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3ED1" w:rsidRDefault="00C53ED1" w:rsidP="00C53ED1">
      <w:pPr>
        <w:spacing w:before="120" w:after="280" w:afterAutospacing="1"/>
        <w:jc w:val="center"/>
      </w:pPr>
      <w:bookmarkStart w:id="0" w:name="chuong_pl_1"/>
      <w:r>
        <w:rPr>
          <w:b/>
          <w:bCs/>
          <w:lang w:val="vi-VN"/>
        </w:rPr>
        <w:t>PHỤ LỤC 01</w:t>
      </w:r>
      <w:bookmarkEnd w:id="0"/>
    </w:p>
    <w:p w:rsidR="00C53ED1" w:rsidRDefault="00C53ED1" w:rsidP="00C53ED1">
      <w:pPr>
        <w:spacing w:before="120" w:after="100" w:afterAutospacing="1"/>
        <w:jc w:val="center"/>
      </w:pPr>
      <w:bookmarkStart w:id="1" w:name="chuong_pl_1_name"/>
      <w:r w:rsidRPr="00C53ED1">
        <w:rPr>
          <w:b/>
          <w:lang w:val="vi-VN"/>
        </w:rPr>
        <w:t>ĐƠN GIÁ BỒI THƯỜNG, HỖ TRỢ CÁC LOẠI CÂY LÂU NĂM</w:t>
      </w:r>
      <w:bookmarkEnd w:id="1"/>
      <w:r>
        <w:br/>
      </w:r>
      <w:r>
        <w:rPr>
          <w:i/>
          <w:iCs/>
          <w:lang w:val="vi-VN"/>
        </w:rPr>
        <w:t>(Kèm theo Quyết định số</w:t>
      </w:r>
      <w:r>
        <w:rPr>
          <w:i/>
          <w:iCs/>
        </w:rPr>
        <w:t xml:space="preserve"> 14</w:t>
      </w:r>
      <w:r>
        <w:rPr>
          <w:i/>
          <w:iCs/>
          <w:lang w:val="vi-VN"/>
        </w:rPr>
        <w:t xml:space="preserve">/2022/QĐ-UBND ngày 15 tháng </w:t>
      </w:r>
      <w:r>
        <w:rPr>
          <w:i/>
          <w:iCs/>
        </w:rPr>
        <w:t xml:space="preserve">7 </w:t>
      </w:r>
      <w:r>
        <w:rPr>
          <w:i/>
          <w:iCs/>
          <w:lang w:val="vi-VN"/>
        </w:rPr>
        <w:t>năm 2022 của Ủy ban nhân dân tỉnh Bình Phước)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1"/>
        <w:gridCol w:w="4720"/>
        <w:gridCol w:w="1778"/>
        <w:gridCol w:w="2196"/>
      </w:tblGrid>
      <w:tr w:rsidR="00C53ED1" w:rsidTr="00507C49">
        <w:tc>
          <w:tcPr>
            <w:tcW w:w="38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STT</w:t>
            </w:r>
          </w:p>
        </w:tc>
        <w:tc>
          <w:tcPr>
            <w:tcW w:w="250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Danh mục</w:t>
            </w:r>
          </w:p>
        </w:tc>
        <w:tc>
          <w:tcPr>
            <w:tcW w:w="9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Đơn vị tính</w:t>
            </w:r>
          </w:p>
        </w:tc>
        <w:tc>
          <w:tcPr>
            <w:tcW w:w="116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Đơn giá bồi thường, hỗ trợ</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bookmarkStart w:id="2" w:name="muc_1"/>
            <w:r>
              <w:rPr>
                <w:b/>
                <w:bCs/>
                <w:lang w:val="vi-VN"/>
              </w:rPr>
              <w:t>I</w:t>
            </w:r>
            <w:bookmarkEnd w:id="2"/>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bookmarkStart w:id="3" w:name="muc_1_name"/>
            <w:r>
              <w:rPr>
                <w:b/>
                <w:bCs/>
                <w:lang w:val="vi-VN"/>
              </w:rPr>
              <w:t>Cây công nghiệp dài ngày</w:t>
            </w:r>
            <w:bookmarkEnd w:id="3"/>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1</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cao su (mật độ 555 cây/ha. Ri</w:t>
            </w:r>
            <w:r>
              <w:rPr>
                <w:b/>
                <w:bCs/>
              </w:rPr>
              <w:t>ê</w:t>
            </w:r>
            <w:r>
              <w:rPr>
                <w:b/>
                <w:bCs/>
                <w:lang w:val="vi-VN"/>
              </w:rPr>
              <w:t>ng đối với cây cao su giống: mật độ stum trồng trong bầu là 12.000 cây/ha; mật độ tối thiểu đối với vườn ươm là 7 cây/m</w:t>
            </w:r>
            <w:r>
              <w:rPr>
                <w:b/>
                <w:bCs/>
                <w:vertAlign w:val="superscript"/>
                <w:lang w:val="vi-VN"/>
              </w:rPr>
              <w:t>2</w:t>
            </w:r>
            <w:r>
              <w:rPr>
                <w:b/>
                <w:bCs/>
                <w:lang w:val="vi-VN"/>
              </w:rPr>
              <w:t>, đ</w:t>
            </w:r>
            <w:r>
              <w:rPr>
                <w:b/>
                <w:bCs/>
              </w:rPr>
              <w:t>ố</w:t>
            </w:r>
            <w:r>
              <w:rPr>
                <w:b/>
                <w:bCs/>
                <w:lang w:val="vi-VN"/>
              </w:rPr>
              <w:t>i với vườn nhân giống là 2 cây/m</w:t>
            </w:r>
            <w:r>
              <w:rPr>
                <w:b/>
                <w:bCs/>
                <w:vertAlign w:val="superscript"/>
                <w:lang w:val="vi-VN"/>
              </w:rPr>
              <w:t>2</w:t>
            </w:r>
            <w:r>
              <w:rPr>
                <w:b/>
                <w:bCs/>
                <w:lang w:val="vi-VN"/>
              </w:rPr>
              <w:t>)</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Vườn ươm cây cao su</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đồng/m</w:t>
            </w:r>
            <w:r>
              <w:rPr>
                <w:vertAlign w:val="superscript"/>
                <w:lang w:val="vi-VN"/>
              </w:rPr>
              <w:t>2</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Vườn nhân giống cây cao su</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đồng/m</w:t>
            </w:r>
            <w:r>
              <w:rPr>
                <w:vertAlign w:val="superscript"/>
                <w:lang w:val="vi-VN"/>
              </w:rPr>
              <w:t>2</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Di dời stum cây cao su giống trồng trong b</w:t>
            </w:r>
            <w:r>
              <w:t>ầ</w:t>
            </w:r>
            <w:r>
              <w:rPr>
                <w:lang w:val="vi-VN"/>
              </w:rPr>
              <w:t>u</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w:t>
            </w:r>
            <w:r>
              <w:t>ổ</w:t>
            </w:r>
            <w:r>
              <w:rPr>
                <w:lang w:val="vi-VN"/>
              </w:rPr>
              <w:t>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72.000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176.000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228.000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3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263.000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4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298.000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333.000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6-8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9-10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11-15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504.000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16-20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400.000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21-25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285.000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25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2</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điều (mật độ 240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72.000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187.500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3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275.500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4-5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349.000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6-10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466.000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11-15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581.000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lastRenderedPageBreak/>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16-20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466.000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20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262.000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3</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tiêu (mật độ 1.300 nọc/ha)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101.000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159.500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3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215.000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4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346.000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5-15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518.000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173.000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i/>
                <w:iCs/>
                <w:lang w:val="vi-VN"/>
              </w:rPr>
              <w:t xml:space="preserve">Hỗ trợ thêm đơn </w:t>
            </w:r>
            <w:r>
              <w:rPr>
                <w:b/>
                <w:bCs/>
                <w:i/>
                <w:iCs/>
              </w:rPr>
              <w:t xml:space="preserve">giá </w:t>
            </w:r>
            <w:r>
              <w:rPr>
                <w:b/>
                <w:bCs/>
                <w:i/>
                <w:iCs/>
                <w:lang w:val="vi-VN"/>
              </w:rPr>
              <w:t>nọc:</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Nọc xây gạch chóp, cao tối thiểu 2,5m; đường kính gốc 0,6m</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300.000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Nọc xây khối vuông cao tối thiểu 2,5m; cạnh 10- 20cm</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102.000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Nọc cây sống</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Các loại nọc khác</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đồng/nọc</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4</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Cà phê (mật độ 1.111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94.500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147.500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3-5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170.000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6-10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192.000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11-15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264.000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15 năm tuổi trở lên</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w:t>
            </w:r>
            <w:r>
              <w:t>g</w:t>
            </w:r>
            <w:r>
              <w:rPr>
                <w:lang w:val="vi-VN"/>
              </w:rPr>
              <w:t>/cây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131.000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5</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Ca cao (mật độ 1.111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83.000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3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t>đ</w:t>
            </w:r>
            <w:r>
              <w:rPr>
                <w:lang w:val="vi-VN"/>
              </w:rPr>
              <w:t>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118.800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4 năm tuổi trở lên</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216.000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6</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chè cành (mật độ 9.000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w:t>
            </w:r>
            <w:r>
              <w:t>ổ</w:t>
            </w:r>
            <w:r>
              <w:rPr>
                <w:lang w:val="vi-VN"/>
              </w:rPr>
              <w:t>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lastRenderedPageBreak/>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3 năm tu</w:t>
            </w:r>
            <w:r>
              <w:t>ổ</w:t>
            </w:r>
            <w:r>
              <w:rPr>
                <w:lang w:val="vi-VN"/>
              </w:rPr>
              <w:t>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4 năm tu</w:t>
            </w:r>
            <w:r>
              <w:t>ổ</w:t>
            </w:r>
            <w:r>
              <w:rPr>
                <w:lang w:val="vi-VN"/>
              </w:rPr>
              <w:t>i trở lên</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bookmarkStart w:id="4" w:name="muc_2"/>
            <w:r>
              <w:rPr>
                <w:b/>
                <w:bCs/>
                <w:lang w:val="vi-VN"/>
              </w:rPr>
              <w:t>II</w:t>
            </w:r>
            <w:bookmarkEnd w:id="4"/>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bookmarkStart w:id="5" w:name="muc_2_name"/>
            <w:r>
              <w:rPr>
                <w:b/>
                <w:bCs/>
                <w:lang w:val="vi-VN"/>
              </w:rPr>
              <w:t>Cây ăn trái</w:t>
            </w:r>
            <w:bookmarkEnd w:id="5"/>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1</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Sầu riêng/m</w:t>
            </w:r>
            <w:r>
              <w:rPr>
                <w:b/>
                <w:bCs/>
              </w:rPr>
              <w:t>ă</w:t>
            </w:r>
            <w:r>
              <w:rPr>
                <w:b/>
                <w:bCs/>
                <w:lang w:val="vi-VN"/>
              </w:rPr>
              <w:t>ng cụt (mật độ 200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144.000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9-10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891.000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11 năm trở lên</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1.122.000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5</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Bưởi, cam (Cây bưởi mật độ 500 cây/ha; cây cam mật độ 1.200 cây/ha )</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2-3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204.000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4-5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6-8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600.000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9 năm tuổi trở lên</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1.008.000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6</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Sabôchê, sơri, mận, hồng quân, chanh, tắc (quất), táo, mãng cầu, cà</w:t>
            </w:r>
            <w:r>
              <w:rPr>
                <w:b/>
                <w:bCs/>
              </w:rPr>
              <w:t xml:space="preserve">ri </w:t>
            </w:r>
            <w:r>
              <w:rPr>
                <w:b/>
                <w:bCs/>
                <w:lang w:val="vi-VN"/>
              </w:rPr>
              <w:t>(mật độ 625 cây/ha); cóc, ổi (mật độ 1.100 cây /ha); thanh long (mật độ 1.270 trụ/ha), quýt (mật độ 1.200 cây /ha)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2-3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4-6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192.000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7-10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294.000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396.000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7</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B</w:t>
            </w:r>
            <w:r>
              <w:rPr>
                <w:b/>
                <w:bCs/>
              </w:rPr>
              <w:t xml:space="preserve">ơ </w:t>
            </w:r>
            <w:r>
              <w:rPr>
                <w:b/>
                <w:bCs/>
                <w:lang w:val="vi-VN"/>
              </w:rPr>
              <w:t>(mật độ 280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119.000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2-3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180.000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4-6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7-10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1.320.000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1.773.000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8</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 xml:space="preserve">Khế; chùm ruột (mật độ 1.100 cây/ha), bòn bon, dâu da (mật </w:t>
            </w:r>
            <w:r>
              <w:rPr>
                <w:b/>
                <w:bCs/>
              </w:rPr>
              <w:t>đ</w:t>
            </w:r>
            <w:r>
              <w:rPr>
                <w:b/>
                <w:bCs/>
                <w:lang w:val="vi-VN"/>
              </w:rPr>
              <w:t>ộ 300 cây/ha), sak</w:t>
            </w:r>
            <w:r>
              <w:rPr>
                <w:b/>
                <w:bCs/>
              </w:rPr>
              <w:t xml:space="preserve">e </w:t>
            </w:r>
            <w:r>
              <w:rPr>
                <w:b/>
                <w:bCs/>
                <w:lang w:val="vi-VN"/>
              </w:rPr>
              <w:lastRenderedPageBreak/>
              <w:t>(mật độ 100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lastRenderedPageBreak/>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1-2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63.000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3-5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160.000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6-10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222.000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10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w:t>
            </w:r>
            <w:r>
              <w:t>g</w:t>
            </w:r>
            <w:r>
              <w:rPr>
                <w:lang w:val="vi-VN"/>
              </w:rPr>
              <w:t>/cây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300.000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9</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Đu đủ (mật độ 2.000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w:t>
            </w:r>
            <w:r>
              <w:t>g</w:t>
            </w:r>
            <w:r>
              <w:rPr>
                <w:lang w:val="vi-VN"/>
              </w:rPr>
              <w:t>/cây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13.000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2 năm trở lên</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49.000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10</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Chuối (mật độ 2.000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Chuối chưa có trái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Chuối có trái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11</w:t>
            </w:r>
          </w:p>
        </w:tc>
        <w:tc>
          <w:tcPr>
            <w:tcW w:w="4612"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Th</w:t>
            </w:r>
            <w:r>
              <w:rPr>
                <w:b/>
                <w:bCs/>
              </w:rPr>
              <w:t>ơ</w:t>
            </w:r>
            <w:r>
              <w:rPr>
                <w:b/>
                <w:bCs/>
                <w:lang w:val="vi-VN"/>
              </w:rPr>
              <w:t>m (mật độ 16.000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Thơm chưa có trái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5.000</w:t>
            </w:r>
          </w:p>
        </w:tc>
      </w:tr>
      <w:tr w:rsidR="00C53ED1" w:rsidTr="00507C49">
        <w:tblPrEx>
          <w:tblBorders>
            <w:top w:val="none" w:sz="0" w:space="0" w:color="auto"/>
            <w:bottom w:val="none" w:sz="0" w:space="0" w:color="auto"/>
            <w:insideH w:val="none" w:sz="0" w:space="0" w:color="auto"/>
            <w:insideV w:val="none" w:sz="0" w:space="0" w:color="auto"/>
          </w:tblBorders>
        </w:tblPrEx>
        <w:tc>
          <w:tcPr>
            <w:tcW w:w="38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Thơm có trái</w:t>
            </w:r>
          </w:p>
        </w:tc>
        <w:tc>
          <w:tcPr>
            <w:tcW w:w="9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8.000</w:t>
            </w:r>
          </w:p>
        </w:tc>
      </w:tr>
      <w:tr w:rsidR="00C53ED1" w:rsidTr="00507C49">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Ghi chú:</w:t>
            </w:r>
            <w:r>
              <w:rPr>
                <w:lang w:val="vi-VN"/>
              </w:rPr>
              <w:t xml:space="preserve"> Đối với cây công nghiệp dài ngày, cây ăn trái khi xác định theo năm tuổi, nếu cây không tròn năm thì tuổi cây trồng xác định theo tỷ lệ tháng tương ứng. Trường hợp số tháng lẻ từ 6 tháng trở lên thì tính tròn tuổi cây.</w:t>
            </w:r>
          </w:p>
        </w:tc>
      </w:tr>
    </w:tbl>
    <w:p w:rsidR="00C53ED1" w:rsidRDefault="00C53ED1" w:rsidP="00C53ED1">
      <w:pPr>
        <w:spacing w:before="120" w:after="280" w:afterAutospacing="1"/>
      </w:pPr>
      <w:r>
        <w:t> </w:t>
      </w:r>
    </w:p>
    <w:p w:rsidR="00C53ED1" w:rsidRDefault="00C53ED1" w:rsidP="00C53ED1">
      <w:pPr>
        <w:spacing w:before="120" w:after="280" w:afterAutospacing="1"/>
        <w:jc w:val="center"/>
      </w:pPr>
      <w:bookmarkStart w:id="6" w:name="chuong_pl_2"/>
      <w:r>
        <w:rPr>
          <w:b/>
          <w:bCs/>
          <w:lang w:val="vi-VN"/>
        </w:rPr>
        <w:t>PHỤ LỤC 02</w:t>
      </w:r>
      <w:bookmarkEnd w:id="6"/>
    </w:p>
    <w:p w:rsidR="00C53ED1" w:rsidRDefault="00C53ED1" w:rsidP="00C53ED1">
      <w:pPr>
        <w:spacing w:before="120" w:after="280" w:afterAutospacing="1"/>
        <w:jc w:val="center"/>
      </w:pPr>
      <w:bookmarkStart w:id="7" w:name="chuong_pl_2_name"/>
      <w:r w:rsidRPr="00C53ED1">
        <w:rPr>
          <w:b/>
          <w:lang w:val="vi-VN"/>
        </w:rPr>
        <w:t>ĐƠN GIÁ BỒI THƯỜNG, HỖ TRỢ CÁC LOẠI CÂY TRỒNG LẤY GỖ VÀ CÁC LOẠI CÂY TRỒNG KHÁC</w:t>
      </w:r>
      <w:bookmarkEnd w:id="7"/>
      <w:r>
        <w:br/>
      </w:r>
      <w:r>
        <w:rPr>
          <w:i/>
          <w:iCs/>
          <w:lang w:val="vi-VN"/>
        </w:rPr>
        <w:t xml:space="preserve">(Kèm theo Quyết định </w:t>
      </w:r>
      <w:r>
        <w:rPr>
          <w:i/>
          <w:iCs/>
        </w:rPr>
        <w:t>số 14/</w:t>
      </w:r>
      <w:r>
        <w:rPr>
          <w:i/>
          <w:iCs/>
          <w:lang w:val="vi-VN"/>
        </w:rPr>
        <w:t>2022/QĐ-UBND ngày</w:t>
      </w:r>
      <w:r>
        <w:rPr>
          <w:i/>
          <w:iCs/>
        </w:rPr>
        <w:t xml:space="preserve"> 15 </w:t>
      </w:r>
      <w:r>
        <w:rPr>
          <w:i/>
          <w:iCs/>
          <w:lang w:val="vi-VN"/>
        </w:rPr>
        <w:t>th</w:t>
      </w:r>
      <w:r>
        <w:rPr>
          <w:i/>
          <w:iCs/>
        </w:rPr>
        <w:t>á</w:t>
      </w:r>
      <w:r>
        <w:rPr>
          <w:i/>
          <w:iCs/>
          <w:lang w:val="vi-VN"/>
        </w:rPr>
        <w:t xml:space="preserve">ng </w:t>
      </w:r>
      <w:r>
        <w:rPr>
          <w:i/>
          <w:iCs/>
        </w:rPr>
        <w:t xml:space="preserve">7 </w:t>
      </w:r>
      <w:r>
        <w:rPr>
          <w:i/>
          <w:iCs/>
          <w:lang w:val="vi-VN"/>
        </w:rPr>
        <w:t xml:space="preserve">năm 2022 của Ủy ban nhân dân tỉnh Bình Phước)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8"/>
        <w:gridCol w:w="4733"/>
        <w:gridCol w:w="1770"/>
        <w:gridCol w:w="2194"/>
      </w:tblGrid>
      <w:tr w:rsidR="00C53ED1" w:rsidTr="00507C49">
        <w:tc>
          <w:tcPr>
            <w:tcW w:w="38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STT</w:t>
            </w:r>
          </w:p>
        </w:tc>
        <w:tc>
          <w:tcPr>
            <w:tcW w:w="25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Danh mục</w:t>
            </w:r>
          </w:p>
        </w:tc>
        <w:tc>
          <w:tcPr>
            <w:tcW w:w="9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Đơn vị tính</w:t>
            </w:r>
          </w:p>
        </w:tc>
        <w:tc>
          <w:tcPr>
            <w:tcW w:w="116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Đơn giá bồi thường, hỗ tr</w:t>
            </w:r>
            <w:r>
              <w:rPr>
                <w:b/>
                <w:bCs/>
              </w:rPr>
              <w:t>ợ</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1</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gỗ nhóm I (mật độ 400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có đường kính &lt;10cm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228.000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10-20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576.000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21-30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768.000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31-45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672.000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&gt;45cm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132.000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lastRenderedPageBreak/>
              <w:t>2</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gỗ từ nhóm II đến nhóm IV (mật độ 400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có đường kính &lt;10cm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144.000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10-20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21-30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480.000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31 -45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&gt;45cm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3</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gỗ nhóm V, VI (mật độ 400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 năm tuổi, đường kính &lt;10cm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72.000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10-20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150.000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21-30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168.000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31 -45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&gt;45cm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4</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Cây gỗ nhóm VII, VIII và các cây gỗ tạp khác ( mật độ 400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 năm tuổi, đường kính &lt;10cm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10-20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72.000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21-30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31-45 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w:t>
            </w:r>
            <w:r>
              <w:t>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600.000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 xml:space="preserve">Cây </w:t>
            </w:r>
            <w:r>
              <w:t>đ</w:t>
            </w:r>
            <w:r>
              <w:rPr>
                <w:lang w:val="vi-VN"/>
              </w:rPr>
              <w:t>ường kính &gt;45cm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w:t>
            </w:r>
            <w:r>
              <w:t>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5</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Xà cừ (mật độ 400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72.000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 năm tuổi, đường kính &lt;10cm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96.000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 xml:space="preserve">Cây đường kính 10-20 </w:t>
            </w:r>
            <w:r>
              <w:t>c</w:t>
            </w:r>
            <w:r>
              <w:rPr>
                <w:lang w:val="vi-VN"/>
              </w:rPr>
              <w:t>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216.000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 xml:space="preserve">Cây đường kính 21-30 </w:t>
            </w:r>
            <w:r>
              <w:t>c</w:t>
            </w:r>
            <w:r>
              <w:rPr>
                <w:lang w:val="vi-VN"/>
              </w:rPr>
              <w:t>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240.000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 xml:space="preserve">Cây đường kính 31 -45 </w:t>
            </w:r>
            <w:r>
              <w:t>c</w:t>
            </w:r>
            <w:r>
              <w:rPr>
                <w:lang w:val="vi-VN"/>
              </w:rPr>
              <w:t>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180.000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đường kính &gt;45cm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6</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 xml:space="preserve">Cây keo lá tràm, keo tai </w:t>
            </w:r>
            <w:r>
              <w:rPr>
                <w:b/>
                <w:bCs/>
              </w:rPr>
              <w:t>tượng</w:t>
            </w:r>
            <w:r>
              <w:rPr>
                <w:b/>
                <w:bCs/>
                <w:lang w:val="vi-VN"/>
              </w:rPr>
              <w:t xml:space="preserve">, keo lai, bạch </w:t>
            </w:r>
            <w:r>
              <w:rPr>
                <w:b/>
                <w:bCs/>
              </w:rPr>
              <w:t>đ</w:t>
            </w:r>
            <w:r>
              <w:rPr>
                <w:b/>
                <w:bCs/>
                <w:lang w:val="vi-VN"/>
              </w:rPr>
              <w:t>àn, tràm bông vàng (mật độ 3.300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lastRenderedPageBreak/>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1 năm tuổi trở xuống</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 năm tuổi, đường kính &lt;10cm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 xml:space="preserve">Cây đường kính 10-20 </w:t>
            </w:r>
            <w:r>
              <w:t>c</w:t>
            </w:r>
            <w:r>
              <w:rPr>
                <w:lang w:val="vi-VN"/>
              </w:rPr>
              <w:t>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 xml:space="preserve">Cây đường kính 21-30 </w:t>
            </w:r>
            <w:r>
              <w:t>c</w:t>
            </w:r>
            <w:r>
              <w:rPr>
                <w:lang w:val="vi-VN"/>
              </w:rPr>
              <w:t>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 xml:space="preserve">Cây đường kính &gt;30 </w:t>
            </w:r>
            <w:r>
              <w:t>c</w:t>
            </w:r>
            <w:r>
              <w:rPr>
                <w:lang w:val="vi-VN"/>
              </w:rPr>
              <w:t>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7</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Tre tàu, gai, mạnh tông (mật độ 200 bụi/ha)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mới trồng dưới 1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w:t>
            </w:r>
            <w:r>
              <w:t>g</w:t>
            </w:r>
            <w:r>
              <w:rPr>
                <w:lang w:val="vi-VN"/>
              </w:rPr>
              <w:t>/bụi</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w:t>
            </w:r>
            <w:r>
              <w:t>â</w:t>
            </w:r>
            <w:r>
              <w:rPr>
                <w:lang w:val="vi-VN"/>
              </w:rPr>
              <w:t>y từ 1 năm tuổi trở lên</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42.000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8</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Tre m</w:t>
            </w:r>
            <w:r>
              <w:rPr>
                <w:b/>
                <w:bCs/>
              </w:rPr>
              <w:t>ỡ</w:t>
            </w:r>
            <w:r>
              <w:rPr>
                <w:b/>
                <w:bCs/>
                <w:lang w:val="vi-VN"/>
              </w:rPr>
              <w:t>, tầm vông, lồ ô (mật độ 1.100 bụi/ha)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mới trông dưới 1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đồng/bụi</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13.000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1 năm tu</w:t>
            </w:r>
            <w:r>
              <w:t>ổ</w:t>
            </w:r>
            <w:r>
              <w:rPr>
                <w:lang w:val="vi-VN"/>
              </w:rPr>
              <w:t>i tr</w:t>
            </w:r>
            <w:r>
              <w:t>ở</w:t>
            </w:r>
            <w:r>
              <w:rPr>
                <w:lang w:val="vi-VN"/>
              </w:rPr>
              <w:t xml:space="preserve"> lên</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22.000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9</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Trúc (mật độ 1.100 bụi/ha)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mới trồng dưới 1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đồng/bụi</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1 năm tuổi trở lên</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11.000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10</w:t>
            </w:r>
          </w:p>
        </w:tc>
        <w:tc>
          <w:tcPr>
            <w:tcW w:w="461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Gió bầu (mật độ 1.100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dưới 6 tháng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78.000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2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240.000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3-4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360.000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5-6 năm tuổi</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600.000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từ 7 năm tuổi trở lên</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840.000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có đường kính 20-30cm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1.440.000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có dường kính trên 30cm</w:t>
            </w:r>
          </w:p>
        </w:tc>
        <w:tc>
          <w:tcPr>
            <w:tcW w:w="9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2.400.000</w:t>
            </w:r>
          </w:p>
        </w:tc>
      </w:tr>
    </w:tbl>
    <w:p w:rsidR="00C53ED1" w:rsidRDefault="00C53ED1" w:rsidP="00C53ED1">
      <w:pPr>
        <w:spacing w:before="120" w:after="280" w:afterAutospacing="1"/>
      </w:pPr>
      <w:r>
        <w:rPr>
          <w:b/>
          <w:bCs/>
          <w:lang w:val="vi-VN"/>
        </w:rPr>
        <w:t xml:space="preserve">Ghi </w:t>
      </w:r>
      <w:r>
        <w:rPr>
          <w:b/>
          <w:bCs/>
        </w:rPr>
        <w:t>chú</w:t>
      </w:r>
      <w:r>
        <w:rPr>
          <w:b/>
          <w:bCs/>
          <w:lang w:val="vi-VN"/>
        </w:rPr>
        <w:t>:</w:t>
      </w:r>
    </w:p>
    <w:p w:rsidR="00C53ED1" w:rsidRDefault="00C53ED1" w:rsidP="00C53ED1">
      <w:pPr>
        <w:spacing w:before="120" w:after="280" w:afterAutospacing="1"/>
      </w:pPr>
      <w:r>
        <w:rPr>
          <w:lang w:val="vi-VN"/>
        </w:rPr>
        <w:t>- Đối với cây lấy gỗ nếu có hồ sơ thiết k</w:t>
      </w:r>
      <w:r>
        <w:t xml:space="preserve">ế </w:t>
      </w:r>
      <w:r>
        <w:rPr>
          <w:lang w:val="vi-VN"/>
        </w:rPr>
        <w:t>(được phê duyệt do cơ quan có thẩm quyền ph</w:t>
      </w:r>
      <w:r>
        <w:t xml:space="preserve">ê </w:t>
      </w:r>
      <w:r>
        <w:rPr>
          <w:lang w:val="vi-VN"/>
        </w:rPr>
        <w:t>duyệt) thì tính giá trị của cây căn cứ theo hồ sơ thiết kế đã được phê duyệt;</w:t>
      </w:r>
    </w:p>
    <w:p w:rsidR="00C53ED1" w:rsidRDefault="00C53ED1" w:rsidP="00C53ED1">
      <w:pPr>
        <w:spacing w:before="120" w:after="280" w:afterAutospacing="1"/>
      </w:pPr>
      <w:r>
        <w:rPr>
          <w:lang w:val="vi-VN"/>
        </w:rPr>
        <w:t xml:space="preserve">- Tuổi của cây trồng được tính từ lúc bắt </w:t>
      </w:r>
      <w:r>
        <w:t>đ</w:t>
      </w:r>
      <w:r>
        <w:rPr>
          <w:lang w:val="vi-VN"/>
        </w:rPr>
        <w:t xml:space="preserve">ầu trồng cây trên </w:t>
      </w:r>
      <w:r>
        <w:t>đấ</w:t>
      </w:r>
      <w:r>
        <w:rPr>
          <w:lang w:val="vi-VN"/>
        </w:rPr>
        <w:t>t;</w:t>
      </w:r>
    </w:p>
    <w:p w:rsidR="00C53ED1" w:rsidRDefault="00C53ED1" w:rsidP="00C53ED1">
      <w:pPr>
        <w:spacing w:before="120" w:after="280" w:afterAutospacing="1"/>
      </w:pPr>
      <w:r>
        <w:rPr>
          <w:lang w:val="vi-VN"/>
        </w:rPr>
        <w:t xml:space="preserve">- Đối với cây lấy gỗ đơn giá xác định theo đường kính cây. Vị trí </w:t>
      </w:r>
      <w:r>
        <w:t>Đ</w:t>
      </w:r>
      <w:r>
        <w:rPr>
          <w:lang w:val="vi-VN"/>
        </w:rPr>
        <w:t xml:space="preserve">o xác định đường kính cây là </w:t>
      </w:r>
      <w:r>
        <w:t>1</w:t>
      </w:r>
      <w:r>
        <w:rPr>
          <w:lang w:val="vi-VN"/>
        </w:rPr>
        <w:t>.3m tính từ gốc trở lên.</w:t>
      </w:r>
    </w:p>
    <w:p w:rsidR="00C53ED1" w:rsidRDefault="00C53ED1" w:rsidP="00C53ED1">
      <w:pPr>
        <w:spacing w:before="120" w:after="280" w:afterAutospacing="1"/>
      </w:pPr>
      <w:r>
        <w:t> </w:t>
      </w:r>
    </w:p>
    <w:p w:rsidR="00C53ED1" w:rsidRDefault="00C53ED1" w:rsidP="00C53ED1">
      <w:pPr>
        <w:spacing w:before="120" w:after="280" w:afterAutospacing="1"/>
        <w:jc w:val="center"/>
      </w:pPr>
      <w:bookmarkStart w:id="8" w:name="chuong_pl_3"/>
      <w:r>
        <w:rPr>
          <w:b/>
          <w:bCs/>
          <w:lang w:val="vi-VN"/>
        </w:rPr>
        <w:t>PHỤ LỤC 03</w:t>
      </w:r>
      <w:bookmarkEnd w:id="8"/>
    </w:p>
    <w:p w:rsidR="00C53ED1" w:rsidRDefault="00C53ED1" w:rsidP="00C53ED1">
      <w:pPr>
        <w:spacing w:before="120" w:after="280" w:afterAutospacing="1"/>
        <w:jc w:val="center"/>
      </w:pPr>
      <w:bookmarkStart w:id="9" w:name="chuong_pl_3_name"/>
      <w:bookmarkStart w:id="10" w:name="_GoBack"/>
      <w:r w:rsidRPr="00C53ED1">
        <w:rPr>
          <w:b/>
          <w:lang w:val="vi-VN"/>
        </w:rPr>
        <w:lastRenderedPageBreak/>
        <w:t>ĐƠN GIÁ HỖ TRỢ CHI PHÍ DI DỜI CÂY CẢNH</w:t>
      </w:r>
      <w:bookmarkEnd w:id="9"/>
      <w:bookmarkEnd w:id="10"/>
      <w:r>
        <w:br/>
      </w:r>
      <w:r>
        <w:rPr>
          <w:i/>
          <w:iCs/>
          <w:lang w:val="vi-VN"/>
        </w:rPr>
        <w:t xml:space="preserve">(Kèm theo Quyết định số </w:t>
      </w:r>
      <w:r>
        <w:rPr>
          <w:i/>
          <w:iCs/>
        </w:rPr>
        <w:t>14</w:t>
      </w:r>
      <w:r>
        <w:rPr>
          <w:i/>
          <w:iCs/>
          <w:lang w:val="vi-VN"/>
        </w:rPr>
        <w:t>/2022/</w:t>
      </w:r>
      <w:r>
        <w:rPr>
          <w:i/>
          <w:iCs/>
        </w:rPr>
        <w:t>Q</w:t>
      </w:r>
      <w:r>
        <w:rPr>
          <w:i/>
          <w:iCs/>
          <w:lang w:val="vi-VN"/>
        </w:rPr>
        <w:t xml:space="preserve">Đ-UBND ngày </w:t>
      </w:r>
      <w:r>
        <w:rPr>
          <w:i/>
          <w:iCs/>
        </w:rPr>
        <w:t xml:space="preserve">15 </w:t>
      </w:r>
      <w:r>
        <w:rPr>
          <w:i/>
          <w:iCs/>
          <w:lang w:val="vi-VN"/>
        </w:rPr>
        <w:t xml:space="preserve">tháng </w:t>
      </w:r>
      <w:r>
        <w:rPr>
          <w:i/>
          <w:iCs/>
        </w:rPr>
        <w:t xml:space="preserve">7 </w:t>
      </w:r>
      <w:r>
        <w:rPr>
          <w:i/>
          <w:iCs/>
          <w:lang w:val="vi-VN"/>
        </w:rPr>
        <w:t>năm 2022 của Ủy ban nhân dân tỉnh Bình Phước)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18"/>
        <w:gridCol w:w="4464"/>
        <w:gridCol w:w="2043"/>
        <w:gridCol w:w="2200"/>
      </w:tblGrid>
      <w:tr w:rsidR="00C53ED1" w:rsidTr="00507C49">
        <w:tc>
          <w:tcPr>
            <w:tcW w:w="38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STT</w:t>
            </w:r>
          </w:p>
        </w:tc>
        <w:tc>
          <w:tcPr>
            <w:tcW w:w="236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 xml:space="preserve">Danh </w:t>
            </w:r>
            <w:r>
              <w:rPr>
                <w:b/>
                <w:bCs/>
              </w:rPr>
              <w:t>m</w:t>
            </w:r>
            <w:r>
              <w:rPr>
                <w:b/>
                <w:bCs/>
                <w:lang w:val="vi-VN"/>
              </w:rPr>
              <w:t>ục</w:t>
            </w:r>
          </w:p>
        </w:tc>
        <w:tc>
          <w:tcPr>
            <w:tcW w:w="108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Đơn vị tính</w:t>
            </w:r>
          </w:p>
        </w:tc>
        <w:tc>
          <w:tcPr>
            <w:tcW w:w="116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Đ</w:t>
            </w:r>
            <w:r>
              <w:rPr>
                <w:b/>
                <w:bCs/>
              </w:rPr>
              <w:t xml:space="preserve">ơn </w:t>
            </w:r>
            <w:r>
              <w:rPr>
                <w:b/>
                <w:bCs/>
                <w:lang w:val="vi-VN"/>
              </w:rPr>
              <w:t>giá bồi thườ</w:t>
            </w:r>
            <w:r>
              <w:rPr>
                <w:b/>
                <w:bCs/>
              </w:rPr>
              <w:t>n</w:t>
            </w:r>
            <w:r>
              <w:rPr>
                <w:b/>
                <w:bCs/>
                <w:lang w:val="vi-VN"/>
              </w:rPr>
              <w:t>g, hỗ trợ</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1</w:t>
            </w:r>
          </w:p>
        </w:tc>
        <w:tc>
          <w:tcPr>
            <w:tcW w:w="461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Trồng trên đất (Mật độ 1.111 cây/ha)</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1-3 năm tuổi</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108.000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4-5 năm tuổi</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144.000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6-10 năm tuổi</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180.000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Cây trên 10 năm tuổi</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216.000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Trường hợp cây có đường kính thân cây trên 20cm (không tính năm tuổi của cây)</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đồng/cây</w:t>
            </w:r>
          </w:p>
        </w:tc>
        <w:tc>
          <w:tcPr>
            <w:tcW w:w="11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600.000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2</w:t>
            </w:r>
          </w:p>
        </w:tc>
        <w:tc>
          <w:tcPr>
            <w:tcW w:w="461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Trồng tr</w:t>
            </w:r>
            <w:r>
              <w:rPr>
                <w:b/>
                <w:bCs/>
              </w:rPr>
              <w:t>ê</w:t>
            </w:r>
            <w:r>
              <w:rPr>
                <w:b/>
                <w:bCs/>
                <w:lang w:val="vi-VN"/>
              </w:rPr>
              <w:t>n chậu</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Đường kính chậu ≤ 20 cm</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đồng/chậu</w:t>
            </w:r>
          </w:p>
        </w:tc>
        <w:tc>
          <w:tcPr>
            <w:tcW w:w="11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30.000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Đường kính chậu từ 20 cm đến 50 cm</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đồng/chậu</w:t>
            </w:r>
          </w:p>
        </w:tc>
        <w:tc>
          <w:tcPr>
            <w:tcW w:w="11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80.000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Đường kính chậu &gt; 50 cm</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đồng/chậu</w:t>
            </w:r>
          </w:p>
        </w:tc>
        <w:tc>
          <w:tcPr>
            <w:tcW w:w="116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120.000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b/>
                <w:bCs/>
                <w:lang w:val="vi-VN"/>
              </w:rPr>
              <w:t>3</w:t>
            </w:r>
          </w:p>
        </w:tc>
        <w:tc>
          <w:tcPr>
            <w:tcW w:w="1"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b/>
                <w:bCs/>
                <w:lang w:val="vi-VN"/>
              </w:rPr>
              <w:t>Cỏ trang trí</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Cỏ nhung (cỏ thảm)</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đồng/m</w:t>
            </w:r>
            <w:r>
              <w:rPr>
                <w:vertAlign w:val="superscript"/>
                <w:lang w:val="vi-VN"/>
              </w:rPr>
              <w:t>2</w:t>
            </w:r>
          </w:p>
        </w:tc>
        <w:tc>
          <w:tcPr>
            <w:tcW w:w="11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rPr>
                <w:lang w:val="vi-VN"/>
              </w:rPr>
              <w:t>57.000</w:t>
            </w:r>
          </w:p>
        </w:tc>
      </w:tr>
      <w:tr w:rsidR="00C53ED1" w:rsidTr="00507C49">
        <w:tblPrEx>
          <w:tblBorders>
            <w:top w:val="none" w:sz="0" w:space="0" w:color="auto"/>
            <w:bottom w:val="none" w:sz="0" w:space="0" w:color="auto"/>
            <w:insideH w:val="none" w:sz="0" w:space="0" w:color="auto"/>
            <w:insideV w:val="none" w:sz="0" w:space="0" w:color="auto"/>
          </w:tblBorders>
        </w:tblPrEx>
        <w:tc>
          <w:tcPr>
            <w:tcW w:w="3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 </w:t>
            </w:r>
          </w:p>
        </w:tc>
        <w:tc>
          <w:tcPr>
            <w:tcW w:w="2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pPr>
            <w:r>
              <w:rPr>
                <w:lang w:val="vi-VN"/>
              </w:rPr>
              <w:t>C</w:t>
            </w:r>
            <w:r>
              <w:t xml:space="preserve">ỏ </w:t>
            </w:r>
            <w:r>
              <w:rPr>
                <w:lang w:val="vi-VN"/>
              </w:rPr>
              <w:t>lá rừng (cỏ thảm)</w:t>
            </w:r>
          </w:p>
        </w:tc>
        <w:tc>
          <w:tcPr>
            <w:tcW w:w="10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center"/>
            </w:pPr>
            <w:r>
              <w:rPr>
                <w:lang w:val="vi-VN"/>
              </w:rPr>
              <w:t>đồng/m</w:t>
            </w:r>
            <w:r>
              <w:rPr>
                <w:vertAlign w:val="superscript"/>
                <w:lang w:val="vi-VN"/>
              </w:rPr>
              <w:t>2</w:t>
            </w:r>
          </w:p>
        </w:tc>
        <w:tc>
          <w:tcPr>
            <w:tcW w:w="116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53ED1" w:rsidRDefault="00C53ED1" w:rsidP="00507C49">
            <w:pPr>
              <w:spacing w:before="120"/>
              <w:jc w:val="right"/>
            </w:pPr>
            <w:r>
              <w:t>23.000</w:t>
            </w:r>
          </w:p>
        </w:tc>
      </w:tr>
    </w:tbl>
    <w:p w:rsidR="00C53ED1" w:rsidRDefault="00C53ED1" w:rsidP="00C53ED1">
      <w:pPr>
        <w:spacing w:before="120" w:after="280" w:afterAutospacing="1"/>
      </w:pPr>
      <w:r>
        <w:t> </w:t>
      </w:r>
    </w:p>
    <w:p w:rsidR="00D21FB8" w:rsidRDefault="00D21FB8"/>
    <w:sectPr w:rsidR="00D21FB8" w:rsidSect="00663FD1">
      <w:pgSz w:w="12240" w:h="15840"/>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3ED1"/>
    <w:rsid w:val="00C53ED1"/>
    <w:rsid w:val="00D2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ED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3ED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8BBFC9-7349-495C-8D00-73405BBF3852}"/>
</file>

<file path=customXml/itemProps2.xml><?xml version="1.0" encoding="utf-8"?>
<ds:datastoreItem xmlns:ds="http://schemas.openxmlformats.org/officeDocument/2006/customXml" ds:itemID="{91A8875E-5DAE-4529-9A83-7F48544C6204}"/>
</file>

<file path=customXml/itemProps3.xml><?xml version="1.0" encoding="utf-8"?>
<ds:datastoreItem xmlns:ds="http://schemas.openxmlformats.org/officeDocument/2006/customXml" ds:itemID="{1D928034-10D9-492E-8FCE-73FFF2F0B989}"/>
</file>

<file path=docProps/app.xml><?xml version="1.0" encoding="utf-8"?>
<Properties xmlns="http://schemas.openxmlformats.org/officeDocument/2006/extended-properties" xmlns:vt="http://schemas.openxmlformats.org/officeDocument/2006/docPropsVTypes">
  <Template>Normal</Template>
  <TotalTime>1</TotalTime>
  <Pages>7</Pages>
  <Words>1308</Words>
  <Characters>7462</Characters>
  <Application>Microsoft Office Word</Application>
  <DocSecurity>0</DocSecurity>
  <Lines>62</Lines>
  <Paragraphs>17</Paragraphs>
  <ScaleCrop>false</ScaleCrop>
  <Company/>
  <LinksUpToDate>false</LinksUpToDate>
  <CharactersWithSpaces>8753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2022-10-25T02:48:00Z</dcterms:created>
  <dcterms:modified xsi:type="dcterms:W3CDTF">2022-10-25T02:53:00Z</dcterms:modified>
</cp:coreProperties>
</file>