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379" w:type="dxa"/>
        <w:tblLayout w:type="fixed"/>
        <w:tblCellMar>
          <w:left w:w="0" w:type="dxa"/>
          <w:right w:w="0" w:type="dxa"/>
        </w:tblCellMar>
        <w:tblLook w:val="01E0" w:firstRow="1" w:lastRow="1" w:firstColumn="1" w:lastColumn="1" w:noHBand="0" w:noVBand="0"/>
      </w:tblPr>
      <w:tblGrid>
        <w:gridCol w:w="3057"/>
        <w:gridCol w:w="6026"/>
      </w:tblGrid>
      <w:tr w:rsidR="001B54C0">
        <w:trPr>
          <w:trHeight w:val="674"/>
        </w:trPr>
        <w:tc>
          <w:tcPr>
            <w:tcW w:w="3057" w:type="dxa"/>
          </w:tcPr>
          <w:p w:rsidR="001B54C0" w:rsidRDefault="000D6E33">
            <w:pPr>
              <w:pStyle w:val="TableParagraph"/>
              <w:ind w:left="177" w:hanging="113"/>
              <w:rPr>
                <w:b/>
                <w:sz w:val="28"/>
              </w:rPr>
            </w:pPr>
            <w:r>
              <w:rPr>
                <w:b/>
                <w:sz w:val="28"/>
              </w:rPr>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w:t>
            </w:r>
            <w:r>
              <w:rPr>
                <w:b/>
                <w:spacing w:val="-5"/>
                <w:sz w:val="28"/>
              </w:rPr>
              <w:t xml:space="preserve"> </w:t>
            </w:r>
            <w:r>
              <w:rPr>
                <w:b/>
                <w:sz w:val="28"/>
              </w:rPr>
              <w:t>THANH</w:t>
            </w:r>
            <w:r>
              <w:rPr>
                <w:b/>
                <w:spacing w:val="-5"/>
                <w:sz w:val="28"/>
              </w:rPr>
              <w:t xml:space="preserve"> HÓA</w:t>
            </w:r>
          </w:p>
        </w:tc>
        <w:tc>
          <w:tcPr>
            <w:tcW w:w="6026" w:type="dxa"/>
          </w:tcPr>
          <w:p w:rsidR="001B54C0" w:rsidRDefault="000D6E33">
            <w:pPr>
              <w:pStyle w:val="TableParagraph"/>
              <w:spacing w:line="311" w:lineRule="exact"/>
              <w:ind w:left="85"/>
              <w:jc w:val="center"/>
              <w:rPr>
                <w:b/>
                <w:sz w:val="28"/>
              </w:rPr>
            </w:pPr>
            <w:r>
              <w:rPr>
                <w:b/>
                <w:sz w:val="28"/>
              </w:rPr>
              <w:t>CỘNG</w:t>
            </w:r>
            <w:r>
              <w:rPr>
                <w:b/>
                <w:spacing w:val="-3"/>
                <w:sz w:val="28"/>
              </w:rPr>
              <w:t xml:space="preserve"> </w:t>
            </w:r>
            <w:r>
              <w:rPr>
                <w:b/>
                <w:sz w:val="28"/>
              </w:rPr>
              <w:t>HÕA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1B54C0" w:rsidRDefault="000D6E33">
            <w:pPr>
              <w:pStyle w:val="TableParagraph"/>
              <w:ind w:left="9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1B54C0">
        <w:trPr>
          <w:trHeight w:val="635"/>
        </w:trPr>
        <w:tc>
          <w:tcPr>
            <w:tcW w:w="3057" w:type="dxa"/>
          </w:tcPr>
          <w:p w:rsidR="001B54C0" w:rsidRDefault="000D6E33">
            <w:pPr>
              <w:pStyle w:val="TableParagraph"/>
              <w:spacing w:line="20" w:lineRule="exact"/>
              <w:ind w:left="918"/>
              <w:rPr>
                <w:sz w:val="2"/>
              </w:rPr>
            </w:pPr>
            <w:r>
              <w:rPr>
                <w:noProof/>
                <w:sz w:val="2"/>
                <w:lang w:val="en-US"/>
              </w:rPr>
              <mc:AlternateContent>
                <mc:Choice Requires="wpg">
                  <w:drawing>
                    <wp:inline distT="0" distB="0" distL="0" distR="0">
                      <wp:extent cx="675640"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640" cy="9525"/>
                                <a:chOff x="0" y="0"/>
                                <a:chExt cx="675640" cy="9525"/>
                              </a:xfrm>
                            </wpg:grpSpPr>
                            <wps:wsp>
                              <wps:cNvPr id="2" name="Graphic 2"/>
                              <wps:cNvSpPr/>
                              <wps:spPr>
                                <a:xfrm>
                                  <a:off x="0" y="4762"/>
                                  <a:ext cx="675640" cy="1270"/>
                                </a:xfrm>
                                <a:custGeom>
                                  <a:avLst/>
                                  <a:gdLst/>
                                  <a:ahLst/>
                                  <a:cxnLst/>
                                  <a:rect l="l" t="t" r="r" b="b"/>
                                  <a:pathLst>
                                    <a:path w="675640">
                                      <a:moveTo>
                                        <a:pt x="0" y="0"/>
                                      </a:moveTo>
                                      <a:lnTo>
                                        <a:pt x="6756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4CCF21" id="Group 1" o:spid="_x0000_s1026" style="width:53.2pt;height:.75pt;mso-position-horizontal-relative:char;mso-position-vertical-relative:line" coordsize="67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">
                      <v:shape id="Graphic 2" o:spid="_x0000_s1027" style="position:absolute;top:47;width:6756;height:13;visibility:visible;mso-wrap-style:square;v-text-anchor:top" coordsize="6756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GBX7wA&#10;AADaAAAADwAAAGRycy9kb3ducmV2LnhtbESPzQrCMBCE74LvEFbwpqkiRWpTEUHx6t99bda22GxK&#10;E7X69EYQPA4z8w2TLjtTiwe1rrKsYDKOQBDnVldcKDgdN6M5COeRNdaWScGLHCyzfi/FRNsn7+lx&#10;8IUIEHYJKii9bxIpXV6SQTe2DXHwrrY16INsC6lbfAa4qeU0imJpsOKwUGJD65Ly2+FuFJzxdVmb&#10;uOPN7Hrc2ndcIPqVUsNBt1qA8NT5f/jX3mkFU/heCTdAZh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HoYFfvAAAANoAAAAPAAAAAAAAAAAAAAAAAJgCAABkcnMvZG93bnJldi54&#10;bWxQSwUGAAAAAAQABAD1AAAAgQMAAAAA&#10;" path="m,l675640,e" filled="f">
                        <v:path arrowok="t"/>
                      </v:shape>
                      <w10:anchorlock/>
                    </v:group>
                  </w:pict>
                </mc:Fallback>
              </mc:AlternateContent>
            </w:r>
          </w:p>
          <w:p w:rsidR="001B54C0" w:rsidRDefault="000D6E33">
            <w:pPr>
              <w:pStyle w:val="TableParagraph"/>
              <w:spacing w:before="279" w:line="313" w:lineRule="exact"/>
              <w:ind w:left="50"/>
              <w:rPr>
                <w:sz w:val="28"/>
              </w:rPr>
            </w:pPr>
            <w:r>
              <w:rPr>
                <w:sz w:val="28"/>
              </w:rPr>
              <w:t>Số:</w:t>
            </w:r>
            <w:r>
              <w:rPr>
                <w:spacing w:val="16"/>
                <w:sz w:val="28"/>
              </w:rPr>
              <w:t xml:space="preserve"> </w:t>
            </w:r>
            <w:r>
              <w:rPr>
                <w:position w:val="3"/>
                <w:sz w:val="26"/>
              </w:rPr>
              <w:t>46</w:t>
            </w:r>
            <w:r>
              <w:rPr>
                <w:spacing w:val="71"/>
                <w:position w:val="3"/>
                <w:sz w:val="26"/>
              </w:rPr>
              <w:t xml:space="preserve"> </w:t>
            </w:r>
            <w:r>
              <w:rPr>
                <w:sz w:val="28"/>
              </w:rPr>
              <w:t>/2025/QĐ-</w:t>
            </w:r>
            <w:r>
              <w:rPr>
                <w:spacing w:val="-4"/>
                <w:sz w:val="28"/>
              </w:rPr>
              <w:t>UBND</w:t>
            </w:r>
          </w:p>
        </w:tc>
        <w:tc>
          <w:tcPr>
            <w:tcW w:w="6026" w:type="dxa"/>
          </w:tcPr>
          <w:p w:rsidR="001B54C0" w:rsidRDefault="000D6E33">
            <w:pPr>
              <w:pStyle w:val="TableParagraph"/>
              <w:spacing w:line="20" w:lineRule="exact"/>
              <w:ind w:left="1346"/>
              <w:rPr>
                <w:sz w:val="2"/>
              </w:rPr>
            </w:pPr>
            <w:r>
              <w:rPr>
                <w:noProof/>
                <w:sz w:val="2"/>
                <w:lang w:val="en-US"/>
              </w:rPr>
              <mc:AlternateContent>
                <mc:Choice Requires="wpg">
                  <w:drawing>
                    <wp:inline distT="0" distB="0" distL="0" distR="0">
                      <wp:extent cx="2169795"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795" cy="9525"/>
                                <a:chOff x="0" y="0"/>
                                <a:chExt cx="2169795" cy="9525"/>
                              </a:xfrm>
                            </wpg:grpSpPr>
                            <wps:wsp>
                              <wps:cNvPr id="4" name="Graphic 4"/>
                              <wps:cNvSpPr/>
                              <wps:spPr>
                                <a:xfrm>
                                  <a:off x="0" y="4762"/>
                                  <a:ext cx="2169795" cy="1270"/>
                                </a:xfrm>
                                <a:custGeom>
                                  <a:avLst/>
                                  <a:gdLst/>
                                  <a:ahLst/>
                                  <a:cxnLst/>
                                  <a:rect l="l" t="t" r="r" b="b"/>
                                  <a:pathLst>
                                    <a:path w="2169795">
                                      <a:moveTo>
                                        <a:pt x="0" y="0"/>
                                      </a:moveTo>
                                      <a:lnTo>
                                        <a:pt x="216979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217F3" id="Group 3" o:spid="_x0000_s1026" style="width:170.85pt;height:.75pt;mso-position-horizontal-relative:char;mso-position-vertical-relative:line" coordsize="216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">
                      <v:shape id="Graphic 4" o:spid="_x0000_s1027" style="position:absolute;top:47;width:21697;height:13;visibility:visible;mso-wrap-style:square;v-text-anchor:top" coordsize="216979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zlsb0A&#10;AADaAAAADwAAAGRycy9kb3ducmV2LnhtbESPzQrCMBCE74LvEFbwpmmLiFSjSEER8eLPAyzN2hab&#10;TW2i1rc3guBxmJlvmMWqM7V4UusqywricQSCOLe64kLB5bwZzUA4j6yxtkwK3uRgtez3Fphq++Ij&#10;PU++EAHCLkUFpfdNKqXLSzLoxrYhDt7VtgZ9kG0hdYuvADe1TKJoKg1WHBZKbCgrKb+dHkYB7328&#10;udjk/miQeXuIszipM6WGg249B+Gp8//wr73TCibwvRJugFx+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Pzlsb0AAADaAAAADwAAAAAAAAAAAAAAAACYAgAAZHJzL2Rvd25yZXYu&#10;eG1sUEsFBgAAAAAEAAQA9QAAAIIDAAAAAA==&#10;" path="m,l2169794,e" filled="f">
                        <v:path arrowok="t"/>
                      </v:shape>
                      <w10:anchorlock/>
                    </v:group>
                  </w:pict>
                </mc:Fallback>
              </mc:AlternateContent>
            </w:r>
          </w:p>
          <w:p w:rsidR="001B54C0" w:rsidRDefault="000D6E33">
            <w:pPr>
              <w:pStyle w:val="TableParagraph"/>
              <w:tabs>
                <w:tab w:val="left" w:pos="2361"/>
              </w:tabs>
              <w:spacing w:before="293" w:line="302" w:lineRule="exact"/>
              <w:ind w:left="160"/>
              <w:jc w:val="center"/>
              <w:rPr>
                <w:i/>
                <w:sz w:val="28"/>
              </w:rPr>
            </w:pPr>
            <w:r>
              <w:rPr>
                <w:i/>
                <w:sz w:val="28"/>
              </w:rPr>
              <w:t>Thanh</w:t>
            </w:r>
            <w:r>
              <w:rPr>
                <w:i/>
                <w:spacing w:val="-5"/>
                <w:sz w:val="28"/>
              </w:rPr>
              <w:t xml:space="preserve"> </w:t>
            </w:r>
            <w:r>
              <w:rPr>
                <w:i/>
                <w:sz w:val="28"/>
              </w:rPr>
              <w:t>Hóa,</w:t>
            </w:r>
            <w:r>
              <w:rPr>
                <w:i/>
                <w:spacing w:val="-6"/>
                <w:sz w:val="28"/>
              </w:rPr>
              <w:t xml:space="preserve"> </w:t>
            </w:r>
            <w:r>
              <w:rPr>
                <w:i/>
                <w:spacing w:val="-4"/>
                <w:sz w:val="28"/>
              </w:rPr>
              <w:t>ngày</w:t>
            </w:r>
            <w:r>
              <w:rPr>
                <w:i/>
                <w:sz w:val="28"/>
              </w:rPr>
              <w:tab/>
            </w:r>
            <w:r>
              <w:rPr>
                <w:position w:val="1"/>
                <w:sz w:val="26"/>
              </w:rPr>
              <w:t>30</w:t>
            </w:r>
            <w:r>
              <w:rPr>
                <w:spacing w:val="-17"/>
                <w:position w:val="1"/>
                <w:sz w:val="26"/>
              </w:rPr>
              <w:t xml:space="preserve"> </w:t>
            </w:r>
            <w:r>
              <w:rPr>
                <w:i/>
                <w:sz w:val="28"/>
              </w:rPr>
              <w:t>tháng</w:t>
            </w:r>
            <w:r>
              <w:rPr>
                <w:i/>
                <w:spacing w:val="-44"/>
                <w:sz w:val="28"/>
              </w:rPr>
              <w:t xml:space="preserve"> </w:t>
            </w:r>
            <w:r>
              <w:rPr>
                <w:position w:val="1"/>
                <w:sz w:val="26"/>
              </w:rPr>
              <w:t>5</w:t>
            </w:r>
            <w:r>
              <w:rPr>
                <w:spacing w:val="30"/>
                <w:position w:val="1"/>
                <w:sz w:val="26"/>
              </w:rPr>
              <w:t xml:space="preserve">  </w:t>
            </w:r>
            <w:r>
              <w:rPr>
                <w:i/>
                <w:sz w:val="28"/>
              </w:rPr>
              <w:t>năm</w:t>
            </w:r>
            <w:r>
              <w:rPr>
                <w:i/>
                <w:spacing w:val="-5"/>
                <w:sz w:val="28"/>
              </w:rPr>
              <w:t xml:space="preserve"> </w:t>
            </w:r>
            <w:r>
              <w:rPr>
                <w:i/>
                <w:spacing w:val="-4"/>
                <w:sz w:val="28"/>
              </w:rPr>
              <w:t>2025</w:t>
            </w:r>
          </w:p>
        </w:tc>
      </w:tr>
    </w:tbl>
    <w:p w:rsidR="001B54C0" w:rsidRDefault="001B54C0">
      <w:pPr>
        <w:pStyle w:val="BodyText"/>
        <w:spacing w:before="280"/>
        <w:ind w:left="0" w:firstLine="0"/>
        <w:jc w:val="left"/>
      </w:pPr>
    </w:p>
    <w:p w:rsidR="001B54C0" w:rsidRDefault="000D6E33">
      <w:pPr>
        <w:pStyle w:val="Heading1"/>
        <w:spacing w:before="1" w:line="322" w:lineRule="exact"/>
        <w:ind w:left="283" w:right="138"/>
        <w:jc w:val="center"/>
      </w:pPr>
      <w:r>
        <w:t>QUYẾT</w:t>
      </w:r>
      <w:r>
        <w:rPr>
          <w:spacing w:val="-7"/>
        </w:rPr>
        <w:t xml:space="preserve"> </w:t>
      </w:r>
      <w:r>
        <w:rPr>
          <w:spacing w:val="-4"/>
        </w:rPr>
        <w:t>ĐỊNH</w:t>
      </w:r>
    </w:p>
    <w:p w:rsidR="001B54C0" w:rsidRDefault="000D6E33">
      <w:pPr>
        <w:ind w:left="287" w:right="143" w:hanging="3"/>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3402329</wp:posOffset>
                </wp:positionH>
                <wp:positionV relativeFrom="paragraph">
                  <wp:posOffset>651789</wp:posOffset>
                </wp:positionV>
                <wp:extent cx="12287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1270"/>
                        </a:xfrm>
                        <a:custGeom>
                          <a:avLst/>
                          <a:gdLst/>
                          <a:ahLst/>
                          <a:cxnLst/>
                          <a:rect l="l" t="t" r="r" b="b"/>
                          <a:pathLst>
                            <a:path w="1228725">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BA6F68" id="Graphic 5" o:spid="_x0000_s1026" style="position:absolute;margin-left:267.9pt;margin-top:51.3pt;width:96.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28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" path="m,l1228725,e" filled="f">
                <v:path arrowok="t"/>
                <w10:wrap type="topAndBottom" anchorx="page"/>
              </v:shape>
            </w:pict>
          </mc:Fallback>
        </mc:AlternateContent>
      </w:r>
      <w:r>
        <w:rPr>
          <w:b/>
          <w:sz w:val="28"/>
        </w:rPr>
        <w:t>Quy định mức độ khôi phục lại tình trạng ban đầu của đất và các trường hợp</w:t>
      </w:r>
      <w:r>
        <w:rPr>
          <w:b/>
          <w:spacing w:val="-3"/>
          <w:sz w:val="28"/>
        </w:rPr>
        <w:t xml:space="preserve"> </w:t>
      </w:r>
      <w:r>
        <w:rPr>
          <w:b/>
          <w:sz w:val="28"/>
        </w:rPr>
        <w:t>không</w:t>
      </w:r>
      <w:r>
        <w:rPr>
          <w:b/>
          <w:spacing w:val="-2"/>
          <w:sz w:val="28"/>
        </w:rPr>
        <w:t xml:space="preserve"> </w:t>
      </w:r>
      <w:r>
        <w:rPr>
          <w:b/>
          <w:sz w:val="28"/>
        </w:rPr>
        <w:t>có</w:t>
      </w:r>
      <w:r>
        <w:rPr>
          <w:b/>
          <w:spacing w:val="-3"/>
          <w:sz w:val="28"/>
        </w:rPr>
        <w:t xml:space="preserve"> </w:t>
      </w:r>
      <w:r>
        <w:rPr>
          <w:b/>
          <w:sz w:val="28"/>
        </w:rPr>
        <w:t>tính</w:t>
      </w:r>
      <w:r>
        <w:rPr>
          <w:b/>
          <w:spacing w:val="-3"/>
          <w:sz w:val="28"/>
        </w:rPr>
        <w:t xml:space="preserve"> </w:t>
      </w:r>
      <w:r>
        <w:rPr>
          <w:b/>
          <w:sz w:val="28"/>
        </w:rPr>
        <w:t>khả</w:t>
      </w:r>
      <w:r>
        <w:rPr>
          <w:b/>
          <w:spacing w:val="-2"/>
          <w:sz w:val="28"/>
        </w:rPr>
        <w:t xml:space="preserve"> </w:t>
      </w:r>
      <w:r>
        <w:rPr>
          <w:b/>
          <w:sz w:val="28"/>
        </w:rPr>
        <w:t>thi</w:t>
      </w:r>
      <w:r>
        <w:rPr>
          <w:b/>
          <w:spacing w:val="-3"/>
          <w:sz w:val="28"/>
        </w:rPr>
        <w:t xml:space="preserve"> </w:t>
      </w:r>
      <w:r>
        <w:rPr>
          <w:b/>
          <w:sz w:val="28"/>
        </w:rPr>
        <w:t>để</w:t>
      </w:r>
      <w:r>
        <w:rPr>
          <w:b/>
          <w:spacing w:val="-3"/>
          <w:sz w:val="28"/>
        </w:rPr>
        <w:t xml:space="preserve"> </w:t>
      </w:r>
      <w:r>
        <w:rPr>
          <w:b/>
          <w:sz w:val="28"/>
        </w:rPr>
        <w:t>khôi</w:t>
      </w:r>
      <w:r>
        <w:rPr>
          <w:b/>
          <w:spacing w:val="-2"/>
          <w:sz w:val="28"/>
        </w:rPr>
        <w:t xml:space="preserve"> </w:t>
      </w:r>
      <w:r>
        <w:rPr>
          <w:b/>
          <w:sz w:val="28"/>
        </w:rPr>
        <w:t>phục</w:t>
      </w:r>
      <w:r>
        <w:rPr>
          <w:b/>
          <w:spacing w:val="-3"/>
          <w:sz w:val="28"/>
        </w:rPr>
        <w:t xml:space="preserve"> </w:t>
      </w:r>
      <w:r>
        <w:rPr>
          <w:b/>
          <w:sz w:val="28"/>
        </w:rPr>
        <w:t>lại</w:t>
      </w:r>
      <w:r>
        <w:rPr>
          <w:b/>
          <w:spacing w:val="-2"/>
          <w:sz w:val="28"/>
        </w:rPr>
        <w:t xml:space="preserve"> </w:t>
      </w:r>
      <w:r>
        <w:rPr>
          <w:b/>
          <w:sz w:val="28"/>
        </w:rPr>
        <w:t>tình</w:t>
      </w:r>
      <w:r>
        <w:rPr>
          <w:b/>
          <w:spacing w:val="-4"/>
          <w:sz w:val="28"/>
        </w:rPr>
        <w:t xml:space="preserve"> </w:t>
      </w:r>
      <w:r>
        <w:rPr>
          <w:b/>
          <w:sz w:val="28"/>
        </w:rPr>
        <w:t>trạng</w:t>
      </w:r>
      <w:r>
        <w:rPr>
          <w:b/>
          <w:spacing w:val="-2"/>
          <w:sz w:val="28"/>
        </w:rPr>
        <w:t xml:space="preserve"> </w:t>
      </w:r>
      <w:r>
        <w:rPr>
          <w:b/>
          <w:sz w:val="28"/>
        </w:rPr>
        <w:t>ban</w:t>
      </w:r>
      <w:r>
        <w:rPr>
          <w:b/>
          <w:spacing w:val="-3"/>
          <w:sz w:val="28"/>
        </w:rPr>
        <w:t xml:space="preserve"> </w:t>
      </w:r>
      <w:r>
        <w:rPr>
          <w:b/>
          <w:sz w:val="28"/>
        </w:rPr>
        <w:t>đầu</w:t>
      </w:r>
      <w:r>
        <w:rPr>
          <w:b/>
          <w:spacing w:val="-3"/>
          <w:sz w:val="28"/>
        </w:rPr>
        <w:t xml:space="preserve"> </w:t>
      </w:r>
      <w:r>
        <w:rPr>
          <w:b/>
          <w:sz w:val="28"/>
        </w:rPr>
        <w:t>của</w:t>
      </w:r>
      <w:r>
        <w:rPr>
          <w:b/>
          <w:spacing w:val="-3"/>
          <w:sz w:val="28"/>
        </w:rPr>
        <w:t xml:space="preserve"> </w:t>
      </w:r>
      <w:r>
        <w:rPr>
          <w:b/>
          <w:sz w:val="28"/>
        </w:rPr>
        <w:t>đất</w:t>
      </w:r>
      <w:r>
        <w:rPr>
          <w:b/>
          <w:spacing w:val="-3"/>
          <w:sz w:val="28"/>
        </w:rPr>
        <w:t xml:space="preserve"> </w:t>
      </w:r>
      <w:r>
        <w:rPr>
          <w:b/>
          <w:sz w:val="28"/>
        </w:rPr>
        <w:t>trước khi vi phạm đối với hành vi hủy hoại đất trên địa bàn tỉnh Thanh Hóa</w:t>
      </w:r>
    </w:p>
    <w:p w:rsidR="001B54C0" w:rsidRDefault="001B54C0">
      <w:pPr>
        <w:pStyle w:val="BodyText"/>
        <w:spacing w:before="211"/>
        <w:ind w:left="0" w:firstLine="0"/>
        <w:jc w:val="left"/>
        <w:rPr>
          <w:b/>
        </w:rPr>
      </w:pPr>
    </w:p>
    <w:p w:rsidR="001B54C0" w:rsidRDefault="000D6E33">
      <w:pPr>
        <w:spacing w:line="242" w:lineRule="auto"/>
        <w:ind w:left="285" w:right="142" w:firstLine="679"/>
        <w:jc w:val="both"/>
        <w:rPr>
          <w:i/>
          <w:sz w:val="28"/>
        </w:rPr>
      </w:pPr>
      <w:r>
        <w:rPr>
          <w:i/>
          <w:sz w:val="28"/>
        </w:rPr>
        <w:t>Căn</w:t>
      </w:r>
      <w:r>
        <w:rPr>
          <w:i/>
          <w:spacing w:val="80"/>
          <w:sz w:val="28"/>
        </w:rPr>
        <w:t xml:space="preserve"> </w:t>
      </w:r>
      <w:r>
        <w:rPr>
          <w:i/>
          <w:sz w:val="28"/>
        </w:rPr>
        <w:t>cứ</w:t>
      </w:r>
      <w:r>
        <w:rPr>
          <w:i/>
          <w:spacing w:val="80"/>
          <w:sz w:val="28"/>
        </w:rPr>
        <w:t xml:space="preserve"> </w:t>
      </w:r>
      <w:r>
        <w:rPr>
          <w:i/>
          <w:sz w:val="28"/>
        </w:rPr>
        <w:t>Luật</w:t>
      </w:r>
      <w:r>
        <w:rPr>
          <w:i/>
          <w:spacing w:val="80"/>
          <w:sz w:val="28"/>
        </w:rPr>
        <w:t xml:space="preserve"> </w:t>
      </w:r>
      <w:r>
        <w:rPr>
          <w:i/>
          <w:sz w:val="28"/>
        </w:rPr>
        <w:t>Tổ</w:t>
      </w:r>
      <w:r>
        <w:rPr>
          <w:i/>
          <w:spacing w:val="80"/>
          <w:sz w:val="28"/>
        </w:rPr>
        <w:t xml:space="preserve"> </w:t>
      </w:r>
      <w:r>
        <w:rPr>
          <w:i/>
          <w:sz w:val="28"/>
        </w:rPr>
        <w:t>chức</w:t>
      </w:r>
      <w:r>
        <w:rPr>
          <w:i/>
          <w:spacing w:val="80"/>
          <w:sz w:val="28"/>
        </w:rPr>
        <w:t xml:space="preserve"> </w:t>
      </w:r>
      <w:r>
        <w:rPr>
          <w:i/>
          <w:sz w:val="28"/>
        </w:rPr>
        <w:t>Chính</w:t>
      </w:r>
      <w:r>
        <w:rPr>
          <w:i/>
          <w:spacing w:val="80"/>
          <w:sz w:val="28"/>
        </w:rPr>
        <w:t xml:space="preserve"> </w:t>
      </w:r>
      <w:r>
        <w:rPr>
          <w:i/>
          <w:sz w:val="28"/>
        </w:rPr>
        <w:t>quyền</w:t>
      </w:r>
      <w:r>
        <w:rPr>
          <w:i/>
          <w:spacing w:val="80"/>
          <w:sz w:val="28"/>
        </w:rPr>
        <w:t xml:space="preserve"> </w:t>
      </w:r>
      <w:r>
        <w:rPr>
          <w:i/>
          <w:sz w:val="28"/>
        </w:rPr>
        <w:t>địa</w:t>
      </w:r>
      <w:r>
        <w:rPr>
          <w:i/>
          <w:spacing w:val="80"/>
          <w:sz w:val="28"/>
        </w:rPr>
        <w:t xml:space="preserve"> </w:t>
      </w:r>
      <w:r>
        <w:rPr>
          <w:i/>
          <w:sz w:val="28"/>
        </w:rPr>
        <w:t>phương</w:t>
      </w:r>
      <w:r>
        <w:rPr>
          <w:i/>
          <w:spacing w:val="80"/>
          <w:sz w:val="28"/>
        </w:rPr>
        <w:t xml:space="preserve"> </w:t>
      </w:r>
      <w:r>
        <w:rPr>
          <w:i/>
          <w:sz w:val="28"/>
        </w:rPr>
        <w:t>ngày</w:t>
      </w:r>
      <w:r>
        <w:rPr>
          <w:i/>
          <w:spacing w:val="80"/>
          <w:sz w:val="28"/>
        </w:rPr>
        <w:t xml:space="preserve"> </w:t>
      </w:r>
      <w:r>
        <w:rPr>
          <w:i/>
          <w:sz w:val="28"/>
        </w:rPr>
        <w:t>19</w:t>
      </w:r>
      <w:r>
        <w:rPr>
          <w:i/>
          <w:spacing w:val="80"/>
          <w:sz w:val="28"/>
        </w:rPr>
        <w:t xml:space="preserve"> </w:t>
      </w:r>
      <w:r>
        <w:rPr>
          <w:i/>
          <w:sz w:val="28"/>
        </w:rPr>
        <w:t>tháng</w:t>
      </w:r>
      <w:r>
        <w:rPr>
          <w:i/>
          <w:spacing w:val="80"/>
          <w:sz w:val="28"/>
        </w:rPr>
        <w:t xml:space="preserve"> </w:t>
      </w:r>
      <w:r>
        <w:rPr>
          <w:i/>
          <w:sz w:val="28"/>
        </w:rPr>
        <w:t>02 năm 2025;</w:t>
      </w:r>
    </w:p>
    <w:p w:rsidR="001B54C0" w:rsidRDefault="000D6E33">
      <w:pPr>
        <w:spacing w:before="115"/>
        <w:ind w:left="354" w:right="139" w:firstLine="609"/>
        <w:jc w:val="both"/>
        <w:rPr>
          <w:i/>
          <w:sz w:val="28"/>
        </w:rPr>
      </w:pPr>
      <w:r>
        <w:rPr>
          <w:i/>
          <w:sz w:val="28"/>
        </w:rPr>
        <w:t>Căn cứ Luật Ban hành văn bản quy phạm pháp luật ngày 19 tháng 02</w:t>
      </w:r>
      <w:r>
        <w:rPr>
          <w:i/>
          <w:spacing w:val="80"/>
          <w:sz w:val="28"/>
        </w:rPr>
        <w:t xml:space="preserve"> </w:t>
      </w:r>
      <w:r>
        <w:rPr>
          <w:i/>
          <w:sz w:val="28"/>
        </w:rPr>
        <w:t>năm 2025;</w:t>
      </w:r>
    </w:p>
    <w:p w:rsidR="001B54C0" w:rsidRDefault="000D6E33">
      <w:pPr>
        <w:spacing w:before="120"/>
        <w:ind w:left="285" w:right="146" w:firstLine="679"/>
        <w:jc w:val="both"/>
        <w:rPr>
          <w:i/>
          <w:sz w:val="28"/>
        </w:rPr>
      </w:pPr>
      <w:r>
        <w:rPr>
          <w:i/>
          <w:sz w:val="28"/>
        </w:rPr>
        <w:t>Căn cứ Luật Đất đai ngày 18 tháng 01 năm 2024; Luật sửa đổi, bổ sung một số điều của Luật Đất đai số 31/2024/QH15, Luật Nhà ở số 27/2023/QH15, Luật</w:t>
      </w:r>
      <w:r>
        <w:rPr>
          <w:i/>
          <w:spacing w:val="37"/>
          <w:sz w:val="28"/>
        </w:rPr>
        <w:t xml:space="preserve"> </w:t>
      </w:r>
      <w:r>
        <w:rPr>
          <w:i/>
          <w:sz w:val="28"/>
        </w:rPr>
        <w:t>Kinh</w:t>
      </w:r>
      <w:r>
        <w:rPr>
          <w:i/>
          <w:spacing w:val="35"/>
          <w:sz w:val="28"/>
        </w:rPr>
        <w:t xml:space="preserve"> </w:t>
      </w:r>
      <w:r>
        <w:rPr>
          <w:i/>
          <w:sz w:val="28"/>
        </w:rPr>
        <w:t>doanh</w:t>
      </w:r>
      <w:r>
        <w:rPr>
          <w:i/>
          <w:spacing w:val="37"/>
          <w:sz w:val="28"/>
        </w:rPr>
        <w:t xml:space="preserve"> </w:t>
      </w:r>
      <w:r>
        <w:rPr>
          <w:i/>
          <w:sz w:val="28"/>
        </w:rPr>
        <w:t>bất</w:t>
      </w:r>
      <w:r>
        <w:rPr>
          <w:i/>
          <w:spacing w:val="37"/>
          <w:sz w:val="28"/>
        </w:rPr>
        <w:t xml:space="preserve"> </w:t>
      </w:r>
      <w:r>
        <w:rPr>
          <w:i/>
          <w:sz w:val="28"/>
        </w:rPr>
        <w:t>động</w:t>
      </w:r>
      <w:r>
        <w:rPr>
          <w:i/>
          <w:spacing w:val="35"/>
          <w:sz w:val="28"/>
        </w:rPr>
        <w:t xml:space="preserve"> </w:t>
      </w:r>
      <w:r>
        <w:rPr>
          <w:i/>
          <w:sz w:val="28"/>
        </w:rPr>
        <w:t>sản</w:t>
      </w:r>
      <w:r>
        <w:rPr>
          <w:i/>
          <w:spacing w:val="37"/>
          <w:sz w:val="28"/>
        </w:rPr>
        <w:t xml:space="preserve"> </w:t>
      </w:r>
      <w:r>
        <w:rPr>
          <w:i/>
          <w:sz w:val="28"/>
        </w:rPr>
        <w:t>số</w:t>
      </w:r>
      <w:r>
        <w:rPr>
          <w:i/>
          <w:spacing w:val="35"/>
          <w:sz w:val="28"/>
        </w:rPr>
        <w:t xml:space="preserve"> </w:t>
      </w:r>
      <w:r>
        <w:rPr>
          <w:i/>
          <w:sz w:val="28"/>
        </w:rPr>
        <w:t>29/202</w:t>
      </w:r>
      <w:r>
        <w:rPr>
          <w:i/>
          <w:sz w:val="28"/>
        </w:rPr>
        <w:t>3/QH15,</w:t>
      </w:r>
      <w:r>
        <w:rPr>
          <w:i/>
          <w:spacing w:val="35"/>
          <w:sz w:val="28"/>
        </w:rPr>
        <w:t xml:space="preserve"> </w:t>
      </w:r>
      <w:r>
        <w:rPr>
          <w:i/>
          <w:sz w:val="28"/>
        </w:rPr>
        <w:t>Luật</w:t>
      </w:r>
      <w:r>
        <w:rPr>
          <w:i/>
          <w:spacing w:val="37"/>
          <w:sz w:val="28"/>
        </w:rPr>
        <w:t xml:space="preserve"> </w:t>
      </w:r>
      <w:r>
        <w:rPr>
          <w:i/>
          <w:sz w:val="28"/>
        </w:rPr>
        <w:t>Các</w:t>
      </w:r>
      <w:r>
        <w:rPr>
          <w:i/>
          <w:spacing w:val="36"/>
          <w:sz w:val="28"/>
        </w:rPr>
        <w:t xml:space="preserve"> </w:t>
      </w:r>
      <w:r>
        <w:rPr>
          <w:i/>
          <w:sz w:val="28"/>
        </w:rPr>
        <w:t>tổ</w:t>
      </w:r>
      <w:r>
        <w:rPr>
          <w:i/>
          <w:spacing w:val="37"/>
          <w:sz w:val="28"/>
        </w:rPr>
        <w:t xml:space="preserve"> </w:t>
      </w:r>
      <w:r>
        <w:rPr>
          <w:i/>
          <w:sz w:val="28"/>
        </w:rPr>
        <w:t>chức</w:t>
      </w:r>
      <w:r>
        <w:rPr>
          <w:i/>
          <w:spacing w:val="34"/>
          <w:sz w:val="28"/>
        </w:rPr>
        <w:t xml:space="preserve"> </w:t>
      </w:r>
      <w:r>
        <w:rPr>
          <w:i/>
          <w:sz w:val="28"/>
        </w:rPr>
        <w:t>tín</w:t>
      </w:r>
      <w:r>
        <w:rPr>
          <w:i/>
          <w:spacing w:val="35"/>
          <w:sz w:val="28"/>
        </w:rPr>
        <w:t xml:space="preserve"> </w:t>
      </w:r>
      <w:r>
        <w:rPr>
          <w:i/>
          <w:sz w:val="28"/>
        </w:rPr>
        <w:t>dụng số 32/2024/QH15 ngày 29 tháng 6 năm 2024;</w:t>
      </w:r>
    </w:p>
    <w:p w:rsidR="001B54C0" w:rsidRDefault="000D6E33">
      <w:pPr>
        <w:spacing w:before="121"/>
        <w:ind w:left="285" w:right="146" w:firstLine="679"/>
        <w:jc w:val="both"/>
        <w:rPr>
          <w:i/>
          <w:sz w:val="28"/>
        </w:rPr>
      </w:pPr>
      <w:r>
        <w:rPr>
          <w:i/>
          <w:sz w:val="28"/>
        </w:rPr>
        <w:t>Căn cứ Luật Xử lý vi phạm hành chính ngày 20 tháng 6 năm 2012; Luật sửa đổi, bổ sung một số điều của Luật Xử lý vi phạm hành chính ngày 13 tháng 11 năm 2020;</w:t>
      </w:r>
    </w:p>
    <w:p w:rsidR="001B54C0" w:rsidRDefault="000D6E33">
      <w:pPr>
        <w:spacing w:before="119"/>
        <w:ind w:left="285" w:right="142" w:firstLine="679"/>
        <w:jc w:val="both"/>
        <w:rPr>
          <w:i/>
          <w:sz w:val="28"/>
        </w:rPr>
      </w:pPr>
      <w:r>
        <w:rPr>
          <w:i/>
          <w:sz w:val="28"/>
        </w:rPr>
        <w:t xml:space="preserve">Căn cứ Nghị định số </w:t>
      </w:r>
      <w:hyperlink r:id="rId7">
        <w:r>
          <w:rPr>
            <w:i/>
            <w:sz w:val="28"/>
          </w:rPr>
          <w:t>102/2024/NĐ-CP</w:t>
        </w:r>
      </w:hyperlink>
      <w:r>
        <w:rPr>
          <w:i/>
          <w:spacing w:val="-4"/>
          <w:sz w:val="28"/>
        </w:rPr>
        <w:t xml:space="preserve"> </w:t>
      </w:r>
      <w:r>
        <w:rPr>
          <w:i/>
          <w:sz w:val="28"/>
        </w:rPr>
        <w:t>ngày 30 tháng 7 năm 2024 của Chính phủ quy định chi tiết thi hành một số điều của Luật Đất đai;</w:t>
      </w:r>
    </w:p>
    <w:p w:rsidR="001B54C0" w:rsidRDefault="000D6E33">
      <w:pPr>
        <w:spacing w:before="119" w:line="242" w:lineRule="auto"/>
        <w:ind w:left="285" w:right="141" w:firstLine="679"/>
        <w:jc w:val="both"/>
        <w:rPr>
          <w:i/>
          <w:sz w:val="28"/>
        </w:rPr>
      </w:pPr>
      <w:r>
        <w:rPr>
          <w:i/>
          <w:sz w:val="28"/>
        </w:rPr>
        <w:t xml:space="preserve">Căn cứ Nghị định số </w:t>
      </w:r>
      <w:r>
        <w:rPr>
          <w:i/>
          <w:sz w:val="28"/>
        </w:rPr>
        <w:t>123/2024/NĐ-CP ngày 04 tháng 10 năm 2024 của Chính phủ quy định về xử phạt vi phạm hành chính trong lĩnh vực đất đai;</w:t>
      </w:r>
    </w:p>
    <w:p w:rsidR="001B54C0" w:rsidRDefault="000D6E33">
      <w:pPr>
        <w:spacing w:before="115"/>
        <w:ind w:left="285" w:right="135" w:firstLine="679"/>
        <w:jc w:val="both"/>
        <w:rPr>
          <w:i/>
          <w:sz w:val="28"/>
        </w:rPr>
      </w:pPr>
      <w:r>
        <w:rPr>
          <w:i/>
          <w:sz w:val="28"/>
        </w:rPr>
        <w:t xml:space="preserve">Căn cứ Nghị định số 78/2025/NĐ-CP ngày 01 tháng 4 năm 2025 của Chính phủ quy định chi tiết một số điều và biện pháp để tổ chức, hướng dẫn </w:t>
      </w:r>
      <w:r>
        <w:rPr>
          <w:i/>
          <w:sz w:val="28"/>
        </w:rPr>
        <w:t>thi hành Luật Ban hành văn bản quy phạm pháp luật;</w:t>
      </w:r>
    </w:p>
    <w:p w:rsidR="001B54C0" w:rsidRDefault="000D6E33">
      <w:pPr>
        <w:spacing w:before="119"/>
        <w:ind w:left="285" w:right="148" w:firstLine="679"/>
        <w:jc w:val="both"/>
        <w:rPr>
          <w:i/>
          <w:sz w:val="28"/>
        </w:rPr>
      </w:pPr>
      <w:r>
        <w:rPr>
          <w:i/>
          <w:sz w:val="28"/>
        </w:rPr>
        <w:t>Theo</w:t>
      </w:r>
      <w:r>
        <w:rPr>
          <w:i/>
          <w:spacing w:val="-1"/>
          <w:sz w:val="28"/>
        </w:rPr>
        <w:t xml:space="preserve"> </w:t>
      </w:r>
      <w:r>
        <w:rPr>
          <w:i/>
          <w:sz w:val="28"/>
        </w:rPr>
        <w:t>đề</w:t>
      </w:r>
      <w:r>
        <w:rPr>
          <w:i/>
          <w:spacing w:val="-2"/>
          <w:sz w:val="28"/>
        </w:rPr>
        <w:t xml:space="preserve"> </w:t>
      </w:r>
      <w:r>
        <w:rPr>
          <w:i/>
          <w:sz w:val="28"/>
        </w:rPr>
        <w:t>nghị của Giám</w:t>
      </w:r>
      <w:r>
        <w:rPr>
          <w:i/>
          <w:spacing w:val="-1"/>
          <w:sz w:val="28"/>
        </w:rPr>
        <w:t xml:space="preserve"> </w:t>
      </w:r>
      <w:r>
        <w:rPr>
          <w:i/>
          <w:sz w:val="28"/>
        </w:rPr>
        <w:t>đốc</w:t>
      </w:r>
      <w:r>
        <w:rPr>
          <w:i/>
          <w:spacing w:val="-2"/>
          <w:sz w:val="28"/>
        </w:rPr>
        <w:t xml:space="preserve"> </w:t>
      </w:r>
      <w:r>
        <w:rPr>
          <w:i/>
          <w:sz w:val="28"/>
        </w:rPr>
        <w:t>Sở Nông</w:t>
      </w:r>
      <w:r>
        <w:rPr>
          <w:i/>
          <w:spacing w:val="-1"/>
          <w:sz w:val="28"/>
        </w:rPr>
        <w:t xml:space="preserve"> </w:t>
      </w:r>
      <w:r>
        <w:rPr>
          <w:i/>
          <w:sz w:val="28"/>
        </w:rPr>
        <w:t>nghiệp và Môi trường</w:t>
      </w:r>
      <w:r>
        <w:rPr>
          <w:i/>
          <w:spacing w:val="-1"/>
          <w:sz w:val="28"/>
        </w:rPr>
        <w:t xml:space="preserve"> </w:t>
      </w:r>
      <w:r>
        <w:rPr>
          <w:i/>
          <w:sz w:val="28"/>
        </w:rPr>
        <w:t>tại Tờ trình</w:t>
      </w:r>
      <w:r>
        <w:rPr>
          <w:i/>
          <w:spacing w:val="-1"/>
          <w:sz w:val="28"/>
        </w:rPr>
        <w:t xml:space="preserve"> </w:t>
      </w:r>
      <w:r>
        <w:rPr>
          <w:i/>
          <w:sz w:val="28"/>
        </w:rPr>
        <w:t>số 394/TTr-SNNMT ngày 15 tháng 5 năm 2025;</w:t>
      </w:r>
    </w:p>
    <w:p w:rsidR="001B54C0" w:rsidRDefault="000D6E33">
      <w:pPr>
        <w:spacing w:before="122"/>
        <w:ind w:left="285" w:right="143" w:firstLine="679"/>
        <w:jc w:val="both"/>
        <w:rPr>
          <w:i/>
          <w:sz w:val="28"/>
        </w:rPr>
      </w:pPr>
      <w:r>
        <w:rPr>
          <w:i/>
          <w:sz w:val="28"/>
        </w:rPr>
        <w:t>Ủy ban nhân dân tỉnh Thanh Hóa quyết định quy định mức độ khôi phục lại tình trạng ban đầu của đất và các trường hợp không có tính khả thi để khôi phục lại tình trạng ban đầu của đất trước khi vi phạm đối với hành vi hủy hoại đất trên địa bàn tỉnh Thanh Hó</w:t>
      </w:r>
      <w:r>
        <w:rPr>
          <w:i/>
          <w:sz w:val="28"/>
        </w:rPr>
        <w:t>a.</w:t>
      </w:r>
    </w:p>
    <w:p w:rsidR="001B54C0" w:rsidRDefault="001B54C0">
      <w:pPr>
        <w:pStyle w:val="BodyText"/>
        <w:spacing w:before="37"/>
        <w:ind w:left="0" w:firstLine="0"/>
        <w:jc w:val="left"/>
        <w:rPr>
          <w:i/>
        </w:rPr>
      </w:pPr>
    </w:p>
    <w:p w:rsidR="001B54C0" w:rsidRDefault="000D6E33">
      <w:pPr>
        <w:pStyle w:val="BodyText"/>
        <w:spacing w:before="0"/>
        <w:ind w:right="144" w:firstLine="566"/>
      </w:pPr>
      <w:r>
        <w:rPr>
          <w:b/>
        </w:rPr>
        <w:t xml:space="preserve">Điều 1. </w:t>
      </w:r>
      <w:r>
        <w:t>Ban hành kèm</w:t>
      </w:r>
      <w:r>
        <w:rPr>
          <w:spacing w:val="-1"/>
        </w:rPr>
        <w:t xml:space="preserve"> </w:t>
      </w:r>
      <w:r>
        <w:t>theo Quyết định này Quy</w:t>
      </w:r>
      <w:r>
        <w:rPr>
          <w:spacing w:val="-2"/>
        </w:rPr>
        <w:t xml:space="preserve"> </w:t>
      </w:r>
      <w:r>
        <w:t>định mức độ khôi phục</w:t>
      </w:r>
      <w:r>
        <w:rPr>
          <w:spacing w:val="-1"/>
        </w:rPr>
        <w:t xml:space="preserve"> </w:t>
      </w:r>
      <w:r>
        <w:t>lại tình trạng ban đầu của đất và các trường hợp không có tính khả thi để khôi phục lại</w:t>
      </w:r>
      <w:r>
        <w:rPr>
          <w:spacing w:val="-1"/>
        </w:rPr>
        <w:t xml:space="preserve"> </w:t>
      </w:r>
      <w:r>
        <w:t>tình</w:t>
      </w:r>
      <w:r>
        <w:rPr>
          <w:spacing w:val="-1"/>
        </w:rPr>
        <w:t xml:space="preserve"> </w:t>
      </w:r>
      <w:r>
        <w:t>trạng ban</w:t>
      </w:r>
      <w:r>
        <w:rPr>
          <w:spacing w:val="-1"/>
        </w:rPr>
        <w:t xml:space="preserve"> </w:t>
      </w:r>
      <w:r>
        <w:t>đầu</w:t>
      </w:r>
      <w:r>
        <w:rPr>
          <w:spacing w:val="-1"/>
        </w:rPr>
        <w:t xml:space="preserve"> </w:t>
      </w:r>
      <w:r>
        <w:t>của</w:t>
      </w:r>
      <w:r>
        <w:rPr>
          <w:spacing w:val="-2"/>
        </w:rPr>
        <w:t xml:space="preserve"> </w:t>
      </w:r>
      <w:r>
        <w:t>đất</w:t>
      </w:r>
      <w:r>
        <w:rPr>
          <w:spacing w:val="-1"/>
        </w:rPr>
        <w:t xml:space="preserve"> </w:t>
      </w:r>
      <w:r>
        <w:t>trước</w:t>
      </w:r>
      <w:r>
        <w:rPr>
          <w:spacing w:val="-1"/>
        </w:rPr>
        <w:t xml:space="preserve"> </w:t>
      </w:r>
      <w:r>
        <w:t>khi</w:t>
      </w:r>
      <w:r>
        <w:rPr>
          <w:spacing w:val="-1"/>
        </w:rPr>
        <w:t xml:space="preserve"> </w:t>
      </w:r>
      <w:r>
        <w:t>vi</w:t>
      </w:r>
      <w:r>
        <w:rPr>
          <w:spacing w:val="-1"/>
        </w:rPr>
        <w:t xml:space="preserve"> </w:t>
      </w:r>
      <w:r>
        <w:t>phạm</w:t>
      </w:r>
      <w:r>
        <w:rPr>
          <w:spacing w:val="-5"/>
        </w:rPr>
        <w:t xml:space="preserve"> </w:t>
      </w:r>
      <w:r>
        <w:t>đối</w:t>
      </w:r>
      <w:r>
        <w:rPr>
          <w:spacing w:val="-1"/>
        </w:rPr>
        <w:t xml:space="preserve"> </w:t>
      </w:r>
      <w:r>
        <w:t>với</w:t>
      </w:r>
      <w:r>
        <w:rPr>
          <w:spacing w:val="-1"/>
        </w:rPr>
        <w:t xml:space="preserve"> </w:t>
      </w:r>
      <w:r>
        <w:t>hành</w:t>
      </w:r>
      <w:r>
        <w:rPr>
          <w:spacing w:val="-1"/>
        </w:rPr>
        <w:t xml:space="preserve"> </w:t>
      </w:r>
      <w:r>
        <w:t>vi</w:t>
      </w:r>
      <w:r>
        <w:rPr>
          <w:spacing w:val="-1"/>
        </w:rPr>
        <w:t xml:space="preserve"> </w:t>
      </w:r>
      <w:r>
        <w:t>hủy</w:t>
      </w:r>
      <w:r>
        <w:rPr>
          <w:spacing w:val="-4"/>
        </w:rPr>
        <w:t xml:space="preserve"> </w:t>
      </w:r>
      <w:r>
        <w:t>hoại đất</w:t>
      </w:r>
      <w:r>
        <w:rPr>
          <w:spacing w:val="-1"/>
        </w:rPr>
        <w:t xml:space="preserve"> </w:t>
      </w:r>
      <w:r>
        <w:t>trên địa</w:t>
      </w:r>
      <w:r>
        <w:rPr>
          <w:spacing w:val="64"/>
        </w:rPr>
        <w:t xml:space="preserve"> </w:t>
      </w:r>
      <w:r>
        <w:t>bàn</w:t>
      </w:r>
      <w:r>
        <w:rPr>
          <w:spacing w:val="65"/>
        </w:rPr>
        <w:t xml:space="preserve"> </w:t>
      </w:r>
      <w:r>
        <w:t>tỉnh</w:t>
      </w:r>
      <w:r>
        <w:rPr>
          <w:spacing w:val="65"/>
        </w:rPr>
        <w:t xml:space="preserve"> </w:t>
      </w:r>
      <w:r>
        <w:t>Thanh</w:t>
      </w:r>
      <w:r>
        <w:rPr>
          <w:spacing w:val="63"/>
        </w:rPr>
        <w:t xml:space="preserve"> </w:t>
      </w:r>
      <w:r>
        <w:t>Hóa</w:t>
      </w:r>
      <w:r>
        <w:rPr>
          <w:spacing w:val="64"/>
        </w:rPr>
        <w:t xml:space="preserve"> </w:t>
      </w:r>
      <w:r>
        <w:t>theo</w:t>
      </w:r>
      <w:r>
        <w:rPr>
          <w:spacing w:val="65"/>
        </w:rPr>
        <w:t xml:space="preserve"> </w:t>
      </w:r>
      <w:r>
        <w:t>quy</w:t>
      </w:r>
      <w:r>
        <w:rPr>
          <w:spacing w:val="63"/>
        </w:rPr>
        <w:t xml:space="preserve"> </w:t>
      </w:r>
      <w:r>
        <w:t>định</w:t>
      </w:r>
      <w:r>
        <w:rPr>
          <w:spacing w:val="63"/>
        </w:rPr>
        <w:t xml:space="preserve"> </w:t>
      </w:r>
      <w:r>
        <w:t>tại</w:t>
      </w:r>
      <w:r>
        <w:rPr>
          <w:spacing w:val="65"/>
        </w:rPr>
        <w:t xml:space="preserve"> </w:t>
      </w:r>
      <w:r>
        <w:t>khoản</w:t>
      </w:r>
      <w:r>
        <w:rPr>
          <w:spacing w:val="65"/>
        </w:rPr>
        <w:t xml:space="preserve"> </w:t>
      </w:r>
      <w:r>
        <w:t>5</w:t>
      </w:r>
      <w:r>
        <w:rPr>
          <w:spacing w:val="67"/>
        </w:rPr>
        <w:t xml:space="preserve"> </w:t>
      </w:r>
      <w:r>
        <w:t>Điều</w:t>
      </w:r>
      <w:r>
        <w:rPr>
          <w:spacing w:val="65"/>
        </w:rPr>
        <w:t xml:space="preserve"> </w:t>
      </w:r>
      <w:r>
        <w:t>14</w:t>
      </w:r>
      <w:r>
        <w:rPr>
          <w:spacing w:val="67"/>
        </w:rPr>
        <w:t xml:space="preserve"> </w:t>
      </w:r>
      <w:r>
        <w:t>Nghị</w:t>
      </w:r>
      <w:r>
        <w:rPr>
          <w:spacing w:val="65"/>
        </w:rPr>
        <w:t xml:space="preserve"> </w:t>
      </w:r>
      <w:r>
        <w:t>định</w:t>
      </w:r>
      <w:r>
        <w:rPr>
          <w:spacing w:val="65"/>
        </w:rPr>
        <w:t xml:space="preserve"> </w:t>
      </w:r>
      <w:r>
        <w:t>số</w:t>
      </w:r>
    </w:p>
    <w:p w:rsidR="001B54C0" w:rsidRDefault="001B54C0">
      <w:pPr>
        <w:pStyle w:val="BodyText"/>
        <w:sectPr w:rsidR="001B54C0">
          <w:type w:val="continuous"/>
          <w:pgSz w:w="11910" w:h="16840"/>
          <w:pgMar w:top="1380" w:right="992" w:bottom="280" w:left="1417" w:header="720" w:footer="720" w:gutter="0"/>
          <w:cols w:space="720"/>
        </w:sectPr>
      </w:pPr>
    </w:p>
    <w:p w:rsidR="001B54C0" w:rsidRDefault="000D6E33">
      <w:pPr>
        <w:pStyle w:val="BodyText"/>
        <w:spacing w:before="79"/>
        <w:ind w:right="140" w:firstLine="0"/>
        <w:rPr>
          <w:i/>
        </w:rPr>
      </w:pPr>
      <w:r>
        <w:lastRenderedPageBreak/>
        <w:t>123/2024/NĐ-CP ngày 04/10/2024 của Chính phủ về xử phạt vi phạm hành chính trong lĩnh vực đất đai</w:t>
      </w:r>
      <w:r>
        <w:rPr>
          <w:i/>
        </w:rPr>
        <w:t>.</w:t>
      </w:r>
    </w:p>
    <w:p w:rsidR="001B54C0" w:rsidRDefault="000D6E33">
      <w:pPr>
        <w:pStyle w:val="BodyText"/>
        <w:spacing w:before="119"/>
        <w:ind w:left="851" w:firstLine="0"/>
      </w:pPr>
      <w:r>
        <w:rPr>
          <w:b/>
          <w:spacing w:val="-6"/>
        </w:rPr>
        <w:t>Điều</w:t>
      </w:r>
      <w:r>
        <w:rPr>
          <w:b/>
          <w:spacing w:val="-14"/>
        </w:rPr>
        <w:t xml:space="preserve"> </w:t>
      </w:r>
      <w:r>
        <w:rPr>
          <w:b/>
          <w:spacing w:val="-6"/>
        </w:rPr>
        <w:t>2.</w:t>
      </w:r>
      <w:r>
        <w:rPr>
          <w:b/>
          <w:spacing w:val="-15"/>
        </w:rPr>
        <w:t xml:space="preserve"> </w:t>
      </w:r>
      <w:r>
        <w:rPr>
          <w:spacing w:val="-6"/>
        </w:rPr>
        <w:t>Quyết</w:t>
      </w:r>
      <w:r>
        <w:rPr>
          <w:spacing w:val="-13"/>
        </w:rPr>
        <w:t xml:space="preserve"> </w:t>
      </w:r>
      <w:r>
        <w:rPr>
          <w:spacing w:val="-6"/>
        </w:rPr>
        <w:t>định</w:t>
      </w:r>
      <w:r>
        <w:rPr>
          <w:spacing w:val="-18"/>
        </w:rPr>
        <w:t xml:space="preserve"> </w:t>
      </w:r>
      <w:r>
        <w:rPr>
          <w:spacing w:val="-6"/>
        </w:rPr>
        <w:t>này</w:t>
      </w:r>
      <w:r>
        <w:rPr>
          <w:spacing w:val="-18"/>
        </w:rPr>
        <w:t xml:space="preserve"> </w:t>
      </w:r>
      <w:r>
        <w:rPr>
          <w:spacing w:val="-6"/>
        </w:rPr>
        <w:t>có</w:t>
      </w:r>
      <w:r>
        <w:rPr>
          <w:spacing w:val="-15"/>
        </w:rPr>
        <w:t xml:space="preserve"> </w:t>
      </w:r>
      <w:r>
        <w:rPr>
          <w:spacing w:val="-6"/>
        </w:rPr>
        <w:t>hiệu</w:t>
      </w:r>
      <w:r>
        <w:rPr>
          <w:spacing w:val="-15"/>
        </w:rPr>
        <w:t xml:space="preserve"> </w:t>
      </w:r>
      <w:r>
        <w:rPr>
          <w:spacing w:val="-6"/>
        </w:rPr>
        <w:t>lực</w:t>
      </w:r>
      <w:r>
        <w:rPr>
          <w:spacing w:val="-16"/>
        </w:rPr>
        <w:t xml:space="preserve"> </w:t>
      </w:r>
      <w:r>
        <w:rPr>
          <w:spacing w:val="-6"/>
        </w:rPr>
        <w:t>thi</w:t>
      </w:r>
      <w:r>
        <w:rPr>
          <w:spacing w:val="-16"/>
        </w:rPr>
        <w:t xml:space="preserve"> </w:t>
      </w:r>
      <w:r>
        <w:rPr>
          <w:spacing w:val="-6"/>
        </w:rPr>
        <w:t>hành</w:t>
      </w:r>
      <w:r>
        <w:rPr>
          <w:spacing w:val="-15"/>
        </w:rPr>
        <w:t xml:space="preserve"> </w:t>
      </w:r>
      <w:r>
        <w:rPr>
          <w:spacing w:val="-6"/>
        </w:rPr>
        <w:t>kể</w:t>
      </w:r>
      <w:r>
        <w:rPr>
          <w:spacing w:val="-16"/>
        </w:rPr>
        <w:t xml:space="preserve"> </w:t>
      </w:r>
      <w:r>
        <w:rPr>
          <w:spacing w:val="-6"/>
        </w:rPr>
        <w:t>từ</w:t>
      </w:r>
      <w:r>
        <w:rPr>
          <w:spacing w:val="-18"/>
        </w:rPr>
        <w:t xml:space="preserve"> </w:t>
      </w:r>
      <w:r>
        <w:rPr>
          <w:spacing w:val="-6"/>
        </w:rPr>
        <w:t>ngày</w:t>
      </w:r>
      <w:r>
        <w:rPr>
          <w:spacing w:val="-19"/>
        </w:rPr>
        <w:t xml:space="preserve"> </w:t>
      </w:r>
      <w:r>
        <w:rPr>
          <w:spacing w:val="-6"/>
        </w:rPr>
        <w:t>10</w:t>
      </w:r>
      <w:r>
        <w:rPr>
          <w:spacing w:val="-15"/>
        </w:rPr>
        <w:t xml:space="preserve"> </w:t>
      </w:r>
      <w:r>
        <w:rPr>
          <w:spacing w:val="-6"/>
        </w:rPr>
        <w:t>tháng</w:t>
      </w:r>
      <w:r>
        <w:rPr>
          <w:spacing w:val="-15"/>
        </w:rPr>
        <w:t xml:space="preserve"> </w:t>
      </w:r>
      <w:r>
        <w:rPr>
          <w:spacing w:val="-6"/>
        </w:rPr>
        <w:t>6</w:t>
      </w:r>
      <w:r>
        <w:rPr>
          <w:spacing w:val="-14"/>
        </w:rPr>
        <w:t xml:space="preserve"> </w:t>
      </w:r>
      <w:r>
        <w:rPr>
          <w:spacing w:val="-6"/>
        </w:rPr>
        <w:t>năm</w:t>
      </w:r>
      <w:r>
        <w:rPr>
          <w:spacing w:val="-19"/>
        </w:rPr>
        <w:t xml:space="preserve"> </w:t>
      </w:r>
      <w:r>
        <w:rPr>
          <w:spacing w:val="-6"/>
        </w:rPr>
        <w:t>2025.</w:t>
      </w:r>
    </w:p>
    <w:p w:rsidR="001B54C0" w:rsidRDefault="000D6E33">
      <w:pPr>
        <w:pStyle w:val="BodyText"/>
        <w:ind w:right="133" w:firstLine="566"/>
      </w:pPr>
      <w:r>
        <w:rPr>
          <w:b/>
        </w:rPr>
        <w:t>Điều</w:t>
      </w:r>
      <w:r>
        <w:rPr>
          <w:b/>
          <w:spacing w:val="-6"/>
        </w:rPr>
        <w:t xml:space="preserve"> </w:t>
      </w:r>
      <w:r>
        <w:rPr>
          <w:b/>
        </w:rPr>
        <w:t>3.</w:t>
      </w:r>
      <w:r>
        <w:rPr>
          <w:b/>
          <w:spacing w:val="-6"/>
        </w:rPr>
        <w:t xml:space="preserve"> </w:t>
      </w:r>
      <w:r>
        <w:t>Chánh</w:t>
      </w:r>
      <w:r>
        <w:rPr>
          <w:spacing w:val="-1"/>
        </w:rPr>
        <w:t xml:space="preserve"> </w:t>
      </w:r>
      <w:r>
        <w:t>Văn</w:t>
      </w:r>
      <w:r>
        <w:rPr>
          <w:spacing w:val="-3"/>
        </w:rPr>
        <w:t xml:space="preserve"> </w:t>
      </w:r>
      <w:r>
        <w:t>phòng</w:t>
      </w:r>
      <w:r>
        <w:rPr>
          <w:spacing w:val="-1"/>
        </w:rPr>
        <w:t xml:space="preserve"> </w:t>
      </w:r>
      <w:r>
        <w:t>UBND</w:t>
      </w:r>
      <w:r>
        <w:rPr>
          <w:spacing w:val="-3"/>
        </w:rPr>
        <w:t xml:space="preserve"> </w:t>
      </w:r>
      <w:r>
        <w:t>tỉnh; Giám</w:t>
      </w:r>
      <w:r>
        <w:rPr>
          <w:spacing w:val="-10"/>
        </w:rPr>
        <w:t xml:space="preserve"> </w:t>
      </w:r>
      <w:r>
        <w:t>đốc</w:t>
      </w:r>
      <w:r>
        <w:rPr>
          <w:spacing w:val="-6"/>
        </w:rPr>
        <w:t xml:space="preserve"> </w:t>
      </w:r>
      <w:r>
        <w:t>(Thủ</w:t>
      </w:r>
      <w:r>
        <w:rPr>
          <w:spacing w:val="-6"/>
        </w:rPr>
        <w:t xml:space="preserve"> </w:t>
      </w:r>
      <w:r>
        <w:t>trưởng)</w:t>
      </w:r>
      <w:r>
        <w:rPr>
          <w:spacing w:val="-8"/>
        </w:rPr>
        <w:t xml:space="preserve"> </w:t>
      </w:r>
      <w:r>
        <w:t>các</w:t>
      </w:r>
      <w:r>
        <w:rPr>
          <w:spacing w:val="-1"/>
        </w:rPr>
        <w:t xml:space="preserve"> </w:t>
      </w:r>
      <w:r>
        <w:t>Sở,</w:t>
      </w:r>
      <w:r>
        <w:rPr>
          <w:spacing w:val="-4"/>
        </w:rPr>
        <w:t xml:space="preserve"> </w:t>
      </w:r>
      <w:r>
        <w:t>ban, ngành cấp tỉnh; Chủ tịch UBND các huyện, thị xã, thành phố; Chủ tịch UBND các xã,</w:t>
      </w:r>
      <w:r>
        <w:rPr>
          <w:spacing w:val="-3"/>
        </w:rPr>
        <w:t xml:space="preserve"> </w:t>
      </w:r>
      <w:r>
        <w:t>phường,</w:t>
      </w:r>
      <w:r>
        <w:rPr>
          <w:spacing w:val="-1"/>
        </w:rPr>
        <w:t xml:space="preserve"> </w:t>
      </w:r>
      <w:r>
        <w:t>thị trấn và</w:t>
      </w:r>
      <w:r>
        <w:rPr>
          <w:spacing w:val="-4"/>
        </w:rPr>
        <w:t xml:space="preserve"> </w:t>
      </w:r>
      <w:r>
        <w:t>các</w:t>
      </w:r>
      <w:r>
        <w:rPr>
          <w:spacing w:val="-4"/>
        </w:rPr>
        <w:t xml:space="preserve"> </w:t>
      </w:r>
      <w:r>
        <w:t>tổ</w:t>
      </w:r>
      <w:r>
        <w:rPr>
          <w:spacing w:val="-3"/>
        </w:rPr>
        <w:t xml:space="preserve"> </w:t>
      </w:r>
      <w:r>
        <w:t>chức,cá</w:t>
      </w:r>
      <w:r>
        <w:rPr>
          <w:spacing w:val="-4"/>
        </w:rPr>
        <w:t xml:space="preserve"> </w:t>
      </w:r>
      <w:r>
        <w:t>nhân,</w:t>
      </w:r>
      <w:r>
        <w:rPr>
          <w:spacing w:val="-4"/>
        </w:rPr>
        <w:t xml:space="preserve"> </w:t>
      </w:r>
      <w:r>
        <w:t>đối</w:t>
      </w:r>
      <w:r>
        <w:rPr>
          <w:spacing w:val="-3"/>
        </w:rPr>
        <w:t xml:space="preserve"> </w:t>
      </w:r>
      <w:r>
        <w:t>tượng</w:t>
      </w:r>
      <w:r>
        <w:rPr>
          <w:spacing w:val="-3"/>
        </w:rPr>
        <w:t xml:space="preserve"> </w:t>
      </w:r>
      <w:r>
        <w:t>khác</w:t>
      </w:r>
      <w:r>
        <w:rPr>
          <w:spacing w:val="-4"/>
        </w:rPr>
        <w:t xml:space="preserve"> </w:t>
      </w:r>
      <w:r>
        <w:t>có</w:t>
      </w:r>
      <w:r>
        <w:rPr>
          <w:spacing w:val="-2"/>
        </w:rPr>
        <w:t xml:space="preserve"> </w:t>
      </w:r>
      <w:r>
        <w:t>liên</w:t>
      </w:r>
      <w:r>
        <w:rPr>
          <w:spacing w:val="-3"/>
        </w:rPr>
        <w:t xml:space="preserve"> </w:t>
      </w:r>
      <w:r>
        <w:t>quan</w:t>
      </w:r>
      <w:r>
        <w:rPr>
          <w:spacing w:val="-3"/>
        </w:rPr>
        <w:t xml:space="preserve"> </w:t>
      </w:r>
      <w:r>
        <w:t>chịu trách nhiệm thi hành Quyết định này./.</w:t>
      </w:r>
    </w:p>
    <w:p w:rsidR="001B54C0" w:rsidRDefault="001B54C0">
      <w:pPr>
        <w:pStyle w:val="BodyText"/>
        <w:spacing w:before="0"/>
        <w:ind w:left="0" w:firstLine="0"/>
        <w:jc w:val="left"/>
        <w:rPr>
          <w:sz w:val="20"/>
        </w:rPr>
      </w:pPr>
    </w:p>
    <w:p w:rsidR="001B54C0" w:rsidRDefault="001B54C0">
      <w:pPr>
        <w:pStyle w:val="BodyText"/>
        <w:spacing w:before="70" w:after="1"/>
        <w:ind w:left="0" w:firstLine="0"/>
        <w:jc w:val="left"/>
        <w:rPr>
          <w:sz w:val="20"/>
        </w:rPr>
      </w:pPr>
    </w:p>
    <w:tbl>
      <w:tblPr>
        <w:tblW w:w="0" w:type="auto"/>
        <w:tblInd w:w="242" w:type="dxa"/>
        <w:tblLayout w:type="fixed"/>
        <w:tblCellMar>
          <w:left w:w="0" w:type="dxa"/>
          <w:right w:w="0" w:type="dxa"/>
        </w:tblCellMar>
        <w:tblLook w:val="01E0" w:firstRow="1" w:lastRow="1" w:firstColumn="1" w:lastColumn="1" w:noHBand="0" w:noVBand="0"/>
      </w:tblPr>
      <w:tblGrid>
        <w:gridCol w:w="4885"/>
        <w:gridCol w:w="3720"/>
      </w:tblGrid>
      <w:tr w:rsidR="001B54C0">
        <w:trPr>
          <w:trHeight w:val="4258"/>
        </w:trPr>
        <w:tc>
          <w:tcPr>
            <w:tcW w:w="4885" w:type="dxa"/>
          </w:tcPr>
          <w:p w:rsidR="001B54C0" w:rsidRDefault="000D6E33">
            <w:pPr>
              <w:pStyle w:val="TableParagraph"/>
              <w:spacing w:line="264" w:lineRule="exact"/>
              <w:ind w:left="50"/>
              <w:rPr>
                <w:b/>
                <w:i/>
                <w:sz w:val="24"/>
              </w:rPr>
            </w:pPr>
            <w:r>
              <w:rPr>
                <w:b/>
                <w:i/>
                <w:sz w:val="24"/>
              </w:rPr>
              <w:t xml:space="preserve">Nơi </w:t>
            </w:r>
            <w:r>
              <w:rPr>
                <w:b/>
                <w:i/>
                <w:spacing w:val="-2"/>
                <w:sz w:val="24"/>
              </w:rPr>
              <w:t>nhận:</w:t>
            </w:r>
          </w:p>
          <w:p w:rsidR="001B54C0" w:rsidRDefault="000D6E33">
            <w:pPr>
              <w:pStyle w:val="TableParagraph"/>
              <w:numPr>
                <w:ilvl w:val="0"/>
                <w:numId w:val="8"/>
              </w:numPr>
              <w:tabs>
                <w:tab w:val="left" w:pos="176"/>
              </w:tabs>
              <w:spacing w:line="251" w:lineRule="exact"/>
              <w:ind w:left="176" w:hanging="126"/>
            </w:pPr>
            <w:r>
              <w:t>Như</w:t>
            </w:r>
            <w:r>
              <w:rPr>
                <w:spacing w:val="-3"/>
              </w:rPr>
              <w:t xml:space="preserve"> </w:t>
            </w:r>
            <w:r>
              <w:t>Điều</w:t>
            </w:r>
            <w:r>
              <w:rPr>
                <w:spacing w:val="-1"/>
              </w:rPr>
              <w:t xml:space="preserve"> </w:t>
            </w:r>
            <w:r>
              <w:t>3</w:t>
            </w:r>
            <w:r>
              <w:rPr>
                <w:spacing w:val="-1"/>
              </w:rPr>
              <w:t xml:space="preserve"> </w:t>
            </w:r>
            <w:r>
              <w:rPr>
                <w:spacing w:val="-5"/>
              </w:rPr>
              <w:t>QĐ;</w:t>
            </w:r>
          </w:p>
          <w:p w:rsidR="001B54C0" w:rsidRDefault="000D6E33">
            <w:pPr>
              <w:pStyle w:val="TableParagraph"/>
              <w:numPr>
                <w:ilvl w:val="0"/>
                <w:numId w:val="8"/>
              </w:numPr>
              <w:tabs>
                <w:tab w:val="left" w:pos="174"/>
              </w:tabs>
              <w:spacing w:line="250" w:lineRule="exact"/>
              <w:ind w:left="174" w:hanging="124"/>
            </w:pPr>
            <w:r>
              <w:t>Thủ</w:t>
            </w:r>
            <w:r>
              <w:rPr>
                <w:spacing w:val="-1"/>
              </w:rPr>
              <w:t xml:space="preserve"> </w:t>
            </w:r>
            <w:r>
              <w:t>tướng</w:t>
            </w:r>
            <w:r>
              <w:rPr>
                <w:spacing w:val="-4"/>
              </w:rPr>
              <w:t xml:space="preserve"> </w:t>
            </w:r>
            <w:r>
              <w:t>Chính</w:t>
            </w:r>
            <w:r>
              <w:rPr>
                <w:spacing w:val="-1"/>
              </w:rPr>
              <w:t xml:space="preserve"> </w:t>
            </w:r>
            <w:r>
              <w:t>phủ</w:t>
            </w:r>
            <w:r>
              <w:rPr>
                <w:spacing w:val="-2"/>
              </w:rPr>
              <w:t xml:space="preserve"> (b/c);</w:t>
            </w:r>
          </w:p>
          <w:p w:rsidR="001B54C0" w:rsidRDefault="000D6E33">
            <w:pPr>
              <w:pStyle w:val="TableParagraph"/>
              <w:numPr>
                <w:ilvl w:val="0"/>
                <w:numId w:val="8"/>
              </w:numPr>
              <w:tabs>
                <w:tab w:val="left" w:pos="174"/>
              </w:tabs>
              <w:spacing w:line="244" w:lineRule="exact"/>
              <w:ind w:left="174" w:hanging="124"/>
            </w:pPr>
            <w:r>
              <w:t>Văn phòng</w:t>
            </w:r>
            <w:r>
              <w:rPr>
                <w:spacing w:val="-2"/>
              </w:rPr>
              <w:t xml:space="preserve"> </w:t>
            </w:r>
            <w:r>
              <w:t>Chính phủ</w:t>
            </w:r>
            <w:r>
              <w:rPr>
                <w:spacing w:val="-2"/>
              </w:rPr>
              <w:t xml:space="preserve"> (b/c);</w:t>
            </w:r>
          </w:p>
          <w:p w:rsidR="001B54C0" w:rsidRDefault="000D6E33">
            <w:pPr>
              <w:pStyle w:val="TableParagraph"/>
              <w:numPr>
                <w:ilvl w:val="0"/>
                <w:numId w:val="8"/>
              </w:numPr>
              <w:tabs>
                <w:tab w:val="left" w:pos="176"/>
              </w:tabs>
              <w:spacing w:line="240" w:lineRule="exact"/>
              <w:ind w:left="176" w:hanging="126"/>
            </w:pP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t>Môi</w:t>
            </w:r>
            <w:r>
              <w:rPr>
                <w:spacing w:val="-3"/>
              </w:rPr>
              <w:t xml:space="preserve"> </w:t>
            </w:r>
            <w:r>
              <w:t>trường</w:t>
            </w:r>
            <w:r>
              <w:rPr>
                <w:spacing w:val="-4"/>
              </w:rPr>
              <w:t xml:space="preserve"> </w:t>
            </w:r>
            <w:r>
              <w:rPr>
                <w:spacing w:val="-2"/>
              </w:rPr>
              <w:t>(b/c);</w:t>
            </w:r>
          </w:p>
          <w:p w:rsidR="001B54C0" w:rsidRDefault="000D6E33">
            <w:pPr>
              <w:pStyle w:val="TableParagraph"/>
              <w:numPr>
                <w:ilvl w:val="0"/>
                <w:numId w:val="8"/>
              </w:numPr>
              <w:tabs>
                <w:tab w:val="left" w:pos="176"/>
              </w:tabs>
              <w:spacing w:line="240" w:lineRule="exact"/>
              <w:ind w:left="176" w:hanging="126"/>
            </w:pPr>
            <w:r>
              <w:t>Cục</w:t>
            </w:r>
            <w:r>
              <w:rPr>
                <w:spacing w:val="-2"/>
              </w:rPr>
              <w:t xml:space="preserve"> </w:t>
            </w:r>
            <w:r>
              <w:t>KTVB</w:t>
            </w:r>
            <w:r>
              <w:rPr>
                <w:spacing w:val="-2"/>
              </w:rPr>
              <w:t xml:space="preserve"> </w:t>
            </w:r>
            <w:r>
              <w:t>và</w:t>
            </w:r>
            <w:r>
              <w:rPr>
                <w:spacing w:val="-1"/>
              </w:rPr>
              <w:t xml:space="preserve"> </w:t>
            </w:r>
            <w:r>
              <w:t>QLXL</w:t>
            </w:r>
            <w:r>
              <w:rPr>
                <w:spacing w:val="-5"/>
              </w:rPr>
              <w:t xml:space="preserve"> </w:t>
            </w:r>
            <w:r>
              <w:t>VPHC-</w:t>
            </w:r>
            <w:r>
              <w:rPr>
                <w:spacing w:val="-3"/>
              </w:rPr>
              <w:t xml:space="preserve"> </w:t>
            </w:r>
            <w:r>
              <w:t>Bộ</w:t>
            </w:r>
            <w:r>
              <w:rPr>
                <w:spacing w:val="-1"/>
              </w:rPr>
              <w:t xml:space="preserve"> </w:t>
            </w:r>
            <w:r>
              <w:t>Tư</w:t>
            </w:r>
            <w:r>
              <w:rPr>
                <w:spacing w:val="-1"/>
              </w:rPr>
              <w:t xml:space="preserve"> </w:t>
            </w:r>
            <w:r>
              <w:t>pháp</w:t>
            </w:r>
            <w:r>
              <w:rPr>
                <w:spacing w:val="-4"/>
              </w:rPr>
              <w:t xml:space="preserve"> </w:t>
            </w:r>
            <w:r>
              <w:rPr>
                <w:spacing w:val="-2"/>
              </w:rPr>
              <w:t>(b/c);</w:t>
            </w:r>
          </w:p>
          <w:p w:rsidR="001B54C0" w:rsidRDefault="000D6E33">
            <w:pPr>
              <w:pStyle w:val="TableParagraph"/>
              <w:numPr>
                <w:ilvl w:val="0"/>
                <w:numId w:val="8"/>
              </w:numPr>
              <w:tabs>
                <w:tab w:val="left" w:pos="174"/>
              </w:tabs>
              <w:spacing w:line="244" w:lineRule="exact"/>
              <w:ind w:left="174" w:hanging="124"/>
            </w:pPr>
            <w:r>
              <w:t>Thường</w:t>
            </w:r>
            <w:r>
              <w:rPr>
                <w:spacing w:val="-4"/>
              </w:rPr>
              <w:t xml:space="preserve"> </w:t>
            </w:r>
            <w:r>
              <w:t>trực</w:t>
            </w:r>
            <w:r>
              <w:rPr>
                <w:spacing w:val="-3"/>
              </w:rPr>
              <w:t xml:space="preserve"> </w:t>
            </w:r>
            <w:r>
              <w:t>Tỉnh</w:t>
            </w:r>
            <w:r>
              <w:rPr>
                <w:spacing w:val="-1"/>
              </w:rPr>
              <w:t xml:space="preserve"> </w:t>
            </w:r>
            <w:r>
              <w:t>ủy</w:t>
            </w:r>
            <w:r>
              <w:rPr>
                <w:spacing w:val="-3"/>
              </w:rPr>
              <w:t xml:space="preserve"> </w:t>
            </w:r>
            <w:r>
              <w:rPr>
                <w:spacing w:val="-2"/>
              </w:rPr>
              <w:t>(b/c);</w:t>
            </w:r>
          </w:p>
          <w:p w:rsidR="001B54C0" w:rsidRDefault="000D6E33">
            <w:pPr>
              <w:pStyle w:val="TableParagraph"/>
              <w:numPr>
                <w:ilvl w:val="0"/>
                <w:numId w:val="8"/>
              </w:numPr>
              <w:tabs>
                <w:tab w:val="left" w:pos="174"/>
              </w:tabs>
              <w:spacing w:line="250" w:lineRule="exact"/>
              <w:ind w:left="174" w:hanging="124"/>
            </w:pPr>
            <w:r>
              <w:t>Thường</w:t>
            </w:r>
            <w:r>
              <w:rPr>
                <w:spacing w:val="-5"/>
              </w:rPr>
              <w:t xml:space="preserve"> </w:t>
            </w:r>
            <w:r>
              <w:t>trực</w:t>
            </w:r>
            <w:r>
              <w:rPr>
                <w:spacing w:val="-2"/>
              </w:rPr>
              <w:t xml:space="preserve"> </w:t>
            </w:r>
            <w:r>
              <w:t>HĐND</w:t>
            </w:r>
            <w:r>
              <w:rPr>
                <w:spacing w:val="-2"/>
              </w:rPr>
              <w:t xml:space="preserve"> </w:t>
            </w:r>
            <w:r>
              <w:t>tỉnh</w:t>
            </w:r>
            <w:r>
              <w:rPr>
                <w:spacing w:val="-4"/>
              </w:rPr>
              <w:t xml:space="preserve"> </w:t>
            </w:r>
            <w:r>
              <w:rPr>
                <w:spacing w:val="-2"/>
              </w:rPr>
              <w:t>(b/c);</w:t>
            </w:r>
          </w:p>
          <w:p w:rsidR="001B54C0" w:rsidRDefault="000D6E33">
            <w:pPr>
              <w:pStyle w:val="TableParagraph"/>
              <w:numPr>
                <w:ilvl w:val="0"/>
                <w:numId w:val="8"/>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2"/>
              </w:rPr>
              <w:t xml:space="preserve"> </w:t>
            </w:r>
            <w:r>
              <w:t>Quốc</w:t>
            </w:r>
            <w:r>
              <w:rPr>
                <w:spacing w:val="-4"/>
              </w:rPr>
              <w:t xml:space="preserve"> </w:t>
            </w:r>
            <w:r>
              <w:t>hội</w:t>
            </w:r>
            <w:r>
              <w:rPr>
                <w:spacing w:val="-3"/>
              </w:rPr>
              <w:t xml:space="preserve"> </w:t>
            </w:r>
            <w:r>
              <w:t>tỉnh</w:t>
            </w:r>
            <w:r>
              <w:rPr>
                <w:spacing w:val="-1"/>
              </w:rPr>
              <w:t xml:space="preserve"> </w:t>
            </w:r>
            <w:r>
              <w:rPr>
                <w:spacing w:val="-2"/>
              </w:rPr>
              <w:t>(b/c);</w:t>
            </w:r>
          </w:p>
          <w:p w:rsidR="001B54C0" w:rsidRDefault="000D6E33">
            <w:pPr>
              <w:pStyle w:val="TableParagraph"/>
              <w:numPr>
                <w:ilvl w:val="0"/>
                <w:numId w:val="8"/>
              </w:numPr>
              <w:tabs>
                <w:tab w:val="left" w:pos="176"/>
              </w:tabs>
              <w:spacing w:line="252" w:lineRule="exact"/>
              <w:ind w:left="176" w:hanging="126"/>
            </w:pPr>
            <w:r>
              <w:t>Ủy</w:t>
            </w:r>
            <w:r>
              <w:rPr>
                <w:spacing w:val="-5"/>
              </w:rPr>
              <w:t xml:space="preserve"> </w:t>
            </w:r>
            <w:r>
              <w:t>ban</w:t>
            </w:r>
            <w:r>
              <w:rPr>
                <w:spacing w:val="-1"/>
              </w:rPr>
              <w:t xml:space="preserve"> </w:t>
            </w:r>
            <w:r>
              <w:t>MTTQVN</w:t>
            </w:r>
            <w:r>
              <w:rPr>
                <w:spacing w:val="-5"/>
              </w:rPr>
              <w:t xml:space="preserve"> </w:t>
            </w:r>
            <w:r>
              <w:t>tỉnh</w:t>
            </w:r>
            <w:r>
              <w:rPr>
                <w:spacing w:val="-1"/>
              </w:rPr>
              <w:t xml:space="preserve"> </w:t>
            </w:r>
            <w:r>
              <w:rPr>
                <w:spacing w:val="-2"/>
              </w:rPr>
              <w:t>(b/c);</w:t>
            </w:r>
          </w:p>
          <w:p w:rsidR="001B54C0" w:rsidRDefault="000D6E33">
            <w:pPr>
              <w:pStyle w:val="TableParagraph"/>
              <w:numPr>
                <w:ilvl w:val="0"/>
                <w:numId w:val="8"/>
              </w:numPr>
              <w:tabs>
                <w:tab w:val="left" w:pos="176"/>
              </w:tabs>
              <w:spacing w:before="1"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1B54C0" w:rsidRDefault="000D6E33">
            <w:pPr>
              <w:pStyle w:val="TableParagraph"/>
              <w:numPr>
                <w:ilvl w:val="0"/>
                <w:numId w:val="8"/>
              </w:numPr>
              <w:tabs>
                <w:tab w:val="left" w:pos="176"/>
              </w:tabs>
              <w:spacing w:line="252" w:lineRule="exact"/>
              <w:ind w:left="176" w:hanging="126"/>
            </w:pPr>
            <w:r>
              <w:t>Các</w:t>
            </w:r>
            <w:r>
              <w:rPr>
                <w:spacing w:val="-4"/>
              </w:rPr>
              <w:t xml:space="preserve"> </w:t>
            </w:r>
            <w:r>
              <w:t>Ban</w:t>
            </w:r>
            <w:r>
              <w:rPr>
                <w:spacing w:val="-2"/>
              </w:rPr>
              <w:t xml:space="preserve"> </w:t>
            </w:r>
            <w:r>
              <w:t>của</w:t>
            </w:r>
            <w:r>
              <w:rPr>
                <w:spacing w:val="-3"/>
              </w:rPr>
              <w:t xml:space="preserve"> </w:t>
            </w:r>
            <w:r>
              <w:t>Tỉnh</w:t>
            </w:r>
            <w:r>
              <w:rPr>
                <w:spacing w:val="-2"/>
              </w:rPr>
              <w:t xml:space="preserve"> </w:t>
            </w:r>
            <w:r>
              <w:t>ủy,</w:t>
            </w:r>
            <w:r>
              <w:rPr>
                <w:spacing w:val="-2"/>
              </w:rPr>
              <w:t xml:space="preserve"> </w:t>
            </w:r>
            <w:r>
              <w:t>HĐND</w:t>
            </w:r>
            <w:r>
              <w:rPr>
                <w:spacing w:val="-2"/>
              </w:rPr>
              <w:t xml:space="preserve"> tỉnh;</w:t>
            </w:r>
          </w:p>
          <w:p w:rsidR="001B54C0" w:rsidRDefault="000D6E33">
            <w:pPr>
              <w:pStyle w:val="TableParagraph"/>
              <w:numPr>
                <w:ilvl w:val="0"/>
                <w:numId w:val="8"/>
              </w:numPr>
              <w:tabs>
                <w:tab w:val="left" w:pos="176"/>
              </w:tabs>
              <w:spacing w:before="2" w:line="252" w:lineRule="exact"/>
              <w:ind w:left="176" w:hanging="126"/>
            </w:pPr>
            <w:r>
              <w:t>Huyện</w:t>
            </w:r>
            <w:r>
              <w:rPr>
                <w:spacing w:val="-5"/>
              </w:rPr>
              <w:t xml:space="preserve"> </w:t>
            </w:r>
            <w:r>
              <w:t>ủy,</w:t>
            </w:r>
            <w:r>
              <w:rPr>
                <w:spacing w:val="-2"/>
              </w:rPr>
              <w:t xml:space="preserve"> </w:t>
            </w:r>
            <w:r>
              <w:t>Thị</w:t>
            </w:r>
            <w:r>
              <w:rPr>
                <w:spacing w:val="-1"/>
              </w:rPr>
              <w:t xml:space="preserve"> </w:t>
            </w:r>
            <w:r>
              <w:t>ủy,</w:t>
            </w:r>
            <w:r>
              <w:rPr>
                <w:spacing w:val="-2"/>
              </w:rPr>
              <w:t xml:space="preserve"> </w:t>
            </w:r>
            <w:r>
              <w:t>Thành</w:t>
            </w:r>
            <w:r>
              <w:rPr>
                <w:spacing w:val="-4"/>
              </w:rPr>
              <w:t xml:space="preserve"> </w:t>
            </w:r>
            <w:r>
              <w:rPr>
                <w:spacing w:val="-5"/>
              </w:rPr>
              <w:t>ủy;</w:t>
            </w:r>
          </w:p>
          <w:p w:rsidR="001B54C0" w:rsidRDefault="000D6E33">
            <w:pPr>
              <w:pStyle w:val="TableParagraph"/>
              <w:numPr>
                <w:ilvl w:val="0"/>
                <w:numId w:val="8"/>
              </w:numPr>
              <w:tabs>
                <w:tab w:val="left" w:pos="176"/>
              </w:tabs>
              <w:spacing w:line="252" w:lineRule="exact"/>
              <w:ind w:left="176" w:hanging="126"/>
            </w:pPr>
            <w:r>
              <w:t>HĐND</w:t>
            </w:r>
            <w:r>
              <w:rPr>
                <w:spacing w:val="-3"/>
              </w:rPr>
              <w:t xml:space="preserve"> </w:t>
            </w:r>
            <w:r>
              <w:t>các</w:t>
            </w:r>
            <w:r>
              <w:rPr>
                <w:spacing w:val="-2"/>
              </w:rPr>
              <w:t xml:space="preserve"> </w:t>
            </w:r>
            <w:r>
              <w:t>huyện,</w:t>
            </w:r>
            <w:r>
              <w:rPr>
                <w:spacing w:val="-2"/>
              </w:rPr>
              <w:t xml:space="preserve"> </w:t>
            </w:r>
            <w:r>
              <w:t>thị xã,</w:t>
            </w:r>
            <w:r>
              <w:rPr>
                <w:spacing w:val="-4"/>
              </w:rPr>
              <w:t xml:space="preserve"> </w:t>
            </w:r>
            <w:r>
              <w:t>thành</w:t>
            </w:r>
            <w:r>
              <w:rPr>
                <w:spacing w:val="-3"/>
              </w:rPr>
              <w:t xml:space="preserve"> </w:t>
            </w:r>
            <w:r>
              <w:rPr>
                <w:spacing w:val="-4"/>
              </w:rPr>
              <w:t>phố;</w:t>
            </w:r>
          </w:p>
          <w:p w:rsidR="001B54C0" w:rsidRDefault="000D6E33">
            <w:pPr>
              <w:pStyle w:val="TableParagraph"/>
              <w:numPr>
                <w:ilvl w:val="0"/>
                <w:numId w:val="8"/>
              </w:numPr>
              <w:tabs>
                <w:tab w:val="left" w:pos="176"/>
              </w:tabs>
              <w:spacing w:line="252" w:lineRule="exact"/>
              <w:ind w:left="176" w:hanging="126"/>
            </w:pPr>
            <w:r>
              <w:t>Công</w:t>
            </w:r>
            <w:r>
              <w:rPr>
                <w:spacing w:val="-5"/>
              </w:rPr>
              <w:t xml:space="preserve"> </w:t>
            </w:r>
            <w:r>
              <w:t>báo tỉnh</w:t>
            </w:r>
            <w:r>
              <w:rPr>
                <w:spacing w:val="-2"/>
              </w:rPr>
              <w:t xml:space="preserve"> </w:t>
            </w:r>
            <w:r>
              <w:t>(đăng</w:t>
            </w:r>
            <w:r>
              <w:rPr>
                <w:spacing w:val="-2"/>
              </w:rPr>
              <w:t xml:space="preserve"> </w:t>
            </w:r>
            <w:r>
              <w:rPr>
                <w:spacing w:val="-4"/>
              </w:rPr>
              <w:t>tải);</w:t>
            </w:r>
          </w:p>
          <w:p w:rsidR="001B54C0" w:rsidRDefault="000D6E33">
            <w:pPr>
              <w:pStyle w:val="TableParagraph"/>
              <w:numPr>
                <w:ilvl w:val="0"/>
                <w:numId w:val="8"/>
              </w:numPr>
              <w:tabs>
                <w:tab w:val="left" w:pos="176"/>
              </w:tabs>
              <w:spacing w:before="1" w:line="252" w:lineRule="exact"/>
              <w:ind w:left="176" w:hanging="126"/>
            </w:pPr>
            <w:r>
              <w:t>Cổng</w:t>
            </w:r>
            <w:r>
              <w:rPr>
                <w:spacing w:val="-5"/>
              </w:rPr>
              <w:t xml:space="preserve"> </w:t>
            </w:r>
            <w:r>
              <w:t>thông</w:t>
            </w:r>
            <w:r>
              <w:rPr>
                <w:spacing w:val="-4"/>
              </w:rPr>
              <w:t xml:space="preserve"> </w:t>
            </w:r>
            <w:r>
              <w:t>tin</w:t>
            </w:r>
            <w:r>
              <w:rPr>
                <w:spacing w:val="-2"/>
              </w:rPr>
              <w:t xml:space="preserve"> </w:t>
            </w:r>
            <w:r>
              <w:t>điện</w:t>
            </w:r>
            <w:r>
              <w:rPr>
                <w:spacing w:val="-1"/>
              </w:rPr>
              <w:t xml:space="preserve"> </w:t>
            </w:r>
            <w:r>
              <w:t>tử</w:t>
            </w:r>
            <w:r>
              <w:rPr>
                <w:spacing w:val="-2"/>
              </w:rPr>
              <w:t xml:space="preserve"> </w:t>
            </w:r>
            <w:r>
              <w:t>tỉnh (đăng</w:t>
            </w:r>
            <w:r>
              <w:rPr>
                <w:spacing w:val="-3"/>
              </w:rPr>
              <w:t xml:space="preserve"> </w:t>
            </w:r>
            <w:r>
              <w:rPr>
                <w:spacing w:val="-4"/>
              </w:rPr>
              <w:t>tải);</w:t>
            </w:r>
          </w:p>
          <w:p w:rsidR="001B54C0" w:rsidRDefault="000D6E33">
            <w:pPr>
              <w:pStyle w:val="TableParagraph"/>
              <w:numPr>
                <w:ilvl w:val="0"/>
                <w:numId w:val="8"/>
              </w:numPr>
              <w:tabs>
                <w:tab w:val="left" w:pos="174"/>
              </w:tabs>
              <w:spacing w:line="233" w:lineRule="exact"/>
              <w:ind w:left="174" w:hanging="124"/>
            </w:pPr>
            <w:r>
              <w:t>Lưu VT,</w:t>
            </w:r>
            <w:r>
              <w:rPr>
                <w:spacing w:val="1"/>
              </w:rPr>
              <w:t xml:space="preserve"> </w:t>
            </w:r>
            <w:r>
              <w:rPr>
                <w:spacing w:val="-4"/>
              </w:rPr>
              <w:t>NNMT.</w:t>
            </w:r>
          </w:p>
        </w:tc>
        <w:tc>
          <w:tcPr>
            <w:tcW w:w="3720" w:type="dxa"/>
          </w:tcPr>
          <w:p w:rsidR="001B54C0" w:rsidRDefault="000D6E33">
            <w:pPr>
              <w:pStyle w:val="TableParagraph"/>
              <w:ind w:left="396"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1B54C0" w:rsidRDefault="000D6E33">
            <w:pPr>
              <w:pStyle w:val="TableParagraph"/>
              <w:spacing w:line="321" w:lineRule="exact"/>
              <w:ind w:left="396" w:right="2"/>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1B54C0" w:rsidRDefault="001B54C0">
            <w:pPr>
              <w:pStyle w:val="TableParagraph"/>
              <w:spacing w:before="216" w:after="1"/>
              <w:ind w:left="0"/>
              <w:rPr>
                <w:sz w:val="20"/>
              </w:rPr>
            </w:pPr>
          </w:p>
          <w:p w:rsidR="001B54C0" w:rsidRDefault="001B54C0">
            <w:pPr>
              <w:pStyle w:val="TableParagraph"/>
              <w:ind w:left="443" w:right="-44"/>
              <w:rPr>
                <w:sz w:val="20"/>
              </w:rPr>
            </w:pPr>
          </w:p>
          <w:p w:rsidR="00023368" w:rsidRDefault="00023368">
            <w:pPr>
              <w:pStyle w:val="TableParagraph"/>
              <w:ind w:left="443" w:right="-44"/>
              <w:rPr>
                <w:sz w:val="20"/>
              </w:rPr>
            </w:pPr>
            <w:bookmarkStart w:id="0" w:name="_GoBack"/>
            <w:bookmarkEnd w:id="0"/>
          </w:p>
          <w:p w:rsidR="001B54C0" w:rsidRDefault="001B54C0">
            <w:pPr>
              <w:pStyle w:val="TableParagraph"/>
              <w:spacing w:before="192"/>
              <w:ind w:left="0"/>
              <w:rPr>
                <w:sz w:val="28"/>
              </w:rPr>
            </w:pPr>
          </w:p>
          <w:p w:rsidR="001B54C0" w:rsidRDefault="000D6E33">
            <w:pPr>
              <w:pStyle w:val="TableParagraph"/>
              <w:ind w:left="396"/>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1B54C0" w:rsidRDefault="001B54C0">
      <w:pPr>
        <w:pStyle w:val="TableParagraph"/>
        <w:jc w:val="center"/>
        <w:rPr>
          <w:b/>
          <w:sz w:val="28"/>
        </w:rPr>
        <w:sectPr w:rsidR="001B54C0">
          <w:headerReference w:type="default" r:id="rId8"/>
          <w:pgSz w:w="11910" w:h="16840"/>
          <w:pgMar w:top="1180" w:right="992" w:bottom="280" w:left="1417" w:header="434" w:footer="0" w:gutter="0"/>
          <w:pgNumType w:start="2"/>
          <w:cols w:space="720"/>
        </w:sectPr>
      </w:pPr>
    </w:p>
    <w:p w:rsidR="001B54C0" w:rsidRDefault="001B54C0">
      <w:pPr>
        <w:pStyle w:val="BodyText"/>
        <w:spacing w:before="5"/>
        <w:ind w:left="0" w:firstLine="0"/>
        <w:jc w:val="left"/>
        <w:rPr>
          <w:sz w:val="8"/>
        </w:rPr>
      </w:pPr>
    </w:p>
    <w:tbl>
      <w:tblPr>
        <w:tblW w:w="0" w:type="auto"/>
        <w:tblInd w:w="588" w:type="dxa"/>
        <w:tblLayout w:type="fixed"/>
        <w:tblCellMar>
          <w:left w:w="0" w:type="dxa"/>
          <w:right w:w="0" w:type="dxa"/>
        </w:tblCellMar>
        <w:tblLook w:val="01E0" w:firstRow="1" w:lastRow="1" w:firstColumn="1" w:lastColumn="1" w:noHBand="0" w:noVBand="0"/>
      </w:tblPr>
      <w:tblGrid>
        <w:gridCol w:w="2970"/>
        <w:gridCol w:w="5873"/>
      </w:tblGrid>
      <w:tr w:rsidR="001B54C0">
        <w:trPr>
          <w:trHeight w:val="649"/>
        </w:trPr>
        <w:tc>
          <w:tcPr>
            <w:tcW w:w="2970" w:type="dxa"/>
          </w:tcPr>
          <w:p w:rsidR="001B54C0" w:rsidRDefault="000D6E33">
            <w:pPr>
              <w:pStyle w:val="TableParagraph"/>
              <w:ind w:left="102" w:right="527" w:hanging="53"/>
              <w:rPr>
                <w:b/>
                <w:sz w:val="26"/>
              </w:rPr>
            </w:pPr>
            <w:r>
              <w:rPr>
                <w:b/>
                <w:spacing w:val="-2"/>
                <w:sz w:val="26"/>
              </w:rPr>
              <w:t>ỦY</w:t>
            </w:r>
            <w:r>
              <w:rPr>
                <w:b/>
                <w:spacing w:val="-15"/>
                <w:sz w:val="26"/>
              </w:rPr>
              <w:t xml:space="preserve"> </w:t>
            </w:r>
            <w:r>
              <w:rPr>
                <w:b/>
                <w:spacing w:val="-2"/>
                <w:sz w:val="26"/>
              </w:rPr>
              <w:t>BAN</w:t>
            </w:r>
            <w:r>
              <w:rPr>
                <w:b/>
                <w:spacing w:val="-14"/>
                <w:sz w:val="26"/>
              </w:rPr>
              <w:t xml:space="preserve"> </w:t>
            </w:r>
            <w:r>
              <w:rPr>
                <w:b/>
                <w:spacing w:val="-2"/>
                <w:sz w:val="26"/>
              </w:rPr>
              <w:t>NHÂN</w:t>
            </w:r>
            <w:r>
              <w:rPr>
                <w:b/>
                <w:spacing w:val="-14"/>
                <w:sz w:val="26"/>
              </w:rPr>
              <w:t xml:space="preserve"> </w:t>
            </w:r>
            <w:r>
              <w:rPr>
                <w:b/>
                <w:spacing w:val="-2"/>
                <w:sz w:val="26"/>
              </w:rPr>
              <w:t xml:space="preserve">DÂN </w:t>
            </w:r>
            <w:r>
              <w:rPr>
                <w:b/>
                <w:spacing w:val="-6"/>
                <w:sz w:val="26"/>
              </w:rPr>
              <w:t>TỈNH</w:t>
            </w:r>
            <w:r>
              <w:rPr>
                <w:b/>
                <w:spacing w:val="-22"/>
                <w:sz w:val="26"/>
              </w:rPr>
              <w:t xml:space="preserve"> </w:t>
            </w:r>
            <w:r>
              <w:rPr>
                <w:b/>
                <w:spacing w:val="-47"/>
                <w:sz w:val="26"/>
                <w:u w:val="single"/>
              </w:rPr>
              <w:t xml:space="preserve"> </w:t>
            </w:r>
            <w:r>
              <w:rPr>
                <w:b/>
                <w:spacing w:val="-6"/>
                <w:sz w:val="26"/>
                <w:u w:val="single"/>
              </w:rPr>
              <w:t>THANH</w:t>
            </w:r>
            <w:r>
              <w:rPr>
                <w:b/>
                <w:spacing w:val="-2"/>
                <w:sz w:val="26"/>
              </w:rPr>
              <w:t xml:space="preserve"> </w:t>
            </w:r>
            <w:r>
              <w:rPr>
                <w:b/>
                <w:spacing w:val="-6"/>
                <w:sz w:val="26"/>
              </w:rPr>
              <w:t>HOÁ</w:t>
            </w:r>
          </w:p>
        </w:tc>
        <w:tc>
          <w:tcPr>
            <w:tcW w:w="5873" w:type="dxa"/>
          </w:tcPr>
          <w:p w:rsidR="001B54C0" w:rsidRDefault="000D6E33">
            <w:pPr>
              <w:pStyle w:val="TableParagraph"/>
              <w:spacing w:line="286" w:lineRule="exact"/>
              <w:ind w:left="479"/>
              <w:jc w:val="center"/>
              <w:rPr>
                <w:b/>
                <w:sz w:val="26"/>
              </w:rPr>
            </w:pPr>
            <w:r>
              <w:rPr>
                <w:b/>
                <w:spacing w:val="-4"/>
                <w:sz w:val="26"/>
              </w:rPr>
              <w:t>CỘNG</w:t>
            </w:r>
            <w:r>
              <w:rPr>
                <w:b/>
                <w:spacing w:val="-11"/>
                <w:sz w:val="26"/>
              </w:rPr>
              <w:t xml:space="preserve"> </w:t>
            </w:r>
            <w:r>
              <w:rPr>
                <w:b/>
                <w:spacing w:val="-4"/>
                <w:sz w:val="26"/>
              </w:rPr>
              <w:t>HOÀ</w:t>
            </w:r>
            <w:r>
              <w:rPr>
                <w:b/>
                <w:spacing w:val="-10"/>
                <w:sz w:val="26"/>
              </w:rPr>
              <w:t xml:space="preserve"> </w:t>
            </w:r>
            <w:r>
              <w:rPr>
                <w:b/>
                <w:spacing w:val="-4"/>
                <w:sz w:val="26"/>
              </w:rPr>
              <w:t>XÃ</w:t>
            </w:r>
            <w:r>
              <w:rPr>
                <w:b/>
                <w:spacing w:val="-10"/>
                <w:sz w:val="26"/>
              </w:rPr>
              <w:t xml:space="preserve"> </w:t>
            </w:r>
            <w:r>
              <w:rPr>
                <w:b/>
                <w:spacing w:val="-4"/>
                <w:sz w:val="26"/>
              </w:rPr>
              <w:t>HỘI</w:t>
            </w:r>
            <w:r>
              <w:rPr>
                <w:b/>
                <w:spacing w:val="-7"/>
                <w:sz w:val="26"/>
              </w:rPr>
              <w:t xml:space="preserve"> </w:t>
            </w:r>
            <w:r>
              <w:rPr>
                <w:b/>
                <w:spacing w:val="-4"/>
                <w:sz w:val="26"/>
              </w:rPr>
              <w:t>CHỦ</w:t>
            </w:r>
            <w:r>
              <w:rPr>
                <w:b/>
                <w:spacing w:val="-10"/>
                <w:sz w:val="26"/>
              </w:rPr>
              <w:t xml:space="preserve"> </w:t>
            </w:r>
            <w:r>
              <w:rPr>
                <w:b/>
                <w:spacing w:val="-4"/>
                <w:sz w:val="26"/>
              </w:rPr>
              <w:t>NGHĨA</w:t>
            </w:r>
            <w:r>
              <w:rPr>
                <w:b/>
                <w:spacing w:val="-10"/>
                <w:sz w:val="26"/>
              </w:rPr>
              <w:t xml:space="preserve"> </w:t>
            </w:r>
            <w:r>
              <w:rPr>
                <w:b/>
                <w:spacing w:val="-4"/>
                <w:sz w:val="26"/>
              </w:rPr>
              <w:t>VIỆT</w:t>
            </w:r>
            <w:r>
              <w:rPr>
                <w:b/>
                <w:spacing w:val="-10"/>
                <w:sz w:val="26"/>
              </w:rPr>
              <w:t xml:space="preserve"> </w:t>
            </w:r>
            <w:r>
              <w:rPr>
                <w:b/>
                <w:spacing w:val="-5"/>
                <w:sz w:val="26"/>
              </w:rPr>
              <w:t>NAM</w:t>
            </w:r>
          </w:p>
          <w:p w:rsidR="001B54C0" w:rsidRDefault="000D6E33">
            <w:pPr>
              <w:pStyle w:val="TableParagraph"/>
              <w:spacing w:line="321" w:lineRule="exact"/>
              <w:ind w:left="479"/>
              <w:jc w:val="center"/>
              <w:rPr>
                <w:b/>
                <w:sz w:val="28"/>
              </w:rPr>
            </w:pPr>
            <w:r>
              <w:rPr>
                <w:b/>
                <w:noProof/>
                <w:sz w:val="28"/>
                <w:lang w:val="en-US"/>
              </w:rPr>
              <mc:AlternateContent>
                <mc:Choice Requires="wpg">
                  <w:drawing>
                    <wp:anchor distT="0" distB="0" distL="0" distR="0" simplePos="0" relativeHeight="15730688" behindDoc="0" locked="0" layoutInCell="1" allowOverlap="1">
                      <wp:simplePos x="0" y="0"/>
                      <wp:positionH relativeFrom="column">
                        <wp:posOffset>947741</wp:posOffset>
                      </wp:positionH>
                      <wp:positionV relativeFrom="paragraph">
                        <wp:posOffset>221286</wp:posOffset>
                      </wp:positionV>
                      <wp:extent cx="2146300" cy="9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9525"/>
                                <a:chOff x="0" y="0"/>
                                <a:chExt cx="2146300" cy="9525"/>
                              </a:xfrm>
                            </wpg:grpSpPr>
                            <wps:wsp>
                              <wps:cNvPr id="11" name="Graphic 11"/>
                              <wps:cNvSpPr/>
                              <wps:spPr>
                                <a:xfrm>
                                  <a:off x="0" y="4762"/>
                                  <a:ext cx="2146300" cy="1270"/>
                                </a:xfrm>
                                <a:custGeom>
                                  <a:avLst/>
                                  <a:gdLst/>
                                  <a:ahLst/>
                                  <a:cxnLst/>
                                  <a:rect l="l" t="t" r="r" b="b"/>
                                  <a:pathLst>
                                    <a:path w="2146300">
                                      <a:moveTo>
                                        <a:pt x="0" y="0"/>
                                      </a:moveTo>
                                      <a:lnTo>
                                        <a:pt x="2146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E26A51" id="Group 10" o:spid="_x0000_s1026" style="position:absolute;margin-left:74.65pt;margin-top:17.4pt;width:169pt;height:.75pt;z-index:15730688;mso-wrap-distance-left:0;mso-wrap-distance-right:0" coordsize="214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">
                      <v:shape id="Graphic 11" o:spid="_x0000_s1027" style="position:absolute;top:47;width:21463;height:13;visibility:visible;mso-wrap-style:square;v-text-anchor:top" coordsize="2146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gdDcIA&#10;AADbAAAADwAAAGRycy9kb3ducmV2LnhtbERPzU4CMRC+m/AOzZh4IdBFjcBKIaAhcsKw8ADjdtxu&#10;2E6bbWHXt6cmJt7my/c7i1VvG3GlNtSOFUzGGQji0umaKwWn43Y0AxEissbGMSn4oQCr5eBugbl2&#10;HR/oWsRKpBAOOSowMfpcylAashjGzhMn7tu1FmOCbSV1i10Kt418zLIXabHm1GDQ05uh8lxcrAI/&#10;n9riozPD96fPy6z+2vjh894r9XDfr19BROrjv/jPvdNp/gR+f0kHy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eB0NwgAAANsAAAAPAAAAAAAAAAAAAAAAAJgCAABkcnMvZG93&#10;bnJldi54bWxQSwUGAAAAAAQABAD1AAAAhwMAAAAA&#10;" path="m,l2146300,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bl>
    <w:p w:rsidR="001B54C0" w:rsidRDefault="001B54C0">
      <w:pPr>
        <w:pStyle w:val="BodyText"/>
        <w:spacing w:before="295"/>
        <w:ind w:left="0" w:firstLine="0"/>
        <w:jc w:val="left"/>
      </w:pPr>
    </w:p>
    <w:p w:rsidR="001B54C0" w:rsidRDefault="000D6E33">
      <w:pPr>
        <w:pStyle w:val="Heading1"/>
        <w:spacing w:line="322" w:lineRule="exact"/>
        <w:ind w:left="283" w:right="138"/>
        <w:jc w:val="center"/>
      </w:pPr>
      <w:r>
        <w:t>QUY</w:t>
      </w:r>
      <w:r>
        <w:rPr>
          <w:spacing w:val="-4"/>
        </w:rPr>
        <w:t xml:space="preserve"> ĐỊNH</w:t>
      </w:r>
    </w:p>
    <w:p w:rsidR="001B54C0" w:rsidRDefault="000D6E33">
      <w:pPr>
        <w:ind w:left="66" w:right="215"/>
        <w:jc w:val="center"/>
        <w:rPr>
          <w:b/>
          <w:sz w:val="28"/>
        </w:rPr>
      </w:pPr>
      <w:r>
        <w:rPr>
          <w:b/>
          <w:sz w:val="28"/>
        </w:rPr>
        <w:t>Mức</w:t>
      </w:r>
      <w:r>
        <w:rPr>
          <w:b/>
          <w:spacing w:val="-4"/>
          <w:sz w:val="28"/>
        </w:rPr>
        <w:t xml:space="preserve"> </w:t>
      </w:r>
      <w:r>
        <w:rPr>
          <w:b/>
          <w:sz w:val="28"/>
        </w:rPr>
        <w:t>độ</w:t>
      </w:r>
      <w:r>
        <w:rPr>
          <w:b/>
          <w:spacing w:val="-2"/>
          <w:sz w:val="28"/>
        </w:rPr>
        <w:t xml:space="preserve"> </w:t>
      </w:r>
      <w:r>
        <w:rPr>
          <w:b/>
          <w:sz w:val="28"/>
        </w:rPr>
        <w:t>khôi</w:t>
      </w:r>
      <w:r>
        <w:rPr>
          <w:b/>
          <w:spacing w:val="-2"/>
          <w:sz w:val="28"/>
        </w:rPr>
        <w:t xml:space="preserve"> </w:t>
      </w:r>
      <w:r>
        <w:rPr>
          <w:b/>
          <w:sz w:val="28"/>
        </w:rPr>
        <w:t>phục</w:t>
      </w:r>
      <w:r>
        <w:rPr>
          <w:b/>
          <w:spacing w:val="-3"/>
          <w:sz w:val="28"/>
        </w:rPr>
        <w:t xml:space="preserve"> </w:t>
      </w:r>
      <w:r>
        <w:rPr>
          <w:b/>
          <w:sz w:val="28"/>
        </w:rPr>
        <w:t>lại</w:t>
      </w:r>
      <w:r>
        <w:rPr>
          <w:b/>
          <w:spacing w:val="-2"/>
          <w:sz w:val="28"/>
        </w:rPr>
        <w:t xml:space="preserve"> </w:t>
      </w:r>
      <w:r>
        <w:rPr>
          <w:b/>
          <w:sz w:val="28"/>
        </w:rPr>
        <w:t>tình</w:t>
      </w:r>
      <w:r>
        <w:rPr>
          <w:b/>
          <w:spacing w:val="-4"/>
          <w:sz w:val="28"/>
        </w:rPr>
        <w:t xml:space="preserve"> </w:t>
      </w:r>
      <w:r>
        <w:rPr>
          <w:b/>
          <w:sz w:val="28"/>
        </w:rPr>
        <w:t>trạng</w:t>
      </w:r>
      <w:r>
        <w:rPr>
          <w:b/>
          <w:spacing w:val="-2"/>
          <w:sz w:val="28"/>
        </w:rPr>
        <w:t xml:space="preserve"> </w:t>
      </w:r>
      <w:r>
        <w:rPr>
          <w:b/>
          <w:sz w:val="28"/>
        </w:rPr>
        <w:t>ban</w:t>
      </w:r>
      <w:r>
        <w:rPr>
          <w:b/>
          <w:spacing w:val="-3"/>
          <w:sz w:val="28"/>
        </w:rPr>
        <w:t xml:space="preserve"> </w:t>
      </w:r>
      <w:r>
        <w:rPr>
          <w:b/>
          <w:sz w:val="28"/>
        </w:rPr>
        <w:t>đầu</w:t>
      </w:r>
      <w:r>
        <w:rPr>
          <w:b/>
          <w:spacing w:val="-3"/>
          <w:sz w:val="28"/>
        </w:rPr>
        <w:t xml:space="preserve"> </w:t>
      </w:r>
      <w:r>
        <w:rPr>
          <w:b/>
          <w:sz w:val="28"/>
        </w:rPr>
        <w:t>của</w:t>
      </w:r>
      <w:r>
        <w:rPr>
          <w:b/>
          <w:spacing w:val="-3"/>
          <w:sz w:val="28"/>
        </w:rPr>
        <w:t xml:space="preserve"> </w:t>
      </w:r>
      <w:r>
        <w:rPr>
          <w:b/>
          <w:sz w:val="28"/>
        </w:rPr>
        <w:t>đất</w:t>
      </w:r>
      <w:r>
        <w:rPr>
          <w:b/>
          <w:spacing w:val="-3"/>
          <w:sz w:val="28"/>
        </w:rPr>
        <w:t xml:space="preserve"> </w:t>
      </w:r>
      <w:r>
        <w:rPr>
          <w:b/>
          <w:sz w:val="28"/>
        </w:rPr>
        <w:t>và</w:t>
      </w:r>
      <w:r>
        <w:rPr>
          <w:b/>
          <w:spacing w:val="-2"/>
          <w:sz w:val="28"/>
        </w:rPr>
        <w:t xml:space="preserve"> </w:t>
      </w:r>
      <w:r>
        <w:rPr>
          <w:b/>
          <w:sz w:val="28"/>
        </w:rPr>
        <w:t>các</w:t>
      </w:r>
      <w:r>
        <w:rPr>
          <w:b/>
          <w:spacing w:val="-3"/>
          <w:sz w:val="28"/>
        </w:rPr>
        <w:t xml:space="preserve"> </w:t>
      </w:r>
      <w:r>
        <w:rPr>
          <w:b/>
          <w:sz w:val="28"/>
        </w:rPr>
        <w:t>trường</w:t>
      </w:r>
      <w:r>
        <w:rPr>
          <w:b/>
          <w:spacing w:val="-2"/>
          <w:sz w:val="28"/>
        </w:rPr>
        <w:t xml:space="preserve"> </w:t>
      </w:r>
      <w:r>
        <w:rPr>
          <w:b/>
          <w:sz w:val="28"/>
        </w:rPr>
        <w:t>hợp</w:t>
      </w:r>
      <w:r>
        <w:rPr>
          <w:b/>
          <w:spacing w:val="-3"/>
          <w:sz w:val="28"/>
        </w:rPr>
        <w:t xml:space="preserve"> </w:t>
      </w:r>
      <w:r>
        <w:rPr>
          <w:b/>
          <w:sz w:val="28"/>
        </w:rPr>
        <w:t>không</w:t>
      </w:r>
      <w:r>
        <w:rPr>
          <w:b/>
          <w:spacing w:val="-2"/>
          <w:sz w:val="28"/>
        </w:rPr>
        <w:t xml:space="preserve"> </w:t>
      </w:r>
      <w:r>
        <w:rPr>
          <w:b/>
          <w:sz w:val="28"/>
        </w:rPr>
        <w:t>có tính khả thi để khôi phục lại tình trạng ban đầu của đất trước khi vi phạm đối với hành vi hủy hoại đất trên địa bàn tỉnh Thanh Hóa</w:t>
      </w:r>
    </w:p>
    <w:p w:rsidR="001B54C0" w:rsidRDefault="000D6E33">
      <w:pPr>
        <w:tabs>
          <w:tab w:val="left" w:pos="4499"/>
        </w:tabs>
        <w:spacing w:before="272"/>
        <w:ind w:right="138"/>
        <w:jc w:val="center"/>
        <w:rPr>
          <w:i/>
          <w:sz w:val="28"/>
        </w:rPr>
      </w:pPr>
      <w:r>
        <w:rPr>
          <w:i/>
          <w:sz w:val="28"/>
        </w:rPr>
        <w:t>(Ban</w:t>
      </w:r>
      <w:r>
        <w:rPr>
          <w:i/>
          <w:spacing w:val="-6"/>
          <w:sz w:val="28"/>
        </w:rPr>
        <w:t xml:space="preserve"> </w:t>
      </w:r>
      <w:r>
        <w:rPr>
          <w:i/>
          <w:sz w:val="28"/>
        </w:rPr>
        <w:t>hành</w:t>
      </w:r>
      <w:r>
        <w:rPr>
          <w:i/>
          <w:spacing w:val="-2"/>
          <w:sz w:val="28"/>
        </w:rPr>
        <w:t xml:space="preserve"> </w:t>
      </w:r>
      <w:r>
        <w:rPr>
          <w:i/>
          <w:sz w:val="28"/>
        </w:rPr>
        <w:t>kèm</w:t>
      </w:r>
      <w:r>
        <w:rPr>
          <w:i/>
          <w:spacing w:val="-4"/>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1"/>
          <w:sz w:val="28"/>
        </w:rPr>
        <w:t xml:space="preserve"> </w:t>
      </w:r>
      <w:r>
        <w:rPr>
          <w:i/>
          <w:sz w:val="28"/>
        </w:rPr>
        <w:t>số</w:t>
      </w:r>
      <w:r>
        <w:rPr>
          <w:i/>
          <w:spacing w:val="54"/>
          <w:w w:val="150"/>
          <w:sz w:val="28"/>
        </w:rPr>
        <w:t xml:space="preserve"> </w:t>
      </w:r>
      <w:r>
        <w:rPr>
          <w:spacing w:val="-5"/>
          <w:position w:val="1"/>
          <w:sz w:val="26"/>
        </w:rPr>
        <w:t>46</w:t>
      </w:r>
      <w:r>
        <w:rPr>
          <w:position w:val="1"/>
          <w:sz w:val="26"/>
        </w:rPr>
        <w:tab/>
      </w:r>
      <w:r>
        <w:rPr>
          <w:i/>
          <w:sz w:val="28"/>
        </w:rPr>
        <w:t>/2025/QĐ-</w:t>
      </w:r>
      <w:r>
        <w:rPr>
          <w:i/>
          <w:spacing w:val="-4"/>
          <w:sz w:val="28"/>
        </w:rPr>
        <w:t>UBND</w:t>
      </w:r>
    </w:p>
    <w:p w:rsidR="001B54C0" w:rsidRDefault="001B54C0">
      <w:pPr>
        <w:jc w:val="center"/>
        <w:rPr>
          <w:i/>
          <w:sz w:val="28"/>
        </w:rPr>
        <w:sectPr w:rsidR="001B54C0">
          <w:pgSz w:w="11910" w:h="16840"/>
          <w:pgMar w:top="1180" w:right="992" w:bottom="280" w:left="1417" w:header="434" w:footer="0" w:gutter="0"/>
          <w:cols w:space="720"/>
        </w:sectPr>
      </w:pPr>
    </w:p>
    <w:p w:rsidR="001B54C0" w:rsidRDefault="000D6E33">
      <w:pPr>
        <w:ind w:left="937"/>
        <w:rPr>
          <w:i/>
          <w:sz w:val="28"/>
        </w:rPr>
      </w:pPr>
      <w:r>
        <w:rPr>
          <w:i/>
          <w:spacing w:val="-4"/>
          <w:sz w:val="28"/>
        </w:rPr>
        <w:lastRenderedPageBreak/>
        <w:t>ngày</w:t>
      </w:r>
    </w:p>
    <w:p w:rsidR="001B54C0" w:rsidRDefault="000D6E33">
      <w:pPr>
        <w:ind w:left="77"/>
        <w:rPr>
          <w:position w:val="1"/>
          <w:sz w:val="26"/>
        </w:rPr>
      </w:pPr>
      <w:r>
        <w:br w:type="column"/>
      </w:r>
      <w:r>
        <w:rPr>
          <w:spacing w:val="-2"/>
          <w:position w:val="1"/>
          <w:sz w:val="26"/>
        </w:rPr>
        <w:lastRenderedPageBreak/>
        <w:t>30</w:t>
      </w:r>
      <w:r>
        <w:rPr>
          <w:spacing w:val="-22"/>
          <w:position w:val="1"/>
          <w:sz w:val="26"/>
        </w:rPr>
        <w:t xml:space="preserve"> </w:t>
      </w:r>
      <w:r>
        <w:rPr>
          <w:i/>
          <w:spacing w:val="-2"/>
          <w:sz w:val="28"/>
        </w:rPr>
        <w:t>tháng</w:t>
      </w:r>
      <w:r>
        <w:rPr>
          <w:i/>
          <w:spacing w:val="-30"/>
          <w:sz w:val="28"/>
        </w:rPr>
        <w:t xml:space="preserve"> </w:t>
      </w:r>
      <w:r>
        <w:rPr>
          <w:spacing w:val="-10"/>
          <w:position w:val="1"/>
          <w:sz w:val="26"/>
        </w:rPr>
        <w:t>5</w:t>
      </w:r>
    </w:p>
    <w:p w:rsidR="001B54C0" w:rsidRDefault="000D6E33">
      <w:pPr>
        <w:ind w:left="144"/>
        <w:rPr>
          <w:i/>
          <w:sz w:val="28"/>
        </w:rPr>
      </w:pPr>
      <w:r>
        <w:br w:type="column"/>
      </w:r>
      <w:r>
        <w:rPr>
          <w:i/>
          <w:sz w:val="28"/>
        </w:rPr>
        <w:lastRenderedPageBreak/>
        <w:t>năm</w:t>
      </w:r>
      <w:r>
        <w:rPr>
          <w:i/>
          <w:spacing w:val="-7"/>
          <w:sz w:val="28"/>
        </w:rPr>
        <w:t xml:space="preserve"> </w:t>
      </w:r>
      <w:r>
        <w:rPr>
          <w:i/>
          <w:sz w:val="28"/>
        </w:rPr>
        <w:t>2025</w:t>
      </w:r>
      <w:r>
        <w:rPr>
          <w:i/>
          <w:spacing w:val="-5"/>
          <w:sz w:val="28"/>
        </w:rPr>
        <w:t xml:space="preserve"> </w:t>
      </w:r>
      <w:r>
        <w:rPr>
          <w:i/>
          <w:sz w:val="28"/>
        </w:rPr>
        <w:t>của</w:t>
      </w:r>
      <w:r>
        <w:rPr>
          <w:i/>
          <w:spacing w:val="-1"/>
          <w:sz w:val="28"/>
        </w:rPr>
        <w:t xml:space="preserve"> </w:t>
      </w:r>
      <w:r>
        <w:rPr>
          <w:i/>
          <w:sz w:val="28"/>
        </w:rPr>
        <w:t>Uỷ</w:t>
      </w:r>
      <w:r>
        <w:rPr>
          <w:i/>
          <w:spacing w:val="-3"/>
          <w:sz w:val="28"/>
        </w:rPr>
        <w:t xml:space="preserve"> </w:t>
      </w:r>
      <w:r>
        <w:rPr>
          <w:i/>
          <w:sz w:val="28"/>
        </w:rPr>
        <w:t>ban</w:t>
      </w:r>
      <w:r>
        <w:rPr>
          <w:i/>
          <w:spacing w:val="-6"/>
          <w:sz w:val="28"/>
        </w:rPr>
        <w:t xml:space="preserve"> </w:t>
      </w:r>
      <w:r>
        <w:rPr>
          <w:i/>
          <w:sz w:val="28"/>
        </w:rPr>
        <w:t>nhân</w:t>
      </w:r>
      <w:r>
        <w:rPr>
          <w:i/>
          <w:spacing w:val="-5"/>
          <w:sz w:val="28"/>
        </w:rPr>
        <w:t xml:space="preserve"> </w:t>
      </w:r>
      <w:r>
        <w:rPr>
          <w:i/>
          <w:sz w:val="28"/>
        </w:rPr>
        <w:t>dân</w:t>
      </w:r>
      <w:r>
        <w:rPr>
          <w:i/>
          <w:spacing w:val="-6"/>
          <w:sz w:val="28"/>
        </w:rPr>
        <w:t xml:space="preserve"> </w:t>
      </w:r>
      <w:r>
        <w:rPr>
          <w:i/>
          <w:sz w:val="28"/>
        </w:rPr>
        <w:t>tỉnh</w:t>
      </w:r>
      <w:r>
        <w:rPr>
          <w:i/>
          <w:spacing w:val="-2"/>
          <w:sz w:val="28"/>
        </w:rPr>
        <w:t xml:space="preserve"> </w:t>
      </w:r>
      <w:r>
        <w:rPr>
          <w:i/>
          <w:sz w:val="28"/>
        </w:rPr>
        <w:t>Thanh</w:t>
      </w:r>
      <w:r>
        <w:rPr>
          <w:i/>
          <w:spacing w:val="-1"/>
          <w:sz w:val="28"/>
        </w:rPr>
        <w:t xml:space="preserve"> </w:t>
      </w:r>
      <w:r>
        <w:rPr>
          <w:i/>
          <w:spacing w:val="-4"/>
          <w:sz w:val="28"/>
        </w:rPr>
        <w:t>Hóa)</w:t>
      </w:r>
    </w:p>
    <w:p w:rsidR="001B54C0" w:rsidRDefault="001B54C0">
      <w:pPr>
        <w:pStyle w:val="BodyText"/>
        <w:spacing w:before="95"/>
        <w:ind w:left="0" w:firstLine="0"/>
        <w:jc w:val="left"/>
        <w:rPr>
          <w:i/>
        </w:rPr>
      </w:pPr>
    </w:p>
    <w:p w:rsidR="001B54C0" w:rsidRDefault="000D6E33">
      <w:pPr>
        <w:pStyle w:val="Heading1"/>
        <w:ind w:left="2" w:right="2601"/>
        <w:jc w:val="center"/>
      </w:pPr>
      <w:r>
        <w:t>Chương</w:t>
      </w:r>
      <w:r>
        <w:rPr>
          <w:spacing w:val="-2"/>
        </w:rPr>
        <w:t xml:space="preserve"> </w:t>
      </w:r>
      <w:r>
        <w:rPr>
          <w:spacing w:val="-10"/>
        </w:rPr>
        <w:t>I</w:t>
      </w:r>
    </w:p>
    <w:p w:rsidR="001B54C0" w:rsidRDefault="000D6E33">
      <w:pPr>
        <w:spacing w:before="4"/>
        <w:ind w:right="2601"/>
        <w:jc w:val="center"/>
        <w:rPr>
          <w:b/>
          <w:sz w:val="26"/>
        </w:rPr>
      </w:pPr>
      <w:r>
        <w:rPr>
          <w:b/>
          <w:sz w:val="26"/>
        </w:rPr>
        <w:t>QUY</w:t>
      </w:r>
      <w:r>
        <w:rPr>
          <w:b/>
          <w:spacing w:val="-9"/>
          <w:sz w:val="26"/>
        </w:rPr>
        <w:t xml:space="preserve"> </w:t>
      </w:r>
      <w:r>
        <w:rPr>
          <w:b/>
          <w:sz w:val="26"/>
        </w:rPr>
        <w:t>ĐỊNH</w:t>
      </w:r>
      <w:r>
        <w:rPr>
          <w:b/>
          <w:spacing w:val="-8"/>
          <w:sz w:val="26"/>
        </w:rPr>
        <w:t xml:space="preserve"> </w:t>
      </w:r>
      <w:r>
        <w:rPr>
          <w:b/>
          <w:spacing w:val="-4"/>
          <w:sz w:val="26"/>
        </w:rPr>
        <w:t>CHUNG</w:t>
      </w:r>
    </w:p>
    <w:p w:rsidR="001B54C0" w:rsidRDefault="001B54C0">
      <w:pPr>
        <w:jc w:val="center"/>
        <w:rPr>
          <w:b/>
          <w:sz w:val="26"/>
        </w:rPr>
        <w:sectPr w:rsidR="001B54C0">
          <w:type w:val="continuous"/>
          <w:pgSz w:w="11910" w:h="16840"/>
          <w:pgMar w:top="1380" w:right="992" w:bottom="280" w:left="1417" w:header="434" w:footer="0" w:gutter="0"/>
          <w:cols w:num="3" w:space="720" w:equalWidth="0">
            <w:col w:w="1485" w:space="40"/>
            <w:col w:w="1183" w:space="39"/>
            <w:col w:w="6754"/>
          </w:cols>
        </w:sectPr>
      </w:pPr>
    </w:p>
    <w:p w:rsidR="001B54C0" w:rsidRDefault="001B54C0">
      <w:pPr>
        <w:pStyle w:val="BodyText"/>
        <w:spacing w:before="237"/>
        <w:ind w:left="0" w:firstLine="0"/>
        <w:jc w:val="left"/>
        <w:rPr>
          <w:b/>
        </w:rPr>
      </w:pPr>
    </w:p>
    <w:p w:rsidR="001B54C0" w:rsidRDefault="000D6E33">
      <w:pPr>
        <w:pStyle w:val="Heading1"/>
        <w:ind w:left="993"/>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1B54C0" w:rsidRDefault="000D6E33">
      <w:pPr>
        <w:pStyle w:val="BodyText"/>
        <w:spacing w:before="115"/>
        <w:ind w:right="143"/>
      </w:pPr>
      <w:r>
        <w:t>Quy định này quy định mức độ khôi phục lại tình trạng ban đầu của đất trước khi vi phạm đối với hành vi hủy hoại đất quy định tại khoản 1, khoản 2 Điều 14 Nghị định số 123/2024/NĐ-CP và</w:t>
      </w:r>
      <w:r>
        <w:rPr>
          <w:spacing w:val="-1"/>
        </w:rPr>
        <w:t xml:space="preserve"> </w:t>
      </w:r>
      <w:r>
        <w:t>các trường hợp không có tính khả thi để khôi phục lại tình trạng ban đ</w:t>
      </w:r>
      <w:r>
        <w:t>ầu của đất trước khi vi phạm theo quy định tại khoản 5 Điều 14 Nghị định số 123/2024/NĐ-CP trên địa bàn tỉnh Thanh Hóa.</w:t>
      </w:r>
    </w:p>
    <w:p w:rsidR="001B54C0" w:rsidRDefault="000D6E33">
      <w:pPr>
        <w:pStyle w:val="Heading1"/>
        <w:spacing w:before="125"/>
        <w:ind w:left="1062"/>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1B54C0" w:rsidRDefault="000D6E33">
      <w:pPr>
        <w:pStyle w:val="ListParagraph"/>
        <w:numPr>
          <w:ilvl w:val="0"/>
          <w:numId w:val="1"/>
        </w:numPr>
        <w:tabs>
          <w:tab w:val="left" w:pos="1297"/>
        </w:tabs>
        <w:spacing w:before="115"/>
        <w:ind w:right="140" w:firstLine="707"/>
        <w:jc w:val="both"/>
        <w:rPr>
          <w:sz w:val="28"/>
        </w:rPr>
      </w:pPr>
      <w:r>
        <w:rPr>
          <w:sz w:val="28"/>
        </w:rPr>
        <w:t>Tổ chức, hộ gia đình, cộng đồng dân cư, cá nhân có hành vi vi phạm hành chính quy định tại Khoản 1, Khoản 2, Đ</w:t>
      </w:r>
      <w:r>
        <w:rPr>
          <w:sz w:val="28"/>
        </w:rPr>
        <w:t>iều 14, Nghị định số</w:t>
      </w:r>
      <w:r>
        <w:rPr>
          <w:spacing w:val="40"/>
          <w:sz w:val="28"/>
        </w:rPr>
        <w:t xml:space="preserve"> </w:t>
      </w:r>
      <w:r>
        <w:rPr>
          <w:sz w:val="28"/>
        </w:rPr>
        <w:t>123/2024/NĐ-CP ngày 04/10/2024 của Chính phủ quy định về xử phạt vi phạm hành chính trong lĩnh vực đất đai xảy</w:t>
      </w:r>
      <w:r>
        <w:rPr>
          <w:spacing w:val="-1"/>
          <w:sz w:val="28"/>
        </w:rPr>
        <w:t xml:space="preserve"> </w:t>
      </w:r>
      <w:r>
        <w:rPr>
          <w:sz w:val="28"/>
        </w:rPr>
        <w:t>ra trên địa bàn tỉnh Thanh Hóa; trừ trường hợp Điều ước Quốc tế mà Việt Nam là thành viên có quy định khác, gồm:</w:t>
      </w:r>
    </w:p>
    <w:p w:rsidR="001B54C0" w:rsidRDefault="000D6E33">
      <w:pPr>
        <w:pStyle w:val="ListParagraph"/>
        <w:numPr>
          <w:ilvl w:val="1"/>
          <w:numId w:val="1"/>
        </w:numPr>
        <w:tabs>
          <w:tab w:val="left" w:pos="1284"/>
        </w:tabs>
        <w:spacing w:before="121"/>
        <w:ind w:right="148" w:firstLine="707"/>
        <w:jc w:val="both"/>
        <w:rPr>
          <w:sz w:val="28"/>
        </w:rPr>
      </w:pPr>
      <w:r>
        <w:rPr>
          <w:sz w:val="28"/>
        </w:rPr>
        <w:t>Cá nhân tro</w:t>
      </w:r>
      <w:r>
        <w:rPr>
          <w:sz w:val="28"/>
        </w:rPr>
        <w:t>ng nước, người Việt Nam</w:t>
      </w:r>
      <w:r>
        <w:rPr>
          <w:spacing w:val="-1"/>
          <w:sz w:val="28"/>
        </w:rPr>
        <w:t xml:space="preserve"> </w:t>
      </w:r>
      <w:r>
        <w:rPr>
          <w:sz w:val="28"/>
        </w:rPr>
        <w:t>định cư ở</w:t>
      </w:r>
      <w:r>
        <w:rPr>
          <w:spacing w:val="-1"/>
          <w:sz w:val="28"/>
        </w:rPr>
        <w:t xml:space="preserve"> </w:t>
      </w:r>
      <w:r>
        <w:rPr>
          <w:sz w:val="28"/>
        </w:rPr>
        <w:t>nước ngoài là công dân Việt Nam, cá nhân nước ngoài, người gốc Việt Nam định cư ở nước ngoài (sau đây gọi là cá nhân).</w:t>
      </w:r>
    </w:p>
    <w:p w:rsidR="001B54C0" w:rsidRDefault="000D6E33">
      <w:pPr>
        <w:pStyle w:val="ListParagraph"/>
        <w:numPr>
          <w:ilvl w:val="1"/>
          <w:numId w:val="1"/>
        </w:numPr>
        <w:tabs>
          <w:tab w:val="left" w:pos="1296"/>
        </w:tabs>
        <w:spacing w:before="121"/>
        <w:ind w:left="1296" w:right="0" w:hanging="303"/>
        <w:jc w:val="both"/>
        <w:rPr>
          <w:sz w:val="28"/>
        </w:rPr>
      </w:pPr>
      <w:r>
        <w:rPr>
          <w:sz w:val="28"/>
        </w:rPr>
        <w:t>Hộ</w:t>
      </w:r>
      <w:r>
        <w:rPr>
          <w:spacing w:val="-6"/>
          <w:sz w:val="28"/>
        </w:rPr>
        <w:t xml:space="preserve"> </w:t>
      </w:r>
      <w:r>
        <w:rPr>
          <w:sz w:val="28"/>
        </w:rPr>
        <w:t>gia</w:t>
      </w:r>
      <w:r>
        <w:rPr>
          <w:spacing w:val="-6"/>
          <w:sz w:val="28"/>
        </w:rPr>
        <w:t xml:space="preserve"> </w:t>
      </w:r>
      <w:r>
        <w:rPr>
          <w:sz w:val="28"/>
        </w:rPr>
        <w:t>đình,</w:t>
      </w:r>
      <w:r>
        <w:rPr>
          <w:spacing w:val="-3"/>
          <w:sz w:val="28"/>
        </w:rPr>
        <w:t xml:space="preserve"> </w:t>
      </w:r>
      <w:r>
        <w:rPr>
          <w:sz w:val="28"/>
        </w:rPr>
        <w:t>cộng đồng</w:t>
      </w:r>
      <w:r>
        <w:rPr>
          <w:spacing w:val="-2"/>
          <w:sz w:val="28"/>
        </w:rPr>
        <w:t xml:space="preserve"> </w:t>
      </w:r>
      <w:r>
        <w:rPr>
          <w:sz w:val="28"/>
        </w:rPr>
        <w:t>dân</w:t>
      </w:r>
      <w:r>
        <w:rPr>
          <w:spacing w:val="-1"/>
          <w:sz w:val="28"/>
        </w:rPr>
        <w:t xml:space="preserve"> </w:t>
      </w:r>
      <w:r>
        <w:rPr>
          <w:spacing w:val="-5"/>
          <w:sz w:val="28"/>
        </w:rPr>
        <w:t>cư.</w:t>
      </w:r>
    </w:p>
    <w:p w:rsidR="001B54C0" w:rsidRDefault="000D6E33">
      <w:pPr>
        <w:pStyle w:val="ListParagraph"/>
        <w:numPr>
          <w:ilvl w:val="1"/>
          <w:numId w:val="1"/>
        </w:numPr>
        <w:tabs>
          <w:tab w:val="left" w:pos="1289"/>
        </w:tabs>
        <w:ind w:right="149" w:firstLine="707"/>
        <w:jc w:val="both"/>
        <w:rPr>
          <w:sz w:val="28"/>
        </w:rPr>
      </w:pPr>
      <w:r>
        <w:rPr>
          <w:sz w:val="28"/>
        </w:rPr>
        <w:t>Tổ chức trong nước, tổ chức nước ngoài, tổ chức kinh tế có vốn đầu tư nư</w:t>
      </w:r>
      <w:r>
        <w:rPr>
          <w:sz w:val="28"/>
        </w:rPr>
        <w:t>ớc ngoài, tổ chức tôn giáo, tổ chức tôn giáo trực thuộc.</w:t>
      </w:r>
    </w:p>
    <w:p w:rsidR="001B54C0" w:rsidRDefault="000D6E33">
      <w:pPr>
        <w:pStyle w:val="ListParagraph"/>
        <w:numPr>
          <w:ilvl w:val="0"/>
          <w:numId w:val="1"/>
        </w:numPr>
        <w:tabs>
          <w:tab w:val="left" w:pos="1273"/>
        </w:tabs>
        <w:spacing w:before="119"/>
        <w:ind w:right="148" w:firstLine="707"/>
        <w:jc w:val="both"/>
        <w:rPr>
          <w:sz w:val="28"/>
        </w:rPr>
      </w:pPr>
      <w:r>
        <w:rPr>
          <w:sz w:val="28"/>
        </w:rPr>
        <w:t>Cơ</w:t>
      </w:r>
      <w:r>
        <w:rPr>
          <w:spacing w:val="-2"/>
          <w:sz w:val="28"/>
        </w:rPr>
        <w:t xml:space="preserve"> </w:t>
      </w:r>
      <w:r>
        <w:rPr>
          <w:sz w:val="28"/>
        </w:rPr>
        <w:t>quan,</w:t>
      </w:r>
      <w:r>
        <w:rPr>
          <w:spacing w:val="-3"/>
          <w:sz w:val="28"/>
        </w:rPr>
        <w:t xml:space="preserve"> </w:t>
      </w:r>
      <w:r>
        <w:rPr>
          <w:sz w:val="28"/>
        </w:rPr>
        <w:t>người có</w:t>
      </w:r>
      <w:r>
        <w:rPr>
          <w:spacing w:val="-1"/>
          <w:sz w:val="28"/>
        </w:rPr>
        <w:t xml:space="preserve"> </w:t>
      </w:r>
      <w:r>
        <w:rPr>
          <w:sz w:val="28"/>
        </w:rPr>
        <w:t>thẩm</w:t>
      </w:r>
      <w:r>
        <w:rPr>
          <w:spacing w:val="-6"/>
          <w:sz w:val="28"/>
        </w:rPr>
        <w:t xml:space="preserve"> </w:t>
      </w:r>
      <w:r>
        <w:rPr>
          <w:sz w:val="28"/>
        </w:rPr>
        <w:t>quyền xử</w:t>
      </w:r>
      <w:r>
        <w:rPr>
          <w:spacing w:val="-3"/>
          <w:sz w:val="28"/>
        </w:rPr>
        <w:t xml:space="preserve"> </w:t>
      </w:r>
      <w:r>
        <w:rPr>
          <w:sz w:val="28"/>
        </w:rPr>
        <w:t>phạt</w:t>
      </w:r>
      <w:r>
        <w:rPr>
          <w:spacing w:val="-1"/>
          <w:sz w:val="28"/>
        </w:rPr>
        <w:t xml:space="preserve"> </w:t>
      </w:r>
      <w:r>
        <w:rPr>
          <w:sz w:val="28"/>
        </w:rPr>
        <w:t>và</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cá</w:t>
      </w:r>
      <w:r>
        <w:rPr>
          <w:spacing w:val="-1"/>
          <w:sz w:val="28"/>
        </w:rPr>
        <w:t xml:space="preserve"> </w:t>
      </w:r>
      <w:r>
        <w:rPr>
          <w:sz w:val="28"/>
        </w:rPr>
        <w:t>nhân có</w:t>
      </w:r>
      <w:r>
        <w:rPr>
          <w:spacing w:val="-1"/>
          <w:sz w:val="28"/>
        </w:rPr>
        <w:t xml:space="preserve"> </w:t>
      </w:r>
      <w:r>
        <w:rPr>
          <w:sz w:val="28"/>
        </w:rPr>
        <w:t>liên</w:t>
      </w:r>
      <w:r>
        <w:rPr>
          <w:spacing w:val="-1"/>
          <w:sz w:val="28"/>
        </w:rPr>
        <w:t xml:space="preserve"> </w:t>
      </w:r>
      <w:r>
        <w:rPr>
          <w:sz w:val="28"/>
        </w:rPr>
        <w:t>quan đến việc xử phạt vi phạm hành chính theo quy định.</w:t>
      </w:r>
    </w:p>
    <w:p w:rsidR="001B54C0" w:rsidRDefault="001B54C0">
      <w:pPr>
        <w:pStyle w:val="BodyText"/>
        <w:spacing w:before="287"/>
        <w:ind w:left="0" w:firstLine="0"/>
        <w:jc w:val="left"/>
      </w:pPr>
    </w:p>
    <w:p w:rsidR="001B54C0" w:rsidRDefault="000D6E33">
      <w:pPr>
        <w:pStyle w:val="Heading1"/>
        <w:ind w:left="361" w:right="215"/>
        <w:jc w:val="center"/>
      </w:pPr>
      <w:r>
        <w:t>Chương</w:t>
      </w:r>
      <w:r>
        <w:rPr>
          <w:spacing w:val="-2"/>
        </w:rPr>
        <w:t xml:space="preserve"> </w:t>
      </w:r>
      <w:r>
        <w:rPr>
          <w:spacing w:val="-5"/>
        </w:rPr>
        <w:t>II</w:t>
      </w:r>
    </w:p>
    <w:p w:rsidR="001B54C0" w:rsidRDefault="000D6E33">
      <w:pPr>
        <w:spacing w:before="2"/>
        <w:ind w:left="628" w:right="484" w:hanging="3"/>
        <w:jc w:val="center"/>
        <w:rPr>
          <w:b/>
          <w:sz w:val="26"/>
        </w:rPr>
      </w:pPr>
      <w:r>
        <w:rPr>
          <w:b/>
          <w:sz w:val="26"/>
        </w:rPr>
        <w:t>MỨC ĐỘ KHÔI PHỤC LẠI TÌNH TRẠNG BAN ĐẦU CỦA ĐẤT VÀ CÁC</w:t>
      </w:r>
      <w:r>
        <w:rPr>
          <w:b/>
          <w:spacing w:val="-5"/>
          <w:sz w:val="26"/>
        </w:rPr>
        <w:t xml:space="preserve"> </w:t>
      </w:r>
      <w:r>
        <w:rPr>
          <w:b/>
          <w:sz w:val="26"/>
        </w:rPr>
        <w:t>TRƯỜNG</w:t>
      </w:r>
      <w:r>
        <w:rPr>
          <w:b/>
          <w:spacing w:val="-3"/>
          <w:sz w:val="26"/>
        </w:rPr>
        <w:t xml:space="preserve"> </w:t>
      </w:r>
      <w:r>
        <w:rPr>
          <w:b/>
          <w:sz w:val="26"/>
        </w:rPr>
        <w:t>HỢP</w:t>
      </w:r>
      <w:r>
        <w:rPr>
          <w:b/>
          <w:spacing w:val="-3"/>
          <w:sz w:val="26"/>
        </w:rPr>
        <w:t xml:space="preserve"> </w:t>
      </w:r>
      <w:r>
        <w:rPr>
          <w:b/>
          <w:sz w:val="26"/>
        </w:rPr>
        <w:t>KHÔNG</w:t>
      </w:r>
      <w:r>
        <w:rPr>
          <w:b/>
          <w:spacing w:val="-3"/>
          <w:sz w:val="26"/>
        </w:rPr>
        <w:t xml:space="preserve"> </w:t>
      </w:r>
      <w:r>
        <w:rPr>
          <w:b/>
          <w:sz w:val="26"/>
        </w:rPr>
        <w:t>CÓ</w:t>
      </w:r>
      <w:r>
        <w:rPr>
          <w:b/>
          <w:spacing w:val="-5"/>
          <w:sz w:val="26"/>
        </w:rPr>
        <w:t xml:space="preserve"> </w:t>
      </w:r>
      <w:r>
        <w:rPr>
          <w:b/>
          <w:sz w:val="26"/>
        </w:rPr>
        <w:t>TÍNH</w:t>
      </w:r>
      <w:r>
        <w:rPr>
          <w:b/>
          <w:spacing w:val="-3"/>
          <w:sz w:val="26"/>
        </w:rPr>
        <w:t xml:space="preserve"> </w:t>
      </w:r>
      <w:r>
        <w:rPr>
          <w:b/>
          <w:sz w:val="26"/>
        </w:rPr>
        <w:t>KHẢ</w:t>
      </w:r>
      <w:r>
        <w:rPr>
          <w:b/>
          <w:spacing w:val="-5"/>
          <w:sz w:val="26"/>
        </w:rPr>
        <w:t xml:space="preserve"> </w:t>
      </w:r>
      <w:r>
        <w:rPr>
          <w:b/>
          <w:sz w:val="26"/>
        </w:rPr>
        <w:t>THI</w:t>
      </w:r>
      <w:r>
        <w:rPr>
          <w:b/>
          <w:spacing w:val="-5"/>
          <w:sz w:val="26"/>
        </w:rPr>
        <w:t xml:space="preserve"> </w:t>
      </w:r>
      <w:r>
        <w:rPr>
          <w:b/>
          <w:sz w:val="26"/>
        </w:rPr>
        <w:t>ĐỂ</w:t>
      </w:r>
      <w:r>
        <w:rPr>
          <w:b/>
          <w:spacing w:val="-3"/>
          <w:sz w:val="26"/>
        </w:rPr>
        <w:t xml:space="preserve"> </w:t>
      </w:r>
      <w:r>
        <w:rPr>
          <w:b/>
          <w:sz w:val="26"/>
        </w:rPr>
        <w:t>KHÔI</w:t>
      </w:r>
      <w:r>
        <w:rPr>
          <w:b/>
          <w:spacing w:val="-3"/>
          <w:sz w:val="26"/>
        </w:rPr>
        <w:t xml:space="preserve"> </w:t>
      </w:r>
      <w:r>
        <w:rPr>
          <w:b/>
          <w:sz w:val="26"/>
        </w:rPr>
        <w:t>PHỤC</w:t>
      </w:r>
      <w:r>
        <w:rPr>
          <w:b/>
          <w:spacing w:val="-5"/>
          <w:sz w:val="26"/>
        </w:rPr>
        <w:t xml:space="preserve"> </w:t>
      </w:r>
      <w:r>
        <w:rPr>
          <w:b/>
          <w:sz w:val="26"/>
        </w:rPr>
        <w:t>LẠI TÌNH TRẠNG BAN ĐẦU CỦA ĐẤT TRƯỚC KHI VI PHẠM</w:t>
      </w:r>
    </w:p>
    <w:p w:rsidR="001B54C0" w:rsidRDefault="001B54C0">
      <w:pPr>
        <w:jc w:val="center"/>
        <w:rPr>
          <w:b/>
          <w:sz w:val="26"/>
        </w:rPr>
        <w:sectPr w:rsidR="001B54C0">
          <w:type w:val="continuous"/>
          <w:pgSz w:w="11910" w:h="16840"/>
          <w:pgMar w:top="1380" w:right="992" w:bottom="280" w:left="1417" w:header="434" w:footer="0" w:gutter="0"/>
          <w:cols w:space="720"/>
        </w:sectPr>
      </w:pPr>
    </w:p>
    <w:p w:rsidR="001B54C0" w:rsidRDefault="000D6E33">
      <w:pPr>
        <w:pStyle w:val="Heading1"/>
        <w:spacing w:before="83"/>
        <w:ind w:right="139" w:firstLine="707"/>
      </w:pPr>
      <w:r>
        <w:lastRenderedPageBreak/>
        <w:t xml:space="preserve">Điều 3. Mức độ khôi phục lại tình trạng ban đầu của đất đối với hành vi làm suy giảm chất lượng đất quy định tại khoản 1 Điều 14 Nghị định số </w:t>
      </w:r>
      <w:r>
        <w:rPr>
          <w:spacing w:val="-2"/>
        </w:rPr>
        <w:t>123/2024/N</w:t>
      </w:r>
      <w:r>
        <w:rPr>
          <w:spacing w:val="-2"/>
        </w:rPr>
        <w:t>Đ-CP</w:t>
      </w:r>
    </w:p>
    <w:p w:rsidR="001B54C0" w:rsidRDefault="000D6E33">
      <w:pPr>
        <w:pStyle w:val="ListParagraph"/>
        <w:numPr>
          <w:ilvl w:val="0"/>
          <w:numId w:val="7"/>
        </w:numPr>
        <w:tabs>
          <w:tab w:val="left" w:pos="1289"/>
        </w:tabs>
        <w:spacing w:before="115"/>
        <w:ind w:right="147" w:firstLine="707"/>
        <w:jc w:val="both"/>
        <w:rPr>
          <w:sz w:val="28"/>
        </w:rPr>
      </w:pPr>
      <w:r>
        <w:rPr>
          <w:sz w:val="28"/>
        </w:rPr>
        <w:t>Hành vi làm mất hoặc giảm độ dày tầng đất đang canh tác thì mức độ khôi phục lại tình trạng ban đầu là</w:t>
      </w:r>
      <w:r>
        <w:rPr>
          <w:spacing w:val="-1"/>
          <w:sz w:val="28"/>
        </w:rPr>
        <w:t xml:space="preserve"> </w:t>
      </w:r>
      <w:r>
        <w:rPr>
          <w:sz w:val="28"/>
        </w:rPr>
        <w:t>buộc</w:t>
      </w:r>
      <w:r>
        <w:rPr>
          <w:spacing w:val="-1"/>
          <w:sz w:val="28"/>
        </w:rPr>
        <w:t xml:space="preserve"> </w:t>
      </w:r>
      <w:r>
        <w:rPr>
          <w:sz w:val="28"/>
        </w:rPr>
        <w:t>khôi phục lại tầng đất đang canh tác</w:t>
      </w:r>
      <w:r>
        <w:rPr>
          <w:spacing w:val="-1"/>
          <w:sz w:val="28"/>
        </w:rPr>
        <w:t xml:space="preserve"> </w:t>
      </w:r>
      <w:r>
        <w:rPr>
          <w:sz w:val="28"/>
        </w:rPr>
        <w:t>với độ dày như trước khi vi phạm. Loại đất sử dụng để khôi phục lại tầng đất canh tác là loại đất cũ đã lấ</w:t>
      </w:r>
      <w:r>
        <w:rPr>
          <w:sz w:val="28"/>
        </w:rPr>
        <w:t>y đi; trường hợp đất cũ đã vận chuyển đi để sử dụng vào mục đích khác thì sử dụng đất có thành phần, tính chất tương đương với loại đất ban đầu hoặc tương đương các thửa đất liền kề có cùng mục đích sử dụng.</w:t>
      </w:r>
    </w:p>
    <w:p w:rsidR="001B54C0" w:rsidRDefault="000D6E33">
      <w:pPr>
        <w:pStyle w:val="ListParagraph"/>
        <w:numPr>
          <w:ilvl w:val="0"/>
          <w:numId w:val="7"/>
        </w:numPr>
        <w:tabs>
          <w:tab w:val="left" w:pos="1299"/>
        </w:tabs>
        <w:ind w:right="135" w:firstLine="707"/>
        <w:jc w:val="both"/>
        <w:rPr>
          <w:sz w:val="28"/>
        </w:rPr>
      </w:pPr>
      <w:r>
        <w:rPr>
          <w:sz w:val="28"/>
        </w:rPr>
        <w:t>Hành vi làm thay đổi lớp mặt của đất sản xuất nô</w:t>
      </w:r>
      <w:r>
        <w:rPr>
          <w:sz w:val="28"/>
        </w:rPr>
        <w:t>ng nghiệp bằng các loại vật liệu, chất thải hoặc đất lẫn cát, sỏi, đá hay loại đất có thành phần khác với loại đất đang sử dụng trước khi thực hiện hành vi vi phạm thì mức độ khôi phục lại tình trạng ban đầu là buộc thực hiện thu gom, vận chuyển các loại v</w:t>
      </w:r>
      <w:r>
        <w:rPr>
          <w:sz w:val="28"/>
        </w:rPr>
        <w:t>ật liệu, chất thải hoặc đất lẫn cát, sỏi, đá hay loại đất có thành phần khác với loại đất đang sử dụng ra khỏi phạm vi diện tích đất vi phạm. Trường hợp sau khi</w:t>
      </w:r>
      <w:r>
        <w:rPr>
          <w:spacing w:val="40"/>
          <w:sz w:val="28"/>
        </w:rPr>
        <w:t xml:space="preserve"> </w:t>
      </w:r>
      <w:r>
        <w:rPr>
          <w:sz w:val="28"/>
        </w:rPr>
        <w:t xml:space="preserve">thực hiện biện pháp khôi phục làm mất hoặc giảm độ dày của lớp đất mặt thì phải thực hiện khôi </w:t>
      </w:r>
      <w:r>
        <w:rPr>
          <w:sz w:val="28"/>
        </w:rPr>
        <w:t>phục tình trạng ban đầu của đất như quy định tại khoản 1 Điều này.</w:t>
      </w:r>
    </w:p>
    <w:p w:rsidR="001B54C0" w:rsidRDefault="000D6E33">
      <w:pPr>
        <w:pStyle w:val="ListParagraph"/>
        <w:numPr>
          <w:ilvl w:val="0"/>
          <w:numId w:val="7"/>
        </w:numPr>
        <w:tabs>
          <w:tab w:val="left" w:pos="1299"/>
        </w:tabs>
        <w:ind w:right="136" w:firstLine="707"/>
        <w:jc w:val="both"/>
        <w:rPr>
          <w:sz w:val="28"/>
        </w:rPr>
      </w:pPr>
      <w:r>
        <w:rPr>
          <w:sz w:val="28"/>
        </w:rPr>
        <w:t>Hành vi gây bạc màu, gây xói mòn, rửa trôi đất nông nghiệp mà dẫn đến làm mất hoặc giảm khả năng sử dụng đất đã được xác định thì mức độ khôi phục lại tình trạng ban đầu là thực hiện các bi</w:t>
      </w:r>
      <w:r>
        <w:rPr>
          <w:sz w:val="28"/>
        </w:rPr>
        <w:t>ện pháp cải tạo đất (che phủ đất bằng vật liệu hữu cơ, luân canh cây trồng, tạo thảm thực vật, canh tác theo đường</w:t>
      </w:r>
      <w:r>
        <w:rPr>
          <w:spacing w:val="-2"/>
          <w:sz w:val="28"/>
        </w:rPr>
        <w:t xml:space="preserve"> </w:t>
      </w:r>
      <w:r>
        <w:rPr>
          <w:sz w:val="28"/>
        </w:rPr>
        <w:t>đồng</w:t>
      </w:r>
      <w:r>
        <w:rPr>
          <w:spacing w:val="-1"/>
          <w:sz w:val="28"/>
        </w:rPr>
        <w:t xml:space="preserve"> </w:t>
      </w:r>
      <w:r>
        <w:rPr>
          <w:sz w:val="28"/>
        </w:rPr>
        <w:t>mức,</w:t>
      </w:r>
      <w:r>
        <w:rPr>
          <w:spacing w:val="-2"/>
          <w:sz w:val="28"/>
        </w:rPr>
        <w:t xml:space="preserve"> </w:t>
      </w:r>
      <w:r>
        <w:rPr>
          <w:sz w:val="28"/>
        </w:rPr>
        <w:t>bón</w:t>
      </w:r>
      <w:r>
        <w:rPr>
          <w:spacing w:val="-2"/>
          <w:sz w:val="28"/>
        </w:rPr>
        <w:t xml:space="preserve"> </w:t>
      </w:r>
      <w:r>
        <w:rPr>
          <w:sz w:val="28"/>
        </w:rPr>
        <w:t>vôi,</w:t>
      </w:r>
      <w:r>
        <w:rPr>
          <w:spacing w:val="-3"/>
          <w:sz w:val="28"/>
        </w:rPr>
        <w:t xml:space="preserve"> </w:t>
      </w:r>
      <w:r>
        <w:rPr>
          <w:sz w:val="28"/>
        </w:rPr>
        <w:t>phân</w:t>
      </w:r>
      <w:r>
        <w:rPr>
          <w:spacing w:val="-4"/>
          <w:sz w:val="28"/>
        </w:rPr>
        <w:t xml:space="preserve"> </w:t>
      </w:r>
      <w:r>
        <w:rPr>
          <w:sz w:val="28"/>
        </w:rPr>
        <w:t>hữu</w:t>
      </w:r>
      <w:r>
        <w:rPr>
          <w:spacing w:val="-1"/>
          <w:sz w:val="28"/>
        </w:rPr>
        <w:t xml:space="preserve"> </w:t>
      </w:r>
      <w:r>
        <w:rPr>
          <w:sz w:val="28"/>
        </w:rPr>
        <w:t>cơ,</w:t>
      </w:r>
      <w:r>
        <w:rPr>
          <w:spacing w:val="-4"/>
          <w:sz w:val="28"/>
        </w:rPr>
        <w:t xml:space="preserve"> </w:t>
      </w:r>
      <w:r>
        <w:rPr>
          <w:sz w:val="28"/>
        </w:rPr>
        <w:t>điều</w:t>
      </w:r>
      <w:r>
        <w:rPr>
          <w:spacing w:val="-3"/>
          <w:sz w:val="28"/>
        </w:rPr>
        <w:t xml:space="preserve"> </w:t>
      </w:r>
      <w:r>
        <w:rPr>
          <w:sz w:val="28"/>
        </w:rPr>
        <w:t>chỉnh</w:t>
      </w:r>
      <w:r>
        <w:rPr>
          <w:spacing w:val="-1"/>
          <w:sz w:val="28"/>
        </w:rPr>
        <w:t xml:space="preserve"> </w:t>
      </w:r>
      <w:r>
        <w:rPr>
          <w:sz w:val="28"/>
        </w:rPr>
        <w:t>lượng</w:t>
      </w:r>
      <w:r>
        <w:rPr>
          <w:spacing w:val="-2"/>
          <w:sz w:val="28"/>
        </w:rPr>
        <w:t xml:space="preserve"> </w:t>
      </w:r>
      <w:r>
        <w:rPr>
          <w:sz w:val="28"/>
        </w:rPr>
        <w:t>nước</w:t>
      </w:r>
      <w:r>
        <w:rPr>
          <w:spacing w:val="-4"/>
          <w:sz w:val="28"/>
        </w:rPr>
        <w:t xml:space="preserve"> </w:t>
      </w:r>
      <w:r>
        <w:rPr>
          <w:sz w:val="28"/>
        </w:rPr>
        <w:t>tưới phù</w:t>
      </w:r>
      <w:r>
        <w:rPr>
          <w:spacing w:val="-2"/>
          <w:sz w:val="28"/>
        </w:rPr>
        <w:t xml:space="preserve"> </w:t>
      </w:r>
      <w:r>
        <w:rPr>
          <w:sz w:val="28"/>
        </w:rPr>
        <w:t>hợp</w:t>
      </w:r>
      <w:r>
        <w:rPr>
          <w:spacing w:val="-2"/>
          <w:sz w:val="28"/>
        </w:rPr>
        <w:t xml:space="preserve"> </w:t>
      </w:r>
      <w:r>
        <w:rPr>
          <w:sz w:val="28"/>
        </w:rPr>
        <w:t>với nhu</w:t>
      </w:r>
      <w:r>
        <w:rPr>
          <w:spacing w:val="-1"/>
          <w:sz w:val="28"/>
        </w:rPr>
        <w:t xml:space="preserve"> </w:t>
      </w:r>
      <w:r>
        <w:rPr>
          <w:sz w:val="28"/>
        </w:rPr>
        <w:t>cầu</w:t>
      </w:r>
      <w:r>
        <w:rPr>
          <w:spacing w:val="-1"/>
          <w:sz w:val="28"/>
        </w:rPr>
        <w:t xml:space="preserve"> </w:t>
      </w:r>
      <w:r>
        <w:rPr>
          <w:sz w:val="28"/>
        </w:rPr>
        <w:t>cây</w:t>
      </w:r>
      <w:r>
        <w:rPr>
          <w:spacing w:val="-6"/>
          <w:sz w:val="28"/>
        </w:rPr>
        <w:t xml:space="preserve"> </w:t>
      </w:r>
      <w:r>
        <w:rPr>
          <w:sz w:val="28"/>
        </w:rPr>
        <w:t>trồng,</w:t>
      </w:r>
      <w:r>
        <w:rPr>
          <w:spacing w:val="-3"/>
          <w:sz w:val="28"/>
        </w:rPr>
        <w:t xml:space="preserve"> </w:t>
      </w:r>
      <w:r>
        <w:rPr>
          <w:sz w:val="28"/>
        </w:rPr>
        <w:t>đắp</w:t>
      </w:r>
      <w:r>
        <w:rPr>
          <w:spacing w:val="-1"/>
          <w:sz w:val="28"/>
        </w:rPr>
        <w:t xml:space="preserve"> </w:t>
      </w:r>
      <w:r>
        <w:rPr>
          <w:sz w:val="28"/>
        </w:rPr>
        <w:t>bờ</w:t>
      </w:r>
      <w:r>
        <w:rPr>
          <w:spacing w:val="-2"/>
          <w:sz w:val="28"/>
        </w:rPr>
        <w:t xml:space="preserve"> </w:t>
      </w:r>
      <w:r>
        <w:rPr>
          <w:sz w:val="28"/>
        </w:rPr>
        <w:t>kè,</w:t>
      </w:r>
      <w:r>
        <w:rPr>
          <w:spacing w:val="-3"/>
          <w:sz w:val="28"/>
        </w:rPr>
        <w:t xml:space="preserve"> </w:t>
      </w:r>
      <w:r>
        <w:rPr>
          <w:sz w:val="28"/>
        </w:rPr>
        <w:t>phân</w:t>
      </w:r>
      <w:r>
        <w:rPr>
          <w:spacing w:val="-1"/>
          <w:sz w:val="28"/>
        </w:rPr>
        <w:t xml:space="preserve"> </w:t>
      </w:r>
      <w:r>
        <w:rPr>
          <w:sz w:val="28"/>
        </w:rPr>
        <w:t>tán</w:t>
      </w:r>
      <w:r>
        <w:rPr>
          <w:spacing w:val="-1"/>
          <w:sz w:val="28"/>
        </w:rPr>
        <w:t xml:space="preserve"> </w:t>
      </w:r>
      <w:r>
        <w:rPr>
          <w:sz w:val="28"/>
        </w:rPr>
        <w:t>dòng</w:t>
      </w:r>
      <w:r>
        <w:rPr>
          <w:spacing w:val="-1"/>
          <w:sz w:val="28"/>
        </w:rPr>
        <w:t xml:space="preserve"> </w:t>
      </w:r>
      <w:r>
        <w:rPr>
          <w:sz w:val="28"/>
        </w:rPr>
        <w:t>nước</w:t>
      </w:r>
      <w:r>
        <w:rPr>
          <w:spacing w:val="-2"/>
          <w:sz w:val="28"/>
        </w:rPr>
        <w:t xml:space="preserve"> </w:t>
      </w:r>
      <w:r>
        <w:rPr>
          <w:sz w:val="28"/>
        </w:rPr>
        <w:t>nhằm</w:t>
      </w:r>
      <w:r>
        <w:rPr>
          <w:spacing w:val="-6"/>
          <w:sz w:val="28"/>
        </w:rPr>
        <w:t xml:space="preserve"> </w:t>
      </w:r>
      <w:r>
        <w:rPr>
          <w:sz w:val="28"/>
        </w:rPr>
        <w:t>ngăn</w:t>
      </w:r>
      <w:r>
        <w:rPr>
          <w:spacing w:val="-1"/>
          <w:sz w:val="28"/>
        </w:rPr>
        <w:t xml:space="preserve"> </w:t>
      </w:r>
      <w:r>
        <w:rPr>
          <w:sz w:val="28"/>
        </w:rPr>
        <w:t>chặn</w:t>
      </w:r>
      <w:r>
        <w:rPr>
          <w:spacing w:val="-1"/>
          <w:sz w:val="28"/>
        </w:rPr>
        <w:t xml:space="preserve"> </w:t>
      </w:r>
      <w:r>
        <w:rPr>
          <w:sz w:val="28"/>
        </w:rPr>
        <w:t>dòng</w:t>
      </w:r>
      <w:r>
        <w:rPr>
          <w:spacing w:val="-1"/>
          <w:sz w:val="28"/>
        </w:rPr>
        <w:t xml:space="preserve"> </w:t>
      </w:r>
      <w:r>
        <w:rPr>
          <w:sz w:val="28"/>
        </w:rPr>
        <w:t>chảy</w:t>
      </w:r>
      <w:r>
        <w:rPr>
          <w:spacing w:val="-6"/>
          <w:sz w:val="28"/>
        </w:rPr>
        <w:t xml:space="preserve"> </w:t>
      </w:r>
      <w:r>
        <w:rPr>
          <w:sz w:val="28"/>
        </w:rPr>
        <w:t>bề mặt) để khôi phục sự màu mỡ của đất, đảm bảo khả năng sử dụng đất theo mục đích sử dụng đất tương đương với loại đất ban đầu hoặc các thửa đất liền kề có cùng mục đích sử dụng; trường hợp xói mòn, rửa trôi làm mất hoặc giảm</w:t>
      </w:r>
      <w:r>
        <w:rPr>
          <w:spacing w:val="-2"/>
          <w:sz w:val="28"/>
        </w:rPr>
        <w:t xml:space="preserve"> </w:t>
      </w:r>
      <w:r>
        <w:rPr>
          <w:sz w:val="28"/>
        </w:rPr>
        <w:t>độ dày tầng đất đang can</w:t>
      </w:r>
      <w:r>
        <w:rPr>
          <w:sz w:val="28"/>
        </w:rPr>
        <w:t>h tác thì việc khôi phục tình trạng ban đầu của đất thực hiện như quy định tại khoản 1 Điều này.</w:t>
      </w:r>
    </w:p>
    <w:p w:rsidR="001B54C0" w:rsidRDefault="000D6E33">
      <w:pPr>
        <w:pStyle w:val="Heading1"/>
        <w:spacing w:before="126"/>
        <w:ind w:right="139" w:firstLine="707"/>
      </w:pPr>
      <w:r>
        <w:t xml:space="preserve">Điều 4. Mức độ khôi phục lại tình trạng ban đầu của đất đối với hành vi làm biến dạng địa hình đất quy định tại khoản 2 Điều 14 Nghị định số </w:t>
      </w:r>
      <w:r>
        <w:rPr>
          <w:spacing w:val="-2"/>
        </w:rPr>
        <w:t>123/2024/NĐ-CP</w:t>
      </w:r>
    </w:p>
    <w:p w:rsidR="001B54C0" w:rsidRDefault="000D6E33">
      <w:pPr>
        <w:pStyle w:val="ListParagraph"/>
        <w:numPr>
          <w:ilvl w:val="0"/>
          <w:numId w:val="6"/>
        </w:numPr>
        <w:tabs>
          <w:tab w:val="left" w:pos="1282"/>
        </w:tabs>
        <w:spacing w:before="117"/>
        <w:ind w:right="150" w:firstLine="707"/>
        <w:jc w:val="both"/>
        <w:rPr>
          <w:sz w:val="28"/>
        </w:rPr>
      </w:pPr>
      <w:r>
        <w:rPr>
          <w:sz w:val="28"/>
        </w:rPr>
        <w:t>Hàn</w:t>
      </w:r>
      <w:r>
        <w:rPr>
          <w:sz w:val="28"/>
        </w:rPr>
        <w:t>h vi thay đổi độ dốc bề mặt đất thì mức độ khôi phục lại tình trạng ban đầu là thực hiện san gạt, đào, đắp, nâng cao, hạ</w:t>
      </w:r>
      <w:r>
        <w:rPr>
          <w:spacing w:val="-1"/>
          <w:sz w:val="28"/>
        </w:rPr>
        <w:t xml:space="preserve"> </w:t>
      </w:r>
      <w:r>
        <w:rPr>
          <w:sz w:val="28"/>
        </w:rPr>
        <w:t>thấp mặt bằng để</w:t>
      </w:r>
      <w:r>
        <w:rPr>
          <w:spacing w:val="-1"/>
          <w:sz w:val="28"/>
        </w:rPr>
        <w:t xml:space="preserve"> </w:t>
      </w:r>
      <w:r>
        <w:rPr>
          <w:sz w:val="28"/>
        </w:rPr>
        <w:t>điều chỉnh lại độ dốc bề mặt đất như trước khi vi phạm.</w:t>
      </w:r>
    </w:p>
    <w:p w:rsidR="001B54C0" w:rsidRDefault="000D6E33">
      <w:pPr>
        <w:pStyle w:val="ListParagraph"/>
        <w:numPr>
          <w:ilvl w:val="0"/>
          <w:numId w:val="6"/>
        </w:numPr>
        <w:tabs>
          <w:tab w:val="left" w:pos="1280"/>
        </w:tabs>
        <w:spacing w:before="118"/>
        <w:ind w:firstLine="707"/>
        <w:jc w:val="both"/>
        <w:rPr>
          <w:sz w:val="28"/>
        </w:rPr>
      </w:pPr>
      <w:r>
        <w:rPr>
          <w:sz w:val="28"/>
        </w:rPr>
        <w:t>Hành vi hạ thấp bề mặt đất thì mức độ khôi phục lại tình trạng</w:t>
      </w:r>
      <w:r>
        <w:rPr>
          <w:sz w:val="28"/>
        </w:rPr>
        <w:t xml:space="preserve"> ban đầu là thực hiện san lấp, khôi phục lại độ cao bề mặt thửa đất trước khi vi phạm. Trường</w:t>
      </w:r>
      <w:r>
        <w:rPr>
          <w:spacing w:val="-1"/>
          <w:sz w:val="28"/>
        </w:rPr>
        <w:t xml:space="preserve"> </w:t>
      </w:r>
      <w:r>
        <w:rPr>
          <w:sz w:val="28"/>
        </w:rPr>
        <w:t>hợp</w:t>
      </w:r>
      <w:r>
        <w:rPr>
          <w:spacing w:val="-1"/>
          <w:sz w:val="28"/>
        </w:rPr>
        <w:t xml:space="preserve"> </w:t>
      </w:r>
      <w:r>
        <w:rPr>
          <w:sz w:val="28"/>
        </w:rPr>
        <w:t>bề mặt đất</w:t>
      </w:r>
      <w:r>
        <w:rPr>
          <w:spacing w:val="-1"/>
          <w:sz w:val="28"/>
        </w:rPr>
        <w:t xml:space="preserve"> </w:t>
      </w:r>
      <w:r>
        <w:rPr>
          <w:sz w:val="28"/>
        </w:rPr>
        <w:t>trước</w:t>
      </w:r>
      <w:r>
        <w:rPr>
          <w:spacing w:val="-2"/>
          <w:sz w:val="28"/>
        </w:rPr>
        <w:t xml:space="preserve"> </w:t>
      </w:r>
      <w:r>
        <w:rPr>
          <w:sz w:val="28"/>
        </w:rPr>
        <w:t>khi</w:t>
      </w:r>
      <w:r>
        <w:rPr>
          <w:spacing w:val="-1"/>
          <w:sz w:val="28"/>
        </w:rPr>
        <w:t xml:space="preserve"> </w:t>
      </w:r>
      <w:r>
        <w:rPr>
          <w:sz w:val="28"/>
        </w:rPr>
        <w:t>vi phạm</w:t>
      </w:r>
      <w:r>
        <w:rPr>
          <w:spacing w:val="-6"/>
          <w:sz w:val="28"/>
        </w:rPr>
        <w:t xml:space="preserve"> </w:t>
      </w:r>
      <w:r>
        <w:rPr>
          <w:sz w:val="28"/>
        </w:rPr>
        <w:t>cao</w:t>
      </w:r>
      <w:r>
        <w:rPr>
          <w:spacing w:val="-1"/>
          <w:sz w:val="28"/>
        </w:rPr>
        <w:t xml:space="preserve"> </w:t>
      </w:r>
      <w:r>
        <w:rPr>
          <w:sz w:val="28"/>
        </w:rPr>
        <w:t>hơn</w:t>
      </w:r>
      <w:r>
        <w:rPr>
          <w:spacing w:val="-1"/>
          <w:sz w:val="28"/>
        </w:rPr>
        <w:t xml:space="preserve"> </w:t>
      </w:r>
      <w:r>
        <w:rPr>
          <w:sz w:val="28"/>
        </w:rPr>
        <w:t>hiện</w:t>
      </w:r>
      <w:r>
        <w:rPr>
          <w:spacing w:val="-2"/>
          <w:sz w:val="28"/>
        </w:rPr>
        <w:t xml:space="preserve"> </w:t>
      </w:r>
      <w:r>
        <w:rPr>
          <w:sz w:val="28"/>
        </w:rPr>
        <w:t>trạng các</w:t>
      </w:r>
      <w:r>
        <w:rPr>
          <w:spacing w:val="-1"/>
          <w:sz w:val="28"/>
        </w:rPr>
        <w:t xml:space="preserve"> </w:t>
      </w:r>
      <w:r>
        <w:rPr>
          <w:sz w:val="28"/>
        </w:rPr>
        <w:t>thửa</w:t>
      </w:r>
      <w:r>
        <w:rPr>
          <w:spacing w:val="-1"/>
          <w:sz w:val="28"/>
        </w:rPr>
        <w:t xml:space="preserve"> </w:t>
      </w:r>
      <w:r>
        <w:rPr>
          <w:sz w:val="28"/>
        </w:rPr>
        <w:t>đất</w:t>
      </w:r>
      <w:r>
        <w:rPr>
          <w:spacing w:val="-1"/>
          <w:sz w:val="28"/>
        </w:rPr>
        <w:t xml:space="preserve"> </w:t>
      </w:r>
      <w:r>
        <w:rPr>
          <w:sz w:val="28"/>
        </w:rPr>
        <w:t>liền kề mà việc khôi phục lại độ cao bề mặt đất ảnh hưởng đến việc sử dụng đất của thửa đất liền kề thì san lấp đất trở lại trạng thái bề mặt bằng với thửa đất liền kề có bề mặt cao nhất.</w:t>
      </w:r>
    </w:p>
    <w:p w:rsidR="001B54C0" w:rsidRDefault="001B54C0">
      <w:pPr>
        <w:pStyle w:val="ListParagraph"/>
        <w:rPr>
          <w:sz w:val="28"/>
        </w:rPr>
        <w:sectPr w:rsidR="001B54C0">
          <w:pgSz w:w="11910" w:h="16840"/>
          <w:pgMar w:top="1180" w:right="992" w:bottom="280" w:left="1417" w:header="434" w:footer="0" w:gutter="0"/>
          <w:cols w:space="720"/>
        </w:sectPr>
      </w:pPr>
    </w:p>
    <w:p w:rsidR="001B54C0" w:rsidRDefault="000D6E33">
      <w:pPr>
        <w:pStyle w:val="ListParagraph"/>
        <w:numPr>
          <w:ilvl w:val="0"/>
          <w:numId w:val="6"/>
        </w:numPr>
        <w:tabs>
          <w:tab w:val="left" w:pos="1282"/>
        </w:tabs>
        <w:spacing w:before="79"/>
        <w:ind w:right="148" w:firstLine="707"/>
        <w:jc w:val="both"/>
        <w:rPr>
          <w:sz w:val="28"/>
        </w:rPr>
      </w:pPr>
      <w:r>
        <w:rPr>
          <w:sz w:val="28"/>
        </w:rPr>
        <w:lastRenderedPageBreak/>
        <w:t>Hành vi san lấp đất có mặt nước chuyên dùng (trừ hồ thủy lợi) mà làm mất hoặc</w:t>
      </w:r>
      <w:r>
        <w:rPr>
          <w:spacing w:val="-1"/>
          <w:sz w:val="28"/>
        </w:rPr>
        <w:t xml:space="preserve"> </w:t>
      </w:r>
      <w:r>
        <w:rPr>
          <w:sz w:val="28"/>
        </w:rPr>
        <w:t>giảm</w:t>
      </w:r>
      <w:r>
        <w:rPr>
          <w:spacing w:val="-6"/>
          <w:sz w:val="28"/>
        </w:rPr>
        <w:t xml:space="preserve"> </w:t>
      </w:r>
      <w:r>
        <w:rPr>
          <w:sz w:val="28"/>
        </w:rPr>
        <w:t>khả</w:t>
      </w:r>
      <w:r>
        <w:rPr>
          <w:spacing w:val="-2"/>
          <w:sz w:val="28"/>
        </w:rPr>
        <w:t xml:space="preserve"> </w:t>
      </w:r>
      <w:r>
        <w:rPr>
          <w:sz w:val="28"/>
        </w:rPr>
        <w:t>năng sử</w:t>
      </w:r>
      <w:r>
        <w:rPr>
          <w:spacing w:val="-3"/>
          <w:sz w:val="28"/>
        </w:rPr>
        <w:t xml:space="preserve"> </w:t>
      </w:r>
      <w:r>
        <w:rPr>
          <w:sz w:val="28"/>
        </w:rPr>
        <w:t>dụng đất</w:t>
      </w:r>
      <w:r>
        <w:rPr>
          <w:spacing w:val="-1"/>
          <w:sz w:val="28"/>
        </w:rPr>
        <w:t xml:space="preserve"> </w:t>
      </w:r>
      <w:r>
        <w:rPr>
          <w:sz w:val="28"/>
        </w:rPr>
        <w:t>theo</w:t>
      </w:r>
      <w:r>
        <w:rPr>
          <w:spacing w:val="-1"/>
          <w:sz w:val="28"/>
        </w:rPr>
        <w:t xml:space="preserve"> </w:t>
      </w:r>
      <w:r>
        <w:rPr>
          <w:sz w:val="28"/>
        </w:rPr>
        <w:t>mục</w:t>
      </w:r>
      <w:r>
        <w:rPr>
          <w:spacing w:val="-1"/>
          <w:sz w:val="28"/>
        </w:rPr>
        <w:t xml:space="preserve"> </w:t>
      </w:r>
      <w:r>
        <w:rPr>
          <w:sz w:val="28"/>
        </w:rPr>
        <w:t>đích</w:t>
      </w:r>
      <w:r>
        <w:rPr>
          <w:spacing w:val="-1"/>
          <w:sz w:val="28"/>
        </w:rPr>
        <w:t xml:space="preserve"> </w:t>
      </w:r>
      <w:r>
        <w:rPr>
          <w:sz w:val="28"/>
        </w:rPr>
        <w:t>đã</w:t>
      </w:r>
      <w:r>
        <w:rPr>
          <w:spacing w:val="-2"/>
          <w:sz w:val="28"/>
        </w:rPr>
        <w:t xml:space="preserve"> </w:t>
      </w:r>
      <w:r>
        <w:rPr>
          <w:sz w:val="28"/>
        </w:rPr>
        <w:t>được</w:t>
      </w:r>
      <w:r>
        <w:rPr>
          <w:spacing w:val="-2"/>
          <w:sz w:val="28"/>
        </w:rPr>
        <w:t xml:space="preserve"> </w:t>
      </w:r>
      <w:r>
        <w:rPr>
          <w:sz w:val="28"/>
        </w:rPr>
        <w:t>xác</w:t>
      </w:r>
      <w:r>
        <w:rPr>
          <w:spacing w:val="-1"/>
          <w:sz w:val="28"/>
        </w:rPr>
        <w:t xml:space="preserve"> </w:t>
      </w:r>
      <w:r>
        <w:rPr>
          <w:sz w:val="28"/>
        </w:rPr>
        <w:t>định thì mức</w:t>
      </w:r>
      <w:r>
        <w:rPr>
          <w:spacing w:val="-1"/>
          <w:sz w:val="28"/>
        </w:rPr>
        <w:t xml:space="preserve"> </w:t>
      </w:r>
      <w:r>
        <w:rPr>
          <w:sz w:val="28"/>
        </w:rPr>
        <w:t>độ khôi phục lại tình trạng ban đầu là phải nạo vét, trả lại hiện trạng mặt nước chuyên dùng như trước khi vi phạ</w:t>
      </w:r>
      <w:r>
        <w:rPr>
          <w:sz w:val="28"/>
        </w:rPr>
        <w:t>m.</w:t>
      </w:r>
    </w:p>
    <w:p w:rsidR="001B54C0" w:rsidRDefault="000D6E33">
      <w:pPr>
        <w:pStyle w:val="ListParagraph"/>
        <w:numPr>
          <w:ilvl w:val="0"/>
          <w:numId w:val="6"/>
        </w:numPr>
        <w:tabs>
          <w:tab w:val="left" w:pos="1275"/>
        </w:tabs>
        <w:spacing w:before="118"/>
        <w:ind w:right="134" w:firstLine="707"/>
        <w:jc w:val="both"/>
        <w:rPr>
          <w:sz w:val="28"/>
        </w:rPr>
      </w:pPr>
      <w:r>
        <w:rPr>
          <w:sz w:val="28"/>
        </w:rPr>
        <w:t>Hành vi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w:t>
      </w:r>
      <w:r>
        <w:rPr>
          <w:sz w:val="28"/>
        </w:rPr>
        <w:t>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w:t>
      </w:r>
      <w:r>
        <w:rPr>
          <w:spacing w:val="-1"/>
          <w:sz w:val="28"/>
        </w:rPr>
        <w:t xml:space="preserve"> </w:t>
      </w:r>
      <w:r>
        <w:rPr>
          <w:sz w:val="28"/>
        </w:rPr>
        <w:t>đất</w:t>
      </w:r>
      <w:r>
        <w:rPr>
          <w:spacing w:val="-1"/>
          <w:sz w:val="28"/>
        </w:rPr>
        <w:t xml:space="preserve"> </w:t>
      </w:r>
      <w:r>
        <w:rPr>
          <w:sz w:val="28"/>
        </w:rPr>
        <w:t>được</w:t>
      </w:r>
      <w:r>
        <w:rPr>
          <w:spacing w:val="-2"/>
          <w:sz w:val="28"/>
        </w:rPr>
        <w:t xml:space="preserve"> </w:t>
      </w:r>
      <w:r>
        <w:rPr>
          <w:sz w:val="28"/>
        </w:rPr>
        <w:t>giao,</w:t>
      </w:r>
      <w:r>
        <w:rPr>
          <w:spacing w:val="-3"/>
          <w:sz w:val="28"/>
        </w:rPr>
        <w:t xml:space="preserve"> </w:t>
      </w:r>
      <w:r>
        <w:rPr>
          <w:sz w:val="28"/>
        </w:rPr>
        <w:t>được thuê,</w:t>
      </w:r>
      <w:r>
        <w:rPr>
          <w:spacing w:val="-3"/>
          <w:sz w:val="28"/>
        </w:rPr>
        <w:t xml:space="preserve"> </w:t>
      </w:r>
      <w:r>
        <w:rPr>
          <w:sz w:val="28"/>
        </w:rPr>
        <w:t>được</w:t>
      </w:r>
      <w:r>
        <w:rPr>
          <w:spacing w:val="-3"/>
          <w:sz w:val="28"/>
        </w:rPr>
        <w:t xml:space="preserve"> </w:t>
      </w:r>
      <w:r>
        <w:rPr>
          <w:sz w:val="28"/>
        </w:rPr>
        <w:t>công</w:t>
      </w:r>
      <w:r>
        <w:rPr>
          <w:spacing w:val="-1"/>
          <w:sz w:val="28"/>
        </w:rPr>
        <w:t xml:space="preserve"> </w:t>
      </w:r>
      <w:r>
        <w:rPr>
          <w:sz w:val="28"/>
        </w:rPr>
        <w:t>nhận</w:t>
      </w:r>
      <w:r>
        <w:rPr>
          <w:spacing w:val="-3"/>
          <w:sz w:val="28"/>
        </w:rPr>
        <w:t xml:space="preserve"> </w:t>
      </w:r>
      <w:r>
        <w:rPr>
          <w:sz w:val="28"/>
        </w:rPr>
        <w:t>quy</w:t>
      </w:r>
      <w:r>
        <w:rPr>
          <w:sz w:val="28"/>
        </w:rPr>
        <w:t>ền</w:t>
      </w:r>
      <w:r>
        <w:rPr>
          <w:spacing w:val="-1"/>
          <w:sz w:val="28"/>
        </w:rPr>
        <w:t xml:space="preserve"> </w:t>
      </w:r>
      <w:r>
        <w:rPr>
          <w:sz w:val="28"/>
        </w:rPr>
        <w:t>sử</w:t>
      </w:r>
      <w:r>
        <w:rPr>
          <w:spacing w:val="-1"/>
          <w:sz w:val="28"/>
        </w:rPr>
        <w:t xml:space="preserve"> </w:t>
      </w:r>
      <w:r>
        <w:rPr>
          <w:sz w:val="28"/>
        </w:rPr>
        <w:t>dụng</w:t>
      </w:r>
      <w:r>
        <w:rPr>
          <w:spacing w:val="-3"/>
          <w:sz w:val="28"/>
        </w:rPr>
        <w:t xml:space="preserve"> </w:t>
      </w:r>
      <w:r>
        <w:rPr>
          <w:sz w:val="28"/>
        </w:rPr>
        <w:t>đất</w:t>
      </w:r>
      <w:r>
        <w:rPr>
          <w:spacing w:val="-3"/>
          <w:sz w:val="28"/>
        </w:rPr>
        <w:t xml:space="preserve"> </w:t>
      </w:r>
      <w:r>
        <w:rPr>
          <w:sz w:val="28"/>
        </w:rPr>
        <w:t>hoặc</w:t>
      </w:r>
      <w:r>
        <w:rPr>
          <w:spacing w:val="-2"/>
          <w:sz w:val="28"/>
        </w:rPr>
        <w:t xml:space="preserve"> </w:t>
      </w:r>
      <w:r>
        <w:rPr>
          <w:sz w:val="28"/>
        </w:rPr>
        <w:t>phù</w:t>
      </w:r>
      <w:r>
        <w:rPr>
          <w:spacing w:val="-3"/>
          <w:sz w:val="28"/>
        </w:rPr>
        <w:t xml:space="preserve"> </w:t>
      </w:r>
      <w:r>
        <w:rPr>
          <w:sz w:val="28"/>
        </w:rPr>
        <w:t>hợp với dự án đầu tư đã được Ủy</w:t>
      </w:r>
      <w:r>
        <w:rPr>
          <w:spacing w:val="-3"/>
          <w:sz w:val="28"/>
        </w:rPr>
        <w:t xml:space="preserve"> </w:t>
      </w:r>
      <w:r>
        <w:rPr>
          <w:sz w:val="28"/>
        </w:rPr>
        <w:t>ban nhân dân cấp có thẩm</w:t>
      </w:r>
      <w:r>
        <w:rPr>
          <w:spacing w:val="-4"/>
          <w:sz w:val="28"/>
        </w:rPr>
        <w:t xml:space="preserve"> </w:t>
      </w:r>
      <w:r>
        <w:rPr>
          <w:sz w:val="28"/>
        </w:rPr>
        <w:t>quyền giao đất, cho thuê đất phê duyệt hoặc chấp thuận) thì mức độ khôi phục lại tình trạng ban đầu quy định như sau:</w:t>
      </w:r>
    </w:p>
    <w:p w:rsidR="001B54C0" w:rsidRDefault="000D6E33">
      <w:pPr>
        <w:pStyle w:val="ListParagraph"/>
        <w:numPr>
          <w:ilvl w:val="1"/>
          <w:numId w:val="6"/>
        </w:numPr>
        <w:tabs>
          <w:tab w:val="left" w:pos="1303"/>
        </w:tabs>
        <w:spacing w:before="122"/>
        <w:ind w:right="137" w:firstLine="707"/>
        <w:jc w:val="both"/>
        <w:rPr>
          <w:sz w:val="28"/>
        </w:rPr>
      </w:pPr>
      <w:r>
        <w:rPr>
          <w:sz w:val="28"/>
        </w:rPr>
        <w:t>Thực hiện đào, nạo vét hạ thấp bề mặt hoặc san lấp, đắp n</w:t>
      </w:r>
      <w:r>
        <w:rPr>
          <w:sz w:val="28"/>
        </w:rPr>
        <w:t>âng cao bề mặt đất để khôi phục</w:t>
      </w:r>
      <w:r>
        <w:rPr>
          <w:spacing w:val="-1"/>
          <w:sz w:val="28"/>
        </w:rPr>
        <w:t xml:space="preserve"> </w:t>
      </w:r>
      <w:r>
        <w:rPr>
          <w:sz w:val="28"/>
        </w:rPr>
        <w:t>lại độ cao bề mặt đất trước khi vi phạm, đảm</w:t>
      </w:r>
      <w:r>
        <w:rPr>
          <w:spacing w:val="-1"/>
          <w:sz w:val="28"/>
        </w:rPr>
        <w:t xml:space="preserve"> </w:t>
      </w:r>
      <w:r>
        <w:rPr>
          <w:sz w:val="28"/>
        </w:rPr>
        <w:t>bảo khả năng sử dụng đất theo mục đích sử dụng đất tương đương với loại đất ban đầu hoặc các thửa đất liền kề có cùng mục đích sử dụng.</w:t>
      </w:r>
    </w:p>
    <w:p w:rsidR="001B54C0" w:rsidRDefault="000D6E33">
      <w:pPr>
        <w:pStyle w:val="ListParagraph"/>
        <w:numPr>
          <w:ilvl w:val="1"/>
          <w:numId w:val="6"/>
        </w:numPr>
        <w:tabs>
          <w:tab w:val="left" w:pos="1330"/>
        </w:tabs>
        <w:spacing w:before="119"/>
        <w:ind w:firstLine="707"/>
        <w:jc w:val="both"/>
        <w:rPr>
          <w:sz w:val="28"/>
        </w:rPr>
      </w:pPr>
      <w:r>
        <w:rPr>
          <w:sz w:val="28"/>
        </w:rPr>
        <w:t>Trường hợp việc khôi phục theo quy định tại</w:t>
      </w:r>
      <w:r>
        <w:rPr>
          <w:sz w:val="28"/>
        </w:rPr>
        <w:t xml:space="preserve"> điểm a khoản này ảnh hưởng đến việc sử dụng đất của thửa đất liền kề do bề mặt thửa đất trước khi vi phạm cao hơn hiện trạng các thửa đất liền kề thì thực hiện khôi phục lại độ cao bề mặt đất bằng với thửa đất liền kề có bề mặt cao nhất.</w:t>
      </w:r>
    </w:p>
    <w:p w:rsidR="001B54C0" w:rsidRDefault="000D6E33">
      <w:pPr>
        <w:pStyle w:val="ListParagraph"/>
        <w:numPr>
          <w:ilvl w:val="1"/>
          <w:numId w:val="6"/>
        </w:numPr>
        <w:tabs>
          <w:tab w:val="left" w:pos="1317"/>
        </w:tabs>
        <w:spacing w:before="121"/>
        <w:ind w:right="145" w:firstLine="707"/>
        <w:jc w:val="both"/>
        <w:rPr>
          <w:sz w:val="28"/>
        </w:rPr>
      </w:pPr>
      <w:r>
        <w:rPr>
          <w:sz w:val="28"/>
        </w:rPr>
        <w:t>Trường hợp việc k</w:t>
      </w:r>
      <w:r>
        <w:rPr>
          <w:sz w:val="28"/>
        </w:rPr>
        <w:t>hôi phục theo quy định tại điểm a khoản này ảnh hưởng đến việc</w:t>
      </w:r>
      <w:r>
        <w:rPr>
          <w:spacing w:val="-2"/>
          <w:sz w:val="28"/>
        </w:rPr>
        <w:t xml:space="preserve"> </w:t>
      </w:r>
      <w:r>
        <w:rPr>
          <w:sz w:val="28"/>
        </w:rPr>
        <w:t>sử</w:t>
      </w:r>
      <w:r>
        <w:rPr>
          <w:spacing w:val="-1"/>
          <w:sz w:val="28"/>
        </w:rPr>
        <w:t xml:space="preserve"> </w:t>
      </w:r>
      <w:r>
        <w:rPr>
          <w:sz w:val="28"/>
        </w:rPr>
        <w:t>dụng</w:t>
      </w:r>
      <w:r>
        <w:rPr>
          <w:spacing w:val="-1"/>
          <w:sz w:val="28"/>
        </w:rPr>
        <w:t xml:space="preserve"> </w:t>
      </w:r>
      <w:r>
        <w:rPr>
          <w:sz w:val="28"/>
        </w:rPr>
        <w:t>đất của</w:t>
      </w:r>
      <w:r>
        <w:rPr>
          <w:spacing w:val="-1"/>
          <w:sz w:val="28"/>
        </w:rPr>
        <w:t xml:space="preserve"> </w:t>
      </w:r>
      <w:r>
        <w:rPr>
          <w:sz w:val="28"/>
        </w:rPr>
        <w:t>thửa</w:t>
      </w:r>
      <w:r>
        <w:rPr>
          <w:spacing w:val="-1"/>
          <w:sz w:val="28"/>
        </w:rPr>
        <w:t xml:space="preserve"> </w:t>
      </w:r>
      <w:r>
        <w:rPr>
          <w:sz w:val="28"/>
        </w:rPr>
        <w:t>đất liền kề</w:t>
      </w:r>
      <w:r>
        <w:rPr>
          <w:spacing w:val="-2"/>
          <w:sz w:val="28"/>
        </w:rPr>
        <w:t xml:space="preserve"> </w:t>
      </w:r>
      <w:r>
        <w:rPr>
          <w:sz w:val="28"/>
        </w:rPr>
        <w:t>do</w:t>
      </w:r>
      <w:r>
        <w:rPr>
          <w:spacing w:val="-1"/>
          <w:sz w:val="28"/>
        </w:rPr>
        <w:t xml:space="preserve"> </w:t>
      </w:r>
      <w:r>
        <w:rPr>
          <w:sz w:val="28"/>
        </w:rPr>
        <w:t>bề mặt đất trước khi vi phạm thấp hơn hiện trạng các thửa đất liền kề, hiện trạng bề mặt đất đang vi phạm</w:t>
      </w:r>
      <w:r>
        <w:rPr>
          <w:spacing w:val="-1"/>
          <w:sz w:val="28"/>
        </w:rPr>
        <w:t xml:space="preserve"> </w:t>
      </w:r>
      <w:r>
        <w:rPr>
          <w:sz w:val="28"/>
        </w:rPr>
        <w:t>cao hơn hiện trạng thửa đất liền kề thì thực hiện khôi phục lại độ cao bề mặt đất</w:t>
      </w:r>
      <w:r>
        <w:rPr>
          <w:spacing w:val="40"/>
          <w:sz w:val="28"/>
        </w:rPr>
        <w:t xml:space="preserve"> </w:t>
      </w:r>
      <w:r>
        <w:rPr>
          <w:sz w:val="28"/>
        </w:rPr>
        <w:t>bằng với thửa đất liền kề có bề mặt thấp nhất.</w:t>
      </w:r>
    </w:p>
    <w:p w:rsidR="001B54C0" w:rsidRDefault="000D6E33">
      <w:pPr>
        <w:pStyle w:val="ListParagraph"/>
        <w:numPr>
          <w:ilvl w:val="0"/>
          <w:numId w:val="6"/>
        </w:numPr>
        <w:tabs>
          <w:tab w:val="left" w:pos="1282"/>
        </w:tabs>
        <w:ind w:right="145" w:firstLine="707"/>
        <w:jc w:val="both"/>
        <w:rPr>
          <w:sz w:val="28"/>
        </w:rPr>
      </w:pPr>
      <w:r>
        <w:rPr>
          <w:sz w:val="28"/>
        </w:rPr>
        <w:t xml:space="preserve">Trường hợp sau khi thực hiện khôi phục lại tình trạng của đất theo quy định tại khoản 1, khoản 2, khoản 4 Điều này mà làm mất, </w:t>
      </w:r>
      <w:r>
        <w:rPr>
          <w:sz w:val="28"/>
        </w:rPr>
        <w:t>giảm độ dày của tầng đất canh tác hoặc thay đổi lớp mặt của đất sản xuất nông nghiệp thì thực hiện khôi</w:t>
      </w:r>
      <w:r>
        <w:rPr>
          <w:spacing w:val="40"/>
          <w:sz w:val="28"/>
        </w:rPr>
        <w:t xml:space="preserve"> </w:t>
      </w:r>
      <w:r>
        <w:rPr>
          <w:sz w:val="28"/>
        </w:rPr>
        <w:t>phục lại</w:t>
      </w:r>
      <w:r>
        <w:rPr>
          <w:spacing w:val="40"/>
          <w:sz w:val="28"/>
        </w:rPr>
        <w:t xml:space="preserve"> </w:t>
      </w:r>
      <w:r>
        <w:rPr>
          <w:sz w:val="28"/>
        </w:rPr>
        <w:t>tình</w:t>
      </w:r>
      <w:r>
        <w:rPr>
          <w:spacing w:val="40"/>
          <w:sz w:val="28"/>
        </w:rPr>
        <w:t xml:space="preserve"> </w:t>
      </w:r>
      <w:r>
        <w:rPr>
          <w:sz w:val="28"/>
        </w:rPr>
        <w:t>trạng</w:t>
      </w:r>
      <w:r>
        <w:rPr>
          <w:spacing w:val="40"/>
          <w:sz w:val="28"/>
        </w:rPr>
        <w:t xml:space="preserve"> </w:t>
      </w:r>
      <w:r>
        <w:rPr>
          <w:sz w:val="28"/>
        </w:rPr>
        <w:t>ban</w:t>
      </w:r>
      <w:r>
        <w:rPr>
          <w:spacing w:val="40"/>
          <w:sz w:val="28"/>
        </w:rPr>
        <w:t xml:space="preserve"> </w:t>
      </w:r>
      <w:r>
        <w:rPr>
          <w:sz w:val="28"/>
        </w:rPr>
        <w:t>đầu</w:t>
      </w:r>
      <w:r>
        <w:rPr>
          <w:spacing w:val="40"/>
          <w:sz w:val="28"/>
        </w:rPr>
        <w:t xml:space="preserve"> </w:t>
      </w:r>
      <w:r>
        <w:rPr>
          <w:sz w:val="28"/>
        </w:rPr>
        <w:t>của đất</w:t>
      </w:r>
      <w:r>
        <w:rPr>
          <w:spacing w:val="40"/>
          <w:sz w:val="28"/>
        </w:rPr>
        <w:t xml:space="preserve"> </w:t>
      </w:r>
      <w:r>
        <w:rPr>
          <w:sz w:val="28"/>
        </w:rPr>
        <w:t>theo</w:t>
      </w:r>
      <w:r>
        <w:rPr>
          <w:spacing w:val="40"/>
          <w:sz w:val="28"/>
        </w:rPr>
        <w:t xml:space="preserve"> </w:t>
      </w:r>
      <w:r>
        <w:rPr>
          <w:sz w:val="28"/>
        </w:rPr>
        <w:t>quy định</w:t>
      </w:r>
      <w:r>
        <w:rPr>
          <w:spacing w:val="40"/>
          <w:sz w:val="28"/>
        </w:rPr>
        <w:t xml:space="preserve"> </w:t>
      </w:r>
      <w:r>
        <w:rPr>
          <w:sz w:val="28"/>
        </w:rPr>
        <w:t>tại khoản</w:t>
      </w:r>
      <w:r>
        <w:rPr>
          <w:spacing w:val="40"/>
          <w:sz w:val="28"/>
        </w:rPr>
        <w:t xml:space="preserve"> </w:t>
      </w:r>
      <w:r>
        <w:rPr>
          <w:sz w:val="28"/>
        </w:rPr>
        <w:t>1, khoản</w:t>
      </w:r>
      <w:r>
        <w:rPr>
          <w:spacing w:val="40"/>
          <w:sz w:val="28"/>
        </w:rPr>
        <w:t xml:space="preserve"> </w:t>
      </w:r>
      <w:r>
        <w:rPr>
          <w:sz w:val="28"/>
        </w:rPr>
        <w:t>2 Điều 3 Quy định này.</w:t>
      </w:r>
    </w:p>
    <w:p w:rsidR="001B54C0" w:rsidRDefault="000D6E33">
      <w:pPr>
        <w:pStyle w:val="Heading1"/>
        <w:spacing w:before="126"/>
        <w:ind w:right="143" w:firstLine="707"/>
      </w:pPr>
      <w:r>
        <w:t>Điều 5. Các trường hợp không có tính khả thi để khôi phục lạ</w:t>
      </w:r>
      <w:r>
        <w:t xml:space="preserve">i tình trạng ban đầu của đất quy định tại khoản 5 Điều 14 Nghị định số </w:t>
      </w:r>
      <w:r>
        <w:rPr>
          <w:spacing w:val="-2"/>
        </w:rPr>
        <w:t>123/2024/NĐ-CP</w:t>
      </w:r>
    </w:p>
    <w:p w:rsidR="001B54C0" w:rsidRDefault="000D6E33">
      <w:pPr>
        <w:pStyle w:val="BodyText"/>
        <w:spacing w:before="114"/>
        <w:ind w:right="145"/>
      </w:pPr>
      <w:r>
        <w:t>Việc khôi phục lại tình trạng ban đầu của đất không có tính khả thi trên thực địa trong các trường hợp sau:</w:t>
      </w:r>
    </w:p>
    <w:p w:rsidR="001B54C0" w:rsidRDefault="000D6E33">
      <w:pPr>
        <w:pStyle w:val="ListParagraph"/>
        <w:numPr>
          <w:ilvl w:val="0"/>
          <w:numId w:val="5"/>
        </w:numPr>
        <w:tabs>
          <w:tab w:val="left" w:pos="1287"/>
        </w:tabs>
        <w:ind w:right="147" w:firstLine="707"/>
        <w:jc w:val="both"/>
        <w:rPr>
          <w:sz w:val="28"/>
        </w:rPr>
      </w:pPr>
      <w:r>
        <w:rPr>
          <w:sz w:val="28"/>
        </w:rPr>
        <w:t>Việc thực hiện khôi phục lại tình trạng ban đầu là không thể t</w:t>
      </w:r>
      <w:r>
        <w:rPr>
          <w:sz w:val="28"/>
        </w:rPr>
        <w:t>hực hiện được</w:t>
      </w:r>
      <w:r>
        <w:rPr>
          <w:spacing w:val="40"/>
          <w:sz w:val="28"/>
        </w:rPr>
        <w:t xml:space="preserve"> </w:t>
      </w:r>
      <w:r>
        <w:rPr>
          <w:sz w:val="28"/>
        </w:rPr>
        <w:t>bằng</w:t>
      </w:r>
      <w:r>
        <w:rPr>
          <w:spacing w:val="40"/>
          <w:sz w:val="28"/>
        </w:rPr>
        <w:t xml:space="preserve"> </w:t>
      </w:r>
      <w:r>
        <w:rPr>
          <w:sz w:val="28"/>
        </w:rPr>
        <w:t>các</w:t>
      </w:r>
      <w:r>
        <w:rPr>
          <w:spacing w:val="40"/>
          <w:sz w:val="28"/>
        </w:rPr>
        <w:t xml:space="preserve"> </w:t>
      </w:r>
      <w:r>
        <w:rPr>
          <w:sz w:val="28"/>
        </w:rPr>
        <w:t>biện</w:t>
      </w:r>
      <w:r>
        <w:rPr>
          <w:spacing w:val="40"/>
          <w:sz w:val="28"/>
        </w:rPr>
        <w:t xml:space="preserve"> </w:t>
      </w:r>
      <w:r>
        <w:rPr>
          <w:sz w:val="28"/>
        </w:rPr>
        <w:t>pháp</w:t>
      </w:r>
      <w:r>
        <w:rPr>
          <w:spacing w:val="40"/>
          <w:sz w:val="28"/>
        </w:rPr>
        <w:t xml:space="preserve"> </w:t>
      </w:r>
      <w:r>
        <w:rPr>
          <w:sz w:val="28"/>
        </w:rPr>
        <w:t>tối</w:t>
      </w:r>
      <w:r>
        <w:rPr>
          <w:spacing w:val="40"/>
          <w:sz w:val="28"/>
        </w:rPr>
        <w:t xml:space="preserve"> </w:t>
      </w:r>
      <w:r>
        <w:rPr>
          <w:sz w:val="28"/>
        </w:rPr>
        <w:t>đa</w:t>
      </w:r>
      <w:r>
        <w:rPr>
          <w:spacing w:val="40"/>
          <w:sz w:val="28"/>
        </w:rPr>
        <w:t xml:space="preserve"> </w:t>
      </w:r>
      <w:r>
        <w:rPr>
          <w:sz w:val="28"/>
        </w:rPr>
        <w:t>cần</w:t>
      </w:r>
      <w:r>
        <w:rPr>
          <w:spacing w:val="40"/>
          <w:sz w:val="28"/>
        </w:rPr>
        <w:t xml:space="preserve"> </w:t>
      </w:r>
      <w:r>
        <w:rPr>
          <w:sz w:val="28"/>
        </w:rPr>
        <w:t>thiết</w:t>
      </w:r>
      <w:r>
        <w:rPr>
          <w:spacing w:val="40"/>
          <w:sz w:val="28"/>
        </w:rPr>
        <w:t xml:space="preserve"> </w:t>
      </w:r>
      <w:r>
        <w:rPr>
          <w:sz w:val="28"/>
        </w:rPr>
        <w:t>có</w:t>
      </w:r>
      <w:r>
        <w:rPr>
          <w:spacing w:val="40"/>
          <w:sz w:val="28"/>
        </w:rPr>
        <w:t xml:space="preserve"> </w:t>
      </w:r>
      <w:r>
        <w:rPr>
          <w:sz w:val="28"/>
        </w:rPr>
        <w:t>thể</w:t>
      </w:r>
      <w:r>
        <w:rPr>
          <w:spacing w:val="40"/>
          <w:sz w:val="28"/>
        </w:rPr>
        <w:t xml:space="preserve"> </w:t>
      </w:r>
      <w:r>
        <w:rPr>
          <w:sz w:val="28"/>
        </w:rPr>
        <w:t>áp</w:t>
      </w:r>
      <w:r>
        <w:rPr>
          <w:spacing w:val="40"/>
          <w:sz w:val="28"/>
        </w:rPr>
        <w:t xml:space="preserve"> </w:t>
      </w:r>
      <w:r>
        <w:rPr>
          <w:sz w:val="28"/>
        </w:rPr>
        <w:t>dụng</w:t>
      </w:r>
      <w:r>
        <w:rPr>
          <w:spacing w:val="40"/>
          <w:sz w:val="28"/>
        </w:rPr>
        <w:t xml:space="preserve"> </w:t>
      </w:r>
      <w:r>
        <w:rPr>
          <w:sz w:val="28"/>
        </w:rPr>
        <w:t>được</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 Điều</w:t>
      </w:r>
      <w:r>
        <w:rPr>
          <w:spacing w:val="30"/>
          <w:sz w:val="28"/>
        </w:rPr>
        <w:t xml:space="preserve"> </w:t>
      </w:r>
      <w:r>
        <w:rPr>
          <w:sz w:val="28"/>
        </w:rPr>
        <w:t>3</w:t>
      </w:r>
      <w:r>
        <w:rPr>
          <w:spacing w:val="33"/>
          <w:sz w:val="28"/>
        </w:rPr>
        <w:t xml:space="preserve"> </w:t>
      </w:r>
      <w:r>
        <w:rPr>
          <w:sz w:val="28"/>
        </w:rPr>
        <w:t>Điều 4</w:t>
      </w:r>
      <w:r>
        <w:rPr>
          <w:spacing w:val="30"/>
          <w:sz w:val="28"/>
        </w:rPr>
        <w:t xml:space="preserve"> </w:t>
      </w:r>
      <w:r>
        <w:rPr>
          <w:sz w:val="28"/>
        </w:rPr>
        <w:t>quy định</w:t>
      </w:r>
      <w:r>
        <w:rPr>
          <w:spacing w:val="30"/>
          <w:sz w:val="28"/>
        </w:rPr>
        <w:t xml:space="preserve"> </w:t>
      </w:r>
      <w:r>
        <w:rPr>
          <w:sz w:val="28"/>
        </w:rPr>
        <w:t>này tại</w:t>
      </w:r>
      <w:r>
        <w:rPr>
          <w:spacing w:val="30"/>
          <w:sz w:val="28"/>
        </w:rPr>
        <w:t xml:space="preserve"> </w:t>
      </w:r>
      <w:r>
        <w:rPr>
          <w:sz w:val="28"/>
        </w:rPr>
        <w:t>thời</w:t>
      </w:r>
      <w:r>
        <w:rPr>
          <w:spacing w:val="30"/>
          <w:sz w:val="28"/>
        </w:rPr>
        <w:t xml:space="preserve"> </w:t>
      </w:r>
      <w:r>
        <w:rPr>
          <w:sz w:val="28"/>
        </w:rPr>
        <w:t>điểm buộc khôi</w:t>
      </w:r>
      <w:r>
        <w:rPr>
          <w:spacing w:val="30"/>
          <w:sz w:val="28"/>
        </w:rPr>
        <w:t xml:space="preserve"> </w:t>
      </w:r>
      <w:r>
        <w:rPr>
          <w:sz w:val="28"/>
        </w:rPr>
        <w:t>phục.</w:t>
      </w:r>
    </w:p>
    <w:p w:rsidR="001B54C0" w:rsidRDefault="001B54C0">
      <w:pPr>
        <w:pStyle w:val="ListParagraph"/>
        <w:rPr>
          <w:sz w:val="28"/>
        </w:rPr>
        <w:sectPr w:rsidR="001B54C0">
          <w:pgSz w:w="11910" w:h="16840"/>
          <w:pgMar w:top="1180" w:right="992" w:bottom="280" w:left="1417" w:header="434" w:footer="0" w:gutter="0"/>
          <w:cols w:space="720"/>
        </w:sectPr>
      </w:pPr>
    </w:p>
    <w:p w:rsidR="001B54C0" w:rsidRDefault="000D6E33">
      <w:pPr>
        <w:pStyle w:val="ListParagraph"/>
        <w:numPr>
          <w:ilvl w:val="0"/>
          <w:numId w:val="5"/>
        </w:numPr>
        <w:tabs>
          <w:tab w:val="left" w:pos="1292"/>
        </w:tabs>
        <w:spacing w:before="79"/>
        <w:ind w:right="147" w:firstLine="707"/>
        <w:jc w:val="both"/>
        <w:rPr>
          <w:sz w:val="28"/>
        </w:rPr>
      </w:pPr>
      <w:r>
        <w:rPr>
          <w:sz w:val="28"/>
        </w:rPr>
        <w:lastRenderedPageBreak/>
        <w:t>Việc thực hiện khôi phục lại tình trạng ban đầu có thể gây nguy hiểm cho người, động vật, các phương tiện cơ giới, các công trình kiến trúc; gây sạt lở, vùi lấp, ngập úng đến khu đất xung quanh.</w:t>
      </w:r>
    </w:p>
    <w:p w:rsidR="001B54C0" w:rsidRDefault="000D6E33">
      <w:pPr>
        <w:pStyle w:val="ListParagraph"/>
        <w:numPr>
          <w:ilvl w:val="0"/>
          <w:numId w:val="5"/>
        </w:numPr>
        <w:tabs>
          <w:tab w:val="left" w:pos="1297"/>
        </w:tabs>
        <w:spacing w:before="119"/>
        <w:ind w:right="137" w:firstLine="707"/>
        <w:jc w:val="both"/>
        <w:rPr>
          <w:sz w:val="28"/>
        </w:rPr>
      </w:pPr>
      <w:r>
        <w:rPr>
          <w:sz w:val="28"/>
        </w:rPr>
        <w:t>Trường hợp việc khôi phục lại tình trạng ban đầu của đất có t</w:t>
      </w:r>
      <w:r>
        <w:rPr>
          <w:sz w:val="28"/>
        </w:rPr>
        <w:t>hể thực hiện được nhưng hiện trạng diện tích đất vi phạm phù hợp với quy hoạch sử dụng đất cấp huyện hoặc phù hợp với dự án đầu tư đã được cơ quan có thẩm quyền chấp</w:t>
      </w:r>
      <w:r>
        <w:rPr>
          <w:spacing w:val="-1"/>
          <w:sz w:val="28"/>
        </w:rPr>
        <w:t xml:space="preserve"> </w:t>
      </w:r>
      <w:r>
        <w:rPr>
          <w:sz w:val="28"/>
        </w:rPr>
        <w:t>thuận</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 của</w:t>
      </w:r>
      <w:r>
        <w:rPr>
          <w:spacing w:val="-2"/>
          <w:sz w:val="28"/>
        </w:rPr>
        <w:t xml:space="preserve"> </w:t>
      </w:r>
      <w:r>
        <w:rPr>
          <w:sz w:val="28"/>
        </w:rPr>
        <w:t>pháp luật</w:t>
      </w:r>
      <w:r>
        <w:rPr>
          <w:spacing w:val="-2"/>
          <w:sz w:val="28"/>
        </w:rPr>
        <w:t xml:space="preserve"> </w:t>
      </w:r>
      <w:r>
        <w:rPr>
          <w:sz w:val="28"/>
        </w:rPr>
        <w:t>về</w:t>
      </w:r>
      <w:r>
        <w:rPr>
          <w:spacing w:val="-2"/>
          <w:sz w:val="28"/>
        </w:rPr>
        <w:t xml:space="preserve"> </w:t>
      </w:r>
      <w:r>
        <w:rPr>
          <w:sz w:val="28"/>
        </w:rPr>
        <w:t>đầu</w:t>
      </w:r>
      <w:r>
        <w:rPr>
          <w:spacing w:val="-2"/>
          <w:sz w:val="28"/>
        </w:rPr>
        <w:t xml:space="preserve"> </w:t>
      </w:r>
      <w:r>
        <w:rPr>
          <w:sz w:val="28"/>
        </w:rPr>
        <w:t>tư,</w:t>
      </w:r>
      <w:r>
        <w:rPr>
          <w:spacing w:val="-3"/>
          <w:sz w:val="28"/>
        </w:rPr>
        <w:t xml:space="preserve"> </w:t>
      </w:r>
      <w:r>
        <w:rPr>
          <w:sz w:val="28"/>
        </w:rPr>
        <w:t>trừ</w:t>
      </w:r>
      <w:r>
        <w:rPr>
          <w:spacing w:val="-3"/>
          <w:sz w:val="28"/>
        </w:rPr>
        <w:t xml:space="preserve"> </w:t>
      </w:r>
      <w:r>
        <w:rPr>
          <w:sz w:val="28"/>
        </w:rPr>
        <w:t>trường</w:t>
      </w:r>
      <w:r>
        <w:rPr>
          <w:spacing w:val="-1"/>
          <w:sz w:val="28"/>
        </w:rPr>
        <w:t xml:space="preserve"> </w:t>
      </w:r>
      <w:r>
        <w:rPr>
          <w:sz w:val="28"/>
        </w:rPr>
        <w:t>hợp người</w:t>
      </w:r>
      <w:r>
        <w:rPr>
          <w:spacing w:val="-1"/>
          <w:sz w:val="28"/>
        </w:rPr>
        <w:t xml:space="preserve"> </w:t>
      </w:r>
      <w:r>
        <w:rPr>
          <w:sz w:val="28"/>
        </w:rPr>
        <w:t>vi phạm đề nghị thực hiện khôi phục lại tình trạng ban đầu của đất.</w:t>
      </w:r>
    </w:p>
    <w:p w:rsidR="001B54C0" w:rsidRDefault="000D6E33">
      <w:pPr>
        <w:pStyle w:val="ListParagraph"/>
        <w:numPr>
          <w:ilvl w:val="0"/>
          <w:numId w:val="5"/>
        </w:numPr>
        <w:tabs>
          <w:tab w:val="left" w:pos="1297"/>
        </w:tabs>
        <w:ind w:firstLine="707"/>
        <w:jc w:val="both"/>
        <w:rPr>
          <w:sz w:val="28"/>
        </w:rPr>
      </w:pPr>
      <w:r>
        <w:rPr>
          <w:sz w:val="28"/>
        </w:rPr>
        <w:t>Trường hợp việc khôi phục lại tình trạng ban đầu của đất có thể thực hiện</w:t>
      </w:r>
      <w:r>
        <w:rPr>
          <w:spacing w:val="-2"/>
          <w:sz w:val="28"/>
        </w:rPr>
        <w:t xml:space="preserve"> </w:t>
      </w:r>
      <w:r>
        <w:rPr>
          <w:sz w:val="28"/>
        </w:rPr>
        <w:t>được</w:t>
      </w:r>
      <w:r>
        <w:rPr>
          <w:spacing w:val="-3"/>
          <w:sz w:val="28"/>
        </w:rPr>
        <w:t xml:space="preserve"> </w:t>
      </w:r>
      <w:r>
        <w:rPr>
          <w:sz w:val="28"/>
        </w:rPr>
        <w:t>nhưng</w:t>
      </w:r>
      <w:r>
        <w:rPr>
          <w:spacing w:val="-2"/>
          <w:sz w:val="28"/>
        </w:rPr>
        <w:t xml:space="preserve"> </w:t>
      </w:r>
      <w:r>
        <w:rPr>
          <w:sz w:val="28"/>
        </w:rPr>
        <w:t>không</w:t>
      </w:r>
      <w:r>
        <w:rPr>
          <w:spacing w:val="-2"/>
          <w:sz w:val="28"/>
        </w:rPr>
        <w:t xml:space="preserve"> </w:t>
      </w:r>
      <w:r>
        <w:rPr>
          <w:sz w:val="28"/>
        </w:rPr>
        <w:t>thể</w:t>
      </w:r>
      <w:r>
        <w:rPr>
          <w:spacing w:val="-6"/>
          <w:sz w:val="28"/>
        </w:rPr>
        <w:t xml:space="preserve"> </w:t>
      </w:r>
      <w:r>
        <w:rPr>
          <w:sz w:val="28"/>
        </w:rPr>
        <w:t>tiếp</w:t>
      </w:r>
      <w:r>
        <w:rPr>
          <w:spacing w:val="-2"/>
          <w:sz w:val="28"/>
        </w:rPr>
        <w:t xml:space="preserve"> </w:t>
      </w:r>
      <w:r>
        <w:rPr>
          <w:sz w:val="28"/>
        </w:rPr>
        <w:t>tục</w:t>
      </w:r>
      <w:r>
        <w:rPr>
          <w:spacing w:val="-3"/>
          <w:sz w:val="28"/>
        </w:rPr>
        <w:t xml:space="preserve"> </w:t>
      </w:r>
      <w:r>
        <w:rPr>
          <w:sz w:val="28"/>
        </w:rPr>
        <w:t>sử</w:t>
      </w:r>
      <w:r>
        <w:rPr>
          <w:spacing w:val="-4"/>
          <w:sz w:val="28"/>
        </w:rPr>
        <w:t xml:space="preserve"> </w:t>
      </w:r>
      <w:r>
        <w:rPr>
          <w:sz w:val="28"/>
        </w:rPr>
        <w:t>dụng</w:t>
      </w:r>
      <w:r>
        <w:rPr>
          <w:spacing w:val="-2"/>
          <w:sz w:val="28"/>
        </w:rPr>
        <w:t xml:space="preserve"> </w:t>
      </w:r>
      <w:r>
        <w:rPr>
          <w:sz w:val="28"/>
        </w:rPr>
        <w:t>đất</w:t>
      </w:r>
      <w:r>
        <w:rPr>
          <w:spacing w:val="-2"/>
          <w:sz w:val="28"/>
        </w:rPr>
        <w:t xml:space="preserve"> </w:t>
      </w:r>
      <w:r>
        <w:rPr>
          <w:sz w:val="28"/>
        </w:rPr>
        <w:t>sau</w:t>
      </w:r>
      <w:r>
        <w:rPr>
          <w:spacing w:val="-2"/>
          <w:sz w:val="28"/>
        </w:rPr>
        <w:t xml:space="preserve"> </w:t>
      </w:r>
      <w:r>
        <w:rPr>
          <w:sz w:val="28"/>
        </w:rPr>
        <w:t>khi</w:t>
      </w:r>
      <w:r>
        <w:rPr>
          <w:spacing w:val="-2"/>
          <w:sz w:val="28"/>
        </w:rPr>
        <w:t xml:space="preserve"> </w:t>
      </w:r>
      <w:r>
        <w:rPr>
          <w:sz w:val="28"/>
        </w:rPr>
        <w:t>khôi</w:t>
      </w:r>
      <w:r>
        <w:rPr>
          <w:spacing w:val="-5"/>
          <w:sz w:val="28"/>
        </w:rPr>
        <w:t xml:space="preserve"> </w:t>
      </w:r>
      <w:r>
        <w:rPr>
          <w:sz w:val="28"/>
        </w:rPr>
        <w:t>phục</w:t>
      </w:r>
      <w:r>
        <w:rPr>
          <w:spacing w:val="-3"/>
          <w:sz w:val="28"/>
        </w:rPr>
        <w:t xml:space="preserve"> </w:t>
      </w:r>
      <w:r>
        <w:rPr>
          <w:sz w:val="28"/>
        </w:rPr>
        <w:t>theo</w:t>
      </w:r>
      <w:r>
        <w:rPr>
          <w:spacing w:val="-1"/>
          <w:sz w:val="28"/>
        </w:rPr>
        <w:t xml:space="preserve"> </w:t>
      </w:r>
      <w:r>
        <w:rPr>
          <w:sz w:val="28"/>
        </w:rPr>
        <w:t>mục</w:t>
      </w:r>
      <w:r>
        <w:rPr>
          <w:spacing w:val="-3"/>
          <w:sz w:val="28"/>
        </w:rPr>
        <w:t xml:space="preserve"> </w:t>
      </w:r>
      <w:r>
        <w:rPr>
          <w:sz w:val="28"/>
        </w:rPr>
        <w:t>đích ban đầu do các yếu tố khách quan, trừ tr</w:t>
      </w:r>
      <w:r>
        <w:rPr>
          <w:sz w:val="28"/>
        </w:rPr>
        <w:t>ường hợp người vi phạm đề nghị thực hiện khôi phục lại tình trạng ban đầu của đất.</w:t>
      </w:r>
    </w:p>
    <w:p w:rsidR="001B54C0" w:rsidRDefault="001B54C0">
      <w:pPr>
        <w:pStyle w:val="BodyText"/>
        <w:spacing w:before="287"/>
        <w:ind w:left="0" w:firstLine="0"/>
        <w:jc w:val="left"/>
      </w:pPr>
    </w:p>
    <w:p w:rsidR="001B54C0" w:rsidRDefault="000D6E33">
      <w:pPr>
        <w:pStyle w:val="Heading1"/>
        <w:ind w:left="282" w:right="138"/>
        <w:jc w:val="center"/>
      </w:pPr>
      <w:r>
        <w:t>Chương</w:t>
      </w:r>
      <w:r>
        <w:rPr>
          <w:spacing w:val="-2"/>
        </w:rPr>
        <w:t xml:space="preserve"> </w:t>
      </w:r>
      <w:r>
        <w:rPr>
          <w:spacing w:val="-5"/>
        </w:rPr>
        <w:t>III</w:t>
      </w:r>
    </w:p>
    <w:p w:rsidR="001B54C0" w:rsidRDefault="000D6E33">
      <w:pPr>
        <w:spacing w:before="2"/>
        <w:ind w:left="357" w:right="215"/>
        <w:jc w:val="center"/>
        <w:rPr>
          <w:b/>
          <w:sz w:val="26"/>
        </w:rPr>
      </w:pPr>
      <w:r>
        <w:rPr>
          <w:b/>
          <w:sz w:val="26"/>
        </w:rPr>
        <w:t>TỔ</w:t>
      </w:r>
      <w:r>
        <w:rPr>
          <w:b/>
          <w:spacing w:val="-7"/>
          <w:sz w:val="26"/>
        </w:rPr>
        <w:t xml:space="preserve"> </w:t>
      </w:r>
      <w:r>
        <w:rPr>
          <w:b/>
          <w:sz w:val="26"/>
        </w:rPr>
        <w:t>CHỨC</w:t>
      </w:r>
      <w:r>
        <w:rPr>
          <w:b/>
          <w:spacing w:val="-6"/>
          <w:sz w:val="26"/>
        </w:rPr>
        <w:t xml:space="preserve"> </w:t>
      </w:r>
      <w:r>
        <w:rPr>
          <w:b/>
          <w:sz w:val="26"/>
        </w:rPr>
        <w:t>THỰC</w:t>
      </w:r>
      <w:r>
        <w:rPr>
          <w:b/>
          <w:spacing w:val="-6"/>
          <w:sz w:val="26"/>
        </w:rPr>
        <w:t xml:space="preserve"> </w:t>
      </w:r>
      <w:r>
        <w:rPr>
          <w:b/>
          <w:spacing w:val="-4"/>
          <w:sz w:val="26"/>
        </w:rPr>
        <w:t>HIỆN</w:t>
      </w:r>
    </w:p>
    <w:p w:rsidR="001B54C0" w:rsidRDefault="001B54C0">
      <w:pPr>
        <w:pStyle w:val="BodyText"/>
        <w:spacing w:before="141"/>
        <w:ind w:left="0" w:firstLine="0"/>
        <w:jc w:val="left"/>
        <w:rPr>
          <w:b/>
          <w:sz w:val="26"/>
        </w:rPr>
      </w:pPr>
    </w:p>
    <w:p w:rsidR="001B54C0" w:rsidRDefault="000D6E33">
      <w:pPr>
        <w:pStyle w:val="Heading1"/>
        <w:ind w:right="142" w:firstLine="707"/>
      </w:pPr>
      <w:r>
        <w:t>Điều 6. Trách nhiệm xác định trường hợp không có tính khả thi để khôi phục lại tình trạng ban đầu của đất trước khi vi phạm</w:t>
      </w:r>
    </w:p>
    <w:p w:rsidR="001B54C0" w:rsidRDefault="000D6E33">
      <w:pPr>
        <w:pStyle w:val="ListParagraph"/>
        <w:numPr>
          <w:ilvl w:val="0"/>
          <w:numId w:val="4"/>
        </w:numPr>
        <w:tabs>
          <w:tab w:val="left" w:pos="1297"/>
        </w:tabs>
        <w:spacing w:before="115"/>
        <w:ind w:right="135" w:firstLine="707"/>
        <w:jc w:val="both"/>
        <w:rPr>
          <w:sz w:val="28"/>
        </w:rPr>
      </w:pPr>
      <w:r>
        <w:rPr>
          <w:sz w:val="28"/>
        </w:rPr>
        <w:t>Trong quá trình xem xét xử lý hành vi vi phạm hành chính, người có thẩm quyền lập biên bản vi phạm hành chính, cơ quan trình xử phạt vi phạm hành chính (trường hợp vượt thẩm quyền xử phạt của người có thẩm quyền xử phạt vi phạm hành chính thuộc cơ quan đó)</w:t>
      </w:r>
      <w:r>
        <w:rPr>
          <w:sz w:val="28"/>
        </w:rPr>
        <w:t xml:space="preserve"> có trách nhiệm xác định trường hợp không có tính khả thi để khôi phục lại tình trạng ban đầu của đất theo quy định tại Điều 5 Quy định.</w:t>
      </w:r>
    </w:p>
    <w:p w:rsidR="001B54C0" w:rsidRDefault="000D6E33">
      <w:pPr>
        <w:pStyle w:val="ListParagraph"/>
        <w:numPr>
          <w:ilvl w:val="0"/>
          <w:numId w:val="4"/>
        </w:numPr>
        <w:tabs>
          <w:tab w:val="left" w:pos="1292"/>
        </w:tabs>
        <w:ind w:right="144" w:firstLine="707"/>
        <w:jc w:val="both"/>
        <w:rPr>
          <w:sz w:val="28"/>
        </w:rPr>
      </w:pPr>
      <w:r>
        <w:rPr>
          <w:sz w:val="28"/>
        </w:rPr>
        <w:t>Người có thẩm quyền xử phạt vi phạm hành chính căn cứ biên bản vi phạm hành chính, kết quả xác định của cơ quan trình xử phạt vi phạm hành chính để quyết định trường hợp không có tính khả</w:t>
      </w:r>
      <w:r>
        <w:rPr>
          <w:spacing w:val="-1"/>
          <w:sz w:val="28"/>
        </w:rPr>
        <w:t xml:space="preserve"> </w:t>
      </w:r>
      <w:r>
        <w:rPr>
          <w:sz w:val="28"/>
        </w:rPr>
        <w:t>thi để</w:t>
      </w:r>
      <w:r>
        <w:rPr>
          <w:spacing w:val="-1"/>
          <w:sz w:val="28"/>
        </w:rPr>
        <w:t xml:space="preserve"> </w:t>
      </w:r>
      <w:r>
        <w:rPr>
          <w:sz w:val="28"/>
        </w:rPr>
        <w:t>khôi phục lại tình trạng ban đầu của đất khi quyết định xử ph</w:t>
      </w:r>
      <w:r>
        <w:rPr>
          <w:sz w:val="28"/>
        </w:rPr>
        <w:t>ạt vi phạm hành chính. Trường hợp cần thiết có thể đề nghị, yêu cầu ý kiến của cơ quan chuyên môn có liên quan để quyết định trường hợp không có tính khả thi để khôi phục lại tình trạng ban đầu của đất.</w:t>
      </w:r>
    </w:p>
    <w:p w:rsidR="001B54C0" w:rsidRDefault="000D6E33">
      <w:pPr>
        <w:pStyle w:val="ListParagraph"/>
        <w:numPr>
          <w:ilvl w:val="0"/>
          <w:numId w:val="4"/>
        </w:numPr>
        <w:tabs>
          <w:tab w:val="left" w:pos="1299"/>
        </w:tabs>
        <w:spacing w:before="121"/>
        <w:ind w:right="135" w:firstLine="707"/>
        <w:jc w:val="both"/>
        <w:rPr>
          <w:sz w:val="28"/>
        </w:rPr>
      </w:pPr>
      <w:r>
        <w:rPr>
          <w:sz w:val="28"/>
        </w:rPr>
        <w:t>Ủy ban nhân dân cấp xã có trách nhiệm cung cấp kịp th</w:t>
      </w:r>
      <w:r>
        <w:rPr>
          <w:sz w:val="28"/>
        </w:rPr>
        <w:t>ời, chính xác các thông tin, hồ sơ liên quan đến tình trạng ban đầu của đất trước khi vi phạm và các thông tin liên quan theo yêu cầu của người có thẩm</w:t>
      </w:r>
      <w:r>
        <w:rPr>
          <w:spacing w:val="-2"/>
          <w:sz w:val="28"/>
        </w:rPr>
        <w:t xml:space="preserve"> </w:t>
      </w:r>
      <w:r>
        <w:rPr>
          <w:sz w:val="28"/>
        </w:rPr>
        <w:t xml:space="preserve">quyền lập biên bản vi phạm hành chính, cơ quan trình xử phạt vi phạm hành chính, người có thẩm quyền xử </w:t>
      </w:r>
      <w:r>
        <w:rPr>
          <w:sz w:val="28"/>
        </w:rPr>
        <w:t>phạt vi phạm</w:t>
      </w:r>
      <w:r>
        <w:rPr>
          <w:spacing w:val="-2"/>
          <w:sz w:val="28"/>
        </w:rPr>
        <w:t xml:space="preserve"> </w:t>
      </w:r>
      <w:r>
        <w:rPr>
          <w:sz w:val="28"/>
        </w:rPr>
        <w:t>hành chính để xác định trường hợp không có tính khả thi để khôi phục lại tình trạng ban đầu của đất; phối hợp với cơ quan của người có thẩm quyền xử phạt vi phạm hành chính, cơ quan trình xử phạt vi phạm hành chính (trường hợp vượt thẩm</w:t>
      </w:r>
      <w:r>
        <w:rPr>
          <w:spacing w:val="-2"/>
          <w:sz w:val="28"/>
        </w:rPr>
        <w:t xml:space="preserve"> </w:t>
      </w:r>
      <w:r>
        <w:rPr>
          <w:sz w:val="28"/>
        </w:rPr>
        <w:t xml:space="preserve">quyền </w:t>
      </w:r>
      <w:r>
        <w:rPr>
          <w:sz w:val="28"/>
        </w:rPr>
        <w:t>xử</w:t>
      </w:r>
      <w:r>
        <w:rPr>
          <w:spacing w:val="-1"/>
          <w:sz w:val="28"/>
        </w:rPr>
        <w:t xml:space="preserve"> </w:t>
      </w:r>
      <w:r>
        <w:rPr>
          <w:sz w:val="28"/>
        </w:rPr>
        <w:t>phạt của</w:t>
      </w:r>
      <w:r>
        <w:rPr>
          <w:spacing w:val="-2"/>
          <w:sz w:val="28"/>
        </w:rPr>
        <w:t xml:space="preserve"> </w:t>
      </w:r>
      <w:r>
        <w:rPr>
          <w:sz w:val="28"/>
        </w:rPr>
        <w:t>người có thẩm</w:t>
      </w:r>
      <w:r>
        <w:rPr>
          <w:spacing w:val="-2"/>
          <w:sz w:val="28"/>
        </w:rPr>
        <w:t xml:space="preserve"> </w:t>
      </w:r>
      <w:r>
        <w:rPr>
          <w:sz w:val="28"/>
        </w:rPr>
        <w:t>quyền xử</w:t>
      </w:r>
      <w:r>
        <w:rPr>
          <w:spacing w:val="-1"/>
          <w:sz w:val="28"/>
        </w:rPr>
        <w:t xml:space="preserve"> </w:t>
      </w:r>
      <w:r>
        <w:rPr>
          <w:sz w:val="28"/>
        </w:rPr>
        <w:t>phạt vi phạm hành chính thuộc cơ quan đó) để xác định kết quả khôi phục lại tình trạng ban đầu của đất của người vi phạm.</w:t>
      </w:r>
    </w:p>
    <w:p w:rsidR="001B54C0" w:rsidRDefault="001B54C0">
      <w:pPr>
        <w:pStyle w:val="ListParagraph"/>
        <w:rPr>
          <w:sz w:val="28"/>
        </w:rPr>
        <w:sectPr w:rsidR="001B54C0">
          <w:pgSz w:w="11910" w:h="16840"/>
          <w:pgMar w:top="1180" w:right="992" w:bottom="280" w:left="1417" w:header="434" w:footer="0" w:gutter="0"/>
          <w:cols w:space="720"/>
        </w:sectPr>
      </w:pPr>
    </w:p>
    <w:p w:rsidR="001B54C0" w:rsidRDefault="000D6E33">
      <w:pPr>
        <w:pStyle w:val="Heading1"/>
        <w:spacing w:before="83"/>
        <w:ind w:left="993"/>
      </w:pPr>
      <w:r>
        <w:lastRenderedPageBreak/>
        <w:t>Điều</w:t>
      </w:r>
      <w:r>
        <w:rPr>
          <w:spacing w:val="-3"/>
        </w:rPr>
        <w:t xml:space="preserve"> </w:t>
      </w:r>
      <w:r>
        <w:t>7.</w:t>
      </w:r>
      <w:r>
        <w:rPr>
          <w:spacing w:val="-3"/>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1B54C0" w:rsidRDefault="000D6E33">
      <w:pPr>
        <w:pStyle w:val="ListParagraph"/>
        <w:numPr>
          <w:ilvl w:val="0"/>
          <w:numId w:val="3"/>
        </w:numPr>
        <w:tabs>
          <w:tab w:val="left" w:pos="1289"/>
        </w:tabs>
        <w:spacing w:before="116"/>
        <w:ind w:right="137" w:firstLine="707"/>
        <w:jc w:val="both"/>
        <w:rPr>
          <w:sz w:val="28"/>
        </w:rPr>
      </w:pPr>
      <w:r>
        <w:rPr>
          <w:sz w:val="28"/>
        </w:rPr>
        <w:t>Hành vi vi phạm hành chính hủy hoại đất xảy ra trư</w:t>
      </w:r>
      <w:r>
        <w:rPr>
          <w:sz w:val="28"/>
        </w:rPr>
        <w:t>ớc ngày Quy định này có hiệu lực thi hành mà tổ chức, cá nhân vi phạm chưa thực hiện xong việc khôi phục lại tình trạng ban đầu của đất trước khi vi phạm thì thực hiện áp dụng theo Quy định này.</w:t>
      </w:r>
    </w:p>
    <w:p w:rsidR="001B54C0" w:rsidRDefault="000D6E33">
      <w:pPr>
        <w:pStyle w:val="ListParagraph"/>
        <w:numPr>
          <w:ilvl w:val="0"/>
          <w:numId w:val="3"/>
        </w:numPr>
        <w:tabs>
          <w:tab w:val="left" w:pos="1287"/>
        </w:tabs>
        <w:spacing w:before="118"/>
        <w:ind w:right="139" w:firstLine="707"/>
        <w:jc w:val="both"/>
        <w:rPr>
          <w:sz w:val="28"/>
        </w:rPr>
      </w:pPr>
      <w:r>
        <w:rPr>
          <w:sz w:val="28"/>
        </w:rPr>
        <w:t xml:space="preserve">Đối với Quyết định xử phạt vi phạm hành chính trong lĩnh vực </w:t>
      </w:r>
      <w:r>
        <w:rPr>
          <w:sz w:val="28"/>
        </w:rPr>
        <w:t>đất đai đã được ban hành và tổ chức, cá nhân vi phạm</w:t>
      </w:r>
      <w:r>
        <w:rPr>
          <w:spacing w:val="-2"/>
          <w:sz w:val="28"/>
        </w:rPr>
        <w:t xml:space="preserve"> </w:t>
      </w:r>
      <w:r>
        <w:rPr>
          <w:sz w:val="28"/>
        </w:rPr>
        <w:t>đã thực hiện xong việc khôi phục lại tình trạng ban đầu của đất trước khi vi phạm thì không thực hiện áp dụng</w:t>
      </w:r>
      <w:r>
        <w:rPr>
          <w:spacing w:val="40"/>
          <w:sz w:val="28"/>
        </w:rPr>
        <w:t xml:space="preserve"> </w:t>
      </w:r>
      <w:r>
        <w:rPr>
          <w:sz w:val="28"/>
        </w:rPr>
        <w:t>theo Quy định này.</w:t>
      </w:r>
    </w:p>
    <w:p w:rsidR="001B54C0" w:rsidRDefault="000D6E33">
      <w:pPr>
        <w:pStyle w:val="Heading1"/>
        <w:spacing w:before="126"/>
        <w:ind w:left="993"/>
      </w:pPr>
      <w:r>
        <w:t>Điều</w:t>
      </w:r>
      <w:r>
        <w:rPr>
          <w:spacing w:val="-3"/>
        </w:rPr>
        <w:t xml:space="preserve"> </w:t>
      </w:r>
      <w:r>
        <w:t>8.</w:t>
      </w:r>
      <w:r>
        <w:rPr>
          <w:spacing w:val="-3"/>
        </w:rPr>
        <w:t xml:space="preserve"> </w:t>
      </w:r>
      <w:r>
        <w:t>Trách</w:t>
      </w:r>
      <w:r>
        <w:rPr>
          <w:spacing w:val="-3"/>
        </w:rPr>
        <w:t xml:space="preserve"> </w:t>
      </w:r>
      <w:r>
        <w:t>nhiệm</w:t>
      </w:r>
      <w:r>
        <w:rPr>
          <w:spacing w:val="-6"/>
        </w:rPr>
        <w:t xml:space="preserve"> </w:t>
      </w:r>
      <w:r>
        <w:t>của</w:t>
      </w:r>
      <w:r>
        <w:rPr>
          <w:spacing w:val="-3"/>
        </w:rPr>
        <w:t xml:space="preserve"> </w:t>
      </w:r>
      <w:r>
        <w:t>các</w:t>
      </w:r>
      <w:r>
        <w:rPr>
          <w:spacing w:val="-3"/>
        </w:rPr>
        <w:t xml:space="preserve"> </w:t>
      </w:r>
      <w:r>
        <w:t>cơ</w:t>
      </w:r>
      <w:r>
        <w:rPr>
          <w:spacing w:val="-3"/>
        </w:rPr>
        <w:t xml:space="preserve"> </w:t>
      </w:r>
      <w:r>
        <w:t>quan,</w:t>
      </w:r>
      <w:r>
        <w:rPr>
          <w:spacing w:val="-4"/>
        </w:rPr>
        <w:t xml:space="preserve"> </w:t>
      </w:r>
      <w:r>
        <w:t>tổ</w:t>
      </w:r>
      <w:r>
        <w:rPr>
          <w:spacing w:val="-2"/>
        </w:rPr>
        <w:t xml:space="preserve"> </w:t>
      </w:r>
      <w:r>
        <w:t>chức</w:t>
      </w:r>
      <w:r>
        <w:rPr>
          <w:spacing w:val="-3"/>
        </w:rPr>
        <w:t xml:space="preserve"> </w:t>
      </w:r>
      <w:r>
        <w:t>có</w:t>
      </w:r>
      <w:r>
        <w:rPr>
          <w:spacing w:val="-2"/>
        </w:rPr>
        <w:t xml:space="preserve"> </w:t>
      </w:r>
      <w:r>
        <w:t>liên</w:t>
      </w:r>
      <w:r>
        <w:rPr>
          <w:spacing w:val="-2"/>
        </w:rPr>
        <w:t xml:space="preserve"> </w:t>
      </w:r>
      <w:r>
        <w:rPr>
          <w:spacing w:val="-4"/>
        </w:rPr>
        <w:t>quan</w:t>
      </w:r>
    </w:p>
    <w:p w:rsidR="001B54C0" w:rsidRDefault="000D6E33">
      <w:pPr>
        <w:pStyle w:val="ListParagraph"/>
        <w:numPr>
          <w:ilvl w:val="0"/>
          <w:numId w:val="2"/>
        </w:numPr>
        <w:tabs>
          <w:tab w:val="left" w:pos="1301"/>
        </w:tabs>
        <w:spacing w:before="115"/>
        <w:ind w:right="141" w:firstLine="707"/>
        <w:jc w:val="both"/>
        <w:rPr>
          <w:sz w:val="28"/>
        </w:rPr>
      </w:pPr>
      <w:r>
        <w:rPr>
          <w:sz w:val="28"/>
        </w:rPr>
        <w:t xml:space="preserve">Ủy ban nhân dân </w:t>
      </w:r>
      <w:r>
        <w:rPr>
          <w:sz w:val="28"/>
        </w:rPr>
        <w:t>các cấp và các sở, ban, ngành, tổ chức đoàn thể có</w:t>
      </w:r>
      <w:r>
        <w:rPr>
          <w:spacing w:val="40"/>
          <w:sz w:val="28"/>
        </w:rPr>
        <w:t xml:space="preserve"> </w:t>
      </w:r>
      <w:r>
        <w:rPr>
          <w:sz w:val="28"/>
        </w:rPr>
        <w:t>liên quan, theo chức năng, nhiệm vụ, có trách nhiệm phổ biến, triển khai thực hiện Quy định này.</w:t>
      </w:r>
    </w:p>
    <w:p w:rsidR="001B54C0" w:rsidRDefault="000D6E33">
      <w:pPr>
        <w:pStyle w:val="ListParagraph"/>
        <w:numPr>
          <w:ilvl w:val="0"/>
          <w:numId w:val="2"/>
        </w:numPr>
        <w:tabs>
          <w:tab w:val="left" w:pos="1287"/>
        </w:tabs>
        <w:spacing w:before="121"/>
        <w:ind w:firstLine="707"/>
        <w:jc w:val="both"/>
        <w:rPr>
          <w:sz w:val="28"/>
        </w:rPr>
      </w:pPr>
      <w:r>
        <w:rPr>
          <w:sz w:val="28"/>
        </w:rPr>
        <w:t>Trong quá trình triển khai thực hiện, nếu có khó khăn, vướng mắc, bất cập phát sinh thì các cơ quan, đơn vị,</w:t>
      </w:r>
      <w:r>
        <w:rPr>
          <w:sz w:val="28"/>
        </w:rPr>
        <w:t xml:space="preserve"> địa phương và các tổ chức, cá nhân có liên quan kịp thời có ý kiến bằng văn bản gửi về Sở Nông nghiệp và Môi trường để hướng</w:t>
      </w:r>
      <w:r>
        <w:rPr>
          <w:spacing w:val="-1"/>
          <w:sz w:val="28"/>
        </w:rPr>
        <w:t xml:space="preserve"> </w:t>
      </w:r>
      <w:r>
        <w:rPr>
          <w:sz w:val="28"/>
        </w:rPr>
        <w:t>dẫn,</w:t>
      </w:r>
      <w:r>
        <w:rPr>
          <w:spacing w:val="-3"/>
          <w:sz w:val="28"/>
        </w:rPr>
        <w:t xml:space="preserve"> </w:t>
      </w:r>
      <w:r>
        <w:rPr>
          <w:sz w:val="28"/>
        </w:rPr>
        <w:t>tổng</w:t>
      </w:r>
      <w:r>
        <w:rPr>
          <w:spacing w:val="-5"/>
          <w:sz w:val="28"/>
        </w:rPr>
        <w:t xml:space="preserve"> </w:t>
      </w:r>
      <w:r>
        <w:rPr>
          <w:sz w:val="28"/>
        </w:rPr>
        <w:t>hợp,</w:t>
      </w:r>
      <w:r>
        <w:rPr>
          <w:spacing w:val="-3"/>
          <w:sz w:val="28"/>
        </w:rPr>
        <w:t xml:space="preserve"> </w:t>
      </w:r>
      <w:r>
        <w:rPr>
          <w:sz w:val="28"/>
        </w:rPr>
        <w:t>báo</w:t>
      </w:r>
      <w:r>
        <w:rPr>
          <w:spacing w:val="-1"/>
          <w:sz w:val="28"/>
        </w:rPr>
        <w:t xml:space="preserve"> </w:t>
      </w:r>
      <w:r>
        <w:rPr>
          <w:sz w:val="28"/>
        </w:rPr>
        <w:t>cáo,</w:t>
      </w:r>
      <w:r>
        <w:rPr>
          <w:spacing w:val="-3"/>
          <w:sz w:val="28"/>
        </w:rPr>
        <w:t xml:space="preserve"> </w:t>
      </w:r>
      <w:r>
        <w:rPr>
          <w:sz w:val="28"/>
        </w:rPr>
        <w:t>đề</w:t>
      </w:r>
      <w:r>
        <w:rPr>
          <w:spacing w:val="-5"/>
          <w:sz w:val="28"/>
        </w:rPr>
        <w:t xml:space="preserve"> </w:t>
      </w:r>
      <w:r>
        <w:rPr>
          <w:sz w:val="28"/>
        </w:rPr>
        <w:t>xuất</w:t>
      </w:r>
      <w:r>
        <w:rPr>
          <w:spacing w:val="-1"/>
          <w:sz w:val="28"/>
        </w:rPr>
        <w:t xml:space="preserve"> </w:t>
      </w:r>
      <w:r>
        <w:rPr>
          <w:sz w:val="28"/>
        </w:rPr>
        <w:t>UBND</w:t>
      </w:r>
      <w:r>
        <w:rPr>
          <w:spacing w:val="-3"/>
          <w:sz w:val="28"/>
        </w:rPr>
        <w:t xml:space="preserve"> </w:t>
      </w:r>
      <w:r>
        <w:rPr>
          <w:sz w:val="28"/>
        </w:rPr>
        <w:t>tỉnh</w:t>
      </w:r>
      <w:r>
        <w:rPr>
          <w:spacing w:val="-1"/>
          <w:sz w:val="28"/>
        </w:rPr>
        <w:t xml:space="preserve"> </w:t>
      </w:r>
      <w:r>
        <w:rPr>
          <w:sz w:val="28"/>
        </w:rPr>
        <w:t>xem</w:t>
      </w:r>
      <w:r>
        <w:rPr>
          <w:spacing w:val="-6"/>
          <w:sz w:val="28"/>
        </w:rPr>
        <w:t xml:space="preserve"> </w:t>
      </w:r>
      <w:r>
        <w:rPr>
          <w:sz w:val="28"/>
        </w:rPr>
        <w:t>xét,</w:t>
      </w:r>
      <w:r>
        <w:rPr>
          <w:spacing w:val="-3"/>
          <w:sz w:val="28"/>
        </w:rPr>
        <w:t xml:space="preserve"> </w:t>
      </w:r>
      <w:r>
        <w:rPr>
          <w:sz w:val="28"/>
        </w:rPr>
        <w:t>sửa</w:t>
      </w:r>
      <w:r>
        <w:rPr>
          <w:spacing w:val="-4"/>
          <w:sz w:val="28"/>
        </w:rPr>
        <w:t xml:space="preserve"> </w:t>
      </w:r>
      <w:r>
        <w:rPr>
          <w:sz w:val="28"/>
        </w:rPr>
        <w:t>đổi,</w:t>
      </w:r>
      <w:r>
        <w:rPr>
          <w:spacing w:val="-2"/>
          <w:sz w:val="28"/>
        </w:rPr>
        <w:t xml:space="preserve"> </w:t>
      </w:r>
      <w:r>
        <w:rPr>
          <w:sz w:val="28"/>
        </w:rPr>
        <w:t>bổ</w:t>
      </w:r>
      <w:r>
        <w:rPr>
          <w:spacing w:val="-4"/>
          <w:sz w:val="28"/>
        </w:rPr>
        <w:t xml:space="preserve"> </w:t>
      </w:r>
      <w:r>
        <w:rPr>
          <w:sz w:val="28"/>
        </w:rPr>
        <w:t>sung</w:t>
      </w:r>
      <w:r>
        <w:rPr>
          <w:spacing w:val="-1"/>
          <w:sz w:val="28"/>
        </w:rPr>
        <w:t xml:space="preserve"> </w:t>
      </w:r>
      <w:r>
        <w:rPr>
          <w:sz w:val="28"/>
        </w:rPr>
        <w:t>cho phù hợp./.</w:t>
      </w:r>
    </w:p>
    <w:sectPr w:rsidR="001B54C0">
      <w:pgSz w:w="11910" w:h="16840"/>
      <w:pgMar w:top="1180" w:right="992" w:bottom="280" w:left="1417" w:header="4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E33" w:rsidRDefault="000D6E33">
      <w:r>
        <w:separator/>
      </w:r>
    </w:p>
  </w:endnote>
  <w:endnote w:type="continuationSeparator" w:id="0">
    <w:p w:rsidR="000D6E33" w:rsidRDefault="000D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E33" w:rsidRDefault="000D6E33">
      <w:r>
        <w:separator/>
      </w:r>
    </w:p>
  </w:footnote>
  <w:footnote w:type="continuationSeparator" w:id="0">
    <w:p w:rsidR="000D6E33" w:rsidRDefault="000D6E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54C0" w:rsidRDefault="000D6E3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82880" behindDoc="1" locked="0" layoutInCell="1" allowOverlap="1">
              <wp:simplePos x="0" y="0"/>
              <wp:positionH relativeFrom="page">
                <wp:posOffset>3885565</wp:posOffset>
              </wp:positionH>
              <wp:positionV relativeFrom="page">
                <wp:posOffset>262974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1B54C0" w:rsidRDefault="000D6E3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23368">
                            <w:rPr>
                              <w:noProof/>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0.7pt;width:13pt;height:15.3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" filled="f" stroked="f">
              <v:path arrowok="t"/>
              <v:textbox inset="0,0,0,0">
                <w:txbxContent>
                  <w:p w:rsidR="001B54C0" w:rsidRDefault="000D6E3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023368">
                      <w:rPr>
                        <w:noProof/>
                        <w:spacing w:val="-10"/>
                        <w:sz w:val="24"/>
                      </w:rPr>
                      <w:t>6</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B0631"/>
    <w:multiLevelType w:val="hybridMultilevel"/>
    <w:tmpl w:val="7F26681E"/>
    <w:lvl w:ilvl="0" w:tplc="BB5A008C">
      <w:start w:val="1"/>
      <w:numFmt w:val="decimal"/>
      <w:lvlText w:val="%1."/>
      <w:lvlJc w:val="left"/>
      <w:pPr>
        <w:ind w:left="285"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8F42E2E">
      <w:start w:val="1"/>
      <w:numFmt w:val="lowerLetter"/>
      <w:lvlText w:val="%2)"/>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FD095AE">
      <w:numFmt w:val="bullet"/>
      <w:lvlText w:val="•"/>
      <w:lvlJc w:val="left"/>
      <w:pPr>
        <w:ind w:left="2123" w:hanging="293"/>
      </w:pPr>
      <w:rPr>
        <w:rFonts w:hint="default"/>
        <w:lang w:val="vi" w:eastAsia="en-US" w:bidi="ar-SA"/>
      </w:rPr>
    </w:lvl>
    <w:lvl w:ilvl="3" w:tplc="C4E89164">
      <w:numFmt w:val="bullet"/>
      <w:lvlText w:val="•"/>
      <w:lvlJc w:val="left"/>
      <w:pPr>
        <w:ind w:left="3045" w:hanging="293"/>
      </w:pPr>
      <w:rPr>
        <w:rFonts w:hint="default"/>
        <w:lang w:val="vi" w:eastAsia="en-US" w:bidi="ar-SA"/>
      </w:rPr>
    </w:lvl>
    <w:lvl w:ilvl="4" w:tplc="18803C78">
      <w:numFmt w:val="bullet"/>
      <w:lvlText w:val="•"/>
      <w:lvlJc w:val="left"/>
      <w:pPr>
        <w:ind w:left="3967" w:hanging="293"/>
      </w:pPr>
      <w:rPr>
        <w:rFonts w:hint="default"/>
        <w:lang w:val="vi" w:eastAsia="en-US" w:bidi="ar-SA"/>
      </w:rPr>
    </w:lvl>
    <w:lvl w:ilvl="5" w:tplc="10E441E4">
      <w:numFmt w:val="bullet"/>
      <w:lvlText w:val="•"/>
      <w:lvlJc w:val="left"/>
      <w:pPr>
        <w:ind w:left="4889" w:hanging="293"/>
      </w:pPr>
      <w:rPr>
        <w:rFonts w:hint="default"/>
        <w:lang w:val="vi" w:eastAsia="en-US" w:bidi="ar-SA"/>
      </w:rPr>
    </w:lvl>
    <w:lvl w:ilvl="6" w:tplc="47A2905E">
      <w:numFmt w:val="bullet"/>
      <w:lvlText w:val="•"/>
      <w:lvlJc w:val="left"/>
      <w:pPr>
        <w:ind w:left="5811" w:hanging="293"/>
      </w:pPr>
      <w:rPr>
        <w:rFonts w:hint="default"/>
        <w:lang w:val="vi" w:eastAsia="en-US" w:bidi="ar-SA"/>
      </w:rPr>
    </w:lvl>
    <w:lvl w:ilvl="7" w:tplc="F7D8A9D8">
      <w:numFmt w:val="bullet"/>
      <w:lvlText w:val="•"/>
      <w:lvlJc w:val="left"/>
      <w:pPr>
        <w:ind w:left="6733" w:hanging="293"/>
      </w:pPr>
      <w:rPr>
        <w:rFonts w:hint="default"/>
        <w:lang w:val="vi" w:eastAsia="en-US" w:bidi="ar-SA"/>
      </w:rPr>
    </w:lvl>
    <w:lvl w:ilvl="8" w:tplc="4748FA62">
      <w:numFmt w:val="bullet"/>
      <w:lvlText w:val="•"/>
      <w:lvlJc w:val="left"/>
      <w:pPr>
        <w:ind w:left="7655" w:hanging="293"/>
      </w:pPr>
      <w:rPr>
        <w:rFonts w:hint="default"/>
        <w:lang w:val="vi" w:eastAsia="en-US" w:bidi="ar-SA"/>
      </w:rPr>
    </w:lvl>
  </w:abstractNum>
  <w:abstractNum w:abstractNumId="1">
    <w:nsid w:val="13487517"/>
    <w:multiLevelType w:val="hybridMultilevel"/>
    <w:tmpl w:val="99746068"/>
    <w:lvl w:ilvl="0" w:tplc="06A099EC">
      <w:start w:val="1"/>
      <w:numFmt w:val="decimal"/>
      <w:lvlText w:val="%1."/>
      <w:lvlJc w:val="left"/>
      <w:pPr>
        <w:ind w:left="285"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59C1D24">
      <w:numFmt w:val="bullet"/>
      <w:lvlText w:val="•"/>
      <w:lvlJc w:val="left"/>
      <w:pPr>
        <w:ind w:left="1201" w:hanging="307"/>
      </w:pPr>
      <w:rPr>
        <w:rFonts w:hint="default"/>
        <w:lang w:val="vi" w:eastAsia="en-US" w:bidi="ar-SA"/>
      </w:rPr>
    </w:lvl>
    <w:lvl w:ilvl="2" w:tplc="45621A86">
      <w:numFmt w:val="bullet"/>
      <w:lvlText w:val="•"/>
      <w:lvlJc w:val="left"/>
      <w:pPr>
        <w:ind w:left="2123" w:hanging="307"/>
      </w:pPr>
      <w:rPr>
        <w:rFonts w:hint="default"/>
        <w:lang w:val="vi" w:eastAsia="en-US" w:bidi="ar-SA"/>
      </w:rPr>
    </w:lvl>
    <w:lvl w:ilvl="3" w:tplc="D5DCDA98">
      <w:numFmt w:val="bullet"/>
      <w:lvlText w:val="•"/>
      <w:lvlJc w:val="left"/>
      <w:pPr>
        <w:ind w:left="3045" w:hanging="307"/>
      </w:pPr>
      <w:rPr>
        <w:rFonts w:hint="default"/>
        <w:lang w:val="vi" w:eastAsia="en-US" w:bidi="ar-SA"/>
      </w:rPr>
    </w:lvl>
    <w:lvl w:ilvl="4" w:tplc="8CBEF16C">
      <w:numFmt w:val="bullet"/>
      <w:lvlText w:val="•"/>
      <w:lvlJc w:val="left"/>
      <w:pPr>
        <w:ind w:left="3967" w:hanging="307"/>
      </w:pPr>
      <w:rPr>
        <w:rFonts w:hint="default"/>
        <w:lang w:val="vi" w:eastAsia="en-US" w:bidi="ar-SA"/>
      </w:rPr>
    </w:lvl>
    <w:lvl w:ilvl="5" w:tplc="5AA8683E">
      <w:numFmt w:val="bullet"/>
      <w:lvlText w:val="•"/>
      <w:lvlJc w:val="left"/>
      <w:pPr>
        <w:ind w:left="4889" w:hanging="307"/>
      </w:pPr>
      <w:rPr>
        <w:rFonts w:hint="default"/>
        <w:lang w:val="vi" w:eastAsia="en-US" w:bidi="ar-SA"/>
      </w:rPr>
    </w:lvl>
    <w:lvl w:ilvl="6" w:tplc="A11AE40E">
      <w:numFmt w:val="bullet"/>
      <w:lvlText w:val="•"/>
      <w:lvlJc w:val="left"/>
      <w:pPr>
        <w:ind w:left="5811" w:hanging="307"/>
      </w:pPr>
      <w:rPr>
        <w:rFonts w:hint="default"/>
        <w:lang w:val="vi" w:eastAsia="en-US" w:bidi="ar-SA"/>
      </w:rPr>
    </w:lvl>
    <w:lvl w:ilvl="7" w:tplc="7AD00BA6">
      <w:numFmt w:val="bullet"/>
      <w:lvlText w:val="•"/>
      <w:lvlJc w:val="left"/>
      <w:pPr>
        <w:ind w:left="6733" w:hanging="307"/>
      </w:pPr>
      <w:rPr>
        <w:rFonts w:hint="default"/>
        <w:lang w:val="vi" w:eastAsia="en-US" w:bidi="ar-SA"/>
      </w:rPr>
    </w:lvl>
    <w:lvl w:ilvl="8" w:tplc="4E907A00">
      <w:numFmt w:val="bullet"/>
      <w:lvlText w:val="•"/>
      <w:lvlJc w:val="left"/>
      <w:pPr>
        <w:ind w:left="7655" w:hanging="307"/>
      </w:pPr>
      <w:rPr>
        <w:rFonts w:hint="default"/>
        <w:lang w:val="vi" w:eastAsia="en-US" w:bidi="ar-SA"/>
      </w:rPr>
    </w:lvl>
  </w:abstractNum>
  <w:abstractNum w:abstractNumId="2">
    <w:nsid w:val="185A6EE5"/>
    <w:multiLevelType w:val="hybridMultilevel"/>
    <w:tmpl w:val="2416EC70"/>
    <w:lvl w:ilvl="0" w:tplc="0AA24E3E">
      <w:start w:val="1"/>
      <w:numFmt w:val="decimal"/>
      <w:lvlText w:val="%1."/>
      <w:lvlJc w:val="left"/>
      <w:pPr>
        <w:ind w:left="285"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886FBC">
      <w:numFmt w:val="bullet"/>
      <w:lvlText w:val="•"/>
      <w:lvlJc w:val="left"/>
      <w:pPr>
        <w:ind w:left="1201" w:hanging="312"/>
      </w:pPr>
      <w:rPr>
        <w:rFonts w:hint="default"/>
        <w:lang w:val="vi" w:eastAsia="en-US" w:bidi="ar-SA"/>
      </w:rPr>
    </w:lvl>
    <w:lvl w:ilvl="2" w:tplc="F230B81E">
      <w:numFmt w:val="bullet"/>
      <w:lvlText w:val="•"/>
      <w:lvlJc w:val="left"/>
      <w:pPr>
        <w:ind w:left="2123" w:hanging="312"/>
      </w:pPr>
      <w:rPr>
        <w:rFonts w:hint="default"/>
        <w:lang w:val="vi" w:eastAsia="en-US" w:bidi="ar-SA"/>
      </w:rPr>
    </w:lvl>
    <w:lvl w:ilvl="3" w:tplc="103C4486">
      <w:numFmt w:val="bullet"/>
      <w:lvlText w:val="•"/>
      <w:lvlJc w:val="left"/>
      <w:pPr>
        <w:ind w:left="3045" w:hanging="312"/>
      </w:pPr>
      <w:rPr>
        <w:rFonts w:hint="default"/>
        <w:lang w:val="vi" w:eastAsia="en-US" w:bidi="ar-SA"/>
      </w:rPr>
    </w:lvl>
    <w:lvl w:ilvl="4" w:tplc="430A2160">
      <w:numFmt w:val="bullet"/>
      <w:lvlText w:val="•"/>
      <w:lvlJc w:val="left"/>
      <w:pPr>
        <w:ind w:left="3967" w:hanging="312"/>
      </w:pPr>
      <w:rPr>
        <w:rFonts w:hint="default"/>
        <w:lang w:val="vi" w:eastAsia="en-US" w:bidi="ar-SA"/>
      </w:rPr>
    </w:lvl>
    <w:lvl w:ilvl="5" w:tplc="D9484036">
      <w:numFmt w:val="bullet"/>
      <w:lvlText w:val="•"/>
      <w:lvlJc w:val="left"/>
      <w:pPr>
        <w:ind w:left="4889" w:hanging="312"/>
      </w:pPr>
      <w:rPr>
        <w:rFonts w:hint="default"/>
        <w:lang w:val="vi" w:eastAsia="en-US" w:bidi="ar-SA"/>
      </w:rPr>
    </w:lvl>
    <w:lvl w:ilvl="6" w:tplc="A172355A">
      <w:numFmt w:val="bullet"/>
      <w:lvlText w:val="•"/>
      <w:lvlJc w:val="left"/>
      <w:pPr>
        <w:ind w:left="5811" w:hanging="312"/>
      </w:pPr>
      <w:rPr>
        <w:rFonts w:hint="default"/>
        <w:lang w:val="vi" w:eastAsia="en-US" w:bidi="ar-SA"/>
      </w:rPr>
    </w:lvl>
    <w:lvl w:ilvl="7" w:tplc="4288C184">
      <w:numFmt w:val="bullet"/>
      <w:lvlText w:val="•"/>
      <w:lvlJc w:val="left"/>
      <w:pPr>
        <w:ind w:left="6733" w:hanging="312"/>
      </w:pPr>
      <w:rPr>
        <w:rFonts w:hint="default"/>
        <w:lang w:val="vi" w:eastAsia="en-US" w:bidi="ar-SA"/>
      </w:rPr>
    </w:lvl>
    <w:lvl w:ilvl="8" w:tplc="9DA07750">
      <w:numFmt w:val="bullet"/>
      <w:lvlText w:val="•"/>
      <w:lvlJc w:val="left"/>
      <w:pPr>
        <w:ind w:left="7655" w:hanging="312"/>
      </w:pPr>
      <w:rPr>
        <w:rFonts w:hint="default"/>
        <w:lang w:val="vi" w:eastAsia="en-US" w:bidi="ar-SA"/>
      </w:rPr>
    </w:lvl>
  </w:abstractNum>
  <w:abstractNum w:abstractNumId="3">
    <w:nsid w:val="63700AF8"/>
    <w:multiLevelType w:val="hybridMultilevel"/>
    <w:tmpl w:val="1C3CA2A8"/>
    <w:lvl w:ilvl="0" w:tplc="7EC84B86">
      <w:start w:val="1"/>
      <w:numFmt w:val="decimal"/>
      <w:lvlText w:val="%1."/>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CB277DC">
      <w:numFmt w:val="bullet"/>
      <w:lvlText w:val="•"/>
      <w:lvlJc w:val="left"/>
      <w:pPr>
        <w:ind w:left="1201" w:hanging="300"/>
      </w:pPr>
      <w:rPr>
        <w:rFonts w:hint="default"/>
        <w:lang w:val="vi" w:eastAsia="en-US" w:bidi="ar-SA"/>
      </w:rPr>
    </w:lvl>
    <w:lvl w:ilvl="2" w:tplc="C80E7780">
      <w:numFmt w:val="bullet"/>
      <w:lvlText w:val="•"/>
      <w:lvlJc w:val="left"/>
      <w:pPr>
        <w:ind w:left="2123" w:hanging="300"/>
      </w:pPr>
      <w:rPr>
        <w:rFonts w:hint="default"/>
        <w:lang w:val="vi" w:eastAsia="en-US" w:bidi="ar-SA"/>
      </w:rPr>
    </w:lvl>
    <w:lvl w:ilvl="3" w:tplc="E9F60A66">
      <w:numFmt w:val="bullet"/>
      <w:lvlText w:val="•"/>
      <w:lvlJc w:val="left"/>
      <w:pPr>
        <w:ind w:left="3045" w:hanging="300"/>
      </w:pPr>
      <w:rPr>
        <w:rFonts w:hint="default"/>
        <w:lang w:val="vi" w:eastAsia="en-US" w:bidi="ar-SA"/>
      </w:rPr>
    </w:lvl>
    <w:lvl w:ilvl="4" w:tplc="5A6AEC2A">
      <w:numFmt w:val="bullet"/>
      <w:lvlText w:val="•"/>
      <w:lvlJc w:val="left"/>
      <w:pPr>
        <w:ind w:left="3967" w:hanging="300"/>
      </w:pPr>
      <w:rPr>
        <w:rFonts w:hint="default"/>
        <w:lang w:val="vi" w:eastAsia="en-US" w:bidi="ar-SA"/>
      </w:rPr>
    </w:lvl>
    <w:lvl w:ilvl="5" w:tplc="B35E9AD8">
      <w:numFmt w:val="bullet"/>
      <w:lvlText w:val="•"/>
      <w:lvlJc w:val="left"/>
      <w:pPr>
        <w:ind w:left="4889" w:hanging="300"/>
      </w:pPr>
      <w:rPr>
        <w:rFonts w:hint="default"/>
        <w:lang w:val="vi" w:eastAsia="en-US" w:bidi="ar-SA"/>
      </w:rPr>
    </w:lvl>
    <w:lvl w:ilvl="6" w:tplc="DA70A06A">
      <w:numFmt w:val="bullet"/>
      <w:lvlText w:val="•"/>
      <w:lvlJc w:val="left"/>
      <w:pPr>
        <w:ind w:left="5811" w:hanging="300"/>
      </w:pPr>
      <w:rPr>
        <w:rFonts w:hint="default"/>
        <w:lang w:val="vi" w:eastAsia="en-US" w:bidi="ar-SA"/>
      </w:rPr>
    </w:lvl>
    <w:lvl w:ilvl="7" w:tplc="7EF6008E">
      <w:numFmt w:val="bullet"/>
      <w:lvlText w:val="•"/>
      <w:lvlJc w:val="left"/>
      <w:pPr>
        <w:ind w:left="6733" w:hanging="300"/>
      </w:pPr>
      <w:rPr>
        <w:rFonts w:hint="default"/>
        <w:lang w:val="vi" w:eastAsia="en-US" w:bidi="ar-SA"/>
      </w:rPr>
    </w:lvl>
    <w:lvl w:ilvl="8" w:tplc="88DE228E">
      <w:numFmt w:val="bullet"/>
      <w:lvlText w:val="•"/>
      <w:lvlJc w:val="left"/>
      <w:pPr>
        <w:ind w:left="7655" w:hanging="300"/>
      </w:pPr>
      <w:rPr>
        <w:rFonts w:hint="default"/>
        <w:lang w:val="vi" w:eastAsia="en-US" w:bidi="ar-SA"/>
      </w:rPr>
    </w:lvl>
  </w:abstractNum>
  <w:abstractNum w:abstractNumId="4">
    <w:nsid w:val="644501FB"/>
    <w:multiLevelType w:val="hybridMultilevel"/>
    <w:tmpl w:val="31A86F42"/>
    <w:lvl w:ilvl="0" w:tplc="C574A98A">
      <w:start w:val="1"/>
      <w:numFmt w:val="decimal"/>
      <w:lvlText w:val="%1."/>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A884DC">
      <w:start w:val="1"/>
      <w:numFmt w:val="lowerLetter"/>
      <w:lvlText w:val="%2)"/>
      <w:lvlJc w:val="left"/>
      <w:pPr>
        <w:ind w:left="285"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78C92F4">
      <w:numFmt w:val="bullet"/>
      <w:lvlText w:val="•"/>
      <w:lvlJc w:val="left"/>
      <w:pPr>
        <w:ind w:left="2123" w:hanging="312"/>
      </w:pPr>
      <w:rPr>
        <w:rFonts w:hint="default"/>
        <w:lang w:val="vi" w:eastAsia="en-US" w:bidi="ar-SA"/>
      </w:rPr>
    </w:lvl>
    <w:lvl w:ilvl="3" w:tplc="1E9A6CF0">
      <w:numFmt w:val="bullet"/>
      <w:lvlText w:val="•"/>
      <w:lvlJc w:val="left"/>
      <w:pPr>
        <w:ind w:left="3045" w:hanging="312"/>
      </w:pPr>
      <w:rPr>
        <w:rFonts w:hint="default"/>
        <w:lang w:val="vi" w:eastAsia="en-US" w:bidi="ar-SA"/>
      </w:rPr>
    </w:lvl>
    <w:lvl w:ilvl="4" w:tplc="8DA0DD48">
      <w:numFmt w:val="bullet"/>
      <w:lvlText w:val="•"/>
      <w:lvlJc w:val="left"/>
      <w:pPr>
        <w:ind w:left="3967" w:hanging="312"/>
      </w:pPr>
      <w:rPr>
        <w:rFonts w:hint="default"/>
        <w:lang w:val="vi" w:eastAsia="en-US" w:bidi="ar-SA"/>
      </w:rPr>
    </w:lvl>
    <w:lvl w:ilvl="5" w:tplc="C7AC930C">
      <w:numFmt w:val="bullet"/>
      <w:lvlText w:val="•"/>
      <w:lvlJc w:val="left"/>
      <w:pPr>
        <w:ind w:left="4889" w:hanging="312"/>
      </w:pPr>
      <w:rPr>
        <w:rFonts w:hint="default"/>
        <w:lang w:val="vi" w:eastAsia="en-US" w:bidi="ar-SA"/>
      </w:rPr>
    </w:lvl>
    <w:lvl w:ilvl="6" w:tplc="965E0104">
      <w:numFmt w:val="bullet"/>
      <w:lvlText w:val="•"/>
      <w:lvlJc w:val="left"/>
      <w:pPr>
        <w:ind w:left="5811" w:hanging="312"/>
      </w:pPr>
      <w:rPr>
        <w:rFonts w:hint="default"/>
        <w:lang w:val="vi" w:eastAsia="en-US" w:bidi="ar-SA"/>
      </w:rPr>
    </w:lvl>
    <w:lvl w:ilvl="7" w:tplc="51BE596E">
      <w:numFmt w:val="bullet"/>
      <w:lvlText w:val="•"/>
      <w:lvlJc w:val="left"/>
      <w:pPr>
        <w:ind w:left="6733" w:hanging="312"/>
      </w:pPr>
      <w:rPr>
        <w:rFonts w:hint="default"/>
        <w:lang w:val="vi" w:eastAsia="en-US" w:bidi="ar-SA"/>
      </w:rPr>
    </w:lvl>
    <w:lvl w:ilvl="8" w:tplc="238658A4">
      <w:numFmt w:val="bullet"/>
      <w:lvlText w:val="•"/>
      <w:lvlJc w:val="left"/>
      <w:pPr>
        <w:ind w:left="7655" w:hanging="312"/>
      </w:pPr>
      <w:rPr>
        <w:rFonts w:hint="default"/>
        <w:lang w:val="vi" w:eastAsia="en-US" w:bidi="ar-SA"/>
      </w:rPr>
    </w:lvl>
  </w:abstractNum>
  <w:abstractNum w:abstractNumId="5">
    <w:nsid w:val="644D1C73"/>
    <w:multiLevelType w:val="hybridMultilevel"/>
    <w:tmpl w:val="31E47FB8"/>
    <w:lvl w:ilvl="0" w:tplc="50A098AC">
      <w:start w:val="1"/>
      <w:numFmt w:val="decimal"/>
      <w:lvlText w:val="%1."/>
      <w:lvlJc w:val="left"/>
      <w:pPr>
        <w:ind w:left="285"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F10713E">
      <w:numFmt w:val="bullet"/>
      <w:lvlText w:val="•"/>
      <w:lvlJc w:val="left"/>
      <w:pPr>
        <w:ind w:left="1201" w:hanging="298"/>
      </w:pPr>
      <w:rPr>
        <w:rFonts w:hint="default"/>
        <w:lang w:val="vi" w:eastAsia="en-US" w:bidi="ar-SA"/>
      </w:rPr>
    </w:lvl>
    <w:lvl w:ilvl="2" w:tplc="F2AA0478">
      <w:numFmt w:val="bullet"/>
      <w:lvlText w:val="•"/>
      <w:lvlJc w:val="left"/>
      <w:pPr>
        <w:ind w:left="2123" w:hanging="298"/>
      </w:pPr>
      <w:rPr>
        <w:rFonts w:hint="default"/>
        <w:lang w:val="vi" w:eastAsia="en-US" w:bidi="ar-SA"/>
      </w:rPr>
    </w:lvl>
    <w:lvl w:ilvl="3" w:tplc="BC1AE830">
      <w:numFmt w:val="bullet"/>
      <w:lvlText w:val="•"/>
      <w:lvlJc w:val="left"/>
      <w:pPr>
        <w:ind w:left="3045" w:hanging="298"/>
      </w:pPr>
      <w:rPr>
        <w:rFonts w:hint="default"/>
        <w:lang w:val="vi" w:eastAsia="en-US" w:bidi="ar-SA"/>
      </w:rPr>
    </w:lvl>
    <w:lvl w:ilvl="4" w:tplc="278EC686">
      <w:numFmt w:val="bullet"/>
      <w:lvlText w:val="•"/>
      <w:lvlJc w:val="left"/>
      <w:pPr>
        <w:ind w:left="3967" w:hanging="298"/>
      </w:pPr>
      <w:rPr>
        <w:rFonts w:hint="default"/>
        <w:lang w:val="vi" w:eastAsia="en-US" w:bidi="ar-SA"/>
      </w:rPr>
    </w:lvl>
    <w:lvl w:ilvl="5" w:tplc="B1BAA144">
      <w:numFmt w:val="bullet"/>
      <w:lvlText w:val="•"/>
      <w:lvlJc w:val="left"/>
      <w:pPr>
        <w:ind w:left="4889" w:hanging="298"/>
      </w:pPr>
      <w:rPr>
        <w:rFonts w:hint="default"/>
        <w:lang w:val="vi" w:eastAsia="en-US" w:bidi="ar-SA"/>
      </w:rPr>
    </w:lvl>
    <w:lvl w:ilvl="6" w:tplc="3F92505E">
      <w:numFmt w:val="bullet"/>
      <w:lvlText w:val="•"/>
      <w:lvlJc w:val="left"/>
      <w:pPr>
        <w:ind w:left="5811" w:hanging="298"/>
      </w:pPr>
      <w:rPr>
        <w:rFonts w:hint="default"/>
        <w:lang w:val="vi" w:eastAsia="en-US" w:bidi="ar-SA"/>
      </w:rPr>
    </w:lvl>
    <w:lvl w:ilvl="7" w:tplc="A98267FE">
      <w:numFmt w:val="bullet"/>
      <w:lvlText w:val="•"/>
      <w:lvlJc w:val="left"/>
      <w:pPr>
        <w:ind w:left="6733" w:hanging="298"/>
      </w:pPr>
      <w:rPr>
        <w:rFonts w:hint="default"/>
        <w:lang w:val="vi" w:eastAsia="en-US" w:bidi="ar-SA"/>
      </w:rPr>
    </w:lvl>
    <w:lvl w:ilvl="8" w:tplc="00A069D6">
      <w:numFmt w:val="bullet"/>
      <w:lvlText w:val="•"/>
      <w:lvlJc w:val="left"/>
      <w:pPr>
        <w:ind w:left="7655" w:hanging="298"/>
      </w:pPr>
      <w:rPr>
        <w:rFonts w:hint="default"/>
        <w:lang w:val="vi" w:eastAsia="en-US" w:bidi="ar-SA"/>
      </w:rPr>
    </w:lvl>
  </w:abstractNum>
  <w:abstractNum w:abstractNumId="6">
    <w:nsid w:val="7A696A0C"/>
    <w:multiLevelType w:val="hybridMultilevel"/>
    <w:tmpl w:val="5ECE7A90"/>
    <w:lvl w:ilvl="0" w:tplc="7FF2E93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6E02132">
      <w:numFmt w:val="bullet"/>
      <w:lvlText w:val="•"/>
      <w:lvlJc w:val="left"/>
      <w:pPr>
        <w:ind w:left="650" w:hanging="128"/>
      </w:pPr>
      <w:rPr>
        <w:rFonts w:hint="default"/>
        <w:lang w:val="vi" w:eastAsia="en-US" w:bidi="ar-SA"/>
      </w:rPr>
    </w:lvl>
    <w:lvl w:ilvl="2" w:tplc="BC521B1E">
      <w:numFmt w:val="bullet"/>
      <w:lvlText w:val="•"/>
      <w:lvlJc w:val="left"/>
      <w:pPr>
        <w:ind w:left="1121" w:hanging="128"/>
      </w:pPr>
      <w:rPr>
        <w:rFonts w:hint="default"/>
        <w:lang w:val="vi" w:eastAsia="en-US" w:bidi="ar-SA"/>
      </w:rPr>
    </w:lvl>
    <w:lvl w:ilvl="3" w:tplc="B790AF9C">
      <w:numFmt w:val="bullet"/>
      <w:lvlText w:val="•"/>
      <w:lvlJc w:val="left"/>
      <w:pPr>
        <w:ind w:left="1591" w:hanging="128"/>
      </w:pPr>
      <w:rPr>
        <w:rFonts w:hint="default"/>
        <w:lang w:val="vi" w:eastAsia="en-US" w:bidi="ar-SA"/>
      </w:rPr>
    </w:lvl>
    <w:lvl w:ilvl="4" w:tplc="9F20393A">
      <w:numFmt w:val="bullet"/>
      <w:lvlText w:val="•"/>
      <w:lvlJc w:val="left"/>
      <w:pPr>
        <w:ind w:left="2062" w:hanging="128"/>
      </w:pPr>
      <w:rPr>
        <w:rFonts w:hint="default"/>
        <w:lang w:val="vi" w:eastAsia="en-US" w:bidi="ar-SA"/>
      </w:rPr>
    </w:lvl>
    <w:lvl w:ilvl="5" w:tplc="BE08E698">
      <w:numFmt w:val="bullet"/>
      <w:lvlText w:val="•"/>
      <w:lvlJc w:val="left"/>
      <w:pPr>
        <w:ind w:left="2532" w:hanging="128"/>
      </w:pPr>
      <w:rPr>
        <w:rFonts w:hint="default"/>
        <w:lang w:val="vi" w:eastAsia="en-US" w:bidi="ar-SA"/>
      </w:rPr>
    </w:lvl>
    <w:lvl w:ilvl="6" w:tplc="1804921A">
      <w:numFmt w:val="bullet"/>
      <w:lvlText w:val="•"/>
      <w:lvlJc w:val="left"/>
      <w:pPr>
        <w:ind w:left="3003" w:hanging="128"/>
      </w:pPr>
      <w:rPr>
        <w:rFonts w:hint="default"/>
        <w:lang w:val="vi" w:eastAsia="en-US" w:bidi="ar-SA"/>
      </w:rPr>
    </w:lvl>
    <w:lvl w:ilvl="7" w:tplc="763661C4">
      <w:numFmt w:val="bullet"/>
      <w:lvlText w:val="•"/>
      <w:lvlJc w:val="left"/>
      <w:pPr>
        <w:ind w:left="3473" w:hanging="128"/>
      </w:pPr>
      <w:rPr>
        <w:rFonts w:hint="default"/>
        <w:lang w:val="vi" w:eastAsia="en-US" w:bidi="ar-SA"/>
      </w:rPr>
    </w:lvl>
    <w:lvl w:ilvl="8" w:tplc="2840A196">
      <w:numFmt w:val="bullet"/>
      <w:lvlText w:val="•"/>
      <w:lvlJc w:val="left"/>
      <w:pPr>
        <w:ind w:left="3944" w:hanging="128"/>
      </w:pPr>
      <w:rPr>
        <w:rFonts w:hint="default"/>
        <w:lang w:val="vi" w:eastAsia="en-US" w:bidi="ar-SA"/>
      </w:rPr>
    </w:lvl>
  </w:abstractNum>
  <w:abstractNum w:abstractNumId="7">
    <w:nsid w:val="7F594B7E"/>
    <w:multiLevelType w:val="hybridMultilevel"/>
    <w:tmpl w:val="DB2EFDCC"/>
    <w:lvl w:ilvl="0" w:tplc="146CC0D6">
      <w:start w:val="1"/>
      <w:numFmt w:val="decimal"/>
      <w:lvlText w:val="%1."/>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19877B0">
      <w:numFmt w:val="bullet"/>
      <w:lvlText w:val="•"/>
      <w:lvlJc w:val="left"/>
      <w:pPr>
        <w:ind w:left="1201" w:hanging="300"/>
      </w:pPr>
      <w:rPr>
        <w:rFonts w:hint="default"/>
        <w:lang w:val="vi" w:eastAsia="en-US" w:bidi="ar-SA"/>
      </w:rPr>
    </w:lvl>
    <w:lvl w:ilvl="2" w:tplc="00D8C226">
      <w:numFmt w:val="bullet"/>
      <w:lvlText w:val="•"/>
      <w:lvlJc w:val="left"/>
      <w:pPr>
        <w:ind w:left="2123" w:hanging="300"/>
      </w:pPr>
      <w:rPr>
        <w:rFonts w:hint="default"/>
        <w:lang w:val="vi" w:eastAsia="en-US" w:bidi="ar-SA"/>
      </w:rPr>
    </w:lvl>
    <w:lvl w:ilvl="3" w:tplc="DC6EE318">
      <w:numFmt w:val="bullet"/>
      <w:lvlText w:val="•"/>
      <w:lvlJc w:val="left"/>
      <w:pPr>
        <w:ind w:left="3045" w:hanging="300"/>
      </w:pPr>
      <w:rPr>
        <w:rFonts w:hint="default"/>
        <w:lang w:val="vi" w:eastAsia="en-US" w:bidi="ar-SA"/>
      </w:rPr>
    </w:lvl>
    <w:lvl w:ilvl="4" w:tplc="B4AE14E0">
      <w:numFmt w:val="bullet"/>
      <w:lvlText w:val="•"/>
      <w:lvlJc w:val="left"/>
      <w:pPr>
        <w:ind w:left="3967" w:hanging="300"/>
      </w:pPr>
      <w:rPr>
        <w:rFonts w:hint="default"/>
        <w:lang w:val="vi" w:eastAsia="en-US" w:bidi="ar-SA"/>
      </w:rPr>
    </w:lvl>
    <w:lvl w:ilvl="5" w:tplc="2AEC04C0">
      <w:numFmt w:val="bullet"/>
      <w:lvlText w:val="•"/>
      <w:lvlJc w:val="left"/>
      <w:pPr>
        <w:ind w:left="4889" w:hanging="300"/>
      </w:pPr>
      <w:rPr>
        <w:rFonts w:hint="default"/>
        <w:lang w:val="vi" w:eastAsia="en-US" w:bidi="ar-SA"/>
      </w:rPr>
    </w:lvl>
    <w:lvl w:ilvl="6" w:tplc="9A24F1A4">
      <w:numFmt w:val="bullet"/>
      <w:lvlText w:val="•"/>
      <w:lvlJc w:val="left"/>
      <w:pPr>
        <w:ind w:left="5811" w:hanging="300"/>
      </w:pPr>
      <w:rPr>
        <w:rFonts w:hint="default"/>
        <w:lang w:val="vi" w:eastAsia="en-US" w:bidi="ar-SA"/>
      </w:rPr>
    </w:lvl>
    <w:lvl w:ilvl="7" w:tplc="C33ED904">
      <w:numFmt w:val="bullet"/>
      <w:lvlText w:val="•"/>
      <w:lvlJc w:val="left"/>
      <w:pPr>
        <w:ind w:left="6733" w:hanging="300"/>
      </w:pPr>
      <w:rPr>
        <w:rFonts w:hint="default"/>
        <w:lang w:val="vi" w:eastAsia="en-US" w:bidi="ar-SA"/>
      </w:rPr>
    </w:lvl>
    <w:lvl w:ilvl="8" w:tplc="1946061E">
      <w:numFmt w:val="bullet"/>
      <w:lvlText w:val="•"/>
      <w:lvlJc w:val="left"/>
      <w:pPr>
        <w:ind w:left="7655" w:hanging="300"/>
      </w:pPr>
      <w:rPr>
        <w:rFonts w:hint="default"/>
        <w:lang w:val="vi" w:eastAsia="en-US" w:bidi="ar-SA"/>
      </w:rPr>
    </w:lvl>
  </w:abstractNum>
  <w:num w:numId="1">
    <w:abstractNumId w:val="0"/>
  </w:num>
  <w:num w:numId="2">
    <w:abstractNumId w:val="2"/>
  </w:num>
  <w:num w:numId="3">
    <w:abstractNumId w:val="3"/>
  </w:num>
  <w:num w:numId="4">
    <w:abstractNumId w:val="1"/>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B54C0"/>
    <w:rsid w:val="00023368"/>
    <w:rsid w:val="000D6E33"/>
    <w:rsid w:val="001B5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F30FD0-7C2B-448A-A6E1-0CE93ED1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8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85" w:firstLine="707"/>
      <w:jc w:val="both"/>
    </w:pPr>
    <w:rPr>
      <w:sz w:val="28"/>
      <w:szCs w:val="28"/>
    </w:rPr>
  </w:style>
  <w:style w:type="paragraph" w:styleId="ListParagraph">
    <w:name w:val="List Paragraph"/>
    <w:basedOn w:val="Normal"/>
    <w:uiPriority w:val="1"/>
    <w:qFormat/>
    <w:pPr>
      <w:spacing w:before="120"/>
      <w:ind w:left="285" w:right="143" w:firstLine="707"/>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at-dong-san/nghi-dinh-102-2024-nd-cp-huong-dan-luat-dat-dai-603982.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1D5BCC-7D1D-4483-A0FE-283D8079E7E8}"/>
</file>

<file path=customXml/itemProps2.xml><?xml version="1.0" encoding="utf-8"?>
<ds:datastoreItem xmlns:ds="http://schemas.openxmlformats.org/officeDocument/2006/customXml" ds:itemID="{FACA359A-A54F-4E9D-9D4C-60B262784818}"/>
</file>

<file path=customXml/itemProps3.xml><?xml version="1.0" encoding="utf-8"?>
<ds:datastoreItem xmlns:ds="http://schemas.openxmlformats.org/officeDocument/2006/customXml" ds:itemID="{0475CDC2-CA99-420F-BA28-4E4F23DEB193}"/>
</file>

<file path=docProps/app.xml><?xml version="1.0" encoding="utf-8"?>
<Properties xmlns="http://schemas.openxmlformats.org/officeDocument/2006/extended-properties" xmlns:vt="http://schemas.openxmlformats.org/officeDocument/2006/docPropsVTypes">
  <Template>Normal</Template>
  <TotalTime>0</TotalTime>
  <Pages>7</Pages>
  <Words>2105</Words>
  <Characters>12003</Characters>
  <Application>Microsoft Office Word</Application>
  <DocSecurity>0</DocSecurity>
  <Lines>100</Lines>
  <Paragraphs>28</Paragraphs>
  <ScaleCrop>false</ScaleCrop>
  <Company>Tien Ich May Tinh</Company>
  <LinksUpToDate>false</LinksUpToDate>
  <CharactersWithSpaces>14080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VNN.R9</dc:creator>
  <cp:lastModifiedBy>Le Tien Duat</cp:lastModifiedBy>
  <cp:revision>2</cp:revision>
  <dcterms:created xsi:type="dcterms:W3CDTF">2025-06-05T07:41:00Z</dcterms:created>
  <dcterms:modified xsi:type="dcterms:W3CDTF">2025-06-05T07:43:00Z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Creator">
    <vt:lpwstr>Microsoft® Word 2010</vt:lpwstr>
  </property>
  <property fmtid="{D5CDD505-2E9C-101B-9397-08002B2CF9AE}" pid="4" name="LastSaved">
    <vt:filetime>2025-06-05T00:00:00Z</vt:filetime>
  </property>
  <property fmtid="{D5CDD505-2E9C-101B-9397-08002B2CF9AE}" pid="5" name="Producer">
    <vt:lpwstr>Microsoft® Word 2010; modified using iTextSharp™ 5.5.6 ©2000-2014 iText Group NV (AGPL-version)</vt:lpwstr>
  </property>
</Properties>
</file>