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Look w:val="04A0"/>
      </w:tblPr>
      <w:tblGrid>
        <w:gridCol w:w="3369"/>
        <w:gridCol w:w="5919"/>
      </w:tblGrid>
      <w:tr w:rsidR="00C529F9">
        <w:trPr>
          <w:trHeight w:val="850"/>
        </w:trPr>
        <w:tc>
          <w:tcPr>
            <w:tcW w:w="3369" w:type="dxa"/>
            <w:shd w:val="clear" w:color="auto" w:fill="auto"/>
          </w:tcPr>
          <w:p w:rsidR="00C529F9" w:rsidRDefault="00C529F9">
            <w:pPr>
              <w:spacing w:after="0" w:line="240" w:lineRule="auto"/>
              <w:jc w:val="center"/>
              <w:rPr>
                <w:rFonts w:eastAsia="Times New Roman" w:cs="Times New Roman"/>
                <w:b/>
                <w:bCs/>
                <w:sz w:val="26"/>
                <w:szCs w:val="26"/>
                <w:highlight w:val="white"/>
              </w:rPr>
            </w:pPr>
            <w:bookmarkStart w:id="0" w:name="_GoBack"/>
            <w:bookmarkEnd w:id="0"/>
            <w:r w:rsidRPr="00C529F9">
              <w:rPr>
                <w:rFonts w:eastAsia="Times New Roman" w:cs="Times New Roman"/>
                <w:szCs w:val="28"/>
                <w:highlight w:val="white"/>
              </w:rPr>
              <w:pict>
                <v:line id="_x0000_s1026" style="position:absolute;left:0;text-align:left;z-index:251659264" from="56.4pt,31.4pt" to="97.65pt,31.4pt" o:gfxdata="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5uQwL1gAAAAkBAAAPAAAAAAAAAAEAIAAAACIA&#10;AABkcnMvZG93bnJldi54bWxQSwECFAAUAAAACACHTuJAV8mLo9IBAACsAwAADgAAAAAAAAABACAA&#10;AAAlAQAAZHJzL2Uyb0RvYy54bWxQSwUGAAAAAAYABgBZAQAAaQUAAAAA&#10;"/>
              </w:pict>
            </w:r>
            <w:r w:rsidR="00792D22">
              <w:rPr>
                <w:rFonts w:eastAsia="Times New Roman" w:cs="Times New Roman"/>
                <w:b/>
                <w:bCs/>
                <w:sz w:val="26"/>
                <w:szCs w:val="26"/>
                <w:highlight w:val="white"/>
              </w:rPr>
              <w:t>HỘI ĐỒNG NHÂN DÂN TỈNH KON TUM</w:t>
            </w:r>
          </w:p>
        </w:tc>
        <w:tc>
          <w:tcPr>
            <w:tcW w:w="5919" w:type="dxa"/>
            <w:shd w:val="clear" w:color="auto" w:fill="auto"/>
          </w:tcPr>
          <w:p w:rsidR="00C529F9" w:rsidRDefault="00792D22">
            <w:pPr>
              <w:spacing w:after="0" w:line="240" w:lineRule="auto"/>
              <w:jc w:val="center"/>
              <w:rPr>
                <w:rFonts w:eastAsia="Times New Roman" w:cs="Times New Roman"/>
                <w:b/>
                <w:bCs/>
                <w:sz w:val="26"/>
                <w:szCs w:val="26"/>
                <w:highlight w:val="white"/>
              </w:rPr>
            </w:pPr>
            <w:r>
              <w:rPr>
                <w:rFonts w:eastAsia="Times New Roman" w:cs="Times New Roman"/>
                <w:b/>
                <w:bCs/>
                <w:sz w:val="26"/>
                <w:szCs w:val="26"/>
                <w:highlight w:val="white"/>
              </w:rPr>
              <w:t>CỘNG HÒA XÃ HỘI CHỦ NGHĨA VIỆT NAM</w:t>
            </w:r>
          </w:p>
          <w:p w:rsidR="00C529F9" w:rsidRDefault="00C529F9">
            <w:pPr>
              <w:spacing w:after="0" w:line="240" w:lineRule="auto"/>
              <w:jc w:val="center"/>
              <w:rPr>
                <w:rFonts w:eastAsia="Times New Roman" w:cs="Times New Roman"/>
                <w:b/>
                <w:bCs/>
                <w:sz w:val="26"/>
                <w:szCs w:val="26"/>
                <w:highlight w:val="white"/>
              </w:rPr>
            </w:pPr>
            <w:r w:rsidRPr="00C529F9">
              <w:rPr>
                <w:rFonts w:eastAsia="Times New Roman" w:cs="Times New Roman"/>
                <w:sz w:val="26"/>
                <w:szCs w:val="26"/>
                <w:highlight w:val="white"/>
              </w:rPr>
              <w:pict>
                <v:line id="_x0000_s1028" style="position:absolute;left:0;text-align:left;z-index:251660288" from="56.6pt,17.2pt" to="226.6pt,17.2pt" o:gfxdata="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zZFjq1QAAAAkBAAAPAAAAAAAAAAEAIAAAACIA&#10;AABkcnMvZG93bnJldi54bWxQSwECFAAUAAAACACHTuJAQg/ll9MBAACtAwAADgAAAAAAAAABACAA&#10;AAAkAQAAZHJzL2Uyb0RvYy54bWxQSwUGAAAAAAYABgBZAQAAaQUAAAAA&#10;"/>
              </w:pict>
            </w:r>
            <w:r w:rsidR="00792D22">
              <w:rPr>
                <w:rFonts w:eastAsia="Times New Roman" w:cs="Times New Roman"/>
                <w:b/>
                <w:bCs/>
                <w:szCs w:val="28"/>
                <w:highlight w:val="white"/>
              </w:rPr>
              <w:t>Độc lập - Tự do - Hạnh phúc</w:t>
            </w:r>
          </w:p>
        </w:tc>
      </w:tr>
      <w:tr w:rsidR="00C529F9">
        <w:tc>
          <w:tcPr>
            <w:tcW w:w="3369" w:type="dxa"/>
            <w:shd w:val="clear" w:color="auto" w:fill="auto"/>
          </w:tcPr>
          <w:p w:rsidR="00C529F9" w:rsidRDefault="00792D22">
            <w:pPr>
              <w:spacing w:after="0" w:line="240" w:lineRule="auto"/>
              <w:jc w:val="center"/>
              <w:rPr>
                <w:rFonts w:eastAsia="Times New Roman" w:cs="Times New Roman"/>
                <w:b/>
                <w:bCs/>
                <w:sz w:val="26"/>
                <w:szCs w:val="26"/>
                <w:highlight w:val="white"/>
              </w:rPr>
            </w:pPr>
            <w:r>
              <w:rPr>
                <w:rFonts w:eastAsia="Times New Roman" w:cs="Times New Roman"/>
                <w:sz w:val="26"/>
                <w:szCs w:val="26"/>
                <w:highlight w:val="white"/>
                <w:lang w:val="nl-NL"/>
              </w:rPr>
              <w:t>Số: 32/2022/NQ-HĐND</w:t>
            </w:r>
          </w:p>
        </w:tc>
        <w:tc>
          <w:tcPr>
            <w:tcW w:w="5919" w:type="dxa"/>
            <w:shd w:val="clear" w:color="auto" w:fill="auto"/>
          </w:tcPr>
          <w:p w:rsidR="00C529F9" w:rsidRDefault="00792D22">
            <w:pPr>
              <w:spacing w:after="0" w:line="240" w:lineRule="auto"/>
              <w:jc w:val="center"/>
              <w:rPr>
                <w:rFonts w:eastAsia="Times New Roman" w:cs="Times New Roman"/>
                <w:b/>
                <w:bCs/>
                <w:sz w:val="26"/>
                <w:szCs w:val="26"/>
                <w:highlight w:val="white"/>
              </w:rPr>
            </w:pPr>
            <w:r>
              <w:rPr>
                <w:rFonts w:eastAsia="Times New Roman" w:cs="Times New Roman"/>
                <w:i/>
                <w:sz w:val="26"/>
                <w:szCs w:val="26"/>
                <w:highlight w:val="white"/>
                <w:lang w:val="nl-NL"/>
              </w:rPr>
              <w:t>Kon Tum</w:t>
            </w:r>
            <w:r>
              <w:rPr>
                <w:rFonts w:eastAsia="Times New Roman" w:cs="Times New Roman"/>
                <w:i/>
                <w:iCs/>
                <w:sz w:val="26"/>
                <w:szCs w:val="26"/>
                <w:highlight w:val="white"/>
                <w:lang w:val="nl-NL"/>
              </w:rPr>
              <w:t>, ngày 12 tháng 7 năm 2022</w:t>
            </w:r>
          </w:p>
        </w:tc>
      </w:tr>
    </w:tbl>
    <w:p w:rsidR="00C529F9" w:rsidRDefault="00C529F9">
      <w:pPr>
        <w:spacing w:after="0" w:line="240" w:lineRule="auto"/>
        <w:jc w:val="both"/>
        <w:rPr>
          <w:rFonts w:eastAsia="Times New Roman" w:cs="Times New Roman"/>
          <w:b/>
          <w:sz w:val="26"/>
          <w:szCs w:val="26"/>
          <w:highlight w:val="white"/>
        </w:rPr>
      </w:pPr>
    </w:p>
    <w:p w:rsidR="00C529F9" w:rsidRDefault="00792D22">
      <w:pPr>
        <w:spacing w:after="0" w:line="240" w:lineRule="auto"/>
        <w:jc w:val="center"/>
        <w:rPr>
          <w:rFonts w:eastAsia="Times New Roman" w:cs="Times New Roman"/>
          <w:b/>
          <w:szCs w:val="28"/>
          <w:highlight w:val="white"/>
        </w:rPr>
      </w:pPr>
      <w:r>
        <w:rPr>
          <w:rFonts w:eastAsia="Times New Roman" w:cs="Times New Roman"/>
          <w:b/>
          <w:bCs/>
          <w:szCs w:val="28"/>
          <w:highlight w:val="white"/>
        </w:rPr>
        <w:t>NGHỊ QUYẾT</w:t>
      </w:r>
    </w:p>
    <w:p w:rsidR="00C529F9" w:rsidRDefault="00792D22">
      <w:pPr>
        <w:spacing w:after="0" w:line="240" w:lineRule="auto"/>
        <w:jc w:val="center"/>
        <w:rPr>
          <w:rFonts w:eastAsia="Times New Roman" w:cs="Times New Roman"/>
          <w:b/>
          <w:szCs w:val="28"/>
        </w:rPr>
      </w:pPr>
      <w:r>
        <w:rPr>
          <w:rFonts w:eastAsia="Times New Roman" w:cs="Times New Roman"/>
          <w:b/>
          <w:szCs w:val="28"/>
        </w:rPr>
        <w:t>Sửa đổi, bổ sung Điều 2 Nghị quyết số 28/2020/NQ-HĐND</w:t>
      </w:r>
    </w:p>
    <w:p w:rsidR="00C529F9" w:rsidRDefault="00792D22">
      <w:pPr>
        <w:spacing w:after="0" w:line="240" w:lineRule="auto"/>
        <w:jc w:val="center"/>
        <w:rPr>
          <w:rFonts w:eastAsia="Times New Roman" w:cs="Times New Roman"/>
          <w:b/>
          <w:szCs w:val="28"/>
        </w:rPr>
      </w:pPr>
      <w:r>
        <w:rPr>
          <w:rFonts w:eastAsia="Times New Roman" w:cs="Times New Roman"/>
          <w:b/>
          <w:szCs w:val="28"/>
        </w:rPr>
        <w:t xml:space="preserve"> ngày 13 tháng 7 năm 2020 của Hội đồng nhân dân tỉnh </w:t>
      </w:r>
    </w:p>
    <w:p w:rsidR="00C529F9" w:rsidRDefault="00792D22">
      <w:pPr>
        <w:spacing w:after="0" w:line="240" w:lineRule="auto"/>
        <w:jc w:val="center"/>
        <w:rPr>
          <w:rFonts w:eastAsia="Times New Roman" w:cs="Times New Roman"/>
          <w:b/>
          <w:szCs w:val="28"/>
        </w:rPr>
      </w:pPr>
      <w:r>
        <w:rPr>
          <w:rFonts w:eastAsia="Times New Roman" w:cs="Times New Roman"/>
          <w:b/>
          <w:szCs w:val="28"/>
        </w:rPr>
        <w:t xml:space="preserve">về phí và lệ phí trên địa bàn tỉnh Kon Tum </w:t>
      </w:r>
    </w:p>
    <w:p w:rsidR="00C529F9" w:rsidRDefault="00C529F9">
      <w:pPr>
        <w:spacing w:after="0" w:line="312" w:lineRule="auto"/>
        <w:rPr>
          <w:rFonts w:eastAsia="Times New Roman" w:cs="Times New Roman"/>
          <w:b/>
          <w:bCs/>
          <w:szCs w:val="28"/>
          <w:highlight w:val="white"/>
        </w:rPr>
      </w:pPr>
      <w:r w:rsidRPr="00C529F9">
        <w:rPr>
          <w:rFonts w:eastAsia="Times New Roman" w:cs="Times New Roman"/>
          <w:szCs w:val="28"/>
          <w:highlight w:val="white"/>
        </w:rPr>
        <w:pict>
          <v:line id="_x0000_s1027" style="position:absolute;z-index:251661312" from="191.35pt,2.6pt" to="262.15pt,2.6pt" o:gfxdata="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R2Vt9tUAAAAHAQAADwAAAAAAAAABACAAAAAiAAAA&#10;ZHJzL2Rvd25yZXYueG1sUEsBAhQAFAAAAAgAh07iQEyCPVnRAQAArAMAAA4AAAAAAAAAAQAgAAAA&#10;JAEAAGRycy9lMm9Eb2MueG1sUEsFBgAAAAAGAAYAWQEAAGcFAAAAAA==&#10;"/>
        </w:pict>
      </w:r>
    </w:p>
    <w:p w:rsidR="00C529F9" w:rsidRDefault="00792D22">
      <w:pPr>
        <w:spacing w:after="0" w:line="240" w:lineRule="auto"/>
        <w:jc w:val="center"/>
        <w:rPr>
          <w:rFonts w:eastAsia="Times New Roman" w:cs="Times New Roman"/>
          <w:b/>
          <w:szCs w:val="28"/>
          <w:highlight w:val="white"/>
        </w:rPr>
      </w:pPr>
      <w:r>
        <w:rPr>
          <w:rFonts w:eastAsia="Times New Roman" w:cs="Times New Roman"/>
          <w:b/>
          <w:bCs/>
          <w:szCs w:val="28"/>
          <w:highlight w:val="white"/>
        </w:rPr>
        <w:t>HỘI ĐỒNG NHÂN DÂN TỈNH KON TUM</w:t>
      </w:r>
    </w:p>
    <w:p w:rsidR="00C529F9" w:rsidRDefault="00792D22">
      <w:pPr>
        <w:spacing w:after="0" w:line="240" w:lineRule="auto"/>
        <w:jc w:val="center"/>
        <w:rPr>
          <w:rFonts w:eastAsia="Times New Roman" w:cs="Times New Roman"/>
          <w:b/>
          <w:bCs/>
          <w:szCs w:val="28"/>
          <w:highlight w:val="white"/>
        </w:rPr>
      </w:pPr>
      <w:r>
        <w:rPr>
          <w:rFonts w:eastAsia="Times New Roman" w:cs="Times New Roman"/>
          <w:b/>
          <w:bCs/>
          <w:szCs w:val="28"/>
          <w:highlight w:val="white"/>
        </w:rPr>
        <w:t xml:space="preserve">KHÓA XII </w:t>
      </w:r>
      <w:r>
        <w:rPr>
          <w:rFonts w:eastAsia="Times New Roman" w:cs="Times New Roman"/>
          <w:b/>
          <w:bCs/>
          <w:szCs w:val="28"/>
        </w:rPr>
        <w:t>KỲ HỌP THỨ 3</w:t>
      </w:r>
    </w:p>
    <w:p w:rsidR="00C529F9" w:rsidRDefault="00C529F9">
      <w:pPr>
        <w:spacing w:after="0" w:line="240" w:lineRule="auto"/>
        <w:jc w:val="center"/>
        <w:rPr>
          <w:rFonts w:eastAsia="Times New Roman" w:cs="Times New Roman"/>
          <w:b/>
          <w:szCs w:val="28"/>
          <w:highlight w:val="white"/>
        </w:rPr>
      </w:pPr>
    </w:p>
    <w:p w:rsidR="00C529F9" w:rsidRDefault="00792D22">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C529F9" w:rsidRDefault="00792D22">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Căn cứ Luật ban hành văn bản quy phạm pháp luật ngày 22 thá</w:t>
      </w:r>
      <w:r>
        <w:rPr>
          <w:rFonts w:eastAsia="Times New Roman" w:cs="Times New Roman"/>
          <w:i/>
          <w:szCs w:val="28"/>
          <w:highlight w:val="white"/>
          <w:lang w:val="nl-NL" w:eastAsia="zh-CN"/>
        </w:rPr>
        <w:t>ng 6 năm 2015; Luật sửa đổi, bổ sung một số điều của Luật Ban hành văn bản quy phạm pháp luật ngày 18 tháng 6 năm 2020;</w:t>
      </w:r>
    </w:p>
    <w:p w:rsidR="00C529F9" w:rsidRDefault="00792D22">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Luật ngân sách Nhà nước ngày 25 tháng 6 năm 2015; </w:t>
      </w:r>
    </w:p>
    <w:p w:rsidR="00C529F9" w:rsidRDefault="00792D22">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 xml:space="preserve">Căn cứ </w:t>
      </w:r>
      <w:r>
        <w:rPr>
          <w:rFonts w:eastAsia="Times New Roman" w:cs="Times New Roman"/>
          <w:i/>
          <w:color w:val="000000"/>
          <w:szCs w:val="28"/>
          <w:highlight w:val="white"/>
          <w:u w:color="FF0000"/>
          <w:lang w:val="nl-NL" w:eastAsia="zh-CN"/>
        </w:rPr>
        <w:t>Luật phí</w:t>
      </w:r>
      <w:r>
        <w:rPr>
          <w:rFonts w:eastAsia="Times New Roman" w:cs="Times New Roman"/>
          <w:i/>
          <w:szCs w:val="28"/>
          <w:highlight w:val="white"/>
          <w:lang w:val="nl-NL" w:eastAsia="zh-CN"/>
        </w:rPr>
        <w:t xml:space="preserve"> và lệ phí ngày 25 tháng 11 năm 2015; </w:t>
      </w:r>
    </w:p>
    <w:p w:rsidR="00C529F9" w:rsidRDefault="00792D22">
      <w:pPr>
        <w:widowControl w:val="0"/>
        <w:spacing w:before="120" w:after="120" w:line="288" w:lineRule="auto"/>
        <w:ind w:firstLine="720"/>
        <w:jc w:val="both"/>
        <w:rPr>
          <w:rFonts w:eastAsia="Times New Roman" w:cs="Times New Roman"/>
          <w:i/>
          <w:szCs w:val="28"/>
          <w:highlight w:val="white"/>
          <w:lang w:val="nl-NL" w:eastAsia="zh-CN"/>
        </w:rPr>
      </w:pPr>
      <w:r>
        <w:rPr>
          <w:rFonts w:eastAsia="Times New Roman" w:cs="Times New Roman"/>
          <w:i/>
          <w:szCs w:val="28"/>
          <w:highlight w:val="white"/>
          <w:lang w:val="nl-NL" w:eastAsia="zh-CN"/>
        </w:rPr>
        <w:t>Căn cứ Nghị định số 120/</w:t>
      </w:r>
      <w:r>
        <w:rPr>
          <w:rFonts w:eastAsia="Times New Roman" w:cs="Times New Roman"/>
          <w:i/>
          <w:szCs w:val="28"/>
          <w:highlight w:val="white"/>
          <w:lang w:val="nl-NL" w:eastAsia="zh-CN"/>
        </w:rPr>
        <w:t>2016/NĐ-CP ngày 23 tháng 8 năm 2016 của Chính phủ quy định chi tiết và hướng dẫn thi hành một số điều của Luật phí và lệ phí;</w:t>
      </w:r>
    </w:p>
    <w:p w:rsidR="00C529F9" w:rsidRDefault="00792D22">
      <w:pPr>
        <w:spacing w:before="120" w:after="120" w:line="288" w:lineRule="auto"/>
        <w:ind w:firstLine="720"/>
        <w:jc w:val="both"/>
        <w:rPr>
          <w:rFonts w:eastAsia="Times New Roman" w:cs="Times New Roman"/>
          <w:i/>
          <w:szCs w:val="28"/>
          <w:lang w:val="nl-NL"/>
        </w:rPr>
      </w:pPr>
      <w:r>
        <w:rPr>
          <w:rFonts w:eastAsia="Times New Roman" w:cs="Times New Roman"/>
          <w:i/>
          <w:szCs w:val="28"/>
          <w:highlight w:val="white"/>
          <w:lang w:val="nl-NL"/>
        </w:rPr>
        <w:t xml:space="preserve">Căn cứ Thông </w:t>
      </w:r>
      <w:r>
        <w:rPr>
          <w:rFonts w:eastAsia="Times New Roman" w:cs="Times New Roman"/>
          <w:i/>
          <w:color w:val="000000"/>
          <w:szCs w:val="28"/>
          <w:highlight w:val="white"/>
          <w:u w:color="FF0000"/>
          <w:lang w:val="nl-NL"/>
        </w:rPr>
        <w:t>tư số</w:t>
      </w:r>
      <w:r>
        <w:rPr>
          <w:rFonts w:eastAsia="Times New Roman" w:cs="Times New Roman"/>
          <w:i/>
          <w:szCs w:val="28"/>
          <w:highlight w:val="white"/>
          <w:lang w:val="nl-NL"/>
        </w:rPr>
        <w:t xml:space="preserve"> 85/2019/TT-BTC ngày 29 tháng 11 năm 2019 của </w:t>
      </w:r>
      <w:r>
        <w:rPr>
          <w:rFonts w:eastAsia="Times New Roman" w:cs="Times New Roman"/>
          <w:i/>
          <w:color w:val="000000"/>
          <w:szCs w:val="28"/>
          <w:highlight w:val="white"/>
          <w:u w:color="FF0000"/>
          <w:lang w:val="nl-NL"/>
        </w:rPr>
        <w:t>Bộ trưởng Bộ</w:t>
      </w:r>
      <w:r>
        <w:rPr>
          <w:rFonts w:eastAsia="Times New Roman" w:cs="Times New Roman"/>
          <w:i/>
          <w:szCs w:val="28"/>
          <w:highlight w:val="white"/>
          <w:lang w:val="nl-NL"/>
        </w:rPr>
        <w:t xml:space="preserve"> Tài chính </w:t>
      </w:r>
      <w:r>
        <w:rPr>
          <w:rFonts w:eastAsia="Times New Roman" w:cs="Times New Roman"/>
          <w:i/>
          <w:szCs w:val="28"/>
          <w:lang w:val="nl-NL"/>
        </w:rPr>
        <w:t xml:space="preserve">hướng dẫn </w:t>
      </w:r>
      <w:r>
        <w:rPr>
          <w:rFonts w:eastAsia="Times New Roman" w:cs="Times New Roman"/>
          <w:i/>
          <w:szCs w:val="28"/>
          <w:highlight w:val="white"/>
          <w:lang w:val="nl-NL"/>
        </w:rPr>
        <w:t xml:space="preserve">về phí và lệ phí </w:t>
      </w:r>
      <w:r>
        <w:rPr>
          <w:rFonts w:eastAsia="Times New Roman" w:cs="Times New Roman"/>
          <w:i/>
          <w:color w:val="000000"/>
          <w:szCs w:val="28"/>
          <w:highlight w:val="white"/>
          <w:u w:color="FF0000"/>
          <w:lang w:val="nl-NL"/>
        </w:rPr>
        <w:t>thuộc thẩm</w:t>
      </w:r>
      <w:r>
        <w:rPr>
          <w:rFonts w:eastAsia="Times New Roman" w:cs="Times New Roman"/>
          <w:i/>
          <w:szCs w:val="28"/>
          <w:highlight w:val="white"/>
          <w:lang w:val="nl-NL"/>
        </w:rPr>
        <w:t xml:space="preserve"> quyền</w:t>
      </w:r>
      <w:r>
        <w:rPr>
          <w:rFonts w:eastAsia="Times New Roman" w:cs="Times New Roman"/>
          <w:i/>
          <w:szCs w:val="28"/>
          <w:highlight w:val="white"/>
          <w:lang w:val="nl-NL"/>
        </w:rPr>
        <w:t xml:space="preserve"> quyết định của Hội đồng nhân dân tỉnh, thành phố trực thuộc Trung ương; </w:t>
      </w:r>
    </w:p>
    <w:p w:rsidR="00C529F9" w:rsidRDefault="00792D22">
      <w:pPr>
        <w:spacing w:before="120" w:after="120" w:line="288" w:lineRule="auto"/>
        <w:ind w:firstLine="720"/>
        <w:jc w:val="both"/>
        <w:rPr>
          <w:rFonts w:eastAsia="Times New Roman" w:cs="Times New Roman"/>
          <w:i/>
          <w:szCs w:val="28"/>
          <w:highlight w:val="white"/>
          <w:lang w:val="nl-NL"/>
        </w:rPr>
      </w:pPr>
      <w:r>
        <w:rPr>
          <w:rFonts w:eastAsia="Times New Roman" w:cs="Times New Roman"/>
          <w:i/>
          <w:szCs w:val="28"/>
          <w:highlight w:val="white"/>
          <w:lang w:val="nl-NL"/>
        </w:rPr>
        <w:t xml:space="preserve">Căn cứ </w:t>
      </w:r>
      <w:r>
        <w:rPr>
          <w:rFonts w:eastAsia="Times New Roman" w:cs="Times New Roman"/>
          <w:i/>
          <w:szCs w:val="28"/>
          <w:lang w:val="nl-NL"/>
        </w:rPr>
        <w:t xml:space="preserve">Thông tư số 106/2021/TT-BTC ngày 26 tháng 11 năm 2021 của Bộ trưởng Bộ Tài chính sửa đổi, bổ sung một số điều của Thông tư số 85/2019/TT-BTC ngày 29 tháng 11 năm 2019 hướng </w:t>
      </w:r>
      <w:r>
        <w:rPr>
          <w:rFonts w:eastAsia="Times New Roman" w:cs="Times New Roman"/>
          <w:i/>
          <w:szCs w:val="28"/>
          <w:lang w:val="nl-NL"/>
        </w:rPr>
        <w:t>dẫn về phí và lệ phí thuộc thẩm quyền quyết định của Hội đồng nhân dân tỉnh, thành phố trực thuộc Trung ương;</w:t>
      </w:r>
    </w:p>
    <w:p w:rsidR="00C529F9" w:rsidRDefault="00792D22">
      <w:pPr>
        <w:spacing w:before="120" w:after="120" w:line="288" w:lineRule="auto"/>
        <w:ind w:firstLine="720"/>
        <w:jc w:val="both"/>
        <w:rPr>
          <w:rFonts w:eastAsia="Times New Roman" w:cs="Times New Roman"/>
          <w:i/>
          <w:szCs w:val="28"/>
          <w:highlight w:val="white"/>
          <w:lang w:val="nl-NL"/>
        </w:rPr>
      </w:pPr>
      <w:r>
        <w:rPr>
          <w:rFonts w:eastAsia="Times New Roman" w:cs="Times New Roman"/>
          <w:i/>
          <w:szCs w:val="28"/>
          <w:highlight w:val="white"/>
          <w:lang w:val="nl-NL"/>
        </w:rPr>
        <w:t xml:space="preserve">Xét </w:t>
      </w:r>
      <w:r>
        <w:rPr>
          <w:rFonts w:eastAsia="Times New Roman" w:cs="Times New Roman"/>
          <w:i/>
          <w:szCs w:val="28"/>
          <w:lang w:val="nl-NL"/>
        </w:rPr>
        <w:t>Tờ trình số 65/TTr-UBND ngày 07 tháng 6 năm 2022 của Ủy ban nhân dân tỉnh về việc đề nghị ban hành Nghị quyết sửa đổi, bổ sung một số nội dung</w:t>
      </w:r>
      <w:r>
        <w:rPr>
          <w:rFonts w:eastAsia="Times New Roman" w:cs="Times New Roman"/>
          <w:i/>
          <w:szCs w:val="28"/>
          <w:lang w:val="nl-NL"/>
        </w:rPr>
        <w:t xml:space="preserve"> của Phụ lục I, Phụ lục II ban hành kèm theo Nghị quyết số 28/2020/NQ-HĐND ngày 13 tháng 7 năm 2020 của Hội đồng nhân dân tỉnh về phí và lệ phí trên địa bàn tỉnh Kon Tum</w:t>
      </w:r>
      <w:r>
        <w:rPr>
          <w:rFonts w:eastAsia="Times New Roman" w:cs="Times New Roman"/>
          <w:i/>
          <w:szCs w:val="28"/>
          <w:highlight w:val="white"/>
          <w:lang w:val="nl-NL"/>
        </w:rPr>
        <w:t xml:space="preserve">; </w:t>
      </w:r>
      <w:r>
        <w:rPr>
          <w:rFonts w:eastAsia="Times New Roman" w:cs="Times New Roman"/>
          <w:i/>
          <w:szCs w:val="28"/>
          <w:lang w:val="nl-NL"/>
        </w:rPr>
        <w:t>Báo cáo thẩm tra của Ban Kinh tế - Ngân sách Hội đồng nhân dân tỉnh; Báo cáo số 190/B</w:t>
      </w:r>
      <w:r>
        <w:rPr>
          <w:rFonts w:eastAsia="Times New Roman" w:cs="Times New Roman"/>
          <w:i/>
          <w:szCs w:val="28"/>
          <w:lang w:val="nl-NL"/>
        </w:rPr>
        <w:t>C-UBND ngày 06 tháng 7 năm 2022 và Báo cáo số 193/BC-</w:t>
      </w:r>
      <w:r>
        <w:rPr>
          <w:rFonts w:eastAsia="Times New Roman" w:cs="Times New Roman"/>
          <w:i/>
          <w:szCs w:val="28"/>
          <w:lang w:val="nl-NL"/>
        </w:rPr>
        <w:lastRenderedPageBreak/>
        <w:t>UBND ngày 08 tháng 7 năm 2022 của Ủy ban nhân dân tỉnh về tiếp thu, giải trình ý kiến thẩm tra của các Ban Hội đồng nhân dân tỉnh; ý kiến thảo luận của đại biểu Hội đồng nhân dân tại kỳ họp.</w:t>
      </w:r>
    </w:p>
    <w:p w:rsidR="00C529F9" w:rsidRDefault="00792D22">
      <w:pPr>
        <w:spacing w:before="200" w:after="200" w:line="264" w:lineRule="auto"/>
        <w:jc w:val="center"/>
        <w:rPr>
          <w:rFonts w:eastAsia="Times New Roman" w:cs="Times New Roman"/>
          <w:b/>
          <w:szCs w:val="28"/>
        </w:rPr>
      </w:pPr>
      <w:r>
        <w:rPr>
          <w:rFonts w:eastAsia="Times New Roman" w:cs="Times New Roman"/>
          <w:b/>
          <w:szCs w:val="28"/>
        </w:rPr>
        <w:t>QUYẾT NGHỊ:</w:t>
      </w:r>
    </w:p>
    <w:p w:rsidR="00C529F9" w:rsidRDefault="00792D22">
      <w:pPr>
        <w:spacing w:before="120" w:after="120" w:line="288" w:lineRule="auto"/>
        <w:ind w:firstLine="720"/>
        <w:jc w:val="both"/>
      </w:pPr>
      <w:bookmarkStart w:id="1" w:name="_Hlk32927856"/>
      <w:r>
        <w:rPr>
          <w:rFonts w:eastAsia="Times New Roman" w:cs="Times New Roman"/>
          <w:b/>
          <w:szCs w:val="28"/>
          <w:highlight w:val="white"/>
          <w:lang w:val="nl-NL"/>
        </w:rPr>
        <w:t>Điều 1.</w:t>
      </w:r>
      <w:r>
        <w:rPr>
          <w:b/>
          <w:lang w:val="nl-NL"/>
        </w:rPr>
        <w:t>S</w:t>
      </w:r>
      <w:r>
        <w:rPr>
          <w:b/>
          <w:lang w:val="nl-NL"/>
        </w:rPr>
        <w:t>ử</w:t>
      </w:r>
      <w:r>
        <w:rPr>
          <w:b/>
          <w:lang w:val="nl-NL"/>
        </w:rPr>
        <w:t>a đ</w:t>
      </w:r>
      <w:r>
        <w:rPr>
          <w:b/>
          <w:lang w:val="nl-NL"/>
        </w:rPr>
        <w:t>ổ</w:t>
      </w:r>
      <w:r>
        <w:rPr>
          <w:b/>
          <w:lang w:val="nl-NL"/>
        </w:rPr>
        <w:t>i, b</w:t>
      </w:r>
      <w:r>
        <w:rPr>
          <w:b/>
          <w:lang w:val="nl-NL"/>
        </w:rPr>
        <w:t>ổ</w:t>
      </w:r>
      <w:r>
        <w:rPr>
          <w:b/>
          <w:lang w:val="nl-NL"/>
        </w:rPr>
        <w:t xml:space="preserve"> sung Ph</w:t>
      </w:r>
      <w:r>
        <w:rPr>
          <w:b/>
          <w:lang w:val="nl-NL"/>
        </w:rPr>
        <w:t>ụ</w:t>
      </w:r>
      <w:r>
        <w:rPr>
          <w:b/>
          <w:lang w:val="nl-NL"/>
        </w:rPr>
        <w:t xml:space="preserve"> l</w:t>
      </w:r>
      <w:r>
        <w:rPr>
          <w:b/>
          <w:lang w:val="nl-NL"/>
        </w:rPr>
        <w:t>ụ</w:t>
      </w:r>
      <w:r>
        <w:rPr>
          <w:b/>
          <w:lang w:val="nl-NL"/>
        </w:rPr>
        <w:t>c I, II ban hành kèm theo Ngh</w:t>
      </w:r>
      <w:r>
        <w:rPr>
          <w:b/>
          <w:lang w:val="nl-NL"/>
        </w:rPr>
        <w:t>ị</w:t>
      </w:r>
      <w:r>
        <w:rPr>
          <w:b/>
          <w:lang w:val="nl-NL"/>
        </w:rPr>
        <w:t xml:space="preserve"> quy</w:t>
      </w:r>
      <w:r>
        <w:rPr>
          <w:b/>
          <w:lang w:val="nl-NL"/>
        </w:rPr>
        <w:t>ế</w:t>
      </w:r>
      <w:r>
        <w:rPr>
          <w:b/>
          <w:lang w:val="nl-NL"/>
        </w:rPr>
        <w:t>t s</w:t>
      </w:r>
      <w:r>
        <w:rPr>
          <w:b/>
          <w:lang w:val="nl-NL"/>
        </w:rPr>
        <w:t>ố</w:t>
      </w:r>
      <w:r>
        <w:rPr>
          <w:b/>
          <w:lang w:val="nl-NL"/>
        </w:rPr>
        <w:t xml:space="preserve"> 28/2020/NQ-HĐND ngày 13 tháng 7 năm 2020 c</w:t>
      </w:r>
      <w:r>
        <w:rPr>
          <w:b/>
          <w:lang w:val="nl-NL"/>
        </w:rPr>
        <w:t>ủ</w:t>
      </w:r>
      <w:r>
        <w:rPr>
          <w:b/>
          <w:lang w:val="nl-NL"/>
        </w:rPr>
        <w:t>a H</w:t>
      </w:r>
      <w:r>
        <w:rPr>
          <w:b/>
          <w:lang w:val="nl-NL"/>
        </w:rPr>
        <w:t>ộ</w:t>
      </w:r>
      <w:r>
        <w:rPr>
          <w:b/>
          <w:lang w:val="nl-NL"/>
        </w:rPr>
        <w:t>i đ</w:t>
      </w:r>
      <w:r>
        <w:rPr>
          <w:b/>
          <w:lang w:val="nl-NL"/>
        </w:rPr>
        <w:t>ồ</w:t>
      </w:r>
      <w:r>
        <w:rPr>
          <w:b/>
          <w:lang w:val="nl-NL"/>
        </w:rPr>
        <w:t>ng nhân dân t</w:t>
      </w:r>
      <w:r>
        <w:rPr>
          <w:b/>
          <w:lang w:val="nl-NL"/>
        </w:rPr>
        <w:t>ỉ</w:t>
      </w:r>
      <w:r>
        <w:rPr>
          <w:b/>
          <w:lang w:val="nl-NL"/>
        </w:rPr>
        <w:t>nh v</w:t>
      </w:r>
      <w:r>
        <w:rPr>
          <w:b/>
          <w:lang w:val="nl-NL"/>
        </w:rPr>
        <w:t>ề</w:t>
      </w:r>
      <w:r>
        <w:rPr>
          <w:b/>
          <w:lang w:val="nl-NL"/>
        </w:rPr>
        <w:t xml:space="preserve"> phí và l</w:t>
      </w:r>
      <w:r>
        <w:rPr>
          <w:b/>
          <w:lang w:val="nl-NL"/>
        </w:rPr>
        <w:t>ệ</w:t>
      </w:r>
      <w:r>
        <w:rPr>
          <w:b/>
          <w:lang w:val="nl-NL"/>
        </w:rPr>
        <w:t xml:space="preserve"> phí trên đ</w:t>
      </w:r>
      <w:r>
        <w:rPr>
          <w:b/>
          <w:lang w:val="nl-NL"/>
        </w:rPr>
        <w:t>ị</w:t>
      </w:r>
      <w:r>
        <w:rPr>
          <w:b/>
          <w:lang w:val="nl-NL"/>
        </w:rPr>
        <w:t>a bàn t</w:t>
      </w:r>
      <w:r>
        <w:rPr>
          <w:b/>
          <w:lang w:val="nl-NL"/>
        </w:rPr>
        <w:t>ỉ</w:t>
      </w:r>
      <w:r>
        <w:rPr>
          <w:b/>
          <w:lang w:val="nl-NL"/>
        </w:rPr>
        <w:t>nh Kon Tum</w:t>
      </w:r>
    </w:p>
    <w:p w:rsidR="00C529F9" w:rsidRDefault="00792D22">
      <w:pPr>
        <w:spacing w:before="120" w:after="120" w:line="288" w:lineRule="auto"/>
        <w:ind w:firstLine="720"/>
        <w:jc w:val="both"/>
        <w:rPr>
          <w:rFonts w:eastAsia="Times New Roman" w:cs="Times New Roman"/>
          <w:szCs w:val="28"/>
          <w:lang w:val="nl-NL"/>
        </w:rPr>
      </w:pPr>
      <w:r>
        <w:t>1. S</w:t>
      </w:r>
      <w:r>
        <w:rPr>
          <w:rFonts w:eastAsia="Times New Roman" w:cs="Times New Roman"/>
          <w:szCs w:val="28"/>
          <w:lang w:val="nl-NL"/>
        </w:rPr>
        <w:t>ửa đổi, bổ sung Mục I, Phần A, Phụ lục I: Phí bình tuyển, công nhận cây</w:t>
      </w:r>
      <w:r>
        <w:rPr>
          <w:rFonts w:eastAsia="Times New Roman" w:cs="Times New Roman"/>
          <w:szCs w:val="28"/>
          <w:lang w:val="nl-NL"/>
        </w:rPr>
        <w:t xml:space="preserve"> mẹ, cây đầu dòng, vườn giống cây lâm nghiệp, rừng giống.</w:t>
      </w:r>
    </w:p>
    <w:p w:rsidR="00C529F9" w:rsidRDefault="00792D22">
      <w:pPr>
        <w:spacing w:before="120" w:after="120" w:line="288" w:lineRule="auto"/>
        <w:ind w:firstLine="720"/>
        <w:jc w:val="both"/>
        <w:rPr>
          <w:rFonts w:eastAsia="Times New Roman" w:cs="Times New Roman"/>
          <w:szCs w:val="28"/>
          <w:lang w:val="nl-NL"/>
        </w:rPr>
      </w:pPr>
      <w:r>
        <w:t>2. S</w:t>
      </w:r>
      <w:r>
        <w:rPr>
          <w:rFonts w:eastAsia="Times New Roman" w:cs="Times New Roman"/>
          <w:szCs w:val="28"/>
          <w:lang w:val="nl-NL"/>
        </w:rPr>
        <w:t xml:space="preserve">ửa đổi, bổ sung Mục IV, Phần Đ, Phụ lục I: Phí thẩm định đề án, báo cáo thăm dò đánh giá trữ lượng, khai thác, sử dụng nước dưới đất </w:t>
      </w:r>
      <w:r>
        <w:rPr>
          <w:rFonts w:eastAsia="Times New Roman" w:cs="Times New Roman"/>
          <w:i/>
          <w:iCs/>
          <w:szCs w:val="28"/>
          <w:lang w:val="nl-NL"/>
        </w:rPr>
        <w:t>(đối với hoạt động thẩm định do cơ quan địa phương thực hiện)</w:t>
      </w:r>
      <w:r>
        <w:rPr>
          <w:rFonts w:eastAsia="Times New Roman" w:cs="Times New Roman"/>
          <w:szCs w:val="28"/>
          <w:lang w:val="nl-NL"/>
        </w:rPr>
        <w:t>.</w:t>
      </w:r>
    </w:p>
    <w:p w:rsidR="00C529F9" w:rsidRDefault="00792D22">
      <w:pPr>
        <w:spacing w:before="120" w:after="120" w:line="288" w:lineRule="auto"/>
        <w:ind w:firstLine="720"/>
        <w:jc w:val="both"/>
        <w:rPr>
          <w:rFonts w:eastAsia="Times New Roman" w:cs="Times New Roman"/>
          <w:szCs w:val="28"/>
          <w:lang w:val="nl-NL"/>
        </w:rPr>
      </w:pPr>
      <w:r>
        <w:t>3. S</w:t>
      </w:r>
      <w:r>
        <w:rPr>
          <w:rFonts w:eastAsia="Times New Roman" w:cs="Times New Roman"/>
          <w:szCs w:val="28"/>
          <w:lang w:val="nl-NL"/>
        </w:rPr>
        <w:t xml:space="preserve">ửa đổi, bổ sung Mục V, Phần Đ, Phụ lục I: Phí thẩm định hồ sơ, điều kiện hành nghề khoan nước dưới đất </w:t>
      </w:r>
      <w:r>
        <w:rPr>
          <w:rFonts w:eastAsia="Times New Roman" w:cs="Times New Roman"/>
          <w:i/>
          <w:iCs/>
          <w:szCs w:val="28"/>
          <w:lang w:val="nl-NL"/>
        </w:rPr>
        <w:t>(đối với hoạt động thẩm định do cơ quan địa phương thực hiện)</w:t>
      </w:r>
      <w:r>
        <w:rPr>
          <w:rFonts w:eastAsia="Times New Roman" w:cs="Times New Roman"/>
          <w:szCs w:val="28"/>
          <w:lang w:val="nl-NL"/>
        </w:rPr>
        <w:t>.</w:t>
      </w:r>
    </w:p>
    <w:p w:rsidR="00C529F9" w:rsidRDefault="00792D22">
      <w:pPr>
        <w:spacing w:before="120" w:after="120" w:line="288" w:lineRule="auto"/>
        <w:ind w:firstLine="720"/>
        <w:jc w:val="both"/>
        <w:rPr>
          <w:rFonts w:eastAsia="Times New Roman" w:cs="Times New Roman"/>
          <w:szCs w:val="28"/>
          <w:lang w:val="nl-NL"/>
        </w:rPr>
      </w:pPr>
      <w:r>
        <w:t>4. S</w:t>
      </w:r>
      <w:r>
        <w:rPr>
          <w:rFonts w:eastAsia="Times New Roman" w:cs="Times New Roman"/>
          <w:szCs w:val="28"/>
          <w:lang w:val="nl-NL"/>
        </w:rPr>
        <w:t>ửa đổi, bổ sung Mục VI, Phần Đ, Phụ lục I: Phí thẩm định đề án khai thác, sử dụn</w:t>
      </w:r>
      <w:r>
        <w:rPr>
          <w:rFonts w:eastAsia="Times New Roman" w:cs="Times New Roman"/>
          <w:szCs w:val="28"/>
          <w:lang w:val="nl-NL"/>
        </w:rPr>
        <w:t xml:space="preserve">g nước mặt </w:t>
      </w:r>
      <w:r>
        <w:rPr>
          <w:rFonts w:eastAsia="Times New Roman" w:cs="Times New Roman"/>
          <w:i/>
          <w:iCs/>
          <w:szCs w:val="28"/>
          <w:lang w:val="nl-NL"/>
        </w:rPr>
        <w:t>(đối với hoạt động thẩm định do cơ quan địa phương thực hiện)</w:t>
      </w:r>
      <w:r>
        <w:rPr>
          <w:rFonts w:eastAsia="Times New Roman" w:cs="Times New Roman"/>
          <w:szCs w:val="28"/>
          <w:lang w:val="nl-NL"/>
        </w:rPr>
        <w:t>.</w:t>
      </w:r>
    </w:p>
    <w:p w:rsidR="00C529F9" w:rsidRDefault="00792D22">
      <w:pPr>
        <w:spacing w:before="120" w:after="120" w:line="288" w:lineRule="auto"/>
        <w:ind w:firstLine="720"/>
        <w:jc w:val="both"/>
        <w:rPr>
          <w:rFonts w:eastAsia="Times New Roman" w:cs="Times New Roman"/>
          <w:szCs w:val="28"/>
          <w:lang w:val="nl-NL"/>
        </w:rPr>
      </w:pPr>
      <w:r>
        <w:t>5. S</w:t>
      </w:r>
      <w:r>
        <w:rPr>
          <w:rFonts w:eastAsia="Times New Roman" w:cs="Times New Roman"/>
          <w:szCs w:val="28"/>
          <w:lang w:val="nl-NL"/>
        </w:rPr>
        <w:t>ửa đổi, bổ sung Mục I, Phần A, Phụ lục II: Lệ phí đăng ký cư trú.</w:t>
      </w:r>
    </w:p>
    <w:p w:rsidR="00C529F9" w:rsidRDefault="00792D22">
      <w:pPr>
        <w:spacing w:before="120" w:after="120" w:line="288" w:lineRule="auto"/>
        <w:ind w:firstLine="720"/>
        <w:jc w:val="both"/>
        <w:rPr>
          <w:rFonts w:eastAsia="Times New Roman" w:cs="Times New Roman"/>
          <w:szCs w:val="28"/>
          <w:lang w:val="nl-NL"/>
        </w:rPr>
      </w:pPr>
      <w:r>
        <w:t>6. S</w:t>
      </w:r>
      <w:r>
        <w:rPr>
          <w:rFonts w:eastAsia="Times New Roman" w:cs="Times New Roman"/>
          <w:szCs w:val="28"/>
          <w:lang w:val="nl-NL"/>
        </w:rPr>
        <w:t>ửa đổi, bổ sung Mục III, Phần A, Phụ lục II: Lệ phí hộ tịch.</w:t>
      </w:r>
    </w:p>
    <w:p w:rsidR="00C529F9" w:rsidRDefault="00792D22">
      <w:pPr>
        <w:spacing w:before="120" w:after="120" w:line="288" w:lineRule="auto"/>
        <w:jc w:val="center"/>
        <w:rPr>
          <w:rFonts w:eastAsia="Times New Roman" w:cs="Times New Roman"/>
          <w:i/>
          <w:szCs w:val="28"/>
          <w:lang w:val="nl-NL"/>
        </w:rPr>
      </w:pPr>
      <w:bookmarkStart w:id="2" w:name="_Hlk40013767"/>
      <w:r>
        <w:rPr>
          <w:rFonts w:eastAsia="Times New Roman" w:cs="Times New Roman"/>
          <w:i/>
          <w:szCs w:val="28"/>
          <w:lang w:val="nl-NL"/>
        </w:rPr>
        <w:t xml:space="preserve">(Chi tiết tại các Phụ lục I, II, III ban hành </w:t>
      </w:r>
      <w:r>
        <w:rPr>
          <w:rFonts w:eastAsia="Times New Roman" w:cs="Times New Roman"/>
          <w:i/>
          <w:szCs w:val="28"/>
          <w:lang w:val="nl-NL"/>
        </w:rPr>
        <w:t>kèm theo Nghị quyết)</w:t>
      </w:r>
    </w:p>
    <w:p w:rsidR="00C529F9" w:rsidRDefault="00792D22">
      <w:pPr>
        <w:widowControl w:val="0"/>
        <w:spacing w:before="120" w:after="120" w:line="288" w:lineRule="auto"/>
        <w:ind w:firstLine="720"/>
        <w:jc w:val="both"/>
        <w:rPr>
          <w:rFonts w:eastAsia="Times New Roman" w:cs="Times New Roman"/>
          <w:b/>
          <w:szCs w:val="28"/>
          <w:lang w:val="nl-NL"/>
        </w:rPr>
      </w:pPr>
      <w:r>
        <w:rPr>
          <w:rFonts w:eastAsia="Times New Roman" w:cs="Times New Roman"/>
          <w:b/>
          <w:szCs w:val="28"/>
          <w:highlight w:val="white"/>
          <w:lang w:val="nl-NL"/>
        </w:rPr>
        <w:t xml:space="preserve">Điều 2. </w:t>
      </w:r>
      <w:r>
        <w:rPr>
          <w:rFonts w:eastAsia="Times New Roman" w:cs="Times New Roman"/>
          <w:b/>
          <w:szCs w:val="28"/>
          <w:lang w:val="nl-NL"/>
        </w:rPr>
        <w:t>Bãi bỏ Lệ phí cấp chứng minh nhân dân quy định tại Mục II, Phần A, Phụ lục II ban hành kèm theo Nghị quyết số 28/2020/NQ-HĐND ngày 13 tháng 7 năm 2020 của Hội đồng nhân dân tỉnh</w:t>
      </w:r>
    </w:p>
    <w:p w:rsidR="00C529F9" w:rsidRDefault="00792D22">
      <w:pPr>
        <w:widowControl w:val="0"/>
        <w:spacing w:before="120" w:after="120" w:line="288" w:lineRule="auto"/>
        <w:ind w:firstLine="720"/>
        <w:jc w:val="both"/>
        <w:rPr>
          <w:rFonts w:eastAsia="Times New Roman" w:cs="Times New Roman"/>
          <w:b/>
          <w:szCs w:val="28"/>
          <w:highlight w:val="white"/>
          <w:lang w:val="nl-NL"/>
        </w:rPr>
      </w:pPr>
      <w:r>
        <w:rPr>
          <w:rFonts w:eastAsia="Times New Roman" w:cs="Times New Roman"/>
          <w:b/>
          <w:szCs w:val="28"/>
          <w:highlight w:val="white"/>
          <w:lang w:val="nl-NL"/>
        </w:rPr>
        <w:t xml:space="preserve">Điều </w:t>
      </w:r>
      <w:r>
        <w:rPr>
          <w:rFonts w:eastAsia="Times New Roman" w:cs="Times New Roman"/>
          <w:b/>
          <w:szCs w:val="28"/>
          <w:highlight w:val="white"/>
        </w:rPr>
        <w:t>3</w:t>
      </w:r>
      <w:r>
        <w:rPr>
          <w:rFonts w:eastAsia="Times New Roman" w:cs="Times New Roman"/>
          <w:b/>
          <w:szCs w:val="28"/>
          <w:highlight w:val="white"/>
          <w:lang w:val="nl-NL"/>
        </w:rPr>
        <w:t>. Tổ chức thực hiện</w:t>
      </w:r>
    </w:p>
    <w:bookmarkEnd w:id="2"/>
    <w:p w:rsidR="00C529F9" w:rsidRDefault="00792D22">
      <w:pPr>
        <w:widowControl w:val="0"/>
        <w:spacing w:before="120" w:after="120" w:line="288" w:lineRule="auto"/>
        <w:ind w:firstLine="720"/>
        <w:jc w:val="both"/>
        <w:rPr>
          <w:rFonts w:eastAsia="Times New Roman" w:cs="Times New Roman"/>
          <w:szCs w:val="28"/>
          <w:highlight w:val="white"/>
          <w:lang w:val="nl-NL"/>
        </w:rPr>
      </w:pPr>
      <w:r>
        <w:rPr>
          <w:rFonts w:eastAsia="Times New Roman" w:cs="Times New Roman"/>
          <w:szCs w:val="28"/>
          <w:highlight w:val="white"/>
          <w:lang w:val="nl-NL"/>
        </w:rPr>
        <w:t xml:space="preserve">1.Giao Ủy ban nhân dân </w:t>
      </w:r>
      <w:r>
        <w:rPr>
          <w:rFonts w:eastAsia="Times New Roman" w:cs="Times New Roman"/>
          <w:szCs w:val="28"/>
          <w:highlight w:val="white"/>
          <w:lang w:val="nl-NL"/>
        </w:rPr>
        <w:t>tỉnh tổ chức triển khai thực hiện.</w:t>
      </w:r>
    </w:p>
    <w:p w:rsidR="00C529F9" w:rsidRDefault="00792D22">
      <w:pPr>
        <w:widowControl w:val="0"/>
        <w:spacing w:before="120" w:after="120" w:line="288" w:lineRule="auto"/>
        <w:ind w:firstLine="720"/>
        <w:jc w:val="both"/>
        <w:rPr>
          <w:rFonts w:eastAsia="Times New Roman" w:cs="Times New Roman"/>
          <w:szCs w:val="28"/>
          <w:highlight w:val="white"/>
          <w:lang w:val="nl-NL"/>
        </w:rPr>
      </w:pPr>
      <w:r>
        <w:rPr>
          <w:rFonts w:eastAsia="Times New Roman" w:cs="Times New Roman"/>
          <w:szCs w:val="28"/>
          <w:highlight w:val="white"/>
          <w:lang w:val="nl-NL"/>
        </w:rPr>
        <w:t xml:space="preserve">2. Giao </w:t>
      </w:r>
      <w:r>
        <w:rPr>
          <w:rFonts w:eastAsia="Times New Roman" w:cs="Times New Roman"/>
          <w:color w:val="000000"/>
          <w:szCs w:val="28"/>
          <w:highlight w:val="white"/>
          <w:u w:color="FF0000"/>
          <w:lang w:val="nl-NL"/>
        </w:rPr>
        <w:t>Thường trực</w:t>
      </w:r>
      <w:r>
        <w:rPr>
          <w:rFonts w:eastAsia="Times New Roman" w:cs="Times New Roman"/>
          <w:szCs w:val="28"/>
          <w:highlight w:val="white"/>
          <w:lang w:val="nl-NL"/>
        </w:rPr>
        <w:t xml:space="preserve"> Hội đồng nhân dân tỉnh, các Ban của Hội đồng nhân dân tỉnh, Tổ đại biểu Hội đồng nhân dân tỉnh và đại biểu Hội đồng nhân dân tỉnh giám sát việc thực hiện.</w:t>
      </w:r>
    </w:p>
    <w:p w:rsidR="00C529F9" w:rsidRDefault="00792D22">
      <w:pPr>
        <w:widowControl w:val="0"/>
        <w:spacing w:before="120" w:after="120" w:line="288" w:lineRule="auto"/>
        <w:ind w:firstLine="720"/>
        <w:jc w:val="both"/>
        <w:rPr>
          <w:rFonts w:eastAsia="Times New Roman" w:cs="Times New Roman"/>
          <w:szCs w:val="28"/>
          <w:lang w:val="nl-NL"/>
        </w:rPr>
      </w:pPr>
      <w:r>
        <w:rPr>
          <w:rFonts w:eastAsia="Times New Roman" w:cs="Times New Roman"/>
          <w:szCs w:val="28"/>
          <w:highlight w:val="white"/>
          <w:lang w:val="nl-NL"/>
        </w:rPr>
        <w:t xml:space="preserve">3. </w:t>
      </w:r>
      <w:r>
        <w:rPr>
          <w:rFonts w:eastAsia="Times New Roman" w:cs="Times New Roman"/>
          <w:szCs w:val="28"/>
          <w:lang w:val="nl-NL"/>
        </w:rPr>
        <w:t>Trường hợp đã nộp hồ sơ đầy đủ, hợp lệ và đ</w:t>
      </w:r>
      <w:r>
        <w:rPr>
          <w:rFonts w:eastAsia="Times New Roman" w:cs="Times New Roman"/>
          <w:szCs w:val="28"/>
          <w:lang w:val="nl-NL"/>
        </w:rPr>
        <w:t>ã được cơ quan nhà nước có thẩm quyền tiếp nhận để giải quyết theo thủ tục hành chính trước ngày Nghị quyết này có hiệu lực thi hành được xử lý theo quy định của pháp luật tại thời điểm tiếp nhận.</w:t>
      </w:r>
    </w:p>
    <w:p w:rsidR="00C529F9" w:rsidRDefault="00792D22">
      <w:pPr>
        <w:spacing w:before="120" w:after="120" w:line="264" w:lineRule="auto"/>
        <w:ind w:firstLine="720"/>
        <w:jc w:val="both"/>
        <w:rPr>
          <w:rFonts w:eastAsia="Times New Roman" w:cs="Times New Roman"/>
          <w:szCs w:val="28"/>
          <w:highlight w:val="white"/>
          <w:lang w:val="nl-NL"/>
        </w:rPr>
      </w:pPr>
      <w:r>
        <w:rPr>
          <w:rFonts w:eastAsia="Times New Roman" w:cs="Times New Roman"/>
          <w:szCs w:val="28"/>
          <w:highlight w:val="white"/>
          <w:lang w:val="nl-NL"/>
        </w:rPr>
        <w:lastRenderedPageBreak/>
        <w:t xml:space="preserve">Nghị quyết này đã được Hội đồng nhân dân tỉnh Kon Tum Khóa </w:t>
      </w:r>
      <w:r>
        <w:rPr>
          <w:rFonts w:eastAsia="Times New Roman" w:cs="Times New Roman"/>
          <w:szCs w:val="28"/>
          <w:highlight w:val="white"/>
          <w:lang w:val="nl-NL"/>
        </w:rPr>
        <w:t xml:space="preserve">XII </w:t>
      </w:r>
      <w:r>
        <w:rPr>
          <w:rFonts w:eastAsia="Times New Roman" w:cs="Times New Roman"/>
          <w:szCs w:val="28"/>
          <w:lang w:val="nl-NL"/>
        </w:rPr>
        <w:t xml:space="preserve">Kỳ họp thứ 3 </w:t>
      </w:r>
      <w:r>
        <w:rPr>
          <w:rFonts w:eastAsia="Times New Roman" w:cs="Times New Roman"/>
          <w:szCs w:val="28"/>
          <w:highlight w:val="white"/>
          <w:lang w:val="nl-NL"/>
        </w:rPr>
        <w:t>thông qua ngày 08 tháng 7 năm 2022 và có hiệu lực từ ngày 22 tháng 7 năm 2022</w:t>
      </w:r>
      <w:r>
        <w:rPr>
          <w:rFonts w:eastAsia="Times New Roman" w:cs="Times New Roman"/>
          <w:szCs w:val="28"/>
          <w:highlight w:val="white"/>
          <w:lang w:val="vi-VN"/>
        </w:rPr>
        <w:t>./.</w:t>
      </w:r>
    </w:p>
    <w:tbl>
      <w:tblPr>
        <w:tblW w:w="5000" w:type="pct"/>
        <w:tblLook w:val="04A0"/>
      </w:tblPr>
      <w:tblGrid>
        <w:gridCol w:w="9341"/>
        <w:gridCol w:w="230"/>
      </w:tblGrid>
      <w:tr w:rsidR="00C529F9">
        <w:tc>
          <w:tcPr>
            <w:tcW w:w="4880" w:type="pct"/>
          </w:tcPr>
          <w:tbl>
            <w:tblPr>
              <w:tblW w:w="9072" w:type="dxa"/>
              <w:tblLook w:val="04A0"/>
            </w:tblPr>
            <w:tblGrid>
              <w:gridCol w:w="4962"/>
              <w:gridCol w:w="4110"/>
            </w:tblGrid>
            <w:tr w:rsidR="00C529F9">
              <w:tc>
                <w:tcPr>
                  <w:tcW w:w="2735" w:type="pct"/>
                </w:tcPr>
                <w:bookmarkEnd w:id="1"/>
                <w:p w:rsidR="00C529F9" w:rsidRDefault="00792D22">
                  <w:pPr>
                    <w:pStyle w:val="NormalWeb"/>
                    <w:spacing w:before="60" w:beforeAutospacing="0" w:after="0" w:afterAutospacing="0"/>
                    <w:jc w:val="both"/>
                    <w:rPr>
                      <w:b/>
                      <w:i/>
                      <w:iCs/>
                      <w:highlight w:val="white"/>
                      <w:lang w:val="es-ES"/>
                    </w:rPr>
                  </w:pPr>
                  <w:r>
                    <w:rPr>
                      <w:b/>
                      <w:i/>
                      <w:iCs/>
                      <w:highlight w:val="white"/>
                      <w:lang w:val="es-ES"/>
                    </w:rPr>
                    <w:t>Nơi nhận:</w:t>
                  </w:r>
                </w:p>
                <w:p w:rsidR="00C529F9" w:rsidRDefault="00792D22">
                  <w:pPr>
                    <w:spacing w:after="0" w:line="240" w:lineRule="auto"/>
                    <w:rPr>
                      <w:rFonts w:eastAsia="Times New Roman" w:cs="Times New Roman"/>
                      <w:sz w:val="22"/>
                      <w:highlight w:val="white"/>
                      <w:lang w:val="vi-VN"/>
                    </w:rPr>
                  </w:pPr>
                  <w:r>
                    <w:rPr>
                      <w:rFonts w:eastAsia="Times New Roman" w:cs="Times New Roman"/>
                      <w:sz w:val="22"/>
                      <w:szCs w:val="28"/>
                      <w:highlight w:val="white"/>
                      <w:lang w:val="vi-VN"/>
                    </w:rPr>
                    <w:t xml:space="preserve">- </w:t>
                  </w:r>
                  <w:r>
                    <w:rPr>
                      <w:rFonts w:eastAsia="Times New Roman" w:cs="Times New Roman"/>
                      <w:color w:val="000000"/>
                      <w:sz w:val="22"/>
                      <w:szCs w:val="28"/>
                      <w:highlight w:val="white"/>
                      <w:u w:color="FF0000"/>
                      <w:lang w:val="vi-VN"/>
                    </w:rPr>
                    <w:t>Ủy ban</w:t>
                  </w:r>
                  <w:r>
                    <w:rPr>
                      <w:rFonts w:eastAsia="Times New Roman" w:cs="Times New Roman"/>
                      <w:sz w:val="22"/>
                      <w:szCs w:val="28"/>
                      <w:highlight w:val="white"/>
                      <w:lang w:val="vi-VN"/>
                    </w:rPr>
                    <w:t xml:space="preserve"> Thường vụ Quốc hội;</w:t>
                  </w:r>
                </w:p>
                <w:p w:rsidR="00C529F9" w:rsidRDefault="00792D22">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Chính phủ;</w:t>
                  </w:r>
                </w:p>
                <w:p w:rsidR="00C529F9" w:rsidRDefault="00792D22">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Hội đồng dân tộc và các Ủy ban của Quốc hội;</w:t>
                  </w:r>
                </w:p>
                <w:p w:rsidR="00C529F9" w:rsidRDefault="00792D22">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Ban Công tác đại biểu Quốc hội;</w:t>
                  </w:r>
                </w:p>
                <w:p w:rsidR="00C529F9" w:rsidRDefault="00792D22">
                  <w:pPr>
                    <w:spacing w:after="0" w:line="240" w:lineRule="auto"/>
                    <w:rPr>
                      <w:rFonts w:eastAsia="Times New Roman" w:cs="Times New Roman"/>
                      <w:sz w:val="22"/>
                      <w:szCs w:val="28"/>
                      <w:highlight w:val="white"/>
                      <w:lang w:val="vi-VN"/>
                    </w:rPr>
                  </w:pPr>
                  <w:r>
                    <w:rPr>
                      <w:rFonts w:eastAsia="Times New Roman" w:cs="Times New Roman"/>
                      <w:sz w:val="22"/>
                      <w:szCs w:val="28"/>
                      <w:highlight w:val="white"/>
                      <w:lang w:val="vi-VN"/>
                    </w:rPr>
                    <w:t xml:space="preserve">- Bộ Tư pháp </w:t>
                  </w:r>
                  <w:r>
                    <w:rPr>
                      <w:rFonts w:eastAsia="Times New Roman" w:cs="Times New Roman"/>
                      <w:i/>
                      <w:sz w:val="22"/>
                      <w:szCs w:val="28"/>
                      <w:highlight w:val="white"/>
                      <w:lang w:val="vi-VN"/>
                    </w:rPr>
                    <w:t xml:space="preserve">(Cục kiểm </w:t>
                  </w:r>
                  <w:r>
                    <w:rPr>
                      <w:rFonts w:eastAsia="Times New Roman" w:cs="Times New Roman"/>
                      <w:i/>
                      <w:sz w:val="22"/>
                      <w:szCs w:val="28"/>
                      <w:highlight w:val="white"/>
                      <w:lang w:val="vi-VN"/>
                    </w:rPr>
                    <w:t>tra văn bản QPPL)</w:t>
                  </w:r>
                  <w:r>
                    <w:rPr>
                      <w:rFonts w:eastAsia="Times New Roman" w:cs="Times New Roman"/>
                      <w:sz w:val="22"/>
                      <w:szCs w:val="28"/>
                      <w:highlight w:val="white"/>
                      <w:lang w:val="vi-VN"/>
                    </w:rPr>
                    <w:t>;</w:t>
                  </w:r>
                </w:p>
                <w:p w:rsidR="00C529F9" w:rsidRDefault="00792D22">
                  <w:pPr>
                    <w:spacing w:after="0" w:line="240" w:lineRule="auto"/>
                    <w:rPr>
                      <w:rFonts w:eastAsia="Times New Roman" w:cs="Times New Roman"/>
                      <w:i/>
                      <w:sz w:val="22"/>
                      <w:szCs w:val="28"/>
                      <w:highlight w:val="white"/>
                      <w:lang w:val="vi-VN"/>
                    </w:rPr>
                  </w:pPr>
                  <w:r>
                    <w:rPr>
                      <w:rFonts w:eastAsia="Times New Roman" w:cs="Times New Roman"/>
                      <w:sz w:val="22"/>
                      <w:szCs w:val="28"/>
                      <w:highlight w:val="white"/>
                      <w:lang w:val="vi-VN"/>
                    </w:rPr>
                    <w:t>- Bộ Tài chính;</w:t>
                  </w:r>
                </w:p>
                <w:p w:rsidR="00C529F9" w:rsidRDefault="00792D22">
                  <w:pPr>
                    <w:pStyle w:val="NormalWeb"/>
                    <w:spacing w:before="0" w:beforeAutospacing="0" w:after="0" w:afterAutospacing="0"/>
                    <w:jc w:val="both"/>
                    <w:rPr>
                      <w:sz w:val="22"/>
                      <w:szCs w:val="22"/>
                    </w:rPr>
                  </w:pPr>
                  <w:r>
                    <w:rPr>
                      <w:sz w:val="22"/>
                      <w:szCs w:val="22"/>
                    </w:rPr>
                    <w:t>- Thường trực Tỉnh ủy;</w:t>
                  </w:r>
                </w:p>
                <w:p w:rsidR="00C529F9" w:rsidRDefault="00792D22">
                  <w:pPr>
                    <w:pStyle w:val="NormalWeb"/>
                    <w:spacing w:before="0" w:beforeAutospacing="0" w:after="0" w:afterAutospacing="0"/>
                    <w:jc w:val="both"/>
                    <w:rPr>
                      <w:sz w:val="22"/>
                      <w:szCs w:val="22"/>
                    </w:rPr>
                  </w:pPr>
                  <w:r>
                    <w:rPr>
                      <w:sz w:val="22"/>
                      <w:szCs w:val="22"/>
                    </w:rPr>
                    <w:t>- Thường trực HĐND tỉnh;</w:t>
                  </w:r>
                </w:p>
                <w:p w:rsidR="00C529F9" w:rsidRDefault="00792D22">
                  <w:pPr>
                    <w:pStyle w:val="NormalWeb"/>
                    <w:spacing w:before="0" w:beforeAutospacing="0" w:after="0" w:afterAutospacing="0"/>
                    <w:jc w:val="both"/>
                    <w:rPr>
                      <w:sz w:val="22"/>
                      <w:szCs w:val="22"/>
                    </w:rPr>
                  </w:pPr>
                  <w:r>
                    <w:rPr>
                      <w:sz w:val="22"/>
                      <w:szCs w:val="22"/>
                    </w:rPr>
                    <w:t xml:space="preserve">- Ủy ban nhân dân tỉnh; </w:t>
                  </w:r>
                </w:p>
                <w:p w:rsidR="00C529F9" w:rsidRDefault="00792D22">
                  <w:pPr>
                    <w:pStyle w:val="NormalWeb"/>
                    <w:spacing w:before="0" w:beforeAutospacing="0" w:after="0" w:afterAutospacing="0"/>
                    <w:jc w:val="both"/>
                    <w:rPr>
                      <w:sz w:val="22"/>
                      <w:szCs w:val="22"/>
                    </w:rPr>
                  </w:pPr>
                  <w:r>
                    <w:rPr>
                      <w:sz w:val="22"/>
                      <w:szCs w:val="22"/>
                    </w:rPr>
                    <w:t>- Đoàn Đại biểu Quốc hội tỉnh;</w:t>
                  </w:r>
                </w:p>
                <w:p w:rsidR="00C529F9" w:rsidRDefault="00792D22">
                  <w:pPr>
                    <w:pStyle w:val="NormalWeb"/>
                    <w:spacing w:before="0" w:beforeAutospacing="0" w:after="0" w:afterAutospacing="0"/>
                    <w:jc w:val="both"/>
                    <w:rPr>
                      <w:sz w:val="22"/>
                      <w:szCs w:val="22"/>
                    </w:rPr>
                  </w:pPr>
                  <w:r>
                    <w:rPr>
                      <w:sz w:val="22"/>
                      <w:szCs w:val="22"/>
                    </w:rPr>
                    <w:t>- Ủy ban Mặt trận Tổ quốc Việt Nam tỉnh;</w:t>
                  </w:r>
                </w:p>
                <w:p w:rsidR="00C529F9" w:rsidRDefault="00792D22">
                  <w:pPr>
                    <w:pStyle w:val="NormalWeb"/>
                    <w:spacing w:before="0" w:beforeAutospacing="0" w:after="0" w:afterAutospacing="0"/>
                    <w:jc w:val="both"/>
                    <w:rPr>
                      <w:sz w:val="22"/>
                      <w:szCs w:val="22"/>
                    </w:rPr>
                  </w:pPr>
                  <w:r>
                    <w:rPr>
                      <w:sz w:val="22"/>
                      <w:szCs w:val="22"/>
                    </w:rPr>
                    <w:t>- Đại biểu HĐND tỉnh;</w:t>
                  </w:r>
                </w:p>
                <w:p w:rsidR="00C529F9" w:rsidRDefault="00792D22">
                  <w:pPr>
                    <w:pStyle w:val="NormalWeb"/>
                    <w:spacing w:before="0" w:beforeAutospacing="0" w:after="0" w:afterAutospacing="0"/>
                    <w:jc w:val="both"/>
                    <w:rPr>
                      <w:sz w:val="22"/>
                      <w:szCs w:val="22"/>
                    </w:rPr>
                  </w:pPr>
                  <w:r>
                    <w:rPr>
                      <w:sz w:val="22"/>
                      <w:szCs w:val="22"/>
                    </w:rPr>
                    <w:t>- Các Ban HĐND tỉnh;</w:t>
                  </w:r>
                </w:p>
                <w:p w:rsidR="00C529F9" w:rsidRDefault="00792D22">
                  <w:pPr>
                    <w:pStyle w:val="NormalWeb"/>
                    <w:spacing w:before="0" w:beforeAutospacing="0" w:after="0" w:afterAutospacing="0"/>
                    <w:jc w:val="both"/>
                    <w:rPr>
                      <w:sz w:val="22"/>
                      <w:szCs w:val="22"/>
                    </w:rPr>
                  </w:pPr>
                  <w:r>
                    <w:rPr>
                      <w:sz w:val="22"/>
                      <w:szCs w:val="22"/>
                    </w:rPr>
                    <w:t>- Văn phòng Tỉnh ủy;</w:t>
                  </w:r>
                </w:p>
                <w:p w:rsidR="00C529F9" w:rsidRDefault="00792D22">
                  <w:pPr>
                    <w:pStyle w:val="NormalWeb"/>
                    <w:spacing w:before="0" w:beforeAutospacing="0" w:after="0" w:afterAutospacing="0"/>
                    <w:jc w:val="both"/>
                    <w:rPr>
                      <w:sz w:val="22"/>
                      <w:szCs w:val="22"/>
                    </w:rPr>
                  </w:pPr>
                  <w:r>
                    <w:rPr>
                      <w:sz w:val="22"/>
                      <w:szCs w:val="22"/>
                    </w:rPr>
                    <w:t xml:space="preserve">- Văn phòng </w:t>
                  </w:r>
                  <w:r>
                    <w:rPr>
                      <w:sz w:val="22"/>
                      <w:szCs w:val="22"/>
                    </w:rPr>
                    <w:t>Đoàn ĐBQH và HĐND tỉnh;</w:t>
                  </w:r>
                </w:p>
                <w:p w:rsidR="00C529F9" w:rsidRDefault="00792D22">
                  <w:pPr>
                    <w:pStyle w:val="NormalWeb"/>
                    <w:spacing w:before="0" w:beforeAutospacing="0" w:after="0" w:afterAutospacing="0"/>
                    <w:jc w:val="both"/>
                    <w:rPr>
                      <w:sz w:val="22"/>
                      <w:szCs w:val="22"/>
                    </w:rPr>
                  </w:pPr>
                  <w:r>
                    <w:rPr>
                      <w:sz w:val="22"/>
                      <w:szCs w:val="22"/>
                    </w:rPr>
                    <w:t>- Văn phòng UBND tỉnh;</w:t>
                  </w:r>
                </w:p>
                <w:p w:rsidR="00C529F9" w:rsidRDefault="00792D22">
                  <w:pPr>
                    <w:pStyle w:val="NormalWeb"/>
                    <w:spacing w:before="0" w:beforeAutospacing="0" w:after="0" w:afterAutospacing="0"/>
                    <w:jc w:val="both"/>
                    <w:rPr>
                      <w:sz w:val="22"/>
                      <w:szCs w:val="22"/>
                    </w:rPr>
                  </w:pPr>
                  <w:r>
                    <w:rPr>
                      <w:sz w:val="22"/>
                      <w:szCs w:val="22"/>
                    </w:rPr>
                    <w:t>- Các Sở, ban, ngành, đoàn thể của tỉnh;</w:t>
                  </w:r>
                </w:p>
                <w:p w:rsidR="00C529F9" w:rsidRDefault="00792D22">
                  <w:pPr>
                    <w:pStyle w:val="NormalWeb"/>
                    <w:spacing w:before="0" w:beforeAutospacing="0" w:after="0" w:afterAutospacing="0"/>
                    <w:jc w:val="both"/>
                    <w:rPr>
                      <w:sz w:val="22"/>
                      <w:szCs w:val="22"/>
                    </w:rPr>
                  </w:pPr>
                  <w:r>
                    <w:rPr>
                      <w:sz w:val="22"/>
                      <w:szCs w:val="22"/>
                    </w:rPr>
                    <w:t>- Thường trực HĐND, UBND các huyện, thành phố;</w:t>
                  </w:r>
                </w:p>
                <w:p w:rsidR="00C529F9" w:rsidRDefault="00792D22">
                  <w:pPr>
                    <w:pStyle w:val="NormalWeb"/>
                    <w:spacing w:before="0" w:beforeAutospacing="0" w:after="0" w:afterAutospacing="0"/>
                    <w:jc w:val="both"/>
                    <w:rPr>
                      <w:sz w:val="22"/>
                      <w:szCs w:val="22"/>
                    </w:rPr>
                  </w:pPr>
                  <w:r>
                    <w:rPr>
                      <w:sz w:val="22"/>
                      <w:szCs w:val="22"/>
                    </w:rPr>
                    <w:t xml:space="preserve">- Báo Kon Tum; </w:t>
                  </w:r>
                </w:p>
                <w:p w:rsidR="00C529F9" w:rsidRDefault="00792D22">
                  <w:pPr>
                    <w:pStyle w:val="NormalWeb"/>
                    <w:spacing w:before="0" w:beforeAutospacing="0" w:after="0" w:afterAutospacing="0"/>
                    <w:jc w:val="both"/>
                    <w:rPr>
                      <w:sz w:val="22"/>
                      <w:szCs w:val="22"/>
                    </w:rPr>
                  </w:pPr>
                  <w:r>
                    <w:rPr>
                      <w:sz w:val="22"/>
                      <w:szCs w:val="22"/>
                    </w:rPr>
                    <w:t>- Đài PT-TH tỉnh;</w:t>
                  </w:r>
                </w:p>
                <w:p w:rsidR="00C529F9" w:rsidRDefault="00792D22">
                  <w:pPr>
                    <w:pStyle w:val="NormalWeb"/>
                    <w:spacing w:before="0" w:beforeAutospacing="0" w:after="0" w:afterAutospacing="0"/>
                    <w:jc w:val="both"/>
                    <w:rPr>
                      <w:sz w:val="22"/>
                      <w:szCs w:val="22"/>
                    </w:rPr>
                  </w:pPr>
                  <w:r>
                    <w:rPr>
                      <w:sz w:val="22"/>
                      <w:szCs w:val="22"/>
                    </w:rPr>
                    <w:t>- Cổng thông tin điện tử tỉnh;</w:t>
                  </w:r>
                </w:p>
                <w:p w:rsidR="00C529F9" w:rsidRDefault="00792D22">
                  <w:pPr>
                    <w:pStyle w:val="NormalWeb"/>
                    <w:spacing w:before="0" w:beforeAutospacing="0" w:after="0" w:afterAutospacing="0"/>
                    <w:jc w:val="both"/>
                    <w:rPr>
                      <w:sz w:val="22"/>
                      <w:szCs w:val="22"/>
                    </w:rPr>
                  </w:pPr>
                  <w:r>
                    <w:rPr>
                      <w:sz w:val="22"/>
                      <w:szCs w:val="22"/>
                    </w:rPr>
                    <w:t xml:space="preserve">- Công báo tỉnh; </w:t>
                  </w:r>
                </w:p>
                <w:p w:rsidR="00C529F9" w:rsidRDefault="00792D22">
                  <w:pPr>
                    <w:pStyle w:val="NormalWeb"/>
                    <w:spacing w:before="0" w:beforeAutospacing="0" w:after="0" w:afterAutospacing="0"/>
                    <w:rPr>
                      <w:sz w:val="22"/>
                      <w:szCs w:val="22"/>
                      <w:highlight w:val="white"/>
                    </w:rPr>
                  </w:pPr>
                  <w:r>
                    <w:rPr>
                      <w:sz w:val="22"/>
                    </w:rPr>
                    <w:t>- Lưu: VT, CTHĐ.</w:t>
                  </w:r>
                </w:p>
              </w:tc>
              <w:tc>
                <w:tcPr>
                  <w:tcW w:w="2265" w:type="pct"/>
                </w:tcPr>
                <w:p w:rsidR="00C529F9" w:rsidRDefault="00792D22">
                  <w:pPr>
                    <w:pStyle w:val="NormalWeb"/>
                    <w:spacing w:before="120" w:beforeAutospacing="0" w:after="0" w:afterAutospacing="0"/>
                    <w:jc w:val="center"/>
                    <w:rPr>
                      <w:b/>
                      <w:sz w:val="28"/>
                      <w:szCs w:val="28"/>
                      <w:highlight w:val="white"/>
                      <w:lang w:val="es-ES"/>
                    </w:rPr>
                  </w:pPr>
                  <w:r>
                    <w:rPr>
                      <w:b/>
                      <w:sz w:val="28"/>
                      <w:szCs w:val="28"/>
                      <w:highlight w:val="white"/>
                      <w:lang w:val="es-ES"/>
                    </w:rPr>
                    <w:t>CHỦ TỊCH</w:t>
                  </w:r>
                </w:p>
                <w:p w:rsidR="00C529F9" w:rsidRDefault="00C529F9">
                  <w:pPr>
                    <w:pStyle w:val="NormalWeb"/>
                    <w:spacing w:before="120" w:beforeAutospacing="0" w:after="0" w:afterAutospacing="0"/>
                    <w:jc w:val="center"/>
                    <w:rPr>
                      <w:b/>
                      <w:sz w:val="28"/>
                      <w:highlight w:val="white"/>
                      <w:lang w:val="es-ES"/>
                    </w:rPr>
                  </w:pPr>
                </w:p>
                <w:p w:rsidR="00C529F9" w:rsidRDefault="00C529F9">
                  <w:pPr>
                    <w:pStyle w:val="NormalWeb"/>
                    <w:spacing w:before="120" w:beforeAutospacing="0" w:after="0" w:afterAutospacing="0"/>
                    <w:jc w:val="center"/>
                    <w:rPr>
                      <w:b/>
                      <w:sz w:val="28"/>
                      <w:highlight w:val="white"/>
                      <w:lang w:val="es-ES"/>
                    </w:rPr>
                  </w:pPr>
                </w:p>
                <w:p w:rsidR="00C529F9" w:rsidRDefault="00F75EB1">
                  <w:pPr>
                    <w:pStyle w:val="NormalWeb"/>
                    <w:spacing w:before="120" w:beforeAutospacing="0" w:after="0" w:afterAutospacing="0"/>
                    <w:jc w:val="center"/>
                    <w:rPr>
                      <w:b/>
                      <w:sz w:val="28"/>
                      <w:highlight w:val="white"/>
                      <w:lang w:val="es-ES"/>
                    </w:rPr>
                  </w:pPr>
                  <w:r>
                    <w:rPr>
                      <w:b/>
                      <w:sz w:val="28"/>
                      <w:highlight w:val="white"/>
                      <w:lang w:val="es-ES"/>
                    </w:rPr>
                    <w:t>(Đã ký)</w:t>
                  </w:r>
                </w:p>
                <w:p w:rsidR="00C529F9" w:rsidRDefault="00C529F9">
                  <w:pPr>
                    <w:pStyle w:val="NormalWeb"/>
                    <w:spacing w:before="120" w:beforeAutospacing="0" w:after="0" w:afterAutospacing="0"/>
                    <w:jc w:val="center"/>
                    <w:rPr>
                      <w:b/>
                      <w:sz w:val="28"/>
                      <w:highlight w:val="white"/>
                      <w:lang w:val="es-ES"/>
                    </w:rPr>
                  </w:pPr>
                </w:p>
                <w:p w:rsidR="00C529F9" w:rsidRDefault="00C529F9">
                  <w:pPr>
                    <w:pStyle w:val="NormalWeb"/>
                    <w:spacing w:before="120" w:beforeAutospacing="0" w:after="0" w:afterAutospacing="0"/>
                    <w:jc w:val="center"/>
                    <w:rPr>
                      <w:b/>
                      <w:sz w:val="28"/>
                      <w:highlight w:val="white"/>
                      <w:lang w:val="es-ES"/>
                    </w:rPr>
                  </w:pPr>
                </w:p>
                <w:p w:rsidR="00C529F9" w:rsidRDefault="00792D22">
                  <w:pPr>
                    <w:pStyle w:val="NormalWeb"/>
                    <w:spacing w:before="120" w:beforeAutospacing="0" w:after="0" w:afterAutospacing="0"/>
                    <w:jc w:val="center"/>
                    <w:rPr>
                      <w:b/>
                      <w:sz w:val="28"/>
                      <w:highlight w:val="white"/>
                      <w:lang w:val="es-ES"/>
                    </w:rPr>
                  </w:pPr>
                  <w:r>
                    <w:rPr>
                      <w:b/>
                      <w:sz w:val="28"/>
                      <w:highlight w:val="white"/>
                      <w:lang w:val="es-ES"/>
                    </w:rPr>
                    <w:t xml:space="preserve">Dương </w:t>
                  </w:r>
                  <w:r>
                    <w:rPr>
                      <w:b/>
                      <w:sz w:val="28"/>
                      <w:highlight w:val="white"/>
                      <w:lang w:val="es-ES"/>
                    </w:rPr>
                    <w:t>Văn Trang</w:t>
                  </w:r>
                </w:p>
              </w:tc>
            </w:tr>
          </w:tbl>
          <w:p w:rsidR="00C529F9" w:rsidRDefault="00C529F9">
            <w:pPr>
              <w:spacing w:after="0" w:line="240" w:lineRule="auto"/>
              <w:jc w:val="both"/>
              <w:rPr>
                <w:rFonts w:ascii="Tahoma" w:eastAsia="Times New Roman" w:hAnsi="Tahoma" w:cs="Tahoma"/>
                <w:sz w:val="22"/>
                <w:highlight w:val="white"/>
              </w:rPr>
            </w:pPr>
          </w:p>
        </w:tc>
        <w:tc>
          <w:tcPr>
            <w:tcW w:w="120" w:type="pct"/>
          </w:tcPr>
          <w:p w:rsidR="00C529F9" w:rsidRDefault="00C529F9">
            <w:pPr>
              <w:spacing w:before="120" w:after="0" w:line="240" w:lineRule="auto"/>
              <w:jc w:val="center"/>
              <w:rPr>
                <w:rFonts w:ascii="Tahoma" w:eastAsia="Times New Roman" w:hAnsi="Tahoma" w:cs="Tahoma"/>
                <w:b/>
                <w:szCs w:val="16"/>
                <w:highlight w:val="white"/>
                <w:lang w:val="nl-NL"/>
              </w:rPr>
            </w:pPr>
          </w:p>
        </w:tc>
      </w:tr>
    </w:tbl>
    <w:p w:rsidR="00C529F9" w:rsidRDefault="00C529F9">
      <w:pPr>
        <w:spacing w:after="0" w:line="240" w:lineRule="auto"/>
        <w:rPr>
          <w:i/>
          <w:highlight w:val="white"/>
        </w:rPr>
      </w:pPr>
    </w:p>
    <w:sectPr w:rsidR="00C529F9" w:rsidSect="00C529F9">
      <w:headerReference w:type="default" r:id="rId8"/>
      <w:pgSz w:w="11907" w:h="16840"/>
      <w:pgMar w:top="1134" w:right="851" w:bottom="1134" w:left="1701" w:header="709" w:footer="266"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2D22" w:rsidRDefault="00792D22">
      <w:pPr>
        <w:spacing w:line="240" w:lineRule="auto"/>
      </w:pPr>
      <w:r>
        <w:separator/>
      </w:r>
    </w:p>
  </w:endnote>
  <w:endnote w:type="continuationSeparator" w:id="1">
    <w:p w:rsidR="00792D22" w:rsidRDefault="00792D2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等线 Light">
    <w:panose1 w:val="00000000000000000000"/>
    <w:charset w:val="80"/>
    <w:family w:val="roman"/>
    <w:notTrueType/>
    <w:pitch w:val="default"/>
    <w:sig w:usb0="00000000" w:usb1="00000000" w:usb2="00000000" w:usb3="00000000" w:csb0="00000000" w:csb1="00000000"/>
  </w:font>
  <w:font w:name="Calibri Light">
    <w:altName w:val="Arial"/>
    <w:charset w:val="00"/>
    <w:family w:val="swiss"/>
    <w:pitch w:val="variable"/>
    <w:sig w:usb0="00000000" w:usb1="C000247B" w:usb2="00000009" w:usb3="00000000" w:csb0="000001FF" w:csb1="00000000"/>
  </w:font>
  <w:font w:name="等线">
    <w:panose1 w:val="00000000000000000000"/>
    <w:charset w:val="8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2D22" w:rsidRDefault="00792D22">
      <w:pPr>
        <w:spacing w:after="0"/>
      </w:pPr>
      <w:r>
        <w:separator/>
      </w:r>
    </w:p>
  </w:footnote>
  <w:footnote w:type="continuationSeparator" w:id="1">
    <w:p w:rsidR="00792D22" w:rsidRDefault="00792D22">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3363509"/>
      <w:docPartObj>
        <w:docPartGallery w:val="AutoText"/>
      </w:docPartObj>
    </w:sdtPr>
    <w:sdtContent>
      <w:p w:rsidR="00C529F9" w:rsidRDefault="00C529F9">
        <w:pPr>
          <w:pStyle w:val="Header"/>
          <w:jc w:val="center"/>
        </w:pPr>
        <w:r>
          <w:fldChar w:fldCharType="begin"/>
        </w:r>
        <w:r w:rsidR="00792D22">
          <w:instrText xml:space="preserve"> PAGE   \* MERGEFORMAT </w:instrText>
        </w:r>
        <w:r>
          <w:fldChar w:fldCharType="separate"/>
        </w:r>
        <w:r w:rsidR="00F75EB1">
          <w:rPr>
            <w:noProof/>
          </w:rPr>
          <w:t>3</w:t>
        </w:r>
        <w:r>
          <w:fldChar w:fldCharType="end"/>
        </w:r>
      </w:p>
    </w:sdtContent>
  </w:sdt>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2"/>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C10BAC"/>
    <w:rsid w:val="00001C87"/>
    <w:rsid w:val="00002853"/>
    <w:rsid w:val="0000293D"/>
    <w:rsid w:val="000102EF"/>
    <w:rsid w:val="00027980"/>
    <w:rsid w:val="0003265C"/>
    <w:rsid w:val="0004191B"/>
    <w:rsid w:val="000554B3"/>
    <w:rsid w:val="000672E8"/>
    <w:rsid w:val="00082897"/>
    <w:rsid w:val="00090122"/>
    <w:rsid w:val="000A6580"/>
    <w:rsid w:val="000A79F1"/>
    <w:rsid w:val="000B0BA8"/>
    <w:rsid w:val="000C3D80"/>
    <w:rsid w:val="000D035B"/>
    <w:rsid w:val="000E1D9F"/>
    <w:rsid w:val="000E26C9"/>
    <w:rsid w:val="000F24B5"/>
    <w:rsid w:val="00101F0B"/>
    <w:rsid w:val="0010201B"/>
    <w:rsid w:val="001062BD"/>
    <w:rsid w:val="00112A2F"/>
    <w:rsid w:val="00122F26"/>
    <w:rsid w:val="00134AB9"/>
    <w:rsid w:val="00141F84"/>
    <w:rsid w:val="00150C2B"/>
    <w:rsid w:val="0016009A"/>
    <w:rsid w:val="00165857"/>
    <w:rsid w:val="00166D3C"/>
    <w:rsid w:val="00180C0F"/>
    <w:rsid w:val="001A5339"/>
    <w:rsid w:val="001A6176"/>
    <w:rsid w:val="001B3FB9"/>
    <w:rsid w:val="001C014A"/>
    <w:rsid w:val="001D4C5F"/>
    <w:rsid w:val="001D6DF7"/>
    <w:rsid w:val="001D766C"/>
    <w:rsid w:val="001E59ED"/>
    <w:rsid w:val="001E6C38"/>
    <w:rsid w:val="001F358A"/>
    <w:rsid w:val="001F726B"/>
    <w:rsid w:val="002028F6"/>
    <w:rsid w:val="00213F5F"/>
    <w:rsid w:val="00214E88"/>
    <w:rsid w:val="00220D34"/>
    <w:rsid w:val="002266FA"/>
    <w:rsid w:val="00230615"/>
    <w:rsid w:val="002318FB"/>
    <w:rsid w:val="002346AE"/>
    <w:rsid w:val="00240F53"/>
    <w:rsid w:val="00261C8E"/>
    <w:rsid w:val="002638CC"/>
    <w:rsid w:val="00265DE2"/>
    <w:rsid w:val="00280CE8"/>
    <w:rsid w:val="00284C9E"/>
    <w:rsid w:val="00286CAC"/>
    <w:rsid w:val="00291809"/>
    <w:rsid w:val="00292BC6"/>
    <w:rsid w:val="00292F2B"/>
    <w:rsid w:val="002950A2"/>
    <w:rsid w:val="002963EF"/>
    <w:rsid w:val="002A0263"/>
    <w:rsid w:val="002A2CD0"/>
    <w:rsid w:val="002B0808"/>
    <w:rsid w:val="002B7139"/>
    <w:rsid w:val="002D706D"/>
    <w:rsid w:val="002E0170"/>
    <w:rsid w:val="002E312D"/>
    <w:rsid w:val="002F214A"/>
    <w:rsid w:val="0030304C"/>
    <w:rsid w:val="00303FCB"/>
    <w:rsid w:val="00307B1D"/>
    <w:rsid w:val="00310A20"/>
    <w:rsid w:val="00311D71"/>
    <w:rsid w:val="0032055A"/>
    <w:rsid w:val="0032281D"/>
    <w:rsid w:val="00325A75"/>
    <w:rsid w:val="00326460"/>
    <w:rsid w:val="00340DCD"/>
    <w:rsid w:val="003434FC"/>
    <w:rsid w:val="003572E8"/>
    <w:rsid w:val="0036361F"/>
    <w:rsid w:val="00366F9F"/>
    <w:rsid w:val="003708DE"/>
    <w:rsid w:val="003715A7"/>
    <w:rsid w:val="003727BC"/>
    <w:rsid w:val="003764AF"/>
    <w:rsid w:val="003774FD"/>
    <w:rsid w:val="003826CB"/>
    <w:rsid w:val="0039344A"/>
    <w:rsid w:val="0039669E"/>
    <w:rsid w:val="00397C29"/>
    <w:rsid w:val="003A3645"/>
    <w:rsid w:val="003C019F"/>
    <w:rsid w:val="003C3DAF"/>
    <w:rsid w:val="003D225A"/>
    <w:rsid w:val="003E21F7"/>
    <w:rsid w:val="003F0650"/>
    <w:rsid w:val="00400BBB"/>
    <w:rsid w:val="00402474"/>
    <w:rsid w:val="00411698"/>
    <w:rsid w:val="004136AC"/>
    <w:rsid w:val="00420B8C"/>
    <w:rsid w:val="00420D81"/>
    <w:rsid w:val="004308DD"/>
    <w:rsid w:val="00430F3A"/>
    <w:rsid w:val="004376BA"/>
    <w:rsid w:val="00440E8E"/>
    <w:rsid w:val="00443DE5"/>
    <w:rsid w:val="00447ACF"/>
    <w:rsid w:val="0045163D"/>
    <w:rsid w:val="004517BC"/>
    <w:rsid w:val="004524D5"/>
    <w:rsid w:val="004552B4"/>
    <w:rsid w:val="00465F8B"/>
    <w:rsid w:val="0046671A"/>
    <w:rsid w:val="004771A7"/>
    <w:rsid w:val="00480681"/>
    <w:rsid w:val="00494C7B"/>
    <w:rsid w:val="004A0B5D"/>
    <w:rsid w:val="004A2B15"/>
    <w:rsid w:val="004A3220"/>
    <w:rsid w:val="004A63CD"/>
    <w:rsid w:val="004B2C3F"/>
    <w:rsid w:val="004B5BAD"/>
    <w:rsid w:val="004B6AD6"/>
    <w:rsid w:val="004C1A1B"/>
    <w:rsid w:val="004D616F"/>
    <w:rsid w:val="004D6EEE"/>
    <w:rsid w:val="004E09E7"/>
    <w:rsid w:val="004E12EC"/>
    <w:rsid w:val="004F6830"/>
    <w:rsid w:val="00504F7C"/>
    <w:rsid w:val="00511423"/>
    <w:rsid w:val="00517855"/>
    <w:rsid w:val="00522502"/>
    <w:rsid w:val="005228FA"/>
    <w:rsid w:val="005312E4"/>
    <w:rsid w:val="005375DB"/>
    <w:rsid w:val="00542CFF"/>
    <w:rsid w:val="0054444F"/>
    <w:rsid w:val="00557F8A"/>
    <w:rsid w:val="00562A00"/>
    <w:rsid w:val="00562FC4"/>
    <w:rsid w:val="00566AFE"/>
    <w:rsid w:val="005731E0"/>
    <w:rsid w:val="00576A47"/>
    <w:rsid w:val="00581A1F"/>
    <w:rsid w:val="00586C2F"/>
    <w:rsid w:val="00587CDA"/>
    <w:rsid w:val="005A0AA6"/>
    <w:rsid w:val="005A389C"/>
    <w:rsid w:val="005A3E84"/>
    <w:rsid w:val="005A4DD0"/>
    <w:rsid w:val="005B5E9F"/>
    <w:rsid w:val="005C4C92"/>
    <w:rsid w:val="005D1A1D"/>
    <w:rsid w:val="005E05CD"/>
    <w:rsid w:val="005E2377"/>
    <w:rsid w:val="005E44AF"/>
    <w:rsid w:val="00604988"/>
    <w:rsid w:val="00606A54"/>
    <w:rsid w:val="00611885"/>
    <w:rsid w:val="006151C4"/>
    <w:rsid w:val="006202EA"/>
    <w:rsid w:val="00626568"/>
    <w:rsid w:val="00626703"/>
    <w:rsid w:val="00635E78"/>
    <w:rsid w:val="00635E8D"/>
    <w:rsid w:val="006369D5"/>
    <w:rsid w:val="00643EA2"/>
    <w:rsid w:val="006515DB"/>
    <w:rsid w:val="006605F0"/>
    <w:rsid w:val="00673B66"/>
    <w:rsid w:val="006748A7"/>
    <w:rsid w:val="00676ADE"/>
    <w:rsid w:val="00677880"/>
    <w:rsid w:val="00683053"/>
    <w:rsid w:val="00684624"/>
    <w:rsid w:val="0068783D"/>
    <w:rsid w:val="0069285B"/>
    <w:rsid w:val="006A0068"/>
    <w:rsid w:val="006B0565"/>
    <w:rsid w:val="006B2C8A"/>
    <w:rsid w:val="006B6062"/>
    <w:rsid w:val="006B6A22"/>
    <w:rsid w:val="006B77B7"/>
    <w:rsid w:val="006D3940"/>
    <w:rsid w:val="006D57D4"/>
    <w:rsid w:val="006D7A55"/>
    <w:rsid w:val="006E5044"/>
    <w:rsid w:val="006F11E6"/>
    <w:rsid w:val="00703361"/>
    <w:rsid w:val="00717891"/>
    <w:rsid w:val="00717BAC"/>
    <w:rsid w:val="00722457"/>
    <w:rsid w:val="00727141"/>
    <w:rsid w:val="007373C3"/>
    <w:rsid w:val="00742F3C"/>
    <w:rsid w:val="00756ACF"/>
    <w:rsid w:val="007628CA"/>
    <w:rsid w:val="00776173"/>
    <w:rsid w:val="007914BA"/>
    <w:rsid w:val="00792D22"/>
    <w:rsid w:val="007A795E"/>
    <w:rsid w:val="007C0463"/>
    <w:rsid w:val="007C6F05"/>
    <w:rsid w:val="007D14D3"/>
    <w:rsid w:val="007D3724"/>
    <w:rsid w:val="007D4AEF"/>
    <w:rsid w:val="007E61DC"/>
    <w:rsid w:val="007F09DE"/>
    <w:rsid w:val="007F49D3"/>
    <w:rsid w:val="00800043"/>
    <w:rsid w:val="008132A4"/>
    <w:rsid w:val="00816D1F"/>
    <w:rsid w:val="008218D2"/>
    <w:rsid w:val="00821AFD"/>
    <w:rsid w:val="00831160"/>
    <w:rsid w:val="00832CD7"/>
    <w:rsid w:val="008426EF"/>
    <w:rsid w:val="00851BB3"/>
    <w:rsid w:val="0085744B"/>
    <w:rsid w:val="0086407A"/>
    <w:rsid w:val="00867800"/>
    <w:rsid w:val="0087226B"/>
    <w:rsid w:val="008822BA"/>
    <w:rsid w:val="008862B8"/>
    <w:rsid w:val="0088644E"/>
    <w:rsid w:val="008951EC"/>
    <w:rsid w:val="008A119E"/>
    <w:rsid w:val="008A400C"/>
    <w:rsid w:val="008A6EA9"/>
    <w:rsid w:val="008B1C6C"/>
    <w:rsid w:val="008B60A2"/>
    <w:rsid w:val="008B6604"/>
    <w:rsid w:val="008E3A0B"/>
    <w:rsid w:val="008E6B07"/>
    <w:rsid w:val="008F1B19"/>
    <w:rsid w:val="00905FC0"/>
    <w:rsid w:val="00910E1C"/>
    <w:rsid w:val="00926DBD"/>
    <w:rsid w:val="009343C6"/>
    <w:rsid w:val="00937041"/>
    <w:rsid w:val="00942083"/>
    <w:rsid w:val="00946351"/>
    <w:rsid w:val="00946F30"/>
    <w:rsid w:val="009657A6"/>
    <w:rsid w:val="0097145A"/>
    <w:rsid w:val="009804B1"/>
    <w:rsid w:val="00990E3F"/>
    <w:rsid w:val="009952F6"/>
    <w:rsid w:val="009A1DE4"/>
    <w:rsid w:val="009A7DC4"/>
    <w:rsid w:val="009B6715"/>
    <w:rsid w:val="009B6D15"/>
    <w:rsid w:val="009C02B8"/>
    <w:rsid w:val="009C10EA"/>
    <w:rsid w:val="009C519E"/>
    <w:rsid w:val="009D09D8"/>
    <w:rsid w:val="009D2869"/>
    <w:rsid w:val="009E1DFD"/>
    <w:rsid w:val="009F2BB2"/>
    <w:rsid w:val="009F4AA7"/>
    <w:rsid w:val="009F68A6"/>
    <w:rsid w:val="00A014AF"/>
    <w:rsid w:val="00A0783F"/>
    <w:rsid w:val="00A16E32"/>
    <w:rsid w:val="00A218BF"/>
    <w:rsid w:val="00A26D84"/>
    <w:rsid w:val="00A41658"/>
    <w:rsid w:val="00A43273"/>
    <w:rsid w:val="00A466C9"/>
    <w:rsid w:val="00A506ED"/>
    <w:rsid w:val="00A51CA7"/>
    <w:rsid w:val="00A54B5A"/>
    <w:rsid w:val="00A57B9B"/>
    <w:rsid w:val="00A6307F"/>
    <w:rsid w:val="00A6535B"/>
    <w:rsid w:val="00A712D4"/>
    <w:rsid w:val="00A722C7"/>
    <w:rsid w:val="00A72811"/>
    <w:rsid w:val="00A76C71"/>
    <w:rsid w:val="00A77530"/>
    <w:rsid w:val="00A825A8"/>
    <w:rsid w:val="00A83904"/>
    <w:rsid w:val="00A86108"/>
    <w:rsid w:val="00A87E5E"/>
    <w:rsid w:val="00A971D6"/>
    <w:rsid w:val="00AA0EF6"/>
    <w:rsid w:val="00AA3751"/>
    <w:rsid w:val="00AA70C9"/>
    <w:rsid w:val="00AA7AD7"/>
    <w:rsid w:val="00AB34F0"/>
    <w:rsid w:val="00AB6C51"/>
    <w:rsid w:val="00AC0D0A"/>
    <w:rsid w:val="00AD5E31"/>
    <w:rsid w:val="00AD7B75"/>
    <w:rsid w:val="00AE55DA"/>
    <w:rsid w:val="00AF14BB"/>
    <w:rsid w:val="00AF6156"/>
    <w:rsid w:val="00B178EA"/>
    <w:rsid w:val="00B21166"/>
    <w:rsid w:val="00B3187D"/>
    <w:rsid w:val="00B321AC"/>
    <w:rsid w:val="00B558E5"/>
    <w:rsid w:val="00B55B23"/>
    <w:rsid w:val="00B57FB1"/>
    <w:rsid w:val="00B634EF"/>
    <w:rsid w:val="00B750D4"/>
    <w:rsid w:val="00B80263"/>
    <w:rsid w:val="00B85D65"/>
    <w:rsid w:val="00B875BE"/>
    <w:rsid w:val="00B90851"/>
    <w:rsid w:val="00B9322C"/>
    <w:rsid w:val="00BA66AB"/>
    <w:rsid w:val="00BB04FA"/>
    <w:rsid w:val="00BC0C2D"/>
    <w:rsid w:val="00BC50DC"/>
    <w:rsid w:val="00BD4E15"/>
    <w:rsid w:val="00BD6ADC"/>
    <w:rsid w:val="00C01514"/>
    <w:rsid w:val="00C05545"/>
    <w:rsid w:val="00C10863"/>
    <w:rsid w:val="00C10BAC"/>
    <w:rsid w:val="00C10EF3"/>
    <w:rsid w:val="00C131A9"/>
    <w:rsid w:val="00C16630"/>
    <w:rsid w:val="00C24D9F"/>
    <w:rsid w:val="00C263D5"/>
    <w:rsid w:val="00C26D5A"/>
    <w:rsid w:val="00C34973"/>
    <w:rsid w:val="00C529F9"/>
    <w:rsid w:val="00C534E5"/>
    <w:rsid w:val="00C54953"/>
    <w:rsid w:val="00C54F31"/>
    <w:rsid w:val="00C573E0"/>
    <w:rsid w:val="00C57542"/>
    <w:rsid w:val="00C57B7B"/>
    <w:rsid w:val="00C828EC"/>
    <w:rsid w:val="00C85348"/>
    <w:rsid w:val="00C9267C"/>
    <w:rsid w:val="00C92DF4"/>
    <w:rsid w:val="00CA6D1D"/>
    <w:rsid w:val="00CB5F80"/>
    <w:rsid w:val="00CC1E90"/>
    <w:rsid w:val="00CC496D"/>
    <w:rsid w:val="00CD2D44"/>
    <w:rsid w:val="00CD561C"/>
    <w:rsid w:val="00CD7F8C"/>
    <w:rsid w:val="00CE2F85"/>
    <w:rsid w:val="00CE3E88"/>
    <w:rsid w:val="00CE6EE1"/>
    <w:rsid w:val="00CF0224"/>
    <w:rsid w:val="00CF0496"/>
    <w:rsid w:val="00CF42F7"/>
    <w:rsid w:val="00D0643E"/>
    <w:rsid w:val="00D0661D"/>
    <w:rsid w:val="00D07404"/>
    <w:rsid w:val="00D22121"/>
    <w:rsid w:val="00D23467"/>
    <w:rsid w:val="00D242A7"/>
    <w:rsid w:val="00D3087F"/>
    <w:rsid w:val="00D35FBF"/>
    <w:rsid w:val="00D66AA5"/>
    <w:rsid w:val="00D732A4"/>
    <w:rsid w:val="00D80460"/>
    <w:rsid w:val="00D8758C"/>
    <w:rsid w:val="00D93D67"/>
    <w:rsid w:val="00D946F9"/>
    <w:rsid w:val="00D94D2D"/>
    <w:rsid w:val="00DA13EA"/>
    <w:rsid w:val="00DA5B43"/>
    <w:rsid w:val="00DA630E"/>
    <w:rsid w:val="00DB2723"/>
    <w:rsid w:val="00DB4F55"/>
    <w:rsid w:val="00DC3710"/>
    <w:rsid w:val="00DD339B"/>
    <w:rsid w:val="00DE1351"/>
    <w:rsid w:val="00DF0D5F"/>
    <w:rsid w:val="00DF13B1"/>
    <w:rsid w:val="00E00835"/>
    <w:rsid w:val="00E0398B"/>
    <w:rsid w:val="00E12A27"/>
    <w:rsid w:val="00E20A88"/>
    <w:rsid w:val="00E20AFB"/>
    <w:rsid w:val="00E26019"/>
    <w:rsid w:val="00E2652A"/>
    <w:rsid w:val="00E300D1"/>
    <w:rsid w:val="00E30D80"/>
    <w:rsid w:val="00E3183E"/>
    <w:rsid w:val="00E37328"/>
    <w:rsid w:val="00E418DD"/>
    <w:rsid w:val="00E461AE"/>
    <w:rsid w:val="00E46645"/>
    <w:rsid w:val="00E50ED4"/>
    <w:rsid w:val="00E63F86"/>
    <w:rsid w:val="00E749A6"/>
    <w:rsid w:val="00E83B29"/>
    <w:rsid w:val="00E84AB6"/>
    <w:rsid w:val="00E907C5"/>
    <w:rsid w:val="00E92901"/>
    <w:rsid w:val="00EA0633"/>
    <w:rsid w:val="00EA1948"/>
    <w:rsid w:val="00EA27C4"/>
    <w:rsid w:val="00EA3166"/>
    <w:rsid w:val="00EC1C22"/>
    <w:rsid w:val="00EC6B2F"/>
    <w:rsid w:val="00ED161D"/>
    <w:rsid w:val="00ED5391"/>
    <w:rsid w:val="00EE0AB0"/>
    <w:rsid w:val="00EE180E"/>
    <w:rsid w:val="00EE3BF9"/>
    <w:rsid w:val="00EE5616"/>
    <w:rsid w:val="00EF42C2"/>
    <w:rsid w:val="00EF5FEB"/>
    <w:rsid w:val="00EF760D"/>
    <w:rsid w:val="00F02568"/>
    <w:rsid w:val="00F02C68"/>
    <w:rsid w:val="00F02E67"/>
    <w:rsid w:val="00F0472D"/>
    <w:rsid w:val="00F130A2"/>
    <w:rsid w:val="00F1417E"/>
    <w:rsid w:val="00F14925"/>
    <w:rsid w:val="00F20C13"/>
    <w:rsid w:val="00F21193"/>
    <w:rsid w:val="00F2204D"/>
    <w:rsid w:val="00F25F40"/>
    <w:rsid w:val="00F26DE9"/>
    <w:rsid w:val="00F33143"/>
    <w:rsid w:val="00F35966"/>
    <w:rsid w:val="00F4468A"/>
    <w:rsid w:val="00F6328A"/>
    <w:rsid w:val="00F65402"/>
    <w:rsid w:val="00F72B55"/>
    <w:rsid w:val="00F75321"/>
    <w:rsid w:val="00F75EB1"/>
    <w:rsid w:val="00F77BF0"/>
    <w:rsid w:val="00F802E7"/>
    <w:rsid w:val="00F86E07"/>
    <w:rsid w:val="00F877E7"/>
    <w:rsid w:val="00F96EDA"/>
    <w:rsid w:val="00FA15BA"/>
    <w:rsid w:val="00FA4E41"/>
    <w:rsid w:val="00FB1A92"/>
    <w:rsid w:val="00FC356E"/>
    <w:rsid w:val="00FC6BB8"/>
    <w:rsid w:val="00FC7318"/>
    <w:rsid w:val="00FD2378"/>
    <w:rsid w:val="00FD55D8"/>
    <w:rsid w:val="00FF367C"/>
    <w:rsid w:val="3B9B118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lsdException w:name="header" w:semiHidden="0"/>
    <w:lsdException w:name="footer" w:semiHidden="0"/>
    <w:lsdException w:name="caption" w:uiPriority="35" w:qFormat="1"/>
    <w:lsdException w:name="footnote reference" w:semiHidden="0" w:uiPriority="0" w:unhideWhenUsed="0" w:qFormat="1"/>
    <w:lsdException w:name="Title" w:semiHidden="0" w:uiPriority="10" w:unhideWhenUsed="0" w:qFormat="1"/>
    <w:lsdException w:name="Default Paragraph Font" w:uiPriority="1"/>
    <w:lsdException w:name="Body Text" w:semiHidden="0" w:uiPriority="0" w:unhideWhenUsed="0"/>
    <w:lsdException w:name="Body Text Indent" w:semiHidden="0" w:uiPriority="0" w:unhideWhenUsed="0"/>
    <w:lsdException w:name="Subtitle" w:semiHidden="0" w:uiPriority="11" w:unhideWhenUsed="0" w:qFormat="1"/>
    <w:lsdException w:name="Body Text 2" w:semiHidden="0" w:uiPriority="0" w:unhideWhenUsed="0"/>
    <w:lsdException w:name="Body Text Indent 2" w:semiHidden="0" w:uiPriority="0" w:unhideWhenUsed="0"/>
    <w:lsdException w:name="Hyperlink" w:semiHidden="0"/>
    <w:lsdException w:name="FollowedHyperlink" w:semiHidden="0"/>
    <w:lsdException w:name="Strong" w:semiHidden="0" w:uiPriority="0" w:unhideWhenUsed="0" w:qFormat="1"/>
    <w:lsdException w:name="Emphasis" w:semiHidden="0" w:uiPriority="20" w:unhideWhenUsed="0" w:qFormat="1"/>
    <w:lsdException w:name="Normal (Web)" w:semiHidden="0" w:unhideWhenUsed="0"/>
    <w:lsdException w:name="Table Subtle 1" w:semiHidden="0" w:unhideWhenUsed="0"/>
    <w:lsdException w:name="Table Web 2" w:semiHidden="0" w:unhideWhenUsed="0"/>
    <w:lsdException w:name="Table Web 3" w:semiHidden="0" w:unhideWhenUsed="0"/>
    <w:lsdException w:name="Balloon Text" w:uiPriority="0" w:unhideWhenUsed="0"/>
    <w:lsdException w:name="Table Grid"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9F9"/>
    <w:pPr>
      <w:spacing w:after="160" w:line="259" w:lineRule="auto"/>
    </w:pPr>
    <w:rPr>
      <w:sz w:val="28"/>
      <w:szCs w:val="22"/>
    </w:rPr>
  </w:style>
  <w:style w:type="paragraph" w:styleId="Heading1">
    <w:name w:val="heading 1"/>
    <w:basedOn w:val="Normal"/>
    <w:next w:val="Normal"/>
    <w:link w:val="Heading1Char"/>
    <w:qFormat/>
    <w:rsid w:val="00C529F9"/>
    <w:pPr>
      <w:keepNext/>
      <w:spacing w:after="0" w:line="240" w:lineRule="auto"/>
      <w:outlineLvl w:val="0"/>
    </w:pPr>
    <w:rPr>
      <w:rFonts w:eastAsia="Times New Roman" w:cs="Times New Roman"/>
      <w:szCs w:val="24"/>
    </w:rPr>
  </w:style>
  <w:style w:type="paragraph" w:styleId="Heading2">
    <w:name w:val="heading 2"/>
    <w:basedOn w:val="Normal"/>
    <w:next w:val="Normal"/>
    <w:link w:val="Heading2Char"/>
    <w:qFormat/>
    <w:rsid w:val="00C529F9"/>
    <w:pPr>
      <w:keepNext/>
      <w:spacing w:after="0" w:line="240" w:lineRule="auto"/>
      <w:jc w:val="center"/>
      <w:outlineLvl w:val="1"/>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C529F9"/>
    <w:pPr>
      <w:spacing w:after="0" w:line="240" w:lineRule="auto"/>
    </w:pPr>
    <w:rPr>
      <w:rFonts w:ascii="Tahoma" w:eastAsia="Times New Roman" w:hAnsi="Tahoma" w:cs="Tahoma"/>
      <w:sz w:val="16"/>
      <w:szCs w:val="16"/>
    </w:rPr>
  </w:style>
  <w:style w:type="paragraph" w:styleId="BodyText">
    <w:name w:val="Body Text"/>
    <w:basedOn w:val="Normal"/>
    <w:link w:val="BodyTextChar"/>
    <w:rsid w:val="00C529F9"/>
    <w:pPr>
      <w:spacing w:after="120" w:line="240" w:lineRule="auto"/>
    </w:pPr>
    <w:rPr>
      <w:rFonts w:eastAsia="Times New Roman" w:cs="Times New Roman"/>
      <w:szCs w:val="28"/>
    </w:rPr>
  </w:style>
  <w:style w:type="paragraph" w:styleId="BodyText2">
    <w:name w:val="Body Text 2"/>
    <w:basedOn w:val="Normal"/>
    <w:link w:val="BodyText2Char"/>
    <w:rsid w:val="00C529F9"/>
    <w:pPr>
      <w:autoSpaceDE w:val="0"/>
      <w:autoSpaceDN w:val="0"/>
      <w:spacing w:before="120" w:after="120" w:line="240" w:lineRule="auto"/>
      <w:ind w:firstLine="720"/>
      <w:jc w:val="both"/>
    </w:pPr>
    <w:rPr>
      <w:rFonts w:ascii=".VnTime" w:eastAsia="Times New Roman" w:hAnsi=".VnTime" w:cs="Times New Roman"/>
      <w:szCs w:val="28"/>
    </w:rPr>
  </w:style>
  <w:style w:type="paragraph" w:styleId="BodyTextIndent">
    <w:name w:val="Body Text Indent"/>
    <w:basedOn w:val="Normal"/>
    <w:link w:val="BodyTextIndentChar"/>
    <w:rsid w:val="00C529F9"/>
    <w:pPr>
      <w:widowControl w:val="0"/>
      <w:spacing w:after="0" w:line="240" w:lineRule="auto"/>
      <w:ind w:firstLine="544"/>
      <w:jc w:val="both"/>
    </w:pPr>
    <w:rPr>
      <w:rFonts w:eastAsia="Times New Roman" w:cs="Times New Roman"/>
      <w:szCs w:val="28"/>
      <w:lang w:val="nl-NL" w:eastAsia="zh-CN"/>
    </w:rPr>
  </w:style>
  <w:style w:type="paragraph" w:styleId="BodyTextIndent2">
    <w:name w:val="Body Text Indent 2"/>
    <w:basedOn w:val="Normal"/>
    <w:link w:val="BodyTextIndent2Char"/>
    <w:rsid w:val="00C529F9"/>
    <w:pPr>
      <w:spacing w:after="0" w:line="240" w:lineRule="auto"/>
      <w:ind w:firstLine="720"/>
      <w:jc w:val="both"/>
    </w:pPr>
    <w:rPr>
      <w:rFonts w:eastAsia="Times New Roman" w:cs="Times New Roman"/>
      <w:szCs w:val="24"/>
    </w:rPr>
  </w:style>
  <w:style w:type="character" w:styleId="FollowedHyperlink">
    <w:name w:val="FollowedHyperlink"/>
    <w:uiPriority w:val="99"/>
    <w:unhideWhenUsed/>
    <w:rsid w:val="00C529F9"/>
    <w:rPr>
      <w:color w:val="954F72"/>
      <w:u w:val="single"/>
    </w:rPr>
  </w:style>
  <w:style w:type="paragraph" w:styleId="Footer">
    <w:name w:val="footer"/>
    <w:basedOn w:val="Normal"/>
    <w:link w:val="FooterChar"/>
    <w:uiPriority w:val="99"/>
    <w:unhideWhenUsed/>
    <w:rsid w:val="00C529F9"/>
    <w:pPr>
      <w:tabs>
        <w:tab w:val="center" w:pos="4680"/>
        <w:tab w:val="right" w:pos="9360"/>
      </w:tabs>
      <w:spacing w:after="0" w:line="240" w:lineRule="auto"/>
    </w:pPr>
  </w:style>
  <w:style w:type="character" w:styleId="FootnoteReference">
    <w:name w:val="footnote reference"/>
    <w:qFormat/>
    <w:rsid w:val="00C529F9"/>
    <w:rPr>
      <w:vertAlign w:val="superscript"/>
    </w:rPr>
  </w:style>
  <w:style w:type="paragraph" w:styleId="FootnoteText">
    <w:name w:val="footnote text"/>
    <w:basedOn w:val="Normal"/>
    <w:link w:val="FootnoteTextChar"/>
    <w:rsid w:val="00C529F9"/>
    <w:pPr>
      <w:spacing w:after="0" w:line="240" w:lineRule="auto"/>
    </w:pPr>
    <w:rPr>
      <w:rFonts w:eastAsia="Times New Roman" w:cs="Times New Roman"/>
      <w:sz w:val="20"/>
      <w:szCs w:val="20"/>
    </w:rPr>
  </w:style>
  <w:style w:type="paragraph" w:styleId="Header">
    <w:name w:val="header"/>
    <w:basedOn w:val="Normal"/>
    <w:link w:val="HeaderChar"/>
    <w:uiPriority w:val="99"/>
    <w:unhideWhenUsed/>
    <w:rsid w:val="00C529F9"/>
    <w:pPr>
      <w:tabs>
        <w:tab w:val="center" w:pos="4680"/>
        <w:tab w:val="right" w:pos="9360"/>
      </w:tabs>
      <w:spacing w:after="0" w:line="240" w:lineRule="auto"/>
    </w:pPr>
  </w:style>
  <w:style w:type="character" w:styleId="Hyperlink">
    <w:name w:val="Hyperlink"/>
    <w:uiPriority w:val="99"/>
    <w:unhideWhenUsed/>
    <w:rsid w:val="00C529F9"/>
    <w:rPr>
      <w:color w:val="0000FF"/>
      <w:u w:val="single"/>
    </w:rPr>
  </w:style>
  <w:style w:type="paragraph" w:styleId="NormalWeb">
    <w:name w:val="Normal (Web)"/>
    <w:basedOn w:val="Normal"/>
    <w:link w:val="NormalWebChar"/>
    <w:uiPriority w:val="99"/>
    <w:rsid w:val="00C529F9"/>
    <w:pPr>
      <w:spacing w:before="100" w:beforeAutospacing="1" w:after="100" w:afterAutospacing="1" w:line="240" w:lineRule="auto"/>
    </w:pPr>
    <w:rPr>
      <w:rFonts w:eastAsia="Times New Roman" w:cs="Times New Roman"/>
      <w:sz w:val="24"/>
      <w:szCs w:val="24"/>
    </w:rPr>
  </w:style>
  <w:style w:type="character" w:styleId="Strong">
    <w:name w:val="Strong"/>
    <w:qFormat/>
    <w:rsid w:val="00C529F9"/>
    <w:rPr>
      <w:b/>
      <w:bCs/>
    </w:rPr>
  </w:style>
  <w:style w:type="table" w:styleId="TableGrid">
    <w:name w:val="Table Grid"/>
    <w:basedOn w:val="TableNormal"/>
    <w:rsid w:val="00C529F9"/>
    <w:rPr>
      <w:rFonts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rsid w:val="00C529F9"/>
  </w:style>
  <w:style w:type="character" w:customStyle="1" w:styleId="FooterChar">
    <w:name w:val="Footer Char"/>
    <w:basedOn w:val="DefaultParagraphFont"/>
    <w:link w:val="Footer"/>
    <w:uiPriority w:val="99"/>
    <w:rsid w:val="00C529F9"/>
  </w:style>
  <w:style w:type="character" w:customStyle="1" w:styleId="Heading1Char">
    <w:name w:val="Heading 1 Char"/>
    <w:basedOn w:val="DefaultParagraphFont"/>
    <w:link w:val="Heading1"/>
    <w:rsid w:val="00C529F9"/>
    <w:rPr>
      <w:rFonts w:eastAsia="Times New Roman" w:cs="Times New Roman"/>
      <w:szCs w:val="24"/>
    </w:rPr>
  </w:style>
  <w:style w:type="character" w:customStyle="1" w:styleId="Heading2Char">
    <w:name w:val="Heading 2 Char"/>
    <w:basedOn w:val="DefaultParagraphFont"/>
    <w:link w:val="Heading2"/>
    <w:rsid w:val="00C529F9"/>
    <w:rPr>
      <w:rFonts w:eastAsia="Times New Roman" w:cs="Times New Roman"/>
      <w:szCs w:val="24"/>
    </w:rPr>
  </w:style>
  <w:style w:type="character" w:customStyle="1" w:styleId="BodyTextIndentChar">
    <w:name w:val="Body Text Indent Char"/>
    <w:basedOn w:val="DefaultParagraphFont"/>
    <w:link w:val="BodyTextIndent"/>
    <w:rsid w:val="00C529F9"/>
    <w:rPr>
      <w:rFonts w:eastAsia="Times New Roman" w:cs="Times New Roman"/>
      <w:szCs w:val="28"/>
      <w:lang w:val="nl-NL" w:eastAsia="zh-CN"/>
    </w:rPr>
  </w:style>
  <w:style w:type="character" w:customStyle="1" w:styleId="BodyTextIndent2Char">
    <w:name w:val="Body Text Indent 2 Char"/>
    <w:basedOn w:val="DefaultParagraphFont"/>
    <w:link w:val="BodyTextIndent2"/>
    <w:rsid w:val="00C529F9"/>
    <w:rPr>
      <w:rFonts w:eastAsia="Times New Roman" w:cs="Times New Roman"/>
      <w:szCs w:val="24"/>
    </w:rPr>
  </w:style>
  <w:style w:type="character" w:customStyle="1" w:styleId="BodyText2Char">
    <w:name w:val="Body Text 2 Char"/>
    <w:basedOn w:val="DefaultParagraphFont"/>
    <w:link w:val="BodyText2"/>
    <w:rsid w:val="00C529F9"/>
    <w:rPr>
      <w:rFonts w:ascii=".VnTime" w:eastAsia="Times New Roman" w:hAnsi=".VnTime" w:cs="Times New Roman"/>
      <w:szCs w:val="28"/>
    </w:rPr>
  </w:style>
  <w:style w:type="character" w:customStyle="1" w:styleId="BalloonTextChar">
    <w:name w:val="Balloon Text Char"/>
    <w:basedOn w:val="DefaultParagraphFont"/>
    <w:link w:val="BalloonText"/>
    <w:semiHidden/>
    <w:rsid w:val="00C529F9"/>
    <w:rPr>
      <w:rFonts w:ascii="Tahoma" w:eastAsia="Times New Roman" w:hAnsi="Tahoma" w:cs="Tahoma"/>
      <w:sz w:val="16"/>
      <w:szCs w:val="16"/>
    </w:rPr>
  </w:style>
  <w:style w:type="paragraph" w:customStyle="1" w:styleId="Char">
    <w:name w:val="Char"/>
    <w:basedOn w:val="Normal"/>
    <w:rsid w:val="00C529F9"/>
    <w:pPr>
      <w:pageBreakBefore/>
      <w:spacing w:before="100" w:beforeAutospacing="1" w:after="100" w:afterAutospacing="1" w:line="240" w:lineRule="auto"/>
      <w:jc w:val="both"/>
    </w:pPr>
    <w:rPr>
      <w:rFonts w:ascii="Tahoma" w:eastAsia="Times New Roman" w:hAnsi="Tahoma" w:cs="Times New Roman"/>
      <w:sz w:val="20"/>
      <w:szCs w:val="20"/>
    </w:rPr>
  </w:style>
  <w:style w:type="paragraph" w:customStyle="1" w:styleId="bodytextindent0">
    <w:name w:val="bodytextindent"/>
    <w:basedOn w:val="Normal"/>
    <w:rsid w:val="00C529F9"/>
    <w:pPr>
      <w:spacing w:before="100" w:beforeAutospacing="1" w:after="100" w:afterAutospacing="1" w:line="240" w:lineRule="auto"/>
    </w:pPr>
    <w:rPr>
      <w:rFonts w:eastAsia="Times New Roman" w:cs="Times New Roman"/>
      <w:sz w:val="24"/>
      <w:szCs w:val="24"/>
    </w:rPr>
  </w:style>
  <w:style w:type="paragraph" w:customStyle="1" w:styleId="normalweb0">
    <w:name w:val="normalweb"/>
    <w:basedOn w:val="Normal"/>
    <w:rsid w:val="00C529F9"/>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rsid w:val="00C529F9"/>
  </w:style>
  <w:style w:type="character" w:customStyle="1" w:styleId="BodyTextChar">
    <w:name w:val="Body Text Char"/>
    <w:basedOn w:val="DefaultParagraphFont"/>
    <w:link w:val="BodyText"/>
    <w:rsid w:val="00C529F9"/>
    <w:rPr>
      <w:rFonts w:eastAsia="Times New Roman" w:cs="Times New Roman"/>
      <w:szCs w:val="28"/>
    </w:rPr>
  </w:style>
  <w:style w:type="character" w:customStyle="1" w:styleId="FootnoteTextChar">
    <w:name w:val="Footnote Text Char"/>
    <w:basedOn w:val="DefaultParagraphFont"/>
    <w:link w:val="FootnoteText"/>
    <w:rsid w:val="00C529F9"/>
    <w:rPr>
      <w:rFonts w:eastAsia="Times New Roman" w:cs="Times New Roman"/>
      <w:sz w:val="20"/>
      <w:szCs w:val="20"/>
    </w:rPr>
  </w:style>
  <w:style w:type="paragraph" w:styleId="ListParagraph">
    <w:name w:val="List Paragraph"/>
    <w:basedOn w:val="Normal"/>
    <w:uiPriority w:val="34"/>
    <w:qFormat/>
    <w:rsid w:val="00C529F9"/>
    <w:pPr>
      <w:ind w:left="720"/>
      <w:contextualSpacing/>
    </w:pPr>
  </w:style>
  <w:style w:type="character" w:customStyle="1" w:styleId="NormalWebChar">
    <w:name w:val="Normal (Web) Char"/>
    <w:link w:val="NormalWeb"/>
    <w:uiPriority w:val="99"/>
    <w:locked/>
    <w:rsid w:val="00C529F9"/>
    <w:rPr>
      <w:rFonts w:eastAsia="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1D661F-8D35-4E69-9AA2-F72C963D8C3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B8F5BE7A-4DE5-4F65-9222-F656A616A5A2}"/>
</file>

<file path=customXml/itemProps4.xml><?xml version="1.0" encoding="utf-8"?>
<ds:datastoreItem xmlns:ds="http://schemas.openxmlformats.org/officeDocument/2006/customXml" ds:itemID="{34073A99-7FCB-4F4F-A129-9E7596A4C383}"/>
</file>

<file path=customXml/itemProps5.xml><?xml version="1.0" encoding="utf-8"?>
<ds:datastoreItem xmlns:ds="http://schemas.openxmlformats.org/officeDocument/2006/customXml" ds:itemID="{DD25D292-D3DC-45AF-9305-C8DD37CBF19B}"/>
</file>

<file path=docProps/app.xml><?xml version="1.0" encoding="utf-8"?>
<Properties xmlns="http://schemas.openxmlformats.org/officeDocument/2006/extended-properties" xmlns:vt="http://schemas.openxmlformats.org/officeDocument/2006/docPropsVTypes">
  <Template>Normal.dotm</Template>
  <TotalTime>6</TotalTime>
  <Pages>3</Pages>
  <Words>707</Words>
  <Characters>4033</Characters>
  <Application>Microsoft Office Word</Application>
  <DocSecurity>0</DocSecurity>
  <Lines>33</Lines>
  <Paragraphs>9</Paragraphs>
  <ScaleCrop>false</ScaleCrop>
  <Company/>
  <LinksUpToDate>false</LinksUpToDate>
  <CharactersWithSpaces>4731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16</cp:revision>
  <dcterms:created xsi:type="dcterms:W3CDTF">2022-07-07T08:41:00Z</dcterms:created>
  <dcterms:modified xsi:type="dcterms:W3CDTF">2022-07-20T03:22:00Z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1033-11.2.0.11191</vt:lpwstr>
  </property>
  <property fmtid="{D5CDD505-2E9C-101B-9397-08002B2CF9AE}" pid="3" name="ICV">
    <vt:lpwstr>56F7D73B2FC34C60A8D4EBEB0FFDF991</vt:lpwstr>
  </property>
</Properties>
</file>