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tblInd w:w="108" w:type="dxa"/>
        <w:tblLook w:val="01E0" w:firstRow="1" w:lastRow="1" w:firstColumn="1" w:lastColumn="1" w:noHBand="0" w:noVBand="0"/>
      </w:tblPr>
      <w:tblGrid>
        <w:gridCol w:w="3369"/>
        <w:gridCol w:w="5845"/>
      </w:tblGrid>
      <w:tr w:rsidR="002053AB" w:rsidRPr="00551B90" w14:paraId="42E0052A" w14:textId="77777777" w:rsidTr="00DC5198">
        <w:trPr>
          <w:trHeight w:val="704"/>
        </w:trPr>
        <w:tc>
          <w:tcPr>
            <w:tcW w:w="3369" w:type="dxa"/>
            <w:shd w:val="clear" w:color="auto" w:fill="auto"/>
          </w:tcPr>
          <w:p w14:paraId="38C053E2" w14:textId="77777777" w:rsidR="00174733" w:rsidRPr="00551B90" w:rsidRDefault="00F26DD3" w:rsidP="00D34AE1">
            <w:pPr>
              <w:pStyle w:val="Heading1"/>
              <w:jc w:val="center"/>
              <w:rPr>
                <w:b/>
                <w:sz w:val="28"/>
                <w:szCs w:val="28"/>
              </w:rPr>
            </w:pPr>
            <w:r w:rsidRPr="00551B90">
              <w:rPr>
                <w:b/>
                <w:sz w:val="28"/>
                <w:szCs w:val="28"/>
              </w:rPr>
              <w:t>ỦY</w:t>
            </w:r>
            <w:r w:rsidR="00174733" w:rsidRPr="00551B90">
              <w:rPr>
                <w:b/>
                <w:sz w:val="28"/>
                <w:szCs w:val="28"/>
              </w:rPr>
              <w:t xml:space="preserve"> BAN NHÂN DÂN</w:t>
            </w:r>
          </w:p>
          <w:p w14:paraId="455ED5A6" w14:textId="5DBF9493" w:rsidR="00174733" w:rsidRPr="00551B90" w:rsidRDefault="00D72448" w:rsidP="00D34AE1">
            <w:pPr>
              <w:pStyle w:val="Heading1"/>
              <w:jc w:val="center"/>
              <w:rPr>
                <w:sz w:val="28"/>
                <w:szCs w:val="28"/>
              </w:rPr>
            </w:pPr>
            <w:r>
              <w:rPr>
                <w:b/>
                <w:noProof/>
                <w:sz w:val="28"/>
                <w:szCs w:val="28"/>
              </w:rPr>
              <mc:AlternateContent>
                <mc:Choice Requires="wps">
                  <w:drawing>
                    <wp:anchor distT="4294967294" distB="4294967294" distL="114300" distR="114300" simplePos="0" relativeHeight="251659264" behindDoc="0" locked="0" layoutInCell="1" allowOverlap="1" wp14:anchorId="2BAF466B" wp14:editId="3336F0C5">
                      <wp:simplePos x="0" y="0"/>
                      <wp:positionH relativeFrom="column">
                        <wp:posOffset>532765</wp:posOffset>
                      </wp:positionH>
                      <wp:positionV relativeFrom="paragraph">
                        <wp:posOffset>241300</wp:posOffset>
                      </wp:positionV>
                      <wp:extent cx="935990" cy="0"/>
                      <wp:effectExtent l="5080" t="13335" r="11430" b="5715"/>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C202E1A"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95pt,19pt" to="115.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Hu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"/>
                  </w:pict>
                </mc:Fallback>
              </mc:AlternateContent>
            </w:r>
            <w:r w:rsidR="00174733" w:rsidRPr="00551B90">
              <w:rPr>
                <w:b/>
                <w:bCs/>
                <w:sz w:val="28"/>
                <w:szCs w:val="28"/>
              </w:rPr>
              <w:t xml:space="preserve">TỈNH </w:t>
            </w:r>
            <w:r w:rsidR="00CD2FF5">
              <w:rPr>
                <w:b/>
                <w:bCs/>
                <w:sz w:val="28"/>
                <w:szCs w:val="28"/>
              </w:rPr>
              <w:t>GIA LAI</w:t>
            </w:r>
          </w:p>
        </w:tc>
        <w:tc>
          <w:tcPr>
            <w:tcW w:w="5845" w:type="dxa"/>
            <w:shd w:val="clear" w:color="auto" w:fill="auto"/>
          </w:tcPr>
          <w:p w14:paraId="62372542" w14:textId="77777777" w:rsidR="00174733" w:rsidRPr="00DC5198" w:rsidRDefault="00174733" w:rsidP="00D34AE1">
            <w:pPr>
              <w:pStyle w:val="Heading1"/>
              <w:jc w:val="center"/>
              <w:rPr>
                <w:b/>
                <w:bCs/>
                <w:sz w:val="26"/>
                <w:szCs w:val="26"/>
              </w:rPr>
            </w:pPr>
            <w:r w:rsidRPr="00DC5198">
              <w:rPr>
                <w:b/>
                <w:bCs/>
                <w:sz w:val="26"/>
                <w:szCs w:val="26"/>
              </w:rPr>
              <w:t>CỘNG HÒA XÃ HỘI CHỦ NGHĨA VIỆT NAM</w:t>
            </w:r>
          </w:p>
          <w:p w14:paraId="789D3AA7" w14:textId="725F5CB8" w:rsidR="00174733" w:rsidRPr="00551B90" w:rsidRDefault="00D72448" w:rsidP="00D34AE1">
            <w:pPr>
              <w:pStyle w:val="Heading2"/>
              <w:jc w:val="center"/>
              <w:rPr>
                <w:b/>
                <w:bCs/>
              </w:rPr>
            </w:pPr>
            <w:r>
              <w:rPr>
                <w:noProof/>
              </w:rPr>
              <mc:AlternateContent>
                <mc:Choice Requires="wps">
                  <w:drawing>
                    <wp:anchor distT="4294967294" distB="4294967294" distL="114300" distR="114300" simplePos="0" relativeHeight="251660288" behindDoc="0" locked="0" layoutInCell="1" allowOverlap="1" wp14:anchorId="7E2D5367" wp14:editId="4F790FC8">
                      <wp:simplePos x="0" y="0"/>
                      <wp:positionH relativeFrom="column">
                        <wp:posOffset>734060</wp:posOffset>
                      </wp:positionH>
                      <wp:positionV relativeFrom="paragraph">
                        <wp:posOffset>256540</wp:posOffset>
                      </wp:positionV>
                      <wp:extent cx="2124075" cy="0"/>
                      <wp:effectExtent l="12065" t="13970" r="6985" b="508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1B01696"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8pt,20.2pt" to="225.0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"/>
                  </w:pict>
                </mc:Fallback>
              </mc:AlternateContent>
            </w:r>
            <w:r w:rsidR="00174733" w:rsidRPr="00551B90">
              <w:rPr>
                <w:b/>
                <w:bCs/>
              </w:rPr>
              <w:t xml:space="preserve">Độc lập - Tự do - Hạnh </w:t>
            </w:r>
            <w:r w:rsidR="00007BDB" w:rsidRPr="00551B90">
              <w:rPr>
                <w:b/>
                <w:bCs/>
              </w:rPr>
              <w:t>p</w:t>
            </w:r>
            <w:r w:rsidR="00174733" w:rsidRPr="00551B90">
              <w:rPr>
                <w:b/>
                <w:bCs/>
              </w:rPr>
              <w:t>húc</w:t>
            </w:r>
          </w:p>
        </w:tc>
      </w:tr>
      <w:tr w:rsidR="002053AB" w:rsidRPr="00551B90" w14:paraId="48628AA1" w14:textId="77777777" w:rsidTr="00DC5198">
        <w:trPr>
          <w:trHeight w:val="498"/>
        </w:trPr>
        <w:tc>
          <w:tcPr>
            <w:tcW w:w="3369" w:type="dxa"/>
            <w:shd w:val="clear" w:color="auto" w:fill="auto"/>
          </w:tcPr>
          <w:p w14:paraId="7B743FF8" w14:textId="77777777" w:rsidR="00DC5198" w:rsidRPr="00CF7ACF" w:rsidRDefault="00DC5198" w:rsidP="00DC5198">
            <w:pPr>
              <w:pStyle w:val="Heading1"/>
              <w:jc w:val="center"/>
              <w:rPr>
                <w:sz w:val="27"/>
                <w:szCs w:val="27"/>
              </w:rPr>
            </w:pPr>
          </w:p>
          <w:p w14:paraId="2732F6B3" w14:textId="36BD95A8" w:rsidR="00174733" w:rsidRPr="00CF7ACF" w:rsidRDefault="006D2613" w:rsidP="00DC5198">
            <w:pPr>
              <w:pStyle w:val="Heading1"/>
              <w:jc w:val="center"/>
              <w:rPr>
                <w:sz w:val="27"/>
                <w:szCs w:val="27"/>
              </w:rPr>
            </w:pPr>
            <w:r w:rsidRPr="00CF7ACF">
              <w:rPr>
                <w:sz w:val="27"/>
                <w:szCs w:val="27"/>
              </w:rPr>
              <w:t xml:space="preserve">Số:    </w:t>
            </w:r>
            <w:r w:rsidR="00CF7ACF" w:rsidRPr="00CF7ACF">
              <w:rPr>
                <w:sz w:val="27"/>
                <w:szCs w:val="27"/>
              </w:rPr>
              <w:t xml:space="preserve"> </w:t>
            </w:r>
            <w:r w:rsidRPr="00CF7ACF">
              <w:rPr>
                <w:sz w:val="27"/>
                <w:szCs w:val="27"/>
              </w:rPr>
              <w:t xml:space="preserve"> </w:t>
            </w:r>
            <w:r w:rsidR="00867D25" w:rsidRPr="00CF7ACF">
              <w:rPr>
                <w:sz w:val="27"/>
                <w:szCs w:val="27"/>
              </w:rPr>
              <w:t xml:space="preserve"> </w:t>
            </w:r>
            <w:r w:rsidRPr="00CF7ACF">
              <w:rPr>
                <w:sz w:val="27"/>
                <w:szCs w:val="27"/>
              </w:rPr>
              <w:t xml:space="preserve">  /202</w:t>
            </w:r>
            <w:r w:rsidR="00CD2FF5" w:rsidRPr="00CF7ACF">
              <w:rPr>
                <w:sz w:val="27"/>
                <w:szCs w:val="27"/>
              </w:rPr>
              <w:t>6</w:t>
            </w:r>
            <w:r w:rsidR="00174733" w:rsidRPr="00CF7ACF">
              <w:rPr>
                <w:sz w:val="27"/>
                <w:szCs w:val="27"/>
              </w:rPr>
              <w:t>/QĐ-UBND</w:t>
            </w:r>
          </w:p>
        </w:tc>
        <w:tc>
          <w:tcPr>
            <w:tcW w:w="5845" w:type="dxa"/>
            <w:shd w:val="clear" w:color="auto" w:fill="auto"/>
          </w:tcPr>
          <w:p w14:paraId="2D61F04C" w14:textId="77777777" w:rsidR="00DC5198" w:rsidRPr="00CF7ACF" w:rsidRDefault="00DC5198" w:rsidP="00DC5198">
            <w:pPr>
              <w:jc w:val="center"/>
              <w:rPr>
                <w:i/>
                <w:iCs/>
                <w:sz w:val="27"/>
                <w:szCs w:val="27"/>
              </w:rPr>
            </w:pPr>
          </w:p>
          <w:p w14:paraId="692EEDB8" w14:textId="57063084" w:rsidR="00174733" w:rsidRPr="00CF7ACF" w:rsidRDefault="00CD2FF5" w:rsidP="00DC5198">
            <w:pPr>
              <w:jc w:val="center"/>
              <w:rPr>
                <w:i/>
                <w:iCs/>
                <w:sz w:val="27"/>
                <w:szCs w:val="27"/>
              </w:rPr>
            </w:pPr>
            <w:r w:rsidRPr="00CF7ACF">
              <w:rPr>
                <w:i/>
                <w:iCs/>
                <w:sz w:val="27"/>
                <w:szCs w:val="27"/>
              </w:rPr>
              <w:t>Gia Lai</w:t>
            </w:r>
            <w:r w:rsidR="00174733" w:rsidRPr="00CF7ACF">
              <w:rPr>
                <w:i/>
                <w:iCs/>
                <w:sz w:val="27"/>
                <w:szCs w:val="27"/>
              </w:rPr>
              <w:t xml:space="preserve">, ngày    </w:t>
            </w:r>
            <w:r w:rsidR="00001FA0" w:rsidRPr="00CF7ACF">
              <w:rPr>
                <w:i/>
                <w:iCs/>
                <w:sz w:val="27"/>
                <w:szCs w:val="27"/>
              </w:rPr>
              <w:t xml:space="preserve">  </w:t>
            </w:r>
            <w:r w:rsidR="00174733" w:rsidRPr="00CF7ACF">
              <w:rPr>
                <w:i/>
                <w:iCs/>
                <w:sz w:val="27"/>
                <w:szCs w:val="27"/>
              </w:rPr>
              <w:t xml:space="preserve">  tháng  </w:t>
            </w:r>
            <w:r w:rsidR="00001FA0" w:rsidRPr="00CF7ACF">
              <w:rPr>
                <w:i/>
                <w:iCs/>
                <w:sz w:val="27"/>
                <w:szCs w:val="27"/>
              </w:rPr>
              <w:t xml:space="preserve"> </w:t>
            </w:r>
            <w:r w:rsidR="00CF7ACF">
              <w:rPr>
                <w:i/>
                <w:iCs/>
                <w:sz w:val="27"/>
                <w:szCs w:val="27"/>
              </w:rPr>
              <w:t>5</w:t>
            </w:r>
            <w:r w:rsidR="00001FA0" w:rsidRPr="00CF7ACF">
              <w:rPr>
                <w:i/>
                <w:iCs/>
                <w:sz w:val="27"/>
                <w:szCs w:val="27"/>
              </w:rPr>
              <w:t xml:space="preserve"> </w:t>
            </w:r>
            <w:r w:rsidR="00174733" w:rsidRPr="00CF7ACF">
              <w:rPr>
                <w:i/>
                <w:iCs/>
                <w:sz w:val="27"/>
                <w:szCs w:val="27"/>
              </w:rPr>
              <w:t xml:space="preserve">  năm 20</w:t>
            </w:r>
            <w:r w:rsidR="006D2613" w:rsidRPr="00CF7ACF">
              <w:rPr>
                <w:i/>
                <w:iCs/>
                <w:sz w:val="27"/>
                <w:szCs w:val="27"/>
              </w:rPr>
              <w:t>2</w:t>
            </w:r>
            <w:r w:rsidRPr="00CF7ACF">
              <w:rPr>
                <w:i/>
                <w:iCs/>
                <w:sz w:val="27"/>
                <w:szCs w:val="27"/>
              </w:rPr>
              <w:t>6</w:t>
            </w:r>
          </w:p>
        </w:tc>
      </w:tr>
    </w:tbl>
    <w:p w14:paraId="076D13B7" w14:textId="318DBCAD" w:rsidR="00174733" w:rsidRPr="00551B90" w:rsidRDefault="00174733" w:rsidP="00B73EA2">
      <w:pPr>
        <w:spacing w:before="60" w:after="60"/>
        <w:jc w:val="both"/>
        <w:rPr>
          <w:b/>
          <w:sz w:val="28"/>
          <w:szCs w:val="28"/>
        </w:rPr>
      </w:pPr>
      <w:r w:rsidRPr="00551B90">
        <w:rPr>
          <w:b/>
          <w:sz w:val="28"/>
          <w:szCs w:val="28"/>
        </w:rPr>
        <w:tab/>
      </w:r>
      <w:r w:rsidRPr="00551B90">
        <w:rPr>
          <w:b/>
          <w:sz w:val="28"/>
          <w:szCs w:val="28"/>
        </w:rPr>
        <w:tab/>
      </w:r>
      <w:r w:rsidRPr="00551B90">
        <w:rPr>
          <w:b/>
          <w:sz w:val="28"/>
          <w:szCs w:val="28"/>
        </w:rPr>
        <w:tab/>
      </w:r>
    </w:p>
    <w:p w14:paraId="7E9A030E" w14:textId="77777777" w:rsidR="00174733" w:rsidRPr="006663B1" w:rsidRDefault="00174733" w:rsidP="0032738B">
      <w:pPr>
        <w:tabs>
          <w:tab w:val="right" w:pos="8928"/>
        </w:tabs>
        <w:spacing w:before="60" w:after="60"/>
        <w:jc w:val="center"/>
        <w:rPr>
          <w:rFonts w:ascii="Times New Roman Bold" w:hAnsi="Times New Roman Bold"/>
          <w:b/>
          <w:sz w:val="28"/>
          <w:szCs w:val="28"/>
          <w:lang w:val="pl-PL"/>
        </w:rPr>
      </w:pPr>
      <w:r w:rsidRPr="006663B1">
        <w:rPr>
          <w:rFonts w:ascii="Times New Roman Bold" w:hAnsi="Times New Roman Bold"/>
          <w:b/>
          <w:sz w:val="28"/>
          <w:szCs w:val="28"/>
          <w:lang w:val="pl-PL"/>
        </w:rPr>
        <w:t>QUYẾT ĐỊNH</w:t>
      </w:r>
    </w:p>
    <w:p w14:paraId="5EAFC4FB" w14:textId="27DCCA5C" w:rsidR="00174733" w:rsidRPr="006663B1" w:rsidRDefault="006663B1" w:rsidP="0032738B">
      <w:pPr>
        <w:spacing w:before="60" w:after="60"/>
        <w:jc w:val="center"/>
        <w:rPr>
          <w:rFonts w:ascii="Times New Roman Bold" w:hAnsi="Times New Roman Bold"/>
          <w:b/>
          <w:bCs/>
          <w:color w:val="000000"/>
          <w:sz w:val="28"/>
          <w:szCs w:val="28"/>
        </w:rPr>
      </w:pPr>
      <w:bookmarkStart w:id="0" w:name="_Hlk230353149"/>
      <w:bookmarkStart w:id="1" w:name="_GoBack"/>
      <w:r w:rsidRPr="006663B1">
        <w:rPr>
          <w:rFonts w:ascii="Times New Roman Bold" w:hAnsi="Times New Roman Bold"/>
          <w:b/>
          <w:bCs/>
          <w:color w:val="000000"/>
          <w:sz w:val="28"/>
          <w:szCs w:val="28"/>
        </w:rPr>
        <w:t>Quy định quản lý, thu chi tài chính cho công tác tổ chức lễ hội và tiền</w:t>
      </w:r>
      <w:r w:rsidR="00905B00">
        <w:rPr>
          <w:rFonts w:ascii="Times New Roman Bold" w:hAnsi="Times New Roman Bold"/>
          <w:b/>
          <w:bCs/>
          <w:color w:val="000000"/>
          <w:sz w:val="28"/>
          <w:szCs w:val="28"/>
        </w:rPr>
        <w:t xml:space="preserve"> </w:t>
      </w:r>
      <w:r w:rsidRPr="006663B1">
        <w:rPr>
          <w:rFonts w:ascii="Times New Roman Bold" w:hAnsi="Times New Roman Bold"/>
          <w:b/>
          <w:bCs/>
          <w:color w:val="000000"/>
          <w:sz w:val="28"/>
          <w:szCs w:val="28"/>
        </w:rPr>
        <w:t>công đức,</w:t>
      </w:r>
      <w:bookmarkEnd w:id="1"/>
      <w:r w:rsidRPr="006663B1">
        <w:rPr>
          <w:rFonts w:ascii="Times New Roman Bold" w:hAnsi="Times New Roman Bold"/>
          <w:b/>
          <w:bCs/>
          <w:color w:val="000000"/>
          <w:sz w:val="28"/>
          <w:szCs w:val="28"/>
        </w:rPr>
        <w:t xml:space="preserve"> tài trợ cho di tích và hoạt động lễ hội trên địa bàn tỉnh Gia Lai</w:t>
      </w:r>
    </w:p>
    <w:bookmarkEnd w:id="0"/>
    <w:p w14:paraId="7D426AE2" w14:textId="5C4BE052" w:rsidR="006663B1" w:rsidRPr="00551B90" w:rsidRDefault="00CF7ACF" w:rsidP="00B73EA2">
      <w:pPr>
        <w:spacing w:before="120" w:after="120"/>
        <w:jc w:val="both"/>
        <w:rPr>
          <w:sz w:val="28"/>
          <w:szCs w:val="28"/>
        </w:rPr>
      </w:pPr>
      <w:r>
        <w:rPr>
          <w:rFonts w:ascii="Times New Roman Bold" w:hAnsi="Times New Roman Bold"/>
          <w:b/>
          <w:bCs/>
          <w:noProof/>
          <w:color w:val="000000"/>
          <w:sz w:val="28"/>
          <w:szCs w:val="28"/>
        </w:rPr>
        <mc:AlternateContent>
          <mc:Choice Requires="wps">
            <w:drawing>
              <wp:anchor distT="0" distB="0" distL="114300" distR="114300" simplePos="0" relativeHeight="251661312" behindDoc="0" locked="0" layoutInCell="1" allowOverlap="1" wp14:anchorId="2900ABB9" wp14:editId="24AF113C">
                <wp:simplePos x="0" y="0"/>
                <wp:positionH relativeFrom="column">
                  <wp:posOffset>2285365</wp:posOffset>
                </wp:positionH>
                <wp:positionV relativeFrom="paragraph">
                  <wp:posOffset>13335</wp:posOffset>
                </wp:positionV>
                <wp:extent cx="1231900" cy="6350"/>
                <wp:effectExtent l="0" t="0" r="25400" b="31750"/>
                <wp:wrapNone/>
                <wp:docPr id="4" name="Straight Connector 4"/>
                <wp:cNvGraphicFramePr/>
                <a:graphic xmlns:a="http://schemas.openxmlformats.org/drawingml/2006/main">
                  <a:graphicData uri="http://schemas.microsoft.com/office/word/2010/wordprocessingShape">
                    <wps:wsp>
                      <wps:cNvCnPr/>
                      <wps:spPr>
                        <a:xfrm flipV="1">
                          <a:off x="0" y="0"/>
                          <a:ext cx="1231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22334D"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79.95pt,1.05pt" to="27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" strokecolor="black [3040]"/>
            </w:pict>
          </mc:Fallback>
        </mc:AlternateContent>
      </w:r>
    </w:p>
    <w:p w14:paraId="6B2A9D09" w14:textId="77777777" w:rsidR="00126632" w:rsidRPr="003B44F3" w:rsidRDefault="00126632" w:rsidP="00CF7ACF">
      <w:pPr>
        <w:spacing w:after="60"/>
        <w:ind w:firstLine="709"/>
        <w:jc w:val="both"/>
        <w:rPr>
          <w:i/>
          <w:iCs/>
          <w:sz w:val="28"/>
          <w:szCs w:val="28"/>
          <w:lang w:bidi="vi-VN"/>
        </w:rPr>
      </w:pPr>
      <w:bookmarkStart w:id="2" w:name="_Hlk148275643"/>
      <w:r w:rsidRPr="003B44F3">
        <w:rPr>
          <w:i/>
          <w:iCs/>
          <w:sz w:val="28"/>
          <w:szCs w:val="28"/>
          <w:lang w:bidi="vi-VN"/>
        </w:rPr>
        <w:t>Căn cứ Luật Tổ chức chính quyền địa phương số 72/2025/QH15;</w:t>
      </w:r>
    </w:p>
    <w:p w14:paraId="5CD75E80" w14:textId="77777777" w:rsidR="00126632" w:rsidRPr="003B44F3" w:rsidRDefault="00126632" w:rsidP="00CF7ACF">
      <w:pPr>
        <w:spacing w:after="60"/>
        <w:ind w:firstLine="709"/>
        <w:jc w:val="both"/>
        <w:rPr>
          <w:i/>
          <w:iCs/>
          <w:sz w:val="28"/>
          <w:szCs w:val="28"/>
          <w:lang w:bidi="vi-VN"/>
        </w:rPr>
      </w:pPr>
      <w:r w:rsidRPr="003B44F3">
        <w:rPr>
          <w:i/>
          <w:iCs/>
          <w:sz w:val="28"/>
          <w:szCs w:val="28"/>
          <w:lang w:bidi="vi-VN"/>
        </w:rPr>
        <w:t>Căn cứ Luật Ban hành văn bản quy phạm pháp luật số 64/2025/QH15 được sửa đổi, bổ sung bởi Luật số 87/2025/QH15;</w:t>
      </w:r>
    </w:p>
    <w:p w14:paraId="63C3795F" w14:textId="77777777" w:rsidR="00446AC2" w:rsidRPr="003B44F3" w:rsidRDefault="00446AC2" w:rsidP="00CF7ACF">
      <w:pPr>
        <w:spacing w:after="60"/>
        <w:ind w:firstLine="709"/>
        <w:jc w:val="both"/>
        <w:rPr>
          <w:i/>
          <w:iCs/>
          <w:sz w:val="28"/>
          <w:szCs w:val="28"/>
        </w:rPr>
      </w:pPr>
      <w:r w:rsidRPr="003B44F3">
        <w:rPr>
          <w:i/>
          <w:iCs/>
          <w:sz w:val="28"/>
          <w:szCs w:val="28"/>
        </w:rPr>
        <w:t>Căn cứ Luật Ngân sách nhà nước số 89/2025/QH15;</w:t>
      </w:r>
    </w:p>
    <w:p w14:paraId="6427DB03" w14:textId="77777777" w:rsidR="00F00DCB" w:rsidRPr="003B44F3" w:rsidRDefault="00F00DCB" w:rsidP="00CF7ACF">
      <w:pPr>
        <w:spacing w:after="60"/>
        <w:ind w:firstLine="709"/>
        <w:jc w:val="both"/>
        <w:rPr>
          <w:i/>
          <w:iCs/>
          <w:sz w:val="28"/>
          <w:szCs w:val="28"/>
        </w:rPr>
      </w:pPr>
      <w:r w:rsidRPr="003B44F3">
        <w:rPr>
          <w:i/>
          <w:iCs/>
          <w:sz w:val="28"/>
          <w:szCs w:val="28"/>
        </w:rPr>
        <w:t xml:space="preserve">Căn cứ Luật Di sản văn hóa số 45/2024/QH15; </w:t>
      </w:r>
    </w:p>
    <w:bookmarkEnd w:id="2"/>
    <w:p w14:paraId="4B78CF8F" w14:textId="23499B54" w:rsidR="003B44F3" w:rsidRPr="003B44F3" w:rsidRDefault="003B44F3" w:rsidP="00CF7ACF">
      <w:pPr>
        <w:spacing w:after="60"/>
        <w:ind w:firstLine="709"/>
        <w:jc w:val="both"/>
        <w:rPr>
          <w:i/>
          <w:iCs/>
          <w:sz w:val="28"/>
          <w:szCs w:val="28"/>
        </w:rPr>
      </w:pPr>
      <w:r w:rsidRPr="003B44F3">
        <w:rPr>
          <w:i/>
          <w:iCs/>
          <w:color w:val="000000"/>
          <w:sz w:val="28"/>
          <w:szCs w:val="28"/>
        </w:rPr>
        <w:t>Căn cứ Thông tư số 04/2023/TT-BTC của Bộ trưởng Bộ Tài chính hướng dẫn quản lý, thu chi tài chính cho công tác tổ chức lễ hội và tiền công đức, tài trợ cho di tích và hoạt động lễ hội</w:t>
      </w:r>
      <w:r w:rsidR="00760F9A" w:rsidRPr="00760F9A">
        <w:rPr>
          <w:i/>
          <w:iCs/>
          <w:color w:val="00B0F0"/>
          <w:sz w:val="28"/>
          <w:szCs w:val="28"/>
        </w:rPr>
        <w:t>;</w:t>
      </w:r>
    </w:p>
    <w:p w14:paraId="06205F9A" w14:textId="5D1A0412" w:rsidR="003B44F3" w:rsidRPr="003B44F3" w:rsidRDefault="003B44F3" w:rsidP="00CF7ACF">
      <w:pPr>
        <w:spacing w:after="60"/>
        <w:ind w:firstLine="709"/>
        <w:jc w:val="both"/>
        <w:rPr>
          <w:i/>
          <w:iCs/>
          <w:sz w:val="28"/>
          <w:szCs w:val="28"/>
        </w:rPr>
      </w:pPr>
      <w:r w:rsidRPr="003B44F3">
        <w:rPr>
          <w:i/>
          <w:iCs/>
          <w:color w:val="000000"/>
          <w:sz w:val="28"/>
          <w:szCs w:val="28"/>
        </w:rPr>
        <w:t>Theo đề nghị của Giám đốc Sở Văn hóa, Thể thao và Du lịch</w:t>
      </w:r>
      <w:r w:rsidRPr="003B44F3">
        <w:rPr>
          <w:i/>
          <w:iCs/>
          <w:sz w:val="28"/>
          <w:szCs w:val="28"/>
        </w:rPr>
        <w:t>;</w:t>
      </w:r>
    </w:p>
    <w:p w14:paraId="5B5894A6" w14:textId="060B9A05" w:rsidR="000F2914" w:rsidRPr="003B44F3" w:rsidRDefault="00126632" w:rsidP="00CF7ACF">
      <w:pPr>
        <w:spacing w:after="60"/>
        <w:ind w:firstLine="709"/>
        <w:jc w:val="both"/>
        <w:rPr>
          <w:i/>
          <w:iCs/>
          <w:sz w:val="28"/>
          <w:szCs w:val="28"/>
          <w:lang w:val="pl-PL"/>
        </w:rPr>
      </w:pPr>
      <w:r w:rsidRPr="003B44F3">
        <w:rPr>
          <w:i/>
          <w:iCs/>
          <w:sz w:val="28"/>
          <w:szCs w:val="28"/>
        </w:rPr>
        <w:t xml:space="preserve">Ủy ban nhân dân ban hành Quyết định </w:t>
      </w:r>
      <w:r w:rsidR="006663B1" w:rsidRPr="003B44F3">
        <w:rPr>
          <w:i/>
          <w:iCs/>
          <w:color w:val="000000"/>
          <w:sz w:val="28"/>
          <w:szCs w:val="28"/>
        </w:rPr>
        <w:t>Quy định quản lý, thu chi tài chính cho công tác tổ chức lễ hội và tiền công đức, tài trợ cho di tích và hoạt động lễ hội trên địa bàn tỉnh Gia Lai.</w:t>
      </w:r>
    </w:p>
    <w:p w14:paraId="75F5BCFF" w14:textId="153A8C19" w:rsidR="00F00DCB" w:rsidRPr="001D5813" w:rsidRDefault="00F00DCB" w:rsidP="00CF7ACF">
      <w:pPr>
        <w:tabs>
          <w:tab w:val="right" w:pos="8928"/>
        </w:tabs>
        <w:spacing w:after="60"/>
        <w:ind w:firstLine="709"/>
        <w:jc w:val="both"/>
        <w:rPr>
          <w:b/>
          <w:bCs/>
          <w:sz w:val="28"/>
          <w:szCs w:val="28"/>
        </w:rPr>
      </w:pPr>
      <w:r w:rsidRPr="001D5813">
        <w:rPr>
          <w:b/>
          <w:bCs/>
          <w:sz w:val="28"/>
          <w:szCs w:val="28"/>
        </w:rPr>
        <w:t>Điều 1. Phạm vi điều chỉnh</w:t>
      </w:r>
    </w:p>
    <w:p w14:paraId="5BFD6C94" w14:textId="03349D00" w:rsidR="00F00DCB" w:rsidRPr="001D5813" w:rsidRDefault="001D5813" w:rsidP="00CF7ACF">
      <w:pPr>
        <w:tabs>
          <w:tab w:val="right" w:pos="8928"/>
        </w:tabs>
        <w:spacing w:after="60"/>
        <w:ind w:firstLine="709"/>
        <w:jc w:val="both"/>
        <w:rPr>
          <w:spacing w:val="2"/>
          <w:sz w:val="28"/>
          <w:szCs w:val="28"/>
        </w:rPr>
      </w:pPr>
      <w:bookmarkStart w:id="3" w:name="_Hlk230355799"/>
      <w:r w:rsidRPr="001D5813">
        <w:rPr>
          <w:color w:val="000000"/>
          <w:spacing w:val="2"/>
          <w:sz w:val="28"/>
          <w:szCs w:val="28"/>
        </w:rPr>
        <w:t xml:space="preserve">1. </w:t>
      </w:r>
      <w:r w:rsidR="006663B1" w:rsidRPr="001D5813">
        <w:rPr>
          <w:color w:val="000000"/>
          <w:spacing w:val="2"/>
          <w:sz w:val="28"/>
          <w:szCs w:val="28"/>
        </w:rPr>
        <w:t>Quyết định này quy định về quản lý, thu chi tài chính cho công tác tổ chức lễ hội và tiền công đức, tài trợ cho di tích và hoạt động lễ hội trên địa bàn tỉnh Gia Lai</w:t>
      </w:r>
      <w:r w:rsidR="00446AC2" w:rsidRPr="001D5813">
        <w:rPr>
          <w:spacing w:val="2"/>
          <w:sz w:val="28"/>
          <w:szCs w:val="28"/>
        </w:rPr>
        <w:t>.</w:t>
      </w:r>
    </w:p>
    <w:p w14:paraId="47737AAD" w14:textId="2275C4C8" w:rsidR="001D5813" w:rsidRPr="004521B6" w:rsidRDefault="001D5813" w:rsidP="00CF7ACF">
      <w:pPr>
        <w:tabs>
          <w:tab w:val="right" w:pos="8928"/>
        </w:tabs>
        <w:spacing w:after="60"/>
        <w:ind w:firstLine="709"/>
        <w:jc w:val="both"/>
        <w:rPr>
          <w:spacing w:val="-2"/>
          <w:sz w:val="28"/>
          <w:szCs w:val="28"/>
        </w:rPr>
      </w:pPr>
      <w:r w:rsidRPr="004521B6">
        <w:rPr>
          <w:spacing w:val="-2"/>
          <w:sz w:val="28"/>
          <w:szCs w:val="28"/>
        </w:rPr>
        <w:t>2. Các nội dung không quy định tại Quy</w:t>
      </w:r>
      <w:r w:rsidR="003B44F3" w:rsidRPr="004521B6">
        <w:rPr>
          <w:spacing w:val="-2"/>
          <w:sz w:val="28"/>
          <w:szCs w:val="28"/>
        </w:rPr>
        <w:t>ết</w:t>
      </w:r>
      <w:r w:rsidRPr="004521B6">
        <w:rPr>
          <w:spacing w:val="-2"/>
          <w:sz w:val="28"/>
          <w:szCs w:val="28"/>
        </w:rPr>
        <w:t xml:space="preserve"> định này được thực hiện theo hướng dẫn tại Thông tư số 04/2023/TT-BTC hướng dẫn quản lý, thu chi tài chính cho công tác tổ chức lễ hội và tiền công đức, tài trợ cho di tích và hoạt động lễ hội.</w:t>
      </w:r>
    </w:p>
    <w:p w14:paraId="021D5ADA" w14:textId="231C0566" w:rsidR="0032738B" w:rsidRPr="00B73EA2" w:rsidRDefault="0032738B" w:rsidP="00CF7ACF">
      <w:pPr>
        <w:tabs>
          <w:tab w:val="right" w:pos="8928"/>
        </w:tabs>
        <w:spacing w:after="60"/>
        <w:ind w:firstLine="709"/>
        <w:jc w:val="both"/>
        <w:rPr>
          <w:b/>
          <w:bCs/>
          <w:sz w:val="28"/>
          <w:szCs w:val="28"/>
        </w:rPr>
      </w:pPr>
      <w:r w:rsidRPr="00B73EA2">
        <w:rPr>
          <w:b/>
          <w:bCs/>
          <w:sz w:val="28"/>
          <w:szCs w:val="28"/>
        </w:rPr>
        <w:t>Điều 2. Đối tượng áp dụng</w:t>
      </w:r>
    </w:p>
    <w:p w14:paraId="1A16DDE0" w14:textId="77777777" w:rsidR="00B73EA2" w:rsidRPr="00B73EA2" w:rsidRDefault="0032738B" w:rsidP="00CF7ACF">
      <w:pPr>
        <w:tabs>
          <w:tab w:val="right" w:pos="8928"/>
        </w:tabs>
        <w:spacing w:after="60"/>
        <w:ind w:firstLine="709"/>
        <w:jc w:val="both"/>
        <w:rPr>
          <w:sz w:val="28"/>
          <w:szCs w:val="28"/>
        </w:rPr>
      </w:pPr>
      <w:r w:rsidRPr="00B73EA2">
        <w:rPr>
          <w:sz w:val="28"/>
          <w:szCs w:val="28"/>
        </w:rPr>
        <w:t>1.</w:t>
      </w:r>
      <w:r w:rsidR="00F00DCB" w:rsidRPr="00B73EA2">
        <w:rPr>
          <w:sz w:val="28"/>
          <w:szCs w:val="28"/>
        </w:rPr>
        <w:t xml:space="preserve"> Tổ chức, cá nhân tổ chức lễ hội trên địa bàn tỉnh, bao gồm: Lễ hội do cơ quan nhà nước tổ chức và lễ hội không phải do cơ quan nhà nước tổ chức.</w:t>
      </w:r>
    </w:p>
    <w:p w14:paraId="68064232" w14:textId="77777777" w:rsidR="00B73EA2" w:rsidRDefault="00B73EA2" w:rsidP="00CF7ACF">
      <w:pPr>
        <w:tabs>
          <w:tab w:val="right" w:pos="8928"/>
        </w:tabs>
        <w:spacing w:after="60"/>
        <w:ind w:firstLine="709"/>
        <w:jc w:val="both"/>
      </w:pPr>
      <w:r w:rsidRPr="00B73EA2">
        <w:rPr>
          <w:color w:val="000000"/>
          <w:sz w:val="28"/>
          <w:szCs w:val="28"/>
        </w:rPr>
        <w:t>2. Tổ chức, cá nhân là chủ sở hữu hoặc được giao quản lý, sử dụng di tích bao gồm: Người đại diện cơ sở tín ngưỡng, người đại diện cơ sở tôn giáo, chủ sở hữu di tích tư nhân, đơn vị sự nghiệp công lập, ban quản lý di tích kiêm nhiệm.</w:t>
      </w:r>
      <w:r w:rsidRPr="00B73EA2">
        <w:t xml:space="preserve"> </w:t>
      </w:r>
    </w:p>
    <w:p w14:paraId="5A74BD1D" w14:textId="6C3FD61F" w:rsidR="00465D90" w:rsidRPr="006E6E8A" w:rsidRDefault="0032738B" w:rsidP="00CF7ACF">
      <w:pPr>
        <w:tabs>
          <w:tab w:val="right" w:pos="8928"/>
        </w:tabs>
        <w:spacing w:after="60"/>
        <w:ind w:firstLine="709"/>
        <w:jc w:val="both"/>
        <w:rPr>
          <w:rFonts w:eastAsia="Times"/>
          <w:b/>
          <w:spacing w:val="4"/>
          <w:sz w:val="28"/>
          <w:szCs w:val="28"/>
        </w:rPr>
      </w:pPr>
      <w:r>
        <w:rPr>
          <w:sz w:val="28"/>
          <w:szCs w:val="28"/>
        </w:rPr>
        <w:t>3.</w:t>
      </w:r>
      <w:r w:rsidR="00F00DCB" w:rsidRPr="006E6E8A">
        <w:rPr>
          <w:sz w:val="28"/>
          <w:szCs w:val="28"/>
        </w:rPr>
        <w:t xml:space="preserve"> Tổ chức, cá nhân có liên quan đến quản lý, thu chi tài chính cho công tác tổ chức lễ hội và tiền công đức, tài trợ cho di tích và hoạt động lễ hội trên địa bàn tỉnh </w:t>
      </w:r>
      <w:r w:rsidR="007F43ED">
        <w:rPr>
          <w:sz w:val="28"/>
          <w:szCs w:val="28"/>
        </w:rPr>
        <w:t>Gia Lai.</w:t>
      </w:r>
    </w:p>
    <w:p w14:paraId="227FD5DB" w14:textId="5A32E9EB" w:rsidR="00F00DCB" w:rsidRPr="008C23F3" w:rsidRDefault="00F00DCB" w:rsidP="00CF7ACF">
      <w:pPr>
        <w:tabs>
          <w:tab w:val="right" w:pos="8928"/>
        </w:tabs>
        <w:spacing w:after="60"/>
        <w:ind w:firstLine="709"/>
        <w:jc w:val="both"/>
        <w:rPr>
          <w:b/>
          <w:bCs/>
          <w:sz w:val="28"/>
          <w:szCs w:val="28"/>
        </w:rPr>
      </w:pPr>
      <w:bookmarkStart w:id="4" w:name="_Hlk230355737"/>
      <w:bookmarkEnd w:id="3"/>
      <w:r w:rsidRPr="008C23F3">
        <w:rPr>
          <w:b/>
          <w:bCs/>
          <w:sz w:val="28"/>
          <w:szCs w:val="28"/>
        </w:rPr>
        <w:t xml:space="preserve">Điều </w:t>
      </w:r>
      <w:r w:rsidR="0032738B" w:rsidRPr="008C23F3">
        <w:rPr>
          <w:b/>
          <w:bCs/>
          <w:sz w:val="28"/>
          <w:szCs w:val="28"/>
        </w:rPr>
        <w:t>3</w:t>
      </w:r>
      <w:r w:rsidRPr="008C23F3">
        <w:rPr>
          <w:b/>
          <w:bCs/>
          <w:sz w:val="28"/>
          <w:szCs w:val="28"/>
        </w:rPr>
        <w:t>. Quản lý, thu chi tài chính cho công tác tổ chức lễ hội</w:t>
      </w:r>
    </w:p>
    <w:bookmarkEnd w:id="4"/>
    <w:p w14:paraId="5A09605D" w14:textId="076AA187" w:rsidR="00F00DCB" w:rsidRPr="008C23F3" w:rsidRDefault="00F00DCB" w:rsidP="00CF7ACF">
      <w:pPr>
        <w:tabs>
          <w:tab w:val="right" w:pos="8928"/>
        </w:tabs>
        <w:spacing w:after="60"/>
        <w:ind w:firstLine="709"/>
        <w:jc w:val="both"/>
        <w:rPr>
          <w:sz w:val="28"/>
          <w:szCs w:val="28"/>
        </w:rPr>
      </w:pPr>
      <w:r w:rsidRPr="008C23F3">
        <w:rPr>
          <w:sz w:val="28"/>
          <w:szCs w:val="28"/>
        </w:rPr>
        <w:t>Thực hiện theo quy định tại Chương II Thông tư số 04/2023/TT-BTC</w:t>
      </w:r>
      <w:r w:rsidR="0032738B" w:rsidRPr="008C23F3">
        <w:rPr>
          <w:sz w:val="28"/>
          <w:szCs w:val="28"/>
        </w:rPr>
        <w:t>.</w:t>
      </w:r>
    </w:p>
    <w:p w14:paraId="70403720" w14:textId="77777777" w:rsidR="00B73EA2" w:rsidRPr="008C23F3" w:rsidRDefault="00F00DCB" w:rsidP="00CF7ACF">
      <w:pPr>
        <w:tabs>
          <w:tab w:val="right" w:pos="8928"/>
        </w:tabs>
        <w:spacing w:after="60"/>
        <w:ind w:firstLine="709"/>
        <w:jc w:val="both"/>
        <w:rPr>
          <w:b/>
          <w:bCs/>
          <w:spacing w:val="2"/>
          <w:sz w:val="28"/>
          <w:szCs w:val="28"/>
        </w:rPr>
      </w:pPr>
      <w:bookmarkStart w:id="5" w:name="_Hlk230355742"/>
      <w:r w:rsidRPr="008C23F3">
        <w:rPr>
          <w:b/>
          <w:bCs/>
          <w:spacing w:val="2"/>
          <w:sz w:val="28"/>
          <w:szCs w:val="28"/>
        </w:rPr>
        <w:t xml:space="preserve">Điều </w:t>
      </w:r>
      <w:r w:rsidR="00B73EA2" w:rsidRPr="008C23F3">
        <w:rPr>
          <w:b/>
          <w:bCs/>
          <w:spacing w:val="2"/>
          <w:sz w:val="28"/>
          <w:szCs w:val="28"/>
        </w:rPr>
        <w:t>4</w:t>
      </w:r>
      <w:r w:rsidRPr="008C23F3">
        <w:rPr>
          <w:b/>
          <w:bCs/>
          <w:spacing w:val="2"/>
          <w:sz w:val="28"/>
          <w:szCs w:val="28"/>
        </w:rPr>
        <w:t xml:space="preserve">. Quản lý, </w:t>
      </w:r>
      <w:r w:rsidR="0032738B" w:rsidRPr="008C23F3">
        <w:rPr>
          <w:b/>
          <w:bCs/>
          <w:spacing w:val="2"/>
          <w:sz w:val="28"/>
          <w:szCs w:val="28"/>
        </w:rPr>
        <w:t>sử dụng</w:t>
      </w:r>
      <w:r w:rsidRPr="008C23F3">
        <w:rPr>
          <w:b/>
          <w:bCs/>
          <w:spacing w:val="2"/>
          <w:sz w:val="28"/>
          <w:szCs w:val="28"/>
        </w:rPr>
        <w:t xml:space="preserve"> tiền công đức, tài trợ cho di tích </w:t>
      </w:r>
      <w:r w:rsidR="0032738B" w:rsidRPr="008C23F3">
        <w:rPr>
          <w:b/>
          <w:bCs/>
          <w:spacing w:val="2"/>
          <w:sz w:val="28"/>
          <w:szCs w:val="28"/>
        </w:rPr>
        <w:t>giao cho đơn vị sự nghiệp công lập quản lý, sử dụng</w:t>
      </w:r>
      <w:bookmarkEnd w:id="5"/>
    </w:p>
    <w:p w14:paraId="751CB4FB" w14:textId="77777777" w:rsidR="00B73EA2" w:rsidRPr="008C23F3" w:rsidRDefault="00B73EA2" w:rsidP="00CF7ACF">
      <w:pPr>
        <w:tabs>
          <w:tab w:val="right" w:pos="8928"/>
        </w:tabs>
        <w:spacing w:after="60"/>
        <w:ind w:firstLine="709"/>
        <w:jc w:val="both"/>
        <w:rPr>
          <w:color w:val="000000"/>
          <w:spacing w:val="-4"/>
          <w:sz w:val="28"/>
          <w:szCs w:val="28"/>
        </w:rPr>
      </w:pPr>
      <w:r w:rsidRPr="008C23F3">
        <w:rPr>
          <w:spacing w:val="-4"/>
          <w:sz w:val="28"/>
          <w:szCs w:val="28"/>
        </w:rPr>
        <w:lastRenderedPageBreak/>
        <w:t>1.</w:t>
      </w:r>
      <w:r w:rsidRPr="008C23F3">
        <w:rPr>
          <w:rStyle w:val="Heading1Char"/>
          <w:spacing w:val="-4"/>
        </w:rPr>
        <w:t xml:space="preserve"> </w:t>
      </w:r>
      <w:r w:rsidRPr="008C23F3">
        <w:rPr>
          <w:color w:val="000000"/>
          <w:spacing w:val="-4"/>
          <w:sz w:val="28"/>
          <w:szCs w:val="28"/>
        </w:rPr>
        <w:t>Đơn vị sự nghiệp công lập thực hiện tiếp nhận tiền công đức, tài trợ cho di tích và hoạt động lễ hội theo quy định tại Điều 9 Thông tư số 04/2023/TT-BTC.</w:t>
      </w:r>
    </w:p>
    <w:p w14:paraId="224544BA" w14:textId="26847004" w:rsidR="001D5813" w:rsidRPr="008C23F3" w:rsidRDefault="00B73EA2" w:rsidP="00CF7ACF">
      <w:pPr>
        <w:tabs>
          <w:tab w:val="right" w:pos="8928"/>
        </w:tabs>
        <w:spacing w:after="60"/>
        <w:ind w:firstLine="709"/>
        <w:jc w:val="both"/>
        <w:rPr>
          <w:sz w:val="28"/>
          <w:szCs w:val="28"/>
        </w:rPr>
      </w:pPr>
      <w:r w:rsidRPr="008C23F3">
        <w:rPr>
          <w:color w:val="000000"/>
          <w:sz w:val="28"/>
          <w:szCs w:val="28"/>
        </w:rPr>
        <w:t>2. Số tiền công đức, tài trợ đã tiếp nhận (trừ các khoản công đức, tài trợ có mục đích, địa chỉ cụ thể) được phân bổ và sử dụng như sau:</w:t>
      </w:r>
    </w:p>
    <w:p w14:paraId="287DA634" w14:textId="77777777" w:rsidR="008C23F3" w:rsidRPr="008C23F3" w:rsidRDefault="00B73EA2" w:rsidP="00CF7ACF">
      <w:pPr>
        <w:tabs>
          <w:tab w:val="right" w:pos="8928"/>
        </w:tabs>
        <w:spacing w:after="60"/>
        <w:ind w:firstLine="709"/>
        <w:jc w:val="both"/>
        <w:rPr>
          <w:spacing w:val="2"/>
          <w:sz w:val="28"/>
          <w:szCs w:val="28"/>
        </w:rPr>
      </w:pPr>
      <w:r w:rsidRPr="008C23F3">
        <w:rPr>
          <w:spacing w:val="2"/>
          <w:sz w:val="28"/>
          <w:szCs w:val="28"/>
        </w:rPr>
        <w:t xml:space="preserve">a) Trích </w:t>
      </w:r>
      <w:r w:rsidR="008C23F3" w:rsidRPr="008C23F3">
        <w:rPr>
          <w:spacing w:val="2"/>
          <w:sz w:val="28"/>
          <w:szCs w:val="28"/>
        </w:rPr>
        <w:t xml:space="preserve">theo tỷ lệ </w:t>
      </w:r>
      <w:r w:rsidRPr="008C23F3">
        <w:rPr>
          <w:spacing w:val="2"/>
          <w:sz w:val="28"/>
          <w:szCs w:val="28"/>
        </w:rPr>
        <w:t>5% để tạo nguồn kinh phí tu bổ, phục hồi đối với các di tích trên địa bàn tỉnh (không áp dụng đối với di tích có số thu tiền công đức, tài trợ thấp không đủ chi cho hoạt động lễ hội và chi thường xuyên). Số tiền này chuyển vào tài khoản</w:t>
      </w:r>
      <w:r w:rsidR="008C23F3" w:rsidRPr="008C23F3">
        <w:rPr>
          <w:spacing w:val="2"/>
          <w:sz w:val="28"/>
          <w:szCs w:val="28"/>
        </w:rPr>
        <w:t xml:space="preserve"> riêng</w:t>
      </w:r>
      <w:r w:rsidRPr="008C23F3">
        <w:rPr>
          <w:spacing w:val="2"/>
          <w:sz w:val="28"/>
          <w:szCs w:val="28"/>
        </w:rPr>
        <w:t xml:space="preserve"> của Sở Văn hóa, Thể thao và Du lịch </w:t>
      </w:r>
      <w:r w:rsidR="008C23F3" w:rsidRPr="008C23F3">
        <w:rPr>
          <w:spacing w:val="2"/>
          <w:sz w:val="28"/>
          <w:szCs w:val="28"/>
        </w:rPr>
        <w:t>theo quy định tại Điều 16 Thông tư số 04/2023/TT-BTC (nếu có).</w:t>
      </w:r>
    </w:p>
    <w:p w14:paraId="09A1255C" w14:textId="4CDF2AE6" w:rsidR="00B73EA2" w:rsidRPr="008C23F3" w:rsidRDefault="00B73EA2" w:rsidP="00CF7ACF">
      <w:pPr>
        <w:tabs>
          <w:tab w:val="right" w:pos="8928"/>
        </w:tabs>
        <w:spacing w:after="60"/>
        <w:ind w:firstLine="709"/>
        <w:jc w:val="both"/>
        <w:rPr>
          <w:spacing w:val="-2"/>
          <w:sz w:val="28"/>
          <w:szCs w:val="28"/>
        </w:rPr>
      </w:pPr>
      <w:r w:rsidRPr="008C23F3">
        <w:rPr>
          <w:spacing w:val="-2"/>
          <w:sz w:val="28"/>
          <w:szCs w:val="28"/>
        </w:rPr>
        <w:t>b) Trích để lại 20% để chi hoạt động lễ hội theo quy định tại Điều 5 Thông tư số 04/2023/TT-BTC (áp dụng đối với di tích có hoạt động lễ hội do cơ quan nhà nước tổ chức định kỳ tại di tích). Trường hợp đơn vị không được Ban tổ chức lễ hội giao quản lý, sử dụng kinh phí tổ chức lễ hội thì chuyển số tiền này vào tài khoản của đơn vị được Ban tổ chức lễ hội giao quản lý, sử dụng kinh phí tổ chức lễ hội theo quy định tại điểm a khoản 2 Điều 5 Thông tư số 04/2023/TT-BTC.</w:t>
      </w:r>
    </w:p>
    <w:p w14:paraId="624B21CC" w14:textId="6FEC6AB5" w:rsidR="00A1176F" w:rsidRPr="00A1176F" w:rsidRDefault="00B73EA2" w:rsidP="00CF7ACF">
      <w:pPr>
        <w:tabs>
          <w:tab w:val="right" w:pos="8928"/>
        </w:tabs>
        <w:spacing w:after="60"/>
        <w:ind w:firstLine="709"/>
        <w:jc w:val="both"/>
        <w:rPr>
          <w:sz w:val="28"/>
          <w:szCs w:val="28"/>
        </w:rPr>
      </w:pPr>
      <w:r w:rsidRPr="00A1176F">
        <w:rPr>
          <w:sz w:val="28"/>
          <w:szCs w:val="28"/>
        </w:rPr>
        <w:t xml:space="preserve">c) Trích để lại 30% để chi hoạt động thường xuyên của đơn vị theo quy định tại khoản 1 Điều 15 Thông tư số 04/2023/TT-BTC. </w:t>
      </w:r>
      <w:r w:rsidR="008C23F3" w:rsidRPr="00A1176F">
        <w:rPr>
          <w:sz w:val="28"/>
          <w:szCs w:val="28"/>
        </w:rPr>
        <w:t xml:space="preserve">Đơn vị được </w:t>
      </w:r>
      <w:r w:rsidR="00723506" w:rsidRPr="00A1176F">
        <w:rPr>
          <w:sz w:val="28"/>
          <w:szCs w:val="28"/>
        </w:rPr>
        <w:t>tự</w:t>
      </w:r>
      <w:r w:rsidR="008C23F3" w:rsidRPr="00A1176F">
        <w:rPr>
          <w:sz w:val="28"/>
          <w:szCs w:val="28"/>
        </w:rPr>
        <w:t xml:space="preserve"> chủ sử dụng theo quy chế chi tiêu nội bộ của đơn vị và được tổng hợp vào các khoản thu xác định mức thu tự </w:t>
      </w:r>
      <w:r w:rsidRPr="00A1176F">
        <w:rPr>
          <w:sz w:val="28"/>
          <w:szCs w:val="28"/>
        </w:rPr>
        <w:t>bảo đảm chi thường xuyên theo quy định tại</w:t>
      </w:r>
      <w:r w:rsidR="00A1176F" w:rsidRPr="00A1176F">
        <w:rPr>
          <w:sz w:val="28"/>
          <w:szCs w:val="28"/>
        </w:rPr>
        <w:t xml:space="preserve"> </w:t>
      </w:r>
      <w:r w:rsidR="00A1176F" w:rsidRPr="00A1176F">
        <w:rPr>
          <w:color w:val="000000"/>
          <w:sz w:val="28"/>
          <w:szCs w:val="28"/>
        </w:rPr>
        <w:t>Nghị định số 60/2021/NĐ-CP quy định cơ chế tự chủ tài chính của đơn vị sự nghiệp công lập được sửa đổi, bổ sung bởi Nghị định số 111/2025/NĐ-CP</w:t>
      </w:r>
      <w:r w:rsidR="00A1176F">
        <w:rPr>
          <w:color w:val="000000"/>
          <w:sz w:val="28"/>
          <w:szCs w:val="28"/>
        </w:rPr>
        <w:t>.</w:t>
      </w:r>
    </w:p>
    <w:p w14:paraId="4CAAF33B" w14:textId="1B0ADF63" w:rsidR="0083201D" w:rsidRDefault="00B73EA2" w:rsidP="00CF7ACF">
      <w:pPr>
        <w:tabs>
          <w:tab w:val="right" w:pos="8928"/>
        </w:tabs>
        <w:spacing w:after="60"/>
        <w:ind w:firstLine="709"/>
        <w:jc w:val="both"/>
        <w:rPr>
          <w:sz w:val="28"/>
          <w:szCs w:val="28"/>
        </w:rPr>
      </w:pPr>
      <w:r w:rsidRPr="008C23F3">
        <w:rPr>
          <w:sz w:val="28"/>
          <w:szCs w:val="28"/>
        </w:rPr>
        <w:t>d) Số còn lại, được để lại chi các khoản đặc thù theo quy định tại khoản 2 Điều 15 Thông tư số 04/2023/TT-BTC. Đến cuối năm, số dư kinh phí (nếu có) được chuyển nguồn sang năm sau để tiếp tục sử dụng cho các nhiệm vụ đặc thù của di tích.</w:t>
      </w:r>
    </w:p>
    <w:p w14:paraId="7FE99C30" w14:textId="6D48D0DF" w:rsidR="0083201D" w:rsidRPr="006E6E8A" w:rsidRDefault="0083201D" w:rsidP="00CF7ACF">
      <w:pPr>
        <w:tabs>
          <w:tab w:val="right" w:pos="8928"/>
        </w:tabs>
        <w:spacing w:after="60"/>
        <w:ind w:firstLine="709"/>
        <w:jc w:val="both"/>
        <w:rPr>
          <w:rFonts w:eastAsia="Times"/>
          <w:b/>
          <w:spacing w:val="4"/>
          <w:sz w:val="28"/>
          <w:szCs w:val="28"/>
        </w:rPr>
      </w:pPr>
      <w:r w:rsidRPr="006E6E8A">
        <w:rPr>
          <w:sz w:val="28"/>
          <w:szCs w:val="28"/>
        </w:rPr>
        <w:t>đ)</w:t>
      </w:r>
      <w:r w:rsidR="00A1176F">
        <w:rPr>
          <w:sz w:val="28"/>
          <w:szCs w:val="28"/>
        </w:rPr>
        <w:t xml:space="preserve"> </w:t>
      </w:r>
      <w:r w:rsidRPr="006E6E8A">
        <w:rPr>
          <w:sz w:val="28"/>
          <w:szCs w:val="28"/>
        </w:rPr>
        <w:t>Trường hợp trong phạm vi địa bàn di tích giao cho đơn vị sự nghiệp công lập quản lý, sử dụng có di tích đồng thời là cơ sở tôn giáo: đơn vị sự nghiệp công lập thống nhất với người đại diện cơ sở tôn giáo trong sử dụng tiền công đức, tài trợ cho các công việc, nội dung chi phí cụ thể nhưng không thấp hơn 1</w:t>
      </w:r>
      <w:r w:rsidR="00C91BD0">
        <w:rPr>
          <w:sz w:val="28"/>
          <w:szCs w:val="28"/>
        </w:rPr>
        <w:t>5</w:t>
      </w:r>
      <w:r w:rsidRPr="006E6E8A">
        <w:rPr>
          <w:sz w:val="28"/>
          <w:szCs w:val="28"/>
        </w:rPr>
        <w:t>% số thu tiền công đức, tài trợ cho di tích và hoạt động lễ hội đã tiếp nhận (trừ các khoản công đức, tài trợ có mục đích, địa chỉ cụ thể) để đảm bảo một phần chi phí sửa chữa, bảo dưỡng, cải tạo, nâng cấp, xây dựng mới các công trình phụ trợ dùng chung; chi phí bảo đảm an ninh trật tự, phòng, chống cháy nổ, phòng, chống dịch bệnh, vệ sinh môi trường và các chi phí quản lý chung khác trên địa bàn di tích giao cho đơn vị sự nghiệp công lập quản lý.</w:t>
      </w:r>
    </w:p>
    <w:p w14:paraId="3761AAF8" w14:textId="77777777" w:rsidR="008C23F3" w:rsidRDefault="008C23F3" w:rsidP="00CF7ACF">
      <w:pPr>
        <w:tabs>
          <w:tab w:val="right" w:pos="8928"/>
        </w:tabs>
        <w:spacing w:after="60"/>
        <w:ind w:firstLine="709"/>
        <w:jc w:val="both"/>
        <w:rPr>
          <w:b/>
          <w:bCs/>
          <w:spacing w:val="2"/>
          <w:sz w:val="28"/>
          <w:szCs w:val="28"/>
        </w:rPr>
      </w:pPr>
      <w:r w:rsidRPr="008C23F3">
        <w:rPr>
          <w:b/>
          <w:bCs/>
          <w:spacing w:val="2"/>
          <w:sz w:val="28"/>
          <w:szCs w:val="28"/>
        </w:rPr>
        <w:t xml:space="preserve">Điều </w:t>
      </w:r>
      <w:r>
        <w:rPr>
          <w:b/>
          <w:bCs/>
          <w:spacing w:val="2"/>
          <w:sz w:val="28"/>
          <w:szCs w:val="28"/>
        </w:rPr>
        <w:t>5</w:t>
      </w:r>
      <w:r w:rsidRPr="008C23F3">
        <w:rPr>
          <w:b/>
          <w:bCs/>
          <w:spacing w:val="2"/>
          <w:sz w:val="28"/>
          <w:szCs w:val="28"/>
        </w:rPr>
        <w:t xml:space="preserve">. Quản lý, sử dụng tiền công đức, tài trợ cho di tích giao cho </w:t>
      </w:r>
      <w:r>
        <w:rPr>
          <w:b/>
          <w:bCs/>
          <w:spacing w:val="2"/>
          <w:sz w:val="28"/>
          <w:szCs w:val="28"/>
        </w:rPr>
        <w:t>Ban quản lý di tích kiêm nhiệm</w:t>
      </w:r>
      <w:r w:rsidRPr="008C23F3">
        <w:rPr>
          <w:b/>
          <w:bCs/>
          <w:spacing w:val="2"/>
          <w:sz w:val="28"/>
          <w:szCs w:val="28"/>
        </w:rPr>
        <w:t xml:space="preserve"> quản lý, sử dụng</w:t>
      </w:r>
    </w:p>
    <w:p w14:paraId="116AC37F" w14:textId="77777777" w:rsidR="008C23F3" w:rsidRDefault="008C23F3" w:rsidP="00CF7ACF">
      <w:pPr>
        <w:tabs>
          <w:tab w:val="right" w:pos="8928"/>
        </w:tabs>
        <w:spacing w:after="60"/>
        <w:ind w:firstLine="709"/>
        <w:jc w:val="both"/>
        <w:rPr>
          <w:rFonts w:ascii="TimesNewRomanPSMT" w:hAnsi="TimesNewRomanPSMT"/>
          <w:color w:val="000000"/>
          <w:sz w:val="28"/>
          <w:szCs w:val="28"/>
        </w:rPr>
      </w:pPr>
      <w:r w:rsidRPr="008C23F3">
        <w:rPr>
          <w:rFonts w:ascii="TimesNewRomanPSMT" w:hAnsi="TimesNewRomanPSMT"/>
          <w:color w:val="000000"/>
          <w:sz w:val="28"/>
          <w:szCs w:val="28"/>
        </w:rPr>
        <w:t>1. Ban quản lý di tích kiêm nhiệm thực hiện tiếp nhận tiền công đức, tài trợ</w:t>
      </w:r>
      <w:r>
        <w:rPr>
          <w:rFonts w:ascii="TimesNewRomanPSMT" w:hAnsi="TimesNewRomanPSMT"/>
          <w:color w:val="000000"/>
          <w:sz w:val="28"/>
          <w:szCs w:val="28"/>
        </w:rPr>
        <w:t xml:space="preserve"> </w:t>
      </w:r>
      <w:r w:rsidRPr="008C23F3">
        <w:rPr>
          <w:rFonts w:ascii="TimesNewRomanPSMT" w:hAnsi="TimesNewRomanPSMT"/>
          <w:color w:val="000000"/>
          <w:sz w:val="28"/>
          <w:szCs w:val="28"/>
        </w:rPr>
        <w:t>cho di tích và hoạt động lễ hội theo quy định tại Điều 9 Thông tư số 04/2023/TT</w:t>
      </w:r>
      <w:r>
        <w:rPr>
          <w:rFonts w:ascii="TimesNewRomanPSMT" w:hAnsi="TimesNewRomanPSMT"/>
          <w:color w:val="000000"/>
          <w:sz w:val="28"/>
          <w:szCs w:val="28"/>
        </w:rPr>
        <w:t>-</w:t>
      </w:r>
      <w:r w:rsidRPr="008C23F3">
        <w:rPr>
          <w:rFonts w:ascii="TimesNewRomanPSMT" w:hAnsi="TimesNewRomanPSMT"/>
          <w:color w:val="000000"/>
          <w:sz w:val="28"/>
          <w:szCs w:val="28"/>
        </w:rPr>
        <w:t>BTC.</w:t>
      </w:r>
    </w:p>
    <w:p w14:paraId="36934C30" w14:textId="77777777" w:rsidR="008C23F3" w:rsidRDefault="008C23F3" w:rsidP="00CF7ACF">
      <w:pPr>
        <w:tabs>
          <w:tab w:val="right" w:pos="8928"/>
        </w:tabs>
        <w:spacing w:after="60"/>
        <w:ind w:firstLine="709"/>
        <w:jc w:val="both"/>
        <w:rPr>
          <w:rFonts w:ascii="TimesNewRomanPSMT" w:hAnsi="TimesNewRomanPSMT"/>
          <w:color w:val="000000"/>
          <w:sz w:val="28"/>
          <w:szCs w:val="28"/>
        </w:rPr>
      </w:pPr>
      <w:r w:rsidRPr="008C23F3">
        <w:rPr>
          <w:rFonts w:ascii="TimesNewRomanPSMT" w:hAnsi="TimesNewRomanPSMT"/>
          <w:color w:val="000000"/>
          <w:sz w:val="28"/>
          <w:szCs w:val="28"/>
        </w:rPr>
        <w:t>2. Số tiền công đức, tài trợ đã tiếp nhận (trừ các khoản công đức, tài trợ có</w:t>
      </w:r>
      <w:r>
        <w:rPr>
          <w:rFonts w:ascii="TimesNewRomanPSMT" w:hAnsi="TimesNewRomanPSMT"/>
          <w:color w:val="000000"/>
          <w:sz w:val="28"/>
          <w:szCs w:val="28"/>
        </w:rPr>
        <w:t xml:space="preserve"> </w:t>
      </w:r>
      <w:r w:rsidRPr="008C23F3">
        <w:rPr>
          <w:rFonts w:ascii="TimesNewRomanPSMT" w:hAnsi="TimesNewRomanPSMT"/>
          <w:color w:val="000000"/>
          <w:sz w:val="28"/>
          <w:szCs w:val="28"/>
        </w:rPr>
        <w:t>mục đích, địa chỉ cụ thể) được phân bổ và sử dụng như sau:</w:t>
      </w:r>
    </w:p>
    <w:p w14:paraId="32B2B17B" w14:textId="77777777" w:rsidR="00F975E1" w:rsidRDefault="008C23F3" w:rsidP="00CF7ACF">
      <w:pPr>
        <w:tabs>
          <w:tab w:val="right" w:pos="8928"/>
        </w:tabs>
        <w:spacing w:after="60"/>
        <w:ind w:firstLine="709"/>
        <w:jc w:val="both"/>
        <w:rPr>
          <w:color w:val="000000"/>
          <w:sz w:val="28"/>
          <w:szCs w:val="28"/>
        </w:rPr>
      </w:pPr>
      <w:r w:rsidRPr="008C23F3">
        <w:rPr>
          <w:color w:val="000000"/>
          <w:sz w:val="28"/>
          <w:szCs w:val="28"/>
        </w:rPr>
        <w:lastRenderedPageBreak/>
        <w:t xml:space="preserve">a) Trích theo tỷ lệ </w:t>
      </w:r>
      <w:r w:rsidR="00F975E1" w:rsidRPr="00F975E1">
        <w:rPr>
          <w:color w:val="000000"/>
          <w:sz w:val="28"/>
          <w:szCs w:val="28"/>
        </w:rPr>
        <w:t>5</w:t>
      </w:r>
      <w:r w:rsidRPr="008C23F3">
        <w:rPr>
          <w:color w:val="000000"/>
          <w:sz w:val="28"/>
          <w:szCs w:val="28"/>
        </w:rPr>
        <w:t>% để tạo nguồn kinh phí tu bổ, phục hồi đối với các di</w:t>
      </w:r>
      <w:r w:rsidRPr="00F975E1">
        <w:rPr>
          <w:color w:val="000000"/>
          <w:sz w:val="28"/>
          <w:szCs w:val="28"/>
        </w:rPr>
        <w:t xml:space="preserve"> </w:t>
      </w:r>
      <w:r w:rsidRPr="008C23F3">
        <w:rPr>
          <w:color w:val="000000"/>
          <w:sz w:val="28"/>
          <w:szCs w:val="28"/>
        </w:rPr>
        <w:t>tích khác trên địa bàn tỉnh (không áp dụng đối với di tích có số thu tiền công đức,</w:t>
      </w:r>
      <w:r w:rsidRPr="00F975E1">
        <w:rPr>
          <w:color w:val="000000"/>
          <w:sz w:val="28"/>
          <w:szCs w:val="28"/>
        </w:rPr>
        <w:t xml:space="preserve"> tài trợ thấp không đủ chi cho hoạt động lễ hội và chi thường xuyên): Số tiền này</w:t>
      </w:r>
      <w:r w:rsidR="00F975E1" w:rsidRPr="00F975E1">
        <w:rPr>
          <w:rStyle w:val="Heading1Char"/>
        </w:rPr>
        <w:t xml:space="preserve"> </w:t>
      </w:r>
      <w:r w:rsidR="00F975E1" w:rsidRPr="00F975E1">
        <w:rPr>
          <w:color w:val="000000"/>
          <w:sz w:val="28"/>
          <w:szCs w:val="28"/>
        </w:rPr>
        <w:t>chuyển vào tài khoản riêng của Sở Văn hóa, Thể thao và Du lịch theo quy định tại Điều 16 Thông tư số 04/2023/TT-BTC.</w:t>
      </w:r>
    </w:p>
    <w:p w14:paraId="6EED1B4C" w14:textId="77777777" w:rsidR="00F975E1" w:rsidRDefault="00F975E1" w:rsidP="00CF7ACF">
      <w:pPr>
        <w:tabs>
          <w:tab w:val="right" w:pos="8928"/>
        </w:tabs>
        <w:spacing w:after="60"/>
        <w:ind w:firstLine="709"/>
        <w:jc w:val="both"/>
        <w:rPr>
          <w:color w:val="000000"/>
          <w:sz w:val="28"/>
          <w:szCs w:val="28"/>
        </w:rPr>
      </w:pPr>
      <w:r w:rsidRPr="00F975E1">
        <w:rPr>
          <w:color w:val="000000"/>
          <w:sz w:val="28"/>
          <w:szCs w:val="28"/>
        </w:rPr>
        <w:t>b) Trích để lại 20% để chi hoạt động lễ hội theo quy định tại Điều 5 Thông tư số 04/2023/TT-BTC (áp dụng đối với di tích có hoạt động lễ hội do cơ quan nhà nước tổ chức định kỳ tại di tích). Trường hợp Ban quản lý di tích không được Ban tổ chức lễ hội giao quản lý, sử dụng kinh phí tổ chức lễ hội thì chuyển số tiền này vào tài khoản của đơn vị được Ban tổ chức lễ hội giao quản lý, sử dụng kinh phí tổ chức lễ hội theo quy định tại điểm a khoản 2 Điều 5 Thông tư số 04/2023/TT-BTC;</w:t>
      </w:r>
    </w:p>
    <w:p w14:paraId="18038FF7" w14:textId="77777777" w:rsidR="00F975E1" w:rsidRDefault="00F975E1" w:rsidP="00CF7ACF">
      <w:pPr>
        <w:tabs>
          <w:tab w:val="right" w:pos="8928"/>
        </w:tabs>
        <w:spacing w:after="60"/>
        <w:ind w:firstLine="709"/>
        <w:jc w:val="both"/>
        <w:rPr>
          <w:color w:val="000000"/>
          <w:sz w:val="28"/>
          <w:szCs w:val="28"/>
        </w:rPr>
      </w:pPr>
      <w:r w:rsidRPr="00F975E1">
        <w:rPr>
          <w:color w:val="000000"/>
          <w:sz w:val="28"/>
          <w:szCs w:val="28"/>
        </w:rPr>
        <w:t>c) Trích để lại 30% để chi hoạt động thường xuyên của Ban quản lý di tích theo quy định tại khoản 1 Điều 15 Thông tư số 04/2023/TT-BTC;</w:t>
      </w:r>
    </w:p>
    <w:p w14:paraId="7D4B5840" w14:textId="5888ED47" w:rsidR="008C23F3" w:rsidRPr="00F975E1" w:rsidRDefault="00F975E1" w:rsidP="00CF7ACF">
      <w:pPr>
        <w:tabs>
          <w:tab w:val="right" w:pos="8928"/>
        </w:tabs>
        <w:spacing w:after="60"/>
        <w:ind w:firstLine="709"/>
        <w:jc w:val="both"/>
        <w:rPr>
          <w:sz w:val="28"/>
          <w:szCs w:val="28"/>
        </w:rPr>
      </w:pPr>
      <w:r w:rsidRPr="00F975E1">
        <w:rPr>
          <w:color w:val="000000"/>
          <w:sz w:val="28"/>
          <w:szCs w:val="28"/>
        </w:rPr>
        <w:t>d) Số còn lại, được để lại chi các khoản đặc thù theo quy định tại khoản 2 Điều 15 Thông tư số 04/2023/TT-BTC. Đến cuối năm, số dư kinh phí (nếu có) được chuyển nguồn sang năm sau để tiếp tục sử dụng cho các nhiệm vụ đặc thù của di tích.</w:t>
      </w:r>
    </w:p>
    <w:p w14:paraId="4AFC033C" w14:textId="4A98DA23" w:rsidR="00F00DCB" w:rsidRPr="007F43ED" w:rsidRDefault="00F00DCB" w:rsidP="00CF7ACF">
      <w:pPr>
        <w:tabs>
          <w:tab w:val="right" w:pos="8928"/>
        </w:tabs>
        <w:spacing w:after="60"/>
        <w:ind w:firstLine="709"/>
        <w:jc w:val="both"/>
        <w:rPr>
          <w:rFonts w:eastAsia="Times"/>
          <w:b/>
          <w:bCs/>
          <w:spacing w:val="4"/>
          <w:sz w:val="28"/>
          <w:szCs w:val="28"/>
        </w:rPr>
      </w:pPr>
      <w:bookmarkStart w:id="6" w:name="_Hlk230355748"/>
      <w:r w:rsidRPr="007F43ED">
        <w:rPr>
          <w:b/>
          <w:bCs/>
          <w:sz w:val="28"/>
          <w:szCs w:val="28"/>
        </w:rPr>
        <w:t xml:space="preserve">Điều </w:t>
      </w:r>
      <w:r w:rsidR="00DC5198">
        <w:rPr>
          <w:b/>
          <w:bCs/>
          <w:sz w:val="28"/>
          <w:szCs w:val="28"/>
        </w:rPr>
        <w:t>6</w:t>
      </w:r>
      <w:r w:rsidRPr="007F43ED">
        <w:rPr>
          <w:b/>
          <w:bCs/>
          <w:sz w:val="28"/>
          <w:szCs w:val="28"/>
        </w:rPr>
        <w:t>. Tổ chức thực hiện</w:t>
      </w:r>
    </w:p>
    <w:bookmarkEnd w:id="6"/>
    <w:p w14:paraId="651C0A3A" w14:textId="28AF4906" w:rsidR="006E6E8A" w:rsidRPr="004521B6" w:rsidRDefault="00F00DCB" w:rsidP="00CF7ACF">
      <w:pPr>
        <w:tabs>
          <w:tab w:val="right" w:pos="8928"/>
        </w:tabs>
        <w:spacing w:after="60"/>
        <w:ind w:firstLine="709"/>
        <w:jc w:val="both"/>
        <w:rPr>
          <w:sz w:val="28"/>
          <w:szCs w:val="28"/>
        </w:rPr>
      </w:pPr>
      <w:r w:rsidRPr="004521B6">
        <w:rPr>
          <w:sz w:val="28"/>
          <w:szCs w:val="28"/>
        </w:rPr>
        <w:t xml:space="preserve">1. Sở Tài chính, Sở Văn hóa, Thể thao và Du lịch; UBND các xã, phường theo chức năng nhiệm vụ và theo phân cấp quản lý di tích trên địa bàn tỉnh </w:t>
      </w:r>
      <w:r w:rsidR="007F43ED" w:rsidRPr="004521B6">
        <w:rPr>
          <w:sz w:val="28"/>
          <w:szCs w:val="28"/>
        </w:rPr>
        <w:t xml:space="preserve">Gia Lai </w:t>
      </w:r>
      <w:r w:rsidRPr="004521B6">
        <w:rPr>
          <w:sz w:val="28"/>
          <w:szCs w:val="28"/>
        </w:rPr>
        <w:t>có trách nhiệm đẩy mạnh tuyên truyền, hướng dẫn, giám sát việc quản lý, sử dụng tiền công đức, tài trợ cho di tích và hoạt động lễ hội theo Quy</w:t>
      </w:r>
      <w:r w:rsidR="00760F9A" w:rsidRPr="004521B6">
        <w:rPr>
          <w:sz w:val="28"/>
          <w:szCs w:val="28"/>
        </w:rPr>
        <w:t>ết</w:t>
      </w:r>
      <w:r w:rsidRPr="004521B6">
        <w:rPr>
          <w:sz w:val="28"/>
          <w:szCs w:val="28"/>
        </w:rPr>
        <w:t xml:space="preserve"> định này và các quy định pháp luật có liên quan. </w:t>
      </w:r>
    </w:p>
    <w:p w14:paraId="33C77715" w14:textId="1A1B7318" w:rsidR="006E6E8A" w:rsidRPr="004521B6" w:rsidRDefault="00C91BD0" w:rsidP="00CF7ACF">
      <w:pPr>
        <w:tabs>
          <w:tab w:val="right" w:pos="8928"/>
        </w:tabs>
        <w:spacing w:after="60"/>
        <w:ind w:firstLine="709"/>
        <w:jc w:val="both"/>
        <w:rPr>
          <w:sz w:val="28"/>
          <w:szCs w:val="28"/>
        </w:rPr>
      </w:pPr>
      <w:r w:rsidRPr="004521B6">
        <w:rPr>
          <w:sz w:val="28"/>
          <w:szCs w:val="28"/>
        </w:rPr>
        <w:t xml:space="preserve">2. </w:t>
      </w:r>
      <w:r w:rsidR="00F00DCB" w:rsidRPr="004521B6">
        <w:rPr>
          <w:sz w:val="28"/>
          <w:szCs w:val="28"/>
        </w:rPr>
        <w:t>Giao Sở Văn hóa, Thể thao và Du lịch có trách nhiệm:</w:t>
      </w:r>
    </w:p>
    <w:p w14:paraId="257A57A5" w14:textId="77777777" w:rsidR="006E6E8A" w:rsidRPr="004521B6" w:rsidRDefault="00F00DCB" w:rsidP="00CF7ACF">
      <w:pPr>
        <w:tabs>
          <w:tab w:val="right" w:pos="8928"/>
        </w:tabs>
        <w:spacing w:after="60"/>
        <w:ind w:firstLine="709"/>
        <w:jc w:val="both"/>
        <w:rPr>
          <w:sz w:val="28"/>
          <w:szCs w:val="28"/>
        </w:rPr>
      </w:pPr>
      <w:r w:rsidRPr="004521B6">
        <w:rPr>
          <w:sz w:val="28"/>
          <w:szCs w:val="28"/>
        </w:rPr>
        <w:t>a) Mở tài khoản tại Kho bạc Nhà nước để phản ánh việc tiếp nhận, quản lý và sử dụng tiền công đức, tài trợ cho việc tu bổ, phục hồi di tích.</w:t>
      </w:r>
    </w:p>
    <w:p w14:paraId="488E098E" w14:textId="7D17B0AB" w:rsidR="006E6E8A" w:rsidRPr="004521B6" w:rsidRDefault="00F00DCB" w:rsidP="00CF7ACF">
      <w:pPr>
        <w:tabs>
          <w:tab w:val="right" w:pos="8928"/>
        </w:tabs>
        <w:spacing w:after="60"/>
        <w:ind w:firstLine="709"/>
        <w:jc w:val="both"/>
        <w:rPr>
          <w:sz w:val="28"/>
          <w:szCs w:val="28"/>
        </w:rPr>
      </w:pPr>
      <w:r w:rsidRPr="004521B6">
        <w:rPr>
          <w:sz w:val="28"/>
          <w:szCs w:val="28"/>
        </w:rPr>
        <w:t xml:space="preserve">b) Chủ trì, phối hợp với các cơ quan, đơn vị liên quan tham mưu phân bổ kinh phí từ nguồn trích lại tại điểm a khoản </w:t>
      </w:r>
      <w:r w:rsidR="00A1176F" w:rsidRPr="004521B6">
        <w:rPr>
          <w:sz w:val="28"/>
          <w:szCs w:val="28"/>
        </w:rPr>
        <w:t>2</w:t>
      </w:r>
      <w:r w:rsidRPr="004521B6">
        <w:rPr>
          <w:sz w:val="28"/>
          <w:szCs w:val="28"/>
        </w:rPr>
        <w:t xml:space="preserve"> Điều </w:t>
      </w:r>
      <w:r w:rsidR="00A1176F" w:rsidRPr="004521B6">
        <w:rPr>
          <w:sz w:val="28"/>
          <w:szCs w:val="28"/>
        </w:rPr>
        <w:t>4</w:t>
      </w:r>
      <w:r w:rsidRPr="004521B6">
        <w:rPr>
          <w:sz w:val="28"/>
          <w:szCs w:val="28"/>
        </w:rPr>
        <w:t xml:space="preserve"> </w:t>
      </w:r>
      <w:r w:rsidR="00A1176F" w:rsidRPr="004521B6">
        <w:rPr>
          <w:sz w:val="28"/>
          <w:szCs w:val="28"/>
        </w:rPr>
        <w:t xml:space="preserve">và điểm a khoản 2 Điều 5 </w:t>
      </w:r>
      <w:r w:rsidRPr="004521B6">
        <w:rPr>
          <w:sz w:val="28"/>
          <w:szCs w:val="28"/>
        </w:rPr>
        <w:t>Quy</w:t>
      </w:r>
      <w:r w:rsidR="00A1176F" w:rsidRPr="004521B6">
        <w:rPr>
          <w:sz w:val="28"/>
          <w:szCs w:val="28"/>
        </w:rPr>
        <w:t>ết</w:t>
      </w:r>
      <w:r w:rsidRPr="004521B6">
        <w:rPr>
          <w:sz w:val="28"/>
          <w:szCs w:val="28"/>
        </w:rPr>
        <w:t xml:space="preserve"> định này cùng với nguồn kinh phí hỗ trợ tu bổ, tôn tạo di tích của tỉnh cho các di tích trên địa bàn. </w:t>
      </w:r>
    </w:p>
    <w:p w14:paraId="14AED116" w14:textId="0471338C" w:rsidR="00827B83" w:rsidRPr="004521B6" w:rsidRDefault="00C91BD0" w:rsidP="00CF7ACF">
      <w:pPr>
        <w:tabs>
          <w:tab w:val="right" w:pos="8928"/>
        </w:tabs>
        <w:spacing w:after="60"/>
        <w:ind w:firstLine="709"/>
        <w:jc w:val="both"/>
        <w:rPr>
          <w:sz w:val="28"/>
          <w:szCs w:val="28"/>
        </w:rPr>
      </w:pPr>
      <w:r w:rsidRPr="004521B6">
        <w:rPr>
          <w:sz w:val="28"/>
          <w:szCs w:val="28"/>
        </w:rPr>
        <w:t>3</w:t>
      </w:r>
      <w:r w:rsidR="00F00DCB" w:rsidRPr="004521B6">
        <w:rPr>
          <w:sz w:val="28"/>
          <w:szCs w:val="28"/>
        </w:rPr>
        <w:t xml:space="preserve">. Ban Quản lý di tích kiêm nhiệm có trách nhiệm tuyên truyền, hướng dẫn người đại diện cơ sở tín ngưỡng, cơ sở tôn giáo và chủ sở hữu di tích thuộc sở hữu tư nhân thực hiện công khai, minh bạch trong tiếp nhận, sử dụng tiền công đức, tài trợ theo hướng dẫn tại Thông tư 04/2023/TT-BTC và các nội dung tại </w:t>
      </w:r>
      <w:r w:rsidR="00760F9A" w:rsidRPr="004521B6">
        <w:rPr>
          <w:sz w:val="28"/>
          <w:szCs w:val="28"/>
        </w:rPr>
        <w:t>Quyết</w:t>
      </w:r>
      <w:r w:rsidR="00F00DCB" w:rsidRPr="004521B6">
        <w:rPr>
          <w:sz w:val="28"/>
          <w:szCs w:val="28"/>
        </w:rPr>
        <w:t xml:space="preserve"> định này.</w:t>
      </w:r>
      <w:bookmarkStart w:id="7" w:name="_Hlk230355752"/>
    </w:p>
    <w:p w14:paraId="204B0C01" w14:textId="1EDCB8EB" w:rsidR="006E6E8A" w:rsidRPr="00A3445A" w:rsidRDefault="006E6E8A" w:rsidP="00CF7ACF">
      <w:pPr>
        <w:tabs>
          <w:tab w:val="right" w:pos="8928"/>
        </w:tabs>
        <w:spacing w:after="60"/>
        <w:ind w:firstLine="709"/>
        <w:jc w:val="both"/>
        <w:rPr>
          <w:b/>
          <w:bCs/>
          <w:sz w:val="28"/>
          <w:szCs w:val="28"/>
        </w:rPr>
      </w:pPr>
      <w:r w:rsidRPr="00A3445A">
        <w:rPr>
          <w:b/>
          <w:bCs/>
          <w:sz w:val="28"/>
          <w:szCs w:val="28"/>
        </w:rPr>
        <w:t xml:space="preserve">Điều </w:t>
      </w:r>
      <w:r w:rsidR="00DC5198">
        <w:rPr>
          <w:b/>
          <w:bCs/>
          <w:sz w:val="28"/>
          <w:szCs w:val="28"/>
        </w:rPr>
        <w:t>7</w:t>
      </w:r>
      <w:r w:rsidRPr="00A3445A">
        <w:rPr>
          <w:b/>
          <w:bCs/>
          <w:sz w:val="28"/>
          <w:szCs w:val="28"/>
        </w:rPr>
        <w:t>. Điều khoản thi hành</w:t>
      </w:r>
    </w:p>
    <w:bookmarkEnd w:id="7"/>
    <w:p w14:paraId="599BC089" w14:textId="202CE28C" w:rsidR="00DB2BCF" w:rsidRDefault="006E6E8A" w:rsidP="00CF7ACF">
      <w:pPr>
        <w:spacing w:after="60"/>
        <w:ind w:firstLine="720"/>
        <w:jc w:val="both"/>
        <w:rPr>
          <w:sz w:val="28"/>
          <w:szCs w:val="28"/>
        </w:rPr>
      </w:pPr>
      <w:r w:rsidRPr="00A3445A">
        <w:rPr>
          <w:sz w:val="28"/>
          <w:szCs w:val="28"/>
        </w:rPr>
        <w:t xml:space="preserve">1. Quyết định này có hiệu lực </w:t>
      </w:r>
      <w:r w:rsidR="004521B6">
        <w:rPr>
          <w:sz w:val="28"/>
          <w:szCs w:val="28"/>
        </w:rPr>
        <w:t xml:space="preserve">thi hành </w:t>
      </w:r>
      <w:r w:rsidRPr="00A3445A">
        <w:rPr>
          <w:sz w:val="28"/>
          <w:szCs w:val="28"/>
        </w:rPr>
        <w:t>kể từ ngày</w:t>
      </w:r>
      <w:r w:rsidR="00354830" w:rsidRPr="00A3445A">
        <w:rPr>
          <w:sz w:val="28"/>
          <w:szCs w:val="28"/>
        </w:rPr>
        <w:t xml:space="preserve"> </w:t>
      </w:r>
      <w:r w:rsidR="00CF7ACF">
        <w:rPr>
          <w:sz w:val="28"/>
          <w:szCs w:val="28"/>
        </w:rPr>
        <w:t>10</w:t>
      </w:r>
      <w:r w:rsidRPr="00A3445A">
        <w:rPr>
          <w:sz w:val="28"/>
          <w:szCs w:val="28"/>
        </w:rPr>
        <w:t xml:space="preserve"> tháng</w:t>
      </w:r>
      <w:r w:rsidR="00354830" w:rsidRPr="00A3445A">
        <w:rPr>
          <w:sz w:val="28"/>
          <w:szCs w:val="28"/>
        </w:rPr>
        <w:t xml:space="preserve"> </w:t>
      </w:r>
      <w:r w:rsidR="00CF7ACF">
        <w:rPr>
          <w:sz w:val="28"/>
          <w:szCs w:val="28"/>
        </w:rPr>
        <w:t>6</w:t>
      </w:r>
      <w:r w:rsidRPr="00A3445A">
        <w:rPr>
          <w:sz w:val="28"/>
          <w:szCs w:val="28"/>
        </w:rPr>
        <w:t xml:space="preserve"> năm 2026.</w:t>
      </w:r>
    </w:p>
    <w:p w14:paraId="33F8522C" w14:textId="026972B6" w:rsidR="00DB2BCF" w:rsidRPr="0071573B" w:rsidRDefault="006E6E8A" w:rsidP="00CF7ACF">
      <w:pPr>
        <w:spacing w:after="60"/>
        <w:ind w:firstLine="720"/>
        <w:jc w:val="both"/>
        <w:rPr>
          <w:sz w:val="28"/>
          <w:szCs w:val="28"/>
        </w:rPr>
      </w:pPr>
      <w:r w:rsidRPr="0071573B">
        <w:rPr>
          <w:sz w:val="28"/>
          <w:szCs w:val="28"/>
        </w:rPr>
        <w:t xml:space="preserve">2. </w:t>
      </w:r>
      <w:r w:rsidR="00DB2BCF" w:rsidRPr="0071573B">
        <w:rPr>
          <w:color w:val="000000"/>
          <w:sz w:val="28"/>
          <w:szCs w:val="28"/>
        </w:rPr>
        <w:t>Quyết định số 41/2024/QĐ-UBND ngày 14 tháng 8 năm 2024 của Ủy ban nhân dân tỉnh Gia Lai (trước sắp xếp) quy định quản lý, thu chi tài chính cho công tác tổ chức lễ hội và tiền công đức, tài trợ cho di tích và hoạt động lễ hội trên địa bàn tỉnh Gia Lai hết hiệu lực kể từ ngày Quyết định này có hiệu lực thi hành</w:t>
      </w:r>
      <w:r w:rsidR="00DB2BCF" w:rsidRPr="0071573B">
        <w:rPr>
          <w:sz w:val="28"/>
          <w:szCs w:val="28"/>
        </w:rPr>
        <w:t>.</w:t>
      </w:r>
    </w:p>
    <w:p w14:paraId="215517ED" w14:textId="6C848BE9" w:rsidR="00FE5551" w:rsidRDefault="00354830" w:rsidP="00CF7ACF">
      <w:pPr>
        <w:spacing w:after="60"/>
        <w:ind w:firstLine="720"/>
        <w:jc w:val="both"/>
        <w:rPr>
          <w:color w:val="000000"/>
          <w:sz w:val="28"/>
          <w:szCs w:val="28"/>
        </w:rPr>
      </w:pPr>
      <w:r w:rsidRPr="00A3445A">
        <w:rPr>
          <w:color w:val="000000"/>
          <w:sz w:val="28"/>
          <w:szCs w:val="28"/>
        </w:rPr>
        <w:lastRenderedPageBreak/>
        <w:t xml:space="preserve">3. Trường hợp các văn bản quy phạm pháp luật viện dẫn trong Quyết định này </w:t>
      </w:r>
      <w:r w:rsidRPr="00354830">
        <w:rPr>
          <w:color w:val="000000"/>
          <w:sz w:val="28"/>
          <w:szCs w:val="28"/>
        </w:rPr>
        <w:t>được sửa đổi, bổ sung, bãi bỏ hoặc thay thế bằng văn bản quy phạm pháp luật mới</w:t>
      </w:r>
      <w:r w:rsidRPr="00A3445A">
        <w:rPr>
          <w:color w:val="000000"/>
          <w:sz w:val="28"/>
          <w:szCs w:val="28"/>
        </w:rPr>
        <w:t xml:space="preserve"> thì áp dụng quy định tại văn bản quy phạm pháp luật mới.</w:t>
      </w:r>
    </w:p>
    <w:p w14:paraId="5E4AA179" w14:textId="3135F0A3" w:rsidR="00354830" w:rsidRPr="00FE5551" w:rsidRDefault="00354830" w:rsidP="00CF7ACF">
      <w:pPr>
        <w:spacing w:after="60"/>
        <w:ind w:firstLine="720"/>
        <w:jc w:val="both"/>
        <w:rPr>
          <w:spacing w:val="2"/>
          <w:sz w:val="28"/>
          <w:szCs w:val="28"/>
        </w:rPr>
      </w:pPr>
      <w:r w:rsidRPr="00FE5551">
        <w:rPr>
          <w:spacing w:val="2"/>
          <w:sz w:val="28"/>
          <w:szCs w:val="28"/>
        </w:rPr>
        <w:t xml:space="preserve">4. </w:t>
      </w:r>
      <w:r w:rsidRPr="00FE5551">
        <w:rPr>
          <w:color w:val="000000"/>
          <w:spacing w:val="2"/>
          <w:sz w:val="28"/>
          <w:szCs w:val="28"/>
        </w:rPr>
        <w:t xml:space="preserve">Chánh Văn phòng Ủy ban nhân dân tỉnh; </w:t>
      </w:r>
      <w:r w:rsidR="00C91BD0" w:rsidRPr="00FE5551">
        <w:rPr>
          <w:color w:val="000000"/>
          <w:spacing w:val="2"/>
          <w:sz w:val="28"/>
          <w:szCs w:val="28"/>
        </w:rPr>
        <w:t>G</w:t>
      </w:r>
      <w:r w:rsidRPr="00FE5551">
        <w:rPr>
          <w:color w:val="000000"/>
          <w:spacing w:val="2"/>
          <w:sz w:val="28"/>
          <w:szCs w:val="28"/>
        </w:rPr>
        <w:t xml:space="preserve">iám đốc các sở; </w:t>
      </w:r>
      <w:r w:rsidR="00C91BD0" w:rsidRPr="00FE5551">
        <w:rPr>
          <w:color w:val="000000"/>
          <w:spacing w:val="2"/>
          <w:sz w:val="28"/>
          <w:szCs w:val="28"/>
        </w:rPr>
        <w:t>T</w:t>
      </w:r>
      <w:r w:rsidRPr="00FE5551">
        <w:rPr>
          <w:color w:val="000000"/>
          <w:spacing w:val="2"/>
          <w:sz w:val="28"/>
          <w:szCs w:val="28"/>
        </w:rPr>
        <w:t xml:space="preserve">hủ trưởng các ban, ngành; </w:t>
      </w:r>
      <w:r w:rsidR="00FE5551">
        <w:rPr>
          <w:color w:val="000000"/>
          <w:spacing w:val="2"/>
          <w:sz w:val="28"/>
          <w:szCs w:val="28"/>
        </w:rPr>
        <w:t>C</w:t>
      </w:r>
      <w:r w:rsidRPr="00FE5551">
        <w:rPr>
          <w:color w:val="000000"/>
          <w:spacing w:val="2"/>
          <w:sz w:val="28"/>
          <w:szCs w:val="28"/>
        </w:rPr>
        <w:t>hủ tịch Ủy ban nhân dân các xã, phường và các cơ quan, tổ chức, cá nhân khác có liên quan chịu trách nhiệm thi hành Quyết định này.</w:t>
      </w:r>
    </w:p>
    <w:p w14:paraId="4B87D920" w14:textId="7CB5FE00" w:rsidR="00465D90" w:rsidRPr="00A3445A" w:rsidRDefault="00A3445A" w:rsidP="00CF7ACF">
      <w:pPr>
        <w:spacing w:after="60"/>
        <w:ind w:firstLine="720"/>
        <w:jc w:val="both"/>
        <w:rPr>
          <w:sz w:val="28"/>
          <w:szCs w:val="28"/>
        </w:rPr>
      </w:pPr>
      <w:r w:rsidRPr="00A3445A">
        <w:rPr>
          <w:sz w:val="28"/>
          <w:szCs w:val="28"/>
        </w:rPr>
        <w:t>5</w:t>
      </w:r>
      <w:r w:rsidR="006E6E8A" w:rsidRPr="00A3445A">
        <w:rPr>
          <w:sz w:val="28"/>
          <w:szCs w:val="28"/>
        </w:rPr>
        <w:t>. Trong quá trình triển khai thực hiện, nếu phát sinh khó khăn, vướng mắc, các cơ quan, tổ chức phản ánh về Sở Văn hóa, Thể thao và Du lịch để tổng hợp trình Ủy ban nhân dân tỉnh xem xét, quyết định./.</w:t>
      </w:r>
    </w:p>
    <w:p w14:paraId="0AC75377" w14:textId="77777777" w:rsidR="006E6E8A" w:rsidRPr="00551B90" w:rsidRDefault="006E6E8A" w:rsidP="00465D90">
      <w:pPr>
        <w:spacing w:before="120" w:after="120"/>
        <w:ind w:firstLine="720"/>
        <w:jc w:val="both"/>
        <w:rPr>
          <w:sz w:val="28"/>
          <w:szCs w:val="28"/>
        </w:rPr>
      </w:pPr>
    </w:p>
    <w:tbl>
      <w:tblPr>
        <w:tblStyle w:val="TableGrid"/>
        <w:tblW w:w="91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gridCol w:w="4536"/>
      </w:tblGrid>
      <w:tr w:rsidR="002053AB" w:rsidRPr="00551B90" w14:paraId="0FFB87BC" w14:textId="77777777" w:rsidTr="00CF7ACF">
        <w:trPr>
          <w:trHeight w:val="3216"/>
        </w:trPr>
        <w:tc>
          <w:tcPr>
            <w:tcW w:w="4570" w:type="dxa"/>
          </w:tcPr>
          <w:p w14:paraId="35A1876D" w14:textId="7335370B" w:rsidR="00465D90" w:rsidRPr="00551B90" w:rsidRDefault="00465D90" w:rsidP="00303F1E">
            <w:pPr>
              <w:jc w:val="both"/>
              <w:rPr>
                <w:b/>
                <w:i/>
                <w:lang w:val="nl-NL"/>
              </w:rPr>
            </w:pPr>
            <w:r w:rsidRPr="00551B90">
              <w:rPr>
                <w:b/>
                <w:i/>
                <w:lang w:val="nl-NL" w:eastAsia="vi-VN"/>
              </w:rPr>
              <w:t xml:space="preserve">Nơi nhận: </w:t>
            </w:r>
          </w:p>
          <w:p w14:paraId="5841C0F8" w14:textId="25910862" w:rsidR="00465D90" w:rsidRDefault="00465D90" w:rsidP="00032274">
            <w:pPr>
              <w:shd w:val="clear" w:color="auto" w:fill="FFFFFF"/>
              <w:ind w:firstLine="34"/>
              <w:jc w:val="both"/>
              <w:rPr>
                <w:sz w:val="22"/>
                <w:lang w:val="nl-NL" w:eastAsia="vi-VN"/>
              </w:rPr>
            </w:pPr>
            <w:r w:rsidRPr="00551B90">
              <w:rPr>
                <w:sz w:val="22"/>
                <w:lang w:val="nl-NL" w:eastAsia="vi-VN"/>
              </w:rPr>
              <w:t xml:space="preserve">- Như </w:t>
            </w:r>
            <w:r w:rsidR="00DB2BCF">
              <w:rPr>
                <w:sz w:val="22"/>
                <w:lang w:val="nl-NL" w:eastAsia="vi-VN"/>
              </w:rPr>
              <w:t xml:space="preserve">khoản 4 </w:t>
            </w:r>
            <w:r w:rsidRPr="00551B90">
              <w:rPr>
                <w:sz w:val="22"/>
                <w:lang w:val="nl-NL" w:eastAsia="vi-VN"/>
              </w:rPr>
              <w:t xml:space="preserve">Điều </w:t>
            </w:r>
            <w:r w:rsidR="00DB2BCF">
              <w:rPr>
                <w:sz w:val="22"/>
                <w:lang w:val="nl-NL" w:eastAsia="vi-VN"/>
              </w:rPr>
              <w:t>7</w:t>
            </w:r>
            <w:r w:rsidRPr="00551B90">
              <w:rPr>
                <w:sz w:val="22"/>
                <w:lang w:val="nl-NL" w:eastAsia="vi-VN"/>
              </w:rPr>
              <w:t>;</w:t>
            </w:r>
          </w:p>
          <w:p w14:paraId="472FDF84" w14:textId="5D4943A2" w:rsidR="00A3445A" w:rsidRPr="0045036B" w:rsidRDefault="00A3445A" w:rsidP="00032274">
            <w:pPr>
              <w:ind w:firstLine="34"/>
              <w:jc w:val="both"/>
              <w:rPr>
                <w:rFonts w:eastAsia="Calibri"/>
                <w:sz w:val="22"/>
                <w:lang w:val="vi-VN"/>
              </w:rPr>
            </w:pPr>
            <w:r w:rsidRPr="0045036B">
              <w:rPr>
                <w:rFonts w:eastAsia="Calibri"/>
                <w:sz w:val="22"/>
                <w:lang w:val="vi-VN"/>
              </w:rPr>
              <w:t xml:space="preserve">- Bộ </w:t>
            </w:r>
            <w:r>
              <w:rPr>
                <w:rFonts w:eastAsia="Calibri"/>
                <w:sz w:val="22"/>
              </w:rPr>
              <w:t>Văn hóa, Thể thao và Du lịch, Bộ Tài chính</w:t>
            </w:r>
            <w:r w:rsidRPr="0045036B">
              <w:rPr>
                <w:rFonts w:eastAsia="Calibri"/>
                <w:sz w:val="22"/>
                <w:lang w:val="vi-VN"/>
              </w:rPr>
              <w:t xml:space="preserve">; </w:t>
            </w:r>
          </w:p>
          <w:p w14:paraId="15DBDB3F" w14:textId="011A86C3" w:rsidR="00E6029C" w:rsidRPr="00DB2BCF" w:rsidRDefault="00A3445A" w:rsidP="00032274">
            <w:pPr>
              <w:ind w:firstLine="34"/>
              <w:jc w:val="both"/>
              <w:rPr>
                <w:rFonts w:eastAsia="Calibri"/>
                <w:sz w:val="22"/>
                <w:lang w:val="vi-VN"/>
              </w:rPr>
            </w:pPr>
            <w:r w:rsidRPr="00DB2BCF">
              <w:rPr>
                <w:rFonts w:eastAsia="Calibri"/>
                <w:sz w:val="22"/>
                <w:lang w:val="vi-VN"/>
              </w:rPr>
              <w:t xml:space="preserve">- </w:t>
            </w:r>
            <w:r w:rsidR="00DB2BCF" w:rsidRPr="00DB2BCF">
              <w:rPr>
                <w:color w:val="000000"/>
                <w:sz w:val="22"/>
              </w:rPr>
              <w:t>Cục Kiểm tra văn bản và Tổ chức thi hành pháp luật - Bộ Tư pháp</w:t>
            </w:r>
            <w:r w:rsidRPr="00DB2BCF">
              <w:rPr>
                <w:rFonts w:eastAsia="Calibri"/>
                <w:sz w:val="22"/>
                <w:lang w:val="vi-VN"/>
              </w:rPr>
              <w:t>;</w:t>
            </w:r>
          </w:p>
          <w:p w14:paraId="4FB1773E" w14:textId="64DCA2DE" w:rsidR="00E6029C" w:rsidRDefault="00A3445A" w:rsidP="00032274">
            <w:pPr>
              <w:ind w:firstLine="34"/>
              <w:jc w:val="both"/>
              <w:rPr>
                <w:rFonts w:eastAsia="Calibri"/>
                <w:sz w:val="22"/>
                <w:lang w:val="vi-VN"/>
              </w:rPr>
            </w:pPr>
            <w:r w:rsidRPr="0045036B">
              <w:rPr>
                <w:rFonts w:eastAsia="Calibri"/>
                <w:sz w:val="22"/>
                <w:lang w:val="vi-VN"/>
              </w:rPr>
              <w:t>- T</w:t>
            </w:r>
            <w:r w:rsidR="00CF7ACF">
              <w:rPr>
                <w:rFonts w:eastAsia="Calibri"/>
                <w:sz w:val="22"/>
              </w:rPr>
              <w:t>hường trực</w:t>
            </w:r>
            <w:r w:rsidRPr="0045036B">
              <w:rPr>
                <w:rFonts w:eastAsia="Calibri"/>
                <w:sz w:val="22"/>
                <w:lang w:val="vi-VN"/>
              </w:rPr>
              <w:t xml:space="preserve"> Tỉnh ủy;</w:t>
            </w:r>
          </w:p>
          <w:p w14:paraId="78B55390" w14:textId="1106197C" w:rsidR="00E6029C" w:rsidRDefault="00A3445A" w:rsidP="00032274">
            <w:pPr>
              <w:ind w:firstLine="34"/>
              <w:jc w:val="both"/>
              <w:rPr>
                <w:rFonts w:eastAsia="Calibri"/>
                <w:sz w:val="22"/>
                <w:lang w:val="vi-VN"/>
              </w:rPr>
            </w:pPr>
            <w:r w:rsidRPr="0045036B">
              <w:rPr>
                <w:rFonts w:eastAsia="Calibri"/>
                <w:sz w:val="22"/>
                <w:lang w:val="vi-VN"/>
              </w:rPr>
              <w:t>- T</w:t>
            </w:r>
            <w:r w:rsidR="00CF7ACF">
              <w:rPr>
                <w:rFonts w:eastAsia="Calibri"/>
                <w:sz w:val="22"/>
              </w:rPr>
              <w:t>hường trực</w:t>
            </w:r>
            <w:r w:rsidRPr="0045036B">
              <w:rPr>
                <w:rFonts w:eastAsia="Calibri"/>
                <w:sz w:val="22"/>
                <w:lang w:val="vi-VN"/>
              </w:rPr>
              <w:t xml:space="preserve"> HĐND tỉnh;</w:t>
            </w:r>
          </w:p>
          <w:p w14:paraId="2D0032B2" w14:textId="77777777" w:rsidR="00E6029C" w:rsidRDefault="00A3445A" w:rsidP="00032274">
            <w:pPr>
              <w:ind w:firstLine="34"/>
              <w:jc w:val="both"/>
              <w:rPr>
                <w:rFonts w:eastAsia="Calibri"/>
                <w:sz w:val="22"/>
                <w:lang w:val="vi-VN"/>
              </w:rPr>
            </w:pPr>
            <w:r w:rsidRPr="0045036B">
              <w:rPr>
                <w:rFonts w:eastAsia="Calibri"/>
                <w:sz w:val="22"/>
                <w:lang w:val="vi-VN"/>
              </w:rPr>
              <w:t>- Đoàn ĐBQH tỉnh;</w:t>
            </w:r>
          </w:p>
          <w:p w14:paraId="5A0A02D1" w14:textId="28BB1ACF" w:rsidR="00A3445A" w:rsidRPr="0045036B" w:rsidRDefault="00A3445A" w:rsidP="00032274">
            <w:pPr>
              <w:ind w:firstLine="34"/>
              <w:jc w:val="both"/>
              <w:rPr>
                <w:rFonts w:eastAsia="Calibri"/>
                <w:sz w:val="22"/>
                <w:lang w:val="vi-VN"/>
              </w:rPr>
            </w:pPr>
            <w:r w:rsidRPr="0045036B">
              <w:rPr>
                <w:rFonts w:eastAsia="Calibri"/>
                <w:sz w:val="22"/>
                <w:lang w:val="vi-VN"/>
              </w:rPr>
              <w:t>- UBMTTQVN tỉnh;</w:t>
            </w:r>
          </w:p>
          <w:p w14:paraId="4D1AEAC9" w14:textId="139AF57F" w:rsidR="00A3445A" w:rsidRPr="0045036B" w:rsidRDefault="00A3445A" w:rsidP="00032274">
            <w:pPr>
              <w:ind w:firstLine="34"/>
              <w:jc w:val="both"/>
              <w:rPr>
                <w:rFonts w:eastAsia="Calibri"/>
                <w:sz w:val="22"/>
                <w:lang w:val="vi-VN"/>
              </w:rPr>
            </w:pPr>
            <w:r w:rsidRPr="0045036B">
              <w:rPr>
                <w:rFonts w:eastAsia="Calibri"/>
                <w:sz w:val="22"/>
                <w:lang w:val="vi-VN"/>
              </w:rPr>
              <w:t>- C</w:t>
            </w:r>
            <w:r w:rsidR="00CF7ACF">
              <w:rPr>
                <w:rFonts w:eastAsia="Calibri"/>
                <w:sz w:val="22"/>
              </w:rPr>
              <w:t>hủ tịch</w:t>
            </w:r>
            <w:r w:rsidRPr="0045036B">
              <w:rPr>
                <w:rFonts w:eastAsia="Calibri"/>
                <w:sz w:val="22"/>
                <w:lang w:val="vi-VN"/>
              </w:rPr>
              <w:t>,</w:t>
            </w:r>
            <w:r w:rsidR="00CF7ACF">
              <w:rPr>
                <w:rFonts w:eastAsia="Calibri"/>
                <w:sz w:val="22"/>
              </w:rPr>
              <w:t xml:space="preserve"> các</w:t>
            </w:r>
            <w:r w:rsidRPr="0045036B">
              <w:rPr>
                <w:rFonts w:eastAsia="Calibri"/>
                <w:sz w:val="22"/>
                <w:lang w:val="vi-VN"/>
              </w:rPr>
              <w:t xml:space="preserve"> PCT UBND tỉnh;</w:t>
            </w:r>
          </w:p>
          <w:p w14:paraId="4014C603" w14:textId="5DEB5D6D" w:rsidR="001C3549" w:rsidRPr="0045036B" w:rsidRDefault="00A3445A" w:rsidP="00032274">
            <w:pPr>
              <w:ind w:firstLine="34"/>
              <w:jc w:val="both"/>
              <w:rPr>
                <w:rFonts w:eastAsia="Calibri"/>
                <w:sz w:val="22"/>
              </w:rPr>
            </w:pPr>
            <w:r w:rsidRPr="0045036B">
              <w:rPr>
                <w:rFonts w:eastAsia="Calibri"/>
                <w:sz w:val="22"/>
              </w:rPr>
              <w:t xml:space="preserve">- CVP, </w:t>
            </w:r>
            <w:r w:rsidR="00CF7ACF">
              <w:rPr>
                <w:rFonts w:eastAsia="Calibri"/>
                <w:sz w:val="22"/>
              </w:rPr>
              <w:t xml:space="preserve">các </w:t>
            </w:r>
            <w:r w:rsidRPr="0045036B">
              <w:rPr>
                <w:rFonts w:eastAsia="Calibri"/>
                <w:sz w:val="22"/>
              </w:rPr>
              <w:t>PVP;</w:t>
            </w:r>
          </w:p>
          <w:p w14:paraId="5DE99618" w14:textId="77777777" w:rsidR="00032274" w:rsidRPr="00D93206" w:rsidRDefault="00032274" w:rsidP="00032274">
            <w:pPr>
              <w:jc w:val="both"/>
              <w:rPr>
                <w:bCs/>
                <w:sz w:val="22"/>
                <w:lang w:val="da-DK"/>
              </w:rPr>
            </w:pPr>
            <w:r w:rsidRPr="00D93206">
              <w:rPr>
                <w:bCs/>
                <w:sz w:val="22"/>
                <w:lang w:val="da-DK"/>
              </w:rPr>
              <w:t>- Trung tâm PVHCC tỉnh (đăng tải trên công báo điện tử);</w:t>
            </w:r>
          </w:p>
          <w:p w14:paraId="652FF281" w14:textId="77777777" w:rsidR="00032274" w:rsidRPr="00D93206" w:rsidRDefault="00032274" w:rsidP="00032274">
            <w:pPr>
              <w:jc w:val="both"/>
              <w:rPr>
                <w:bCs/>
                <w:sz w:val="22"/>
                <w:lang w:val="da-DK"/>
              </w:rPr>
            </w:pPr>
            <w:r w:rsidRPr="00D93206">
              <w:rPr>
                <w:bCs/>
                <w:sz w:val="22"/>
                <w:lang w:val="da-DK"/>
              </w:rPr>
              <w:t>- Báo và Phát thanh truyền hình Gia Lai;</w:t>
            </w:r>
          </w:p>
          <w:p w14:paraId="6F11411C" w14:textId="6F23E341" w:rsidR="00A3445A" w:rsidRPr="00A3445A" w:rsidRDefault="00A3445A" w:rsidP="00EE03CF">
            <w:pPr>
              <w:shd w:val="clear" w:color="auto" w:fill="FFFFFF"/>
              <w:jc w:val="both"/>
              <w:rPr>
                <w:sz w:val="22"/>
                <w:lang w:val="nl-NL" w:eastAsia="vi-VN"/>
              </w:rPr>
            </w:pPr>
            <w:r w:rsidRPr="0045036B">
              <w:rPr>
                <w:rFonts w:eastAsia="Calibri"/>
                <w:sz w:val="22"/>
              </w:rPr>
              <w:t xml:space="preserve">- Lưu: VT, </w:t>
            </w:r>
            <w:r w:rsidR="00CF7ACF">
              <w:rPr>
                <w:rFonts w:eastAsia="Calibri"/>
                <w:sz w:val="22"/>
              </w:rPr>
              <w:t>V1, V5, V8.</w:t>
            </w:r>
          </w:p>
        </w:tc>
        <w:tc>
          <w:tcPr>
            <w:tcW w:w="4536" w:type="dxa"/>
          </w:tcPr>
          <w:p w14:paraId="03FBCE2E" w14:textId="77777777" w:rsidR="00465D90" w:rsidRDefault="00465D90" w:rsidP="00430AF0">
            <w:pPr>
              <w:jc w:val="center"/>
              <w:rPr>
                <w:b/>
                <w:sz w:val="28"/>
                <w:szCs w:val="28"/>
              </w:rPr>
            </w:pPr>
            <w:r w:rsidRPr="00551B90">
              <w:rPr>
                <w:b/>
                <w:sz w:val="28"/>
                <w:szCs w:val="28"/>
              </w:rPr>
              <w:t xml:space="preserve">TM. </w:t>
            </w:r>
            <w:r w:rsidR="00F26DD3" w:rsidRPr="00551B90">
              <w:rPr>
                <w:b/>
                <w:sz w:val="28"/>
                <w:szCs w:val="28"/>
              </w:rPr>
              <w:t>ỦY</w:t>
            </w:r>
            <w:r w:rsidRPr="00551B90">
              <w:rPr>
                <w:b/>
                <w:sz w:val="28"/>
                <w:szCs w:val="28"/>
              </w:rPr>
              <w:t xml:space="preserve"> BAN NHÂN DÂN</w:t>
            </w:r>
          </w:p>
          <w:p w14:paraId="211AEE6C" w14:textId="477FE886" w:rsidR="00095131" w:rsidRDefault="00095131" w:rsidP="00430AF0">
            <w:pPr>
              <w:jc w:val="center"/>
              <w:rPr>
                <w:b/>
                <w:sz w:val="28"/>
                <w:szCs w:val="28"/>
              </w:rPr>
            </w:pPr>
            <w:r>
              <w:rPr>
                <w:b/>
                <w:sz w:val="28"/>
                <w:szCs w:val="28"/>
              </w:rPr>
              <w:t>KT. CHỦ TỊCH</w:t>
            </w:r>
          </w:p>
          <w:p w14:paraId="024307F3" w14:textId="43F83F29" w:rsidR="00095131" w:rsidRDefault="00095131" w:rsidP="00430AF0">
            <w:pPr>
              <w:jc w:val="center"/>
              <w:rPr>
                <w:b/>
                <w:sz w:val="28"/>
                <w:szCs w:val="28"/>
              </w:rPr>
            </w:pPr>
            <w:r>
              <w:rPr>
                <w:b/>
                <w:sz w:val="28"/>
                <w:szCs w:val="28"/>
              </w:rPr>
              <w:t>PHÓ CHỦ TỊCH</w:t>
            </w:r>
          </w:p>
          <w:p w14:paraId="259BDB97" w14:textId="67440592" w:rsidR="00CF7ACF" w:rsidRDefault="00CF7ACF" w:rsidP="00430AF0">
            <w:pPr>
              <w:jc w:val="center"/>
              <w:rPr>
                <w:b/>
                <w:sz w:val="28"/>
                <w:szCs w:val="28"/>
              </w:rPr>
            </w:pPr>
          </w:p>
          <w:p w14:paraId="3796AA73" w14:textId="2A15D3A6" w:rsidR="00CF7ACF" w:rsidRDefault="00CF7ACF" w:rsidP="00430AF0">
            <w:pPr>
              <w:jc w:val="center"/>
              <w:rPr>
                <w:b/>
                <w:sz w:val="28"/>
                <w:szCs w:val="28"/>
              </w:rPr>
            </w:pPr>
          </w:p>
          <w:p w14:paraId="226540ED" w14:textId="217891BA" w:rsidR="00CF7ACF" w:rsidRDefault="00CF7ACF" w:rsidP="00430AF0">
            <w:pPr>
              <w:jc w:val="center"/>
              <w:rPr>
                <w:b/>
                <w:sz w:val="28"/>
                <w:szCs w:val="28"/>
              </w:rPr>
            </w:pPr>
          </w:p>
          <w:p w14:paraId="297B46F1" w14:textId="795D5221" w:rsidR="00CF7ACF" w:rsidRDefault="00CF7ACF" w:rsidP="00430AF0">
            <w:pPr>
              <w:jc w:val="center"/>
              <w:rPr>
                <w:b/>
                <w:sz w:val="28"/>
                <w:szCs w:val="28"/>
              </w:rPr>
            </w:pPr>
          </w:p>
          <w:p w14:paraId="0C24C03D" w14:textId="78EFAE90" w:rsidR="00CF7ACF" w:rsidRDefault="00CF7ACF" w:rsidP="00430AF0">
            <w:pPr>
              <w:jc w:val="center"/>
              <w:rPr>
                <w:b/>
                <w:sz w:val="28"/>
                <w:szCs w:val="28"/>
              </w:rPr>
            </w:pPr>
          </w:p>
          <w:p w14:paraId="1E08B251" w14:textId="4EAD8566" w:rsidR="00CF7ACF" w:rsidRDefault="00CF7ACF" w:rsidP="00430AF0">
            <w:pPr>
              <w:jc w:val="center"/>
              <w:rPr>
                <w:b/>
                <w:sz w:val="28"/>
                <w:szCs w:val="28"/>
              </w:rPr>
            </w:pPr>
          </w:p>
          <w:p w14:paraId="71E367D4" w14:textId="153BC387" w:rsidR="00CF7ACF" w:rsidRDefault="00CF7ACF" w:rsidP="00430AF0">
            <w:pPr>
              <w:jc w:val="center"/>
              <w:rPr>
                <w:b/>
                <w:sz w:val="28"/>
                <w:szCs w:val="28"/>
              </w:rPr>
            </w:pPr>
            <w:r>
              <w:rPr>
                <w:b/>
                <w:sz w:val="28"/>
                <w:szCs w:val="28"/>
              </w:rPr>
              <w:t>Nguyễn Thị Thanh Lịch</w:t>
            </w:r>
          </w:p>
          <w:p w14:paraId="0B53BB0D" w14:textId="77777777" w:rsidR="00AF3094" w:rsidRDefault="00AF3094" w:rsidP="00430AF0">
            <w:pPr>
              <w:jc w:val="center"/>
              <w:rPr>
                <w:b/>
                <w:sz w:val="28"/>
                <w:szCs w:val="28"/>
              </w:rPr>
            </w:pPr>
          </w:p>
          <w:p w14:paraId="6558EC8B" w14:textId="77777777" w:rsidR="00AF3094" w:rsidRDefault="00AF3094" w:rsidP="00430AF0">
            <w:pPr>
              <w:jc w:val="center"/>
              <w:rPr>
                <w:b/>
                <w:sz w:val="28"/>
                <w:szCs w:val="28"/>
              </w:rPr>
            </w:pPr>
          </w:p>
          <w:p w14:paraId="46A6CF57" w14:textId="77777777" w:rsidR="00AF3094" w:rsidRDefault="00AF3094" w:rsidP="00430AF0">
            <w:pPr>
              <w:jc w:val="center"/>
              <w:rPr>
                <w:b/>
                <w:sz w:val="28"/>
                <w:szCs w:val="28"/>
              </w:rPr>
            </w:pPr>
          </w:p>
          <w:p w14:paraId="5CAF5D53" w14:textId="77777777" w:rsidR="00AF3094" w:rsidRDefault="00AF3094" w:rsidP="00430AF0">
            <w:pPr>
              <w:jc w:val="center"/>
              <w:rPr>
                <w:b/>
                <w:sz w:val="28"/>
                <w:szCs w:val="28"/>
              </w:rPr>
            </w:pPr>
          </w:p>
          <w:p w14:paraId="57B087FE" w14:textId="77777777" w:rsidR="00AF3094" w:rsidRDefault="00AF3094" w:rsidP="00430AF0">
            <w:pPr>
              <w:jc w:val="center"/>
              <w:rPr>
                <w:b/>
                <w:sz w:val="28"/>
                <w:szCs w:val="28"/>
              </w:rPr>
            </w:pPr>
          </w:p>
          <w:p w14:paraId="724922ED" w14:textId="77777777" w:rsidR="00AF3094" w:rsidRDefault="00AF3094" w:rsidP="00430AF0">
            <w:pPr>
              <w:jc w:val="center"/>
              <w:rPr>
                <w:b/>
                <w:sz w:val="28"/>
                <w:szCs w:val="28"/>
              </w:rPr>
            </w:pPr>
          </w:p>
          <w:p w14:paraId="451D4C0E" w14:textId="1BD9C2F7" w:rsidR="00465D90" w:rsidRPr="00551B90" w:rsidRDefault="00465D90" w:rsidP="00AF3094">
            <w:pPr>
              <w:jc w:val="center"/>
              <w:rPr>
                <w:b/>
                <w:sz w:val="28"/>
                <w:szCs w:val="28"/>
              </w:rPr>
            </w:pPr>
          </w:p>
        </w:tc>
      </w:tr>
    </w:tbl>
    <w:p w14:paraId="3F92F82F" w14:textId="77777777" w:rsidR="00465D90" w:rsidRPr="00551B90" w:rsidRDefault="00465D90" w:rsidP="00DC5198">
      <w:pPr>
        <w:tabs>
          <w:tab w:val="left" w:pos="1065"/>
        </w:tabs>
        <w:rPr>
          <w:rFonts w:eastAsia="Times"/>
          <w:sz w:val="28"/>
          <w:szCs w:val="28"/>
        </w:rPr>
      </w:pPr>
    </w:p>
    <w:sectPr w:rsidR="00465D90" w:rsidRPr="00551B90" w:rsidSect="00CF7ACF">
      <w:headerReference w:type="default" r:id="rId8"/>
      <w:pgSz w:w="11907" w:h="16840" w:code="9"/>
      <w:pgMar w:top="1134" w:right="1134" w:bottom="993" w:left="1701" w:header="284" w:footer="2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432171" w14:textId="77777777" w:rsidR="00DF7D09" w:rsidRDefault="00DF7D09" w:rsidP="00297D53">
      <w:r>
        <w:separator/>
      </w:r>
    </w:p>
  </w:endnote>
  <w:endnote w:type="continuationSeparator" w:id="0">
    <w:p w14:paraId="49BFADA1" w14:textId="77777777" w:rsidR="00DF7D09" w:rsidRDefault="00DF7D09" w:rsidP="00297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Bold">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0D84AA" w14:textId="77777777" w:rsidR="00DF7D09" w:rsidRDefault="00DF7D09" w:rsidP="00297D53">
      <w:r>
        <w:separator/>
      </w:r>
    </w:p>
  </w:footnote>
  <w:footnote w:type="continuationSeparator" w:id="0">
    <w:p w14:paraId="7BAD0CB9" w14:textId="77777777" w:rsidR="00DF7D09" w:rsidRDefault="00DF7D09" w:rsidP="00297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0613546"/>
      <w:docPartObj>
        <w:docPartGallery w:val="Page Numbers (Top of Page)"/>
        <w:docPartUnique/>
      </w:docPartObj>
    </w:sdtPr>
    <w:sdtEndPr>
      <w:rPr>
        <w:noProof/>
        <w:sz w:val="26"/>
        <w:szCs w:val="26"/>
      </w:rPr>
    </w:sdtEndPr>
    <w:sdtContent>
      <w:p w14:paraId="0653DB46" w14:textId="0C745783" w:rsidR="002757AA" w:rsidRPr="007549EA" w:rsidRDefault="002757AA" w:rsidP="007549EA">
        <w:pPr>
          <w:pStyle w:val="Header"/>
          <w:jc w:val="center"/>
          <w:rPr>
            <w:sz w:val="26"/>
            <w:szCs w:val="26"/>
          </w:rPr>
        </w:pPr>
        <w:r w:rsidRPr="002757AA">
          <w:rPr>
            <w:sz w:val="26"/>
            <w:szCs w:val="26"/>
          </w:rPr>
          <w:fldChar w:fldCharType="begin"/>
        </w:r>
        <w:r w:rsidRPr="002757AA">
          <w:rPr>
            <w:sz w:val="26"/>
            <w:szCs w:val="26"/>
          </w:rPr>
          <w:instrText xml:space="preserve"> PAGE   \* MERGEFORMAT </w:instrText>
        </w:r>
        <w:r w:rsidRPr="002757AA">
          <w:rPr>
            <w:sz w:val="26"/>
            <w:szCs w:val="26"/>
          </w:rPr>
          <w:fldChar w:fldCharType="separate"/>
        </w:r>
        <w:r w:rsidRPr="002757AA">
          <w:rPr>
            <w:noProof/>
            <w:sz w:val="26"/>
            <w:szCs w:val="26"/>
          </w:rPr>
          <w:t>2</w:t>
        </w:r>
        <w:r w:rsidRPr="002757AA">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17088"/>
    <w:multiLevelType w:val="hybridMultilevel"/>
    <w:tmpl w:val="7520E4FE"/>
    <w:lvl w:ilvl="0" w:tplc="A0543D3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FAC243C"/>
    <w:multiLevelType w:val="hybridMultilevel"/>
    <w:tmpl w:val="9FD67186"/>
    <w:lvl w:ilvl="0" w:tplc="3A3C9C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17"/>
    <w:rsid w:val="000017F5"/>
    <w:rsid w:val="00001A8D"/>
    <w:rsid w:val="00001FA0"/>
    <w:rsid w:val="000035BD"/>
    <w:rsid w:val="0000636B"/>
    <w:rsid w:val="00007BDB"/>
    <w:rsid w:val="000176BD"/>
    <w:rsid w:val="000253F9"/>
    <w:rsid w:val="000262E0"/>
    <w:rsid w:val="00032274"/>
    <w:rsid w:val="00037FF3"/>
    <w:rsid w:val="00040BC5"/>
    <w:rsid w:val="00042597"/>
    <w:rsid w:val="000458FE"/>
    <w:rsid w:val="000607E1"/>
    <w:rsid w:val="00062352"/>
    <w:rsid w:val="00066BC0"/>
    <w:rsid w:val="00067F8F"/>
    <w:rsid w:val="0008046A"/>
    <w:rsid w:val="00081C21"/>
    <w:rsid w:val="0008548C"/>
    <w:rsid w:val="00090926"/>
    <w:rsid w:val="0009506C"/>
    <w:rsid w:val="00095131"/>
    <w:rsid w:val="000B199C"/>
    <w:rsid w:val="000B3B11"/>
    <w:rsid w:val="000C016B"/>
    <w:rsid w:val="000C245A"/>
    <w:rsid w:val="000C41E1"/>
    <w:rsid w:val="000E36E1"/>
    <w:rsid w:val="000E773E"/>
    <w:rsid w:val="000F0219"/>
    <w:rsid w:val="000F1E7E"/>
    <w:rsid w:val="000F2914"/>
    <w:rsid w:val="000F3859"/>
    <w:rsid w:val="00112038"/>
    <w:rsid w:val="00117837"/>
    <w:rsid w:val="00124684"/>
    <w:rsid w:val="00126632"/>
    <w:rsid w:val="001277E0"/>
    <w:rsid w:val="00130033"/>
    <w:rsid w:val="00132C95"/>
    <w:rsid w:val="00137ACA"/>
    <w:rsid w:val="00142384"/>
    <w:rsid w:val="00144684"/>
    <w:rsid w:val="00145CAB"/>
    <w:rsid w:val="001468BD"/>
    <w:rsid w:val="00147410"/>
    <w:rsid w:val="00165BB3"/>
    <w:rsid w:val="00167325"/>
    <w:rsid w:val="00170531"/>
    <w:rsid w:val="0017079A"/>
    <w:rsid w:val="00172D69"/>
    <w:rsid w:val="001744FE"/>
    <w:rsid w:val="00174733"/>
    <w:rsid w:val="0018439B"/>
    <w:rsid w:val="00185677"/>
    <w:rsid w:val="00195FAE"/>
    <w:rsid w:val="001A04D0"/>
    <w:rsid w:val="001A2029"/>
    <w:rsid w:val="001A520B"/>
    <w:rsid w:val="001B76C4"/>
    <w:rsid w:val="001B7DF3"/>
    <w:rsid w:val="001C3549"/>
    <w:rsid w:val="001C4C9A"/>
    <w:rsid w:val="001D1966"/>
    <w:rsid w:val="001D5813"/>
    <w:rsid w:val="001E29F0"/>
    <w:rsid w:val="001F6BD6"/>
    <w:rsid w:val="002019F6"/>
    <w:rsid w:val="0020305D"/>
    <w:rsid w:val="002053AB"/>
    <w:rsid w:val="002174C5"/>
    <w:rsid w:val="00220419"/>
    <w:rsid w:val="00220F92"/>
    <w:rsid w:val="00225C1F"/>
    <w:rsid w:val="0023662C"/>
    <w:rsid w:val="00237A4E"/>
    <w:rsid w:val="00245AC7"/>
    <w:rsid w:val="002508F8"/>
    <w:rsid w:val="00252AE4"/>
    <w:rsid w:val="00254047"/>
    <w:rsid w:val="002617F9"/>
    <w:rsid w:val="002655C0"/>
    <w:rsid w:val="002757AA"/>
    <w:rsid w:val="0027734D"/>
    <w:rsid w:val="00277571"/>
    <w:rsid w:val="00277ED7"/>
    <w:rsid w:val="002812A5"/>
    <w:rsid w:val="002853A8"/>
    <w:rsid w:val="00287CB7"/>
    <w:rsid w:val="00297AC8"/>
    <w:rsid w:val="00297D53"/>
    <w:rsid w:val="002A2D29"/>
    <w:rsid w:val="002B1C09"/>
    <w:rsid w:val="002B65C4"/>
    <w:rsid w:val="002B77EF"/>
    <w:rsid w:val="002C4092"/>
    <w:rsid w:val="002C4568"/>
    <w:rsid w:val="002E2F1F"/>
    <w:rsid w:val="002E39A0"/>
    <w:rsid w:val="002E5644"/>
    <w:rsid w:val="00301A45"/>
    <w:rsid w:val="00303F1E"/>
    <w:rsid w:val="00304599"/>
    <w:rsid w:val="00306330"/>
    <w:rsid w:val="00322F9F"/>
    <w:rsid w:val="003251DE"/>
    <w:rsid w:val="0032635C"/>
    <w:rsid w:val="0032738B"/>
    <w:rsid w:val="00330A77"/>
    <w:rsid w:val="003325E5"/>
    <w:rsid w:val="00335A13"/>
    <w:rsid w:val="00344725"/>
    <w:rsid w:val="00344B34"/>
    <w:rsid w:val="003458AC"/>
    <w:rsid w:val="0034657F"/>
    <w:rsid w:val="00353267"/>
    <w:rsid w:val="003545A1"/>
    <w:rsid w:val="00354830"/>
    <w:rsid w:val="00375223"/>
    <w:rsid w:val="0038307D"/>
    <w:rsid w:val="003830E8"/>
    <w:rsid w:val="00383500"/>
    <w:rsid w:val="00386EB0"/>
    <w:rsid w:val="003968EF"/>
    <w:rsid w:val="00396A7B"/>
    <w:rsid w:val="003A386B"/>
    <w:rsid w:val="003B04DC"/>
    <w:rsid w:val="003B44F3"/>
    <w:rsid w:val="003C278A"/>
    <w:rsid w:val="003C47E5"/>
    <w:rsid w:val="003C7E6A"/>
    <w:rsid w:val="00401704"/>
    <w:rsid w:val="00401A92"/>
    <w:rsid w:val="004035C0"/>
    <w:rsid w:val="00413551"/>
    <w:rsid w:val="00433D03"/>
    <w:rsid w:val="0044527A"/>
    <w:rsid w:val="00446AC2"/>
    <w:rsid w:val="00447CA0"/>
    <w:rsid w:val="004521B6"/>
    <w:rsid w:val="004541A5"/>
    <w:rsid w:val="00465D90"/>
    <w:rsid w:val="004817BF"/>
    <w:rsid w:val="00484EA6"/>
    <w:rsid w:val="00494801"/>
    <w:rsid w:val="004A565F"/>
    <w:rsid w:val="004A665F"/>
    <w:rsid w:val="004B2DB8"/>
    <w:rsid w:val="004C39BD"/>
    <w:rsid w:val="004C5E0F"/>
    <w:rsid w:val="004D2C78"/>
    <w:rsid w:val="004E7F1A"/>
    <w:rsid w:val="004F1FB4"/>
    <w:rsid w:val="004F67A3"/>
    <w:rsid w:val="00510FDA"/>
    <w:rsid w:val="005136A1"/>
    <w:rsid w:val="0052201F"/>
    <w:rsid w:val="00532697"/>
    <w:rsid w:val="0053447B"/>
    <w:rsid w:val="00543BAE"/>
    <w:rsid w:val="00544EF5"/>
    <w:rsid w:val="00545CFC"/>
    <w:rsid w:val="00545EF9"/>
    <w:rsid w:val="00547625"/>
    <w:rsid w:val="00551B90"/>
    <w:rsid w:val="005550CD"/>
    <w:rsid w:val="0056063B"/>
    <w:rsid w:val="0056274A"/>
    <w:rsid w:val="005731EA"/>
    <w:rsid w:val="00590758"/>
    <w:rsid w:val="005952E7"/>
    <w:rsid w:val="005A14BB"/>
    <w:rsid w:val="005A4FDC"/>
    <w:rsid w:val="005B5245"/>
    <w:rsid w:val="005C20F9"/>
    <w:rsid w:val="005D446E"/>
    <w:rsid w:val="005D498F"/>
    <w:rsid w:val="005E3B07"/>
    <w:rsid w:val="005E642B"/>
    <w:rsid w:val="005F4A54"/>
    <w:rsid w:val="005F5138"/>
    <w:rsid w:val="00613BA7"/>
    <w:rsid w:val="0062014A"/>
    <w:rsid w:val="006372EB"/>
    <w:rsid w:val="00646CD0"/>
    <w:rsid w:val="006663B1"/>
    <w:rsid w:val="00666950"/>
    <w:rsid w:val="0067129A"/>
    <w:rsid w:val="0067317A"/>
    <w:rsid w:val="00677A32"/>
    <w:rsid w:val="00681F09"/>
    <w:rsid w:val="006848DC"/>
    <w:rsid w:val="00684D47"/>
    <w:rsid w:val="00693B04"/>
    <w:rsid w:val="006B6912"/>
    <w:rsid w:val="006C7483"/>
    <w:rsid w:val="006D2613"/>
    <w:rsid w:val="006D7E80"/>
    <w:rsid w:val="006E03C0"/>
    <w:rsid w:val="006E420D"/>
    <w:rsid w:val="006E5ABE"/>
    <w:rsid w:val="006E6E8A"/>
    <w:rsid w:val="006F2288"/>
    <w:rsid w:val="006F76CD"/>
    <w:rsid w:val="007024DF"/>
    <w:rsid w:val="00714EA2"/>
    <w:rsid w:val="0071573B"/>
    <w:rsid w:val="00723506"/>
    <w:rsid w:val="00741445"/>
    <w:rsid w:val="00746D32"/>
    <w:rsid w:val="007549EA"/>
    <w:rsid w:val="00755551"/>
    <w:rsid w:val="00755D3D"/>
    <w:rsid w:val="00756825"/>
    <w:rsid w:val="00760339"/>
    <w:rsid w:val="00760F9A"/>
    <w:rsid w:val="00780617"/>
    <w:rsid w:val="00781773"/>
    <w:rsid w:val="007863E4"/>
    <w:rsid w:val="00786FA3"/>
    <w:rsid w:val="00791EAC"/>
    <w:rsid w:val="00792350"/>
    <w:rsid w:val="007C15A5"/>
    <w:rsid w:val="007D0151"/>
    <w:rsid w:val="007D335C"/>
    <w:rsid w:val="007E06BE"/>
    <w:rsid w:val="007F0998"/>
    <w:rsid w:val="007F364E"/>
    <w:rsid w:val="007F43ED"/>
    <w:rsid w:val="00811577"/>
    <w:rsid w:val="00821113"/>
    <w:rsid w:val="0082117A"/>
    <w:rsid w:val="00825F35"/>
    <w:rsid w:val="00827B83"/>
    <w:rsid w:val="0083201D"/>
    <w:rsid w:val="00832717"/>
    <w:rsid w:val="00836787"/>
    <w:rsid w:val="0084275B"/>
    <w:rsid w:val="00843740"/>
    <w:rsid w:val="00855D5D"/>
    <w:rsid w:val="00855F6D"/>
    <w:rsid w:val="00856D6C"/>
    <w:rsid w:val="00864D21"/>
    <w:rsid w:val="008667E9"/>
    <w:rsid w:val="0086687F"/>
    <w:rsid w:val="00867D25"/>
    <w:rsid w:val="00875825"/>
    <w:rsid w:val="0087616F"/>
    <w:rsid w:val="0087702A"/>
    <w:rsid w:val="00881EEA"/>
    <w:rsid w:val="008830BE"/>
    <w:rsid w:val="0088613D"/>
    <w:rsid w:val="00887E84"/>
    <w:rsid w:val="008A559D"/>
    <w:rsid w:val="008B037F"/>
    <w:rsid w:val="008C23F3"/>
    <w:rsid w:val="008C2771"/>
    <w:rsid w:val="008C5343"/>
    <w:rsid w:val="008C5573"/>
    <w:rsid w:val="008C6ED2"/>
    <w:rsid w:val="008D3481"/>
    <w:rsid w:val="008D73CF"/>
    <w:rsid w:val="008E5DB6"/>
    <w:rsid w:val="008F08AA"/>
    <w:rsid w:val="008F25F7"/>
    <w:rsid w:val="009027E6"/>
    <w:rsid w:val="00905B00"/>
    <w:rsid w:val="00914A68"/>
    <w:rsid w:val="00920248"/>
    <w:rsid w:val="00930653"/>
    <w:rsid w:val="0093610F"/>
    <w:rsid w:val="00940D65"/>
    <w:rsid w:val="00942F9B"/>
    <w:rsid w:val="00947E79"/>
    <w:rsid w:val="00954994"/>
    <w:rsid w:val="00972FF8"/>
    <w:rsid w:val="00973EC7"/>
    <w:rsid w:val="00974D8F"/>
    <w:rsid w:val="00987566"/>
    <w:rsid w:val="00994340"/>
    <w:rsid w:val="00996C14"/>
    <w:rsid w:val="009A02E8"/>
    <w:rsid w:val="009B2490"/>
    <w:rsid w:val="009B7490"/>
    <w:rsid w:val="009C6EF1"/>
    <w:rsid w:val="009D07ED"/>
    <w:rsid w:val="009D59DD"/>
    <w:rsid w:val="009D652B"/>
    <w:rsid w:val="009E3EF0"/>
    <w:rsid w:val="009F5061"/>
    <w:rsid w:val="00A1176F"/>
    <w:rsid w:val="00A1232D"/>
    <w:rsid w:val="00A324A6"/>
    <w:rsid w:val="00A3445A"/>
    <w:rsid w:val="00A345C9"/>
    <w:rsid w:val="00A37464"/>
    <w:rsid w:val="00A406B0"/>
    <w:rsid w:val="00A51979"/>
    <w:rsid w:val="00A532F0"/>
    <w:rsid w:val="00A64247"/>
    <w:rsid w:val="00A676F1"/>
    <w:rsid w:val="00A81E0A"/>
    <w:rsid w:val="00A855C8"/>
    <w:rsid w:val="00A97B46"/>
    <w:rsid w:val="00AA0348"/>
    <w:rsid w:val="00AA6753"/>
    <w:rsid w:val="00AA7191"/>
    <w:rsid w:val="00AB08A9"/>
    <w:rsid w:val="00AC2C0B"/>
    <w:rsid w:val="00AC2C63"/>
    <w:rsid w:val="00AC3092"/>
    <w:rsid w:val="00AC3F21"/>
    <w:rsid w:val="00AD3AF2"/>
    <w:rsid w:val="00AD7AED"/>
    <w:rsid w:val="00AE646B"/>
    <w:rsid w:val="00AF2780"/>
    <w:rsid w:val="00AF3094"/>
    <w:rsid w:val="00AF3198"/>
    <w:rsid w:val="00AF3F7F"/>
    <w:rsid w:val="00B00677"/>
    <w:rsid w:val="00B03EAF"/>
    <w:rsid w:val="00B048A2"/>
    <w:rsid w:val="00B06B38"/>
    <w:rsid w:val="00B178C7"/>
    <w:rsid w:val="00B2108A"/>
    <w:rsid w:val="00B21A09"/>
    <w:rsid w:val="00B266E9"/>
    <w:rsid w:val="00B27A9B"/>
    <w:rsid w:val="00B30274"/>
    <w:rsid w:val="00B321C1"/>
    <w:rsid w:val="00B63F46"/>
    <w:rsid w:val="00B67C6F"/>
    <w:rsid w:val="00B73EA2"/>
    <w:rsid w:val="00B83425"/>
    <w:rsid w:val="00B83925"/>
    <w:rsid w:val="00B867D3"/>
    <w:rsid w:val="00B86D8B"/>
    <w:rsid w:val="00B875A0"/>
    <w:rsid w:val="00B87D03"/>
    <w:rsid w:val="00B9201A"/>
    <w:rsid w:val="00B97030"/>
    <w:rsid w:val="00BA0B39"/>
    <w:rsid w:val="00BA2BC7"/>
    <w:rsid w:val="00BB6F32"/>
    <w:rsid w:val="00BE0704"/>
    <w:rsid w:val="00BF0CD8"/>
    <w:rsid w:val="00BF34AE"/>
    <w:rsid w:val="00C001E9"/>
    <w:rsid w:val="00C0064C"/>
    <w:rsid w:val="00C10451"/>
    <w:rsid w:val="00C1571F"/>
    <w:rsid w:val="00C213F8"/>
    <w:rsid w:val="00C5084F"/>
    <w:rsid w:val="00C524B9"/>
    <w:rsid w:val="00C53B54"/>
    <w:rsid w:val="00C55DEE"/>
    <w:rsid w:val="00C574A8"/>
    <w:rsid w:val="00C62D81"/>
    <w:rsid w:val="00C74A1B"/>
    <w:rsid w:val="00C84189"/>
    <w:rsid w:val="00C90574"/>
    <w:rsid w:val="00C91BD0"/>
    <w:rsid w:val="00C97FEF"/>
    <w:rsid w:val="00CB072B"/>
    <w:rsid w:val="00CB0DF0"/>
    <w:rsid w:val="00CB56E9"/>
    <w:rsid w:val="00CC3732"/>
    <w:rsid w:val="00CC4580"/>
    <w:rsid w:val="00CC5C82"/>
    <w:rsid w:val="00CC6EE2"/>
    <w:rsid w:val="00CC7F67"/>
    <w:rsid w:val="00CD285B"/>
    <w:rsid w:val="00CD2FF5"/>
    <w:rsid w:val="00CE0B85"/>
    <w:rsid w:val="00CE5182"/>
    <w:rsid w:val="00CF7ACF"/>
    <w:rsid w:val="00D103DA"/>
    <w:rsid w:val="00D12477"/>
    <w:rsid w:val="00D15490"/>
    <w:rsid w:val="00D21501"/>
    <w:rsid w:val="00D2224A"/>
    <w:rsid w:val="00D230B2"/>
    <w:rsid w:val="00D24F92"/>
    <w:rsid w:val="00D2638E"/>
    <w:rsid w:val="00D27D40"/>
    <w:rsid w:val="00D30AA2"/>
    <w:rsid w:val="00D31437"/>
    <w:rsid w:val="00D3173D"/>
    <w:rsid w:val="00D33FC8"/>
    <w:rsid w:val="00D34AE1"/>
    <w:rsid w:val="00D36A13"/>
    <w:rsid w:val="00D41615"/>
    <w:rsid w:val="00D451A8"/>
    <w:rsid w:val="00D54587"/>
    <w:rsid w:val="00D615B0"/>
    <w:rsid w:val="00D67D35"/>
    <w:rsid w:val="00D7026F"/>
    <w:rsid w:val="00D71A81"/>
    <w:rsid w:val="00D7210A"/>
    <w:rsid w:val="00D722A6"/>
    <w:rsid w:val="00D72448"/>
    <w:rsid w:val="00D8686C"/>
    <w:rsid w:val="00D8736D"/>
    <w:rsid w:val="00D93EF9"/>
    <w:rsid w:val="00D961A8"/>
    <w:rsid w:val="00DA00D0"/>
    <w:rsid w:val="00DA1E50"/>
    <w:rsid w:val="00DA51DF"/>
    <w:rsid w:val="00DA60E2"/>
    <w:rsid w:val="00DB2BCF"/>
    <w:rsid w:val="00DC0F4F"/>
    <w:rsid w:val="00DC5198"/>
    <w:rsid w:val="00DD020F"/>
    <w:rsid w:val="00DD41DE"/>
    <w:rsid w:val="00DE62D1"/>
    <w:rsid w:val="00DF4D47"/>
    <w:rsid w:val="00DF7D09"/>
    <w:rsid w:val="00E043AE"/>
    <w:rsid w:val="00E07BCF"/>
    <w:rsid w:val="00E118A3"/>
    <w:rsid w:val="00E13033"/>
    <w:rsid w:val="00E26EF2"/>
    <w:rsid w:val="00E32A4C"/>
    <w:rsid w:val="00E351F1"/>
    <w:rsid w:val="00E414B6"/>
    <w:rsid w:val="00E4597A"/>
    <w:rsid w:val="00E51D64"/>
    <w:rsid w:val="00E51F2E"/>
    <w:rsid w:val="00E6029C"/>
    <w:rsid w:val="00E64213"/>
    <w:rsid w:val="00E70018"/>
    <w:rsid w:val="00E73418"/>
    <w:rsid w:val="00E75473"/>
    <w:rsid w:val="00E85E12"/>
    <w:rsid w:val="00E97C15"/>
    <w:rsid w:val="00E97E1F"/>
    <w:rsid w:val="00EA7A6B"/>
    <w:rsid w:val="00EB0659"/>
    <w:rsid w:val="00EB577B"/>
    <w:rsid w:val="00EC0AC4"/>
    <w:rsid w:val="00EC597E"/>
    <w:rsid w:val="00EC6A79"/>
    <w:rsid w:val="00ED4C5D"/>
    <w:rsid w:val="00ED5C4B"/>
    <w:rsid w:val="00ED676B"/>
    <w:rsid w:val="00EE03CF"/>
    <w:rsid w:val="00EE119D"/>
    <w:rsid w:val="00EE31EB"/>
    <w:rsid w:val="00EF7048"/>
    <w:rsid w:val="00F004D0"/>
    <w:rsid w:val="00F00DCB"/>
    <w:rsid w:val="00F012EA"/>
    <w:rsid w:val="00F14C66"/>
    <w:rsid w:val="00F25CFB"/>
    <w:rsid w:val="00F26DD3"/>
    <w:rsid w:val="00F274E2"/>
    <w:rsid w:val="00F316A3"/>
    <w:rsid w:val="00F33146"/>
    <w:rsid w:val="00F337BC"/>
    <w:rsid w:val="00F467B7"/>
    <w:rsid w:val="00F524AE"/>
    <w:rsid w:val="00F552A0"/>
    <w:rsid w:val="00F66C42"/>
    <w:rsid w:val="00F839EC"/>
    <w:rsid w:val="00F975E1"/>
    <w:rsid w:val="00FA1CDC"/>
    <w:rsid w:val="00FA7711"/>
    <w:rsid w:val="00FB372A"/>
    <w:rsid w:val="00FC10C1"/>
    <w:rsid w:val="00FC2C03"/>
    <w:rsid w:val="00FC3440"/>
    <w:rsid w:val="00FC4BDF"/>
    <w:rsid w:val="00FD14D6"/>
    <w:rsid w:val="00FD6A3D"/>
    <w:rsid w:val="00FD6C12"/>
    <w:rsid w:val="00FE5551"/>
    <w:rsid w:val="00FE779F"/>
    <w:rsid w:val="00FF4EC3"/>
    <w:rsid w:val="00FF6591"/>
    <w:rsid w:val="00FF7D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F4693"/>
  <w15:docId w15:val="{446EC045-27F5-4BD0-BB3F-29577717B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4733"/>
    <w:pPr>
      <w:spacing w:after="0" w:line="240" w:lineRule="auto"/>
    </w:pPr>
    <w:rPr>
      <w:rFonts w:eastAsia="Times New Roman" w:cs="Times New Roman"/>
      <w:szCs w:val="24"/>
    </w:rPr>
  </w:style>
  <w:style w:type="paragraph" w:styleId="Heading1">
    <w:name w:val="heading 1"/>
    <w:basedOn w:val="Normal"/>
    <w:next w:val="Normal"/>
    <w:link w:val="Heading1Char"/>
    <w:qFormat/>
    <w:rsid w:val="00174733"/>
    <w:pPr>
      <w:keepNext/>
      <w:outlineLvl w:val="0"/>
    </w:pPr>
  </w:style>
  <w:style w:type="paragraph" w:styleId="Heading2">
    <w:name w:val="heading 2"/>
    <w:basedOn w:val="Normal"/>
    <w:next w:val="Normal"/>
    <w:link w:val="Heading2Char"/>
    <w:qFormat/>
    <w:rsid w:val="00174733"/>
    <w:pPr>
      <w:keepNext/>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4733"/>
    <w:rPr>
      <w:rFonts w:eastAsia="Times New Roman" w:cs="Times New Roman"/>
      <w:szCs w:val="24"/>
    </w:rPr>
  </w:style>
  <w:style w:type="character" w:customStyle="1" w:styleId="Heading2Char">
    <w:name w:val="Heading 2 Char"/>
    <w:basedOn w:val="DefaultParagraphFont"/>
    <w:link w:val="Heading2"/>
    <w:rsid w:val="00174733"/>
    <w:rPr>
      <w:rFonts w:eastAsia="Times New Roman" w:cs="Times New Roman"/>
      <w:sz w:val="28"/>
      <w:szCs w:val="28"/>
    </w:rPr>
  </w:style>
  <w:style w:type="paragraph" w:styleId="ListParagraph">
    <w:name w:val="List Paragraph"/>
    <w:basedOn w:val="Normal"/>
    <w:uiPriority w:val="34"/>
    <w:qFormat/>
    <w:rsid w:val="00383500"/>
    <w:pPr>
      <w:ind w:left="720"/>
      <w:contextualSpacing/>
    </w:pPr>
  </w:style>
  <w:style w:type="table" w:styleId="TableGrid">
    <w:name w:val="Table Grid"/>
    <w:basedOn w:val="TableNormal"/>
    <w:uiPriority w:val="39"/>
    <w:rsid w:val="00DD4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7D53"/>
    <w:pPr>
      <w:tabs>
        <w:tab w:val="center" w:pos="4680"/>
        <w:tab w:val="right" w:pos="9360"/>
      </w:tabs>
    </w:pPr>
  </w:style>
  <w:style w:type="character" w:customStyle="1" w:styleId="HeaderChar">
    <w:name w:val="Header Char"/>
    <w:basedOn w:val="DefaultParagraphFont"/>
    <w:link w:val="Header"/>
    <w:uiPriority w:val="99"/>
    <w:rsid w:val="00297D53"/>
    <w:rPr>
      <w:rFonts w:eastAsia="Times New Roman" w:cs="Times New Roman"/>
      <w:szCs w:val="24"/>
    </w:rPr>
  </w:style>
  <w:style w:type="paragraph" w:styleId="Footer">
    <w:name w:val="footer"/>
    <w:basedOn w:val="Normal"/>
    <w:link w:val="FooterChar"/>
    <w:uiPriority w:val="99"/>
    <w:unhideWhenUsed/>
    <w:rsid w:val="00297D53"/>
    <w:pPr>
      <w:tabs>
        <w:tab w:val="center" w:pos="4680"/>
        <w:tab w:val="right" w:pos="9360"/>
      </w:tabs>
    </w:pPr>
  </w:style>
  <w:style w:type="character" w:customStyle="1" w:styleId="FooterChar">
    <w:name w:val="Footer Char"/>
    <w:basedOn w:val="DefaultParagraphFont"/>
    <w:link w:val="Footer"/>
    <w:uiPriority w:val="99"/>
    <w:rsid w:val="00297D53"/>
    <w:rPr>
      <w:rFonts w:eastAsia="Times New Roman" w:cs="Times New Roman"/>
      <w:szCs w:val="24"/>
    </w:rPr>
  </w:style>
  <w:style w:type="character" w:customStyle="1" w:styleId="fontstyle01">
    <w:name w:val="fontstyle01"/>
    <w:basedOn w:val="DefaultParagraphFont"/>
    <w:rsid w:val="00287CB7"/>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2E2F1F"/>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17079A"/>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93634">
      <w:bodyDiv w:val="1"/>
      <w:marLeft w:val="0"/>
      <w:marRight w:val="0"/>
      <w:marTop w:val="0"/>
      <w:marBottom w:val="0"/>
      <w:divBdr>
        <w:top w:val="none" w:sz="0" w:space="0" w:color="auto"/>
        <w:left w:val="none" w:sz="0" w:space="0" w:color="auto"/>
        <w:bottom w:val="none" w:sz="0" w:space="0" w:color="auto"/>
        <w:right w:val="none" w:sz="0" w:space="0" w:color="auto"/>
      </w:divBdr>
    </w:div>
    <w:div w:id="147283820">
      <w:bodyDiv w:val="1"/>
      <w:marLeft w:val="0"/>
      <w:marRight w:val="0"/>
      <w:marTop w:val="0"/>
      <w:marBottom w:val="0"/>
      <w:divBdr>
        <w:top w:val="none" w:sz="0" w:space="0" w:color="auto"/>
        <w:left w:val="none" w:sz="0" w:space="0" w:color="auto"/>
        <w:bottom w:val="none" w:sz="0" w:space="0" w:color="auto"/>
        <w:right w:val="none" w:sz="0" w:space="0" w:color="auto"/>
      </w:divBdr>
    </w:div>
    <w:div w:id="281617656">
      <w:bodyDiv w:val="1"/>
      <w:marLeft w:val="0"/>
      <w:marRight w:val="0"/>
      <w:marTop w:val="0"/>
      <w:marBottom w:val="0"/>
      <w:divBdr>
        <w:top w:val="none" w:sz="0" w:space="0" w:color="auto"/>
        <w:left w:val="none" w:sz="0" w:space="0" w:color="auto"/>
        <w:bottom w:val="none" w:sz="0" w:space="0" w:color="auto"/>
        <w:right w:val="none" w:sz="0" w:space="0" w:color="auto"/>
      </w:divBdr>
    </w:div>
    <w:div w:id="428550910">
      <w:bodyDiv w:val="1"/>
      <w:marLeft w:val="0"/>
      <w:marRight w:val="0"/>
      <w:marTop w:val="0"/>
      <w:marBottom w:val="0"/>
      <w:divBdr>
        <w:top w:val="none" w:sz="0" w:space="0" w:color="auto"/>
        <w:left w:val="none" w:sz="0" w:space="0" w:color="auto"/>
        <w:bottom w:val="none" w:sz="0" w:space="0" w:color="auto"/>
        <w:right w:val="none" w:sz="0" w:space="0" w:color="auto"/>
      </w:divBdr>
    </w:div>
    <w:div w:id="686443786">
      <w:bodyDiv w:val="1"/>
      <w:marLeft w:val="0"/>
      <w:marRight w:val="0"/>
      <w:marTop w:val="0"/>
      <w:marBottom w:val="0"/>
      <w:divBdr>
        <w:top w:val="none" w:sz="0" w:space="0" w:color="auto"/>
        <w:left w:val="none" w:sz="0" w:space="0" w:color="auto"/>
        <w:bottom w:val="none" w:sz="0" w:space="0" w:color="auto"/>
        <w:right w:val="none" w:sz="0" w:space="0" w:color="auto"/>
      </w:divBdr>
    </w:div>
    <w:div w:id="753211115">
      <w:bodyDiv w:val="1"/>
      <w:marLeft w:val="0"/>
      <w:marRight w:val="0"/>
      <w:marTop w:val="0"/>
      <w:marBottom w:val="0"/>
      <w:divBdr>
        <w:top w:val="none" w:sz="0" w:space="0" w:color="auto"/>
        <w:left w:val="none" w:sz="0" w:space="0" w:color="auto"/>
        <w:bottom w:val="none" w:sz="0" w:space="0" w:color="auto"/>
        <w:right w:val="none" w:sz="0" w:space="0" w:color="auto"/>
      </w:divBdr>
    </w:div>
    <w:div w:id="821192626">
      <w:bodyDiv w:val="1"/>
      <w:marLeft w:val="0"/>
      <w:marRight w:val="0"/>
      <w:marTop w:val="0"/>
      <w:marBottom w:val="0"/>
      <w:divBdr>
        <w:top w:val="none" w:sz="0" w:space="0" w:color="auto"/>
        <w:left w:val="none" w:sz="0" w:space="0" w:color="auto"/>
        <w:bottom w:val="none" w:sz="0" w:space="0" w:color="auto"/>
        <w:right w:val="none" w:sz="0" w:space="0" w:color="auto"/>
      </w:divBdr>
    </w:div>
    <w:div w:id="1340543673">
      <w:bodyDiv w:val="1"/>
      <w:marLeft w:val="0"/>
      <w:marRight w:val="0"/>
      <w:marTop w:val="0"/>
      <w:marBottom w:val="0"/>
      <w:divBdr>
        <w:top w:val="none" w:sz="0" w:space="0" w:color="auto"/>
        <w:left w:val="none" w:sz="0" w:space="0" w:color="auto"/>
        <w:bottom w:val="none" w:sz="0" w:space="0" w:color="auto"/>
        <w:right w:val="none" w:sz="0" w:space="0" w:color="auto"/>
      </w:divBdr>
    </w:div>
    <w:div w:id="1588727557">
      <w:bodyDiv w:val="1"/>
      <w:marLeft w:val="0"/>
      <w:marRight w:val="0"/>
      <w:marTop w:val="0"/>
      <w:marBottom w:val="0"/>
      <w:divBdr>
        <w:top w:val="none" w:sz="0" w:space="0" w:color="auto"/>
        <w:left w:val="none" w:sz="0" w:space="0" w:color="auto"/>
        <w:bottom w:val="none" w:sz="0" w:space="0" w:color="auto"/>
        <w:right w:val="none" w:sz="0" w:space="0" w:color="auto"/>
      </w:divBdr>
    </w:div>
    <w:div w:id="204297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87B3C7-BA01-4CB7-8486-282E928B5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QuyNhonComputer Co.,Ltd</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DELL</cp:lastModifiedBy>
  <cp:revision>2</cp:revision>
  <cp:lastPrinted>2026-05-23T01:34:00Z</cp:lastPrinted>
  <dcterms:created xsi:type="dcterms:W3CDTF">2026-05-31T01:19:00Z</dcterms:created>
  <dcterms:modified xsi:type="dcterms:W3CDTF">2026-05-31T01:19:00Z</dcterms:modified>
</cp:coreProperties>
</file>