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F19" w:rsidRPr="002D3F19" w:rsidRDefault="002D3F19" w:rsidP="002D3F19">
      <w:pPr>
        <w:pStyle w:val="BodyText"/>
        <w:spacing w:after="240" w:line="266" w:lineRule="auto"/>
        <w:ind w:firstLine="0"/>
        <w:jc w:val="center"/>
        <w:rPr>
          <w:b/>
          <w:bCs/>
          <w:i w:val="0"/>
          <w:iCs w:val="0"/>
          <w:sz w:val="24"/>
          <w:szCs w:val="24"/>
          <w:lang w:val="en-US"/>
        </w:rPr>
      </w:pPr>
      <w:r>
        <w:rPr>
          <w:noProof/>
          <w:lang w:val="en-US" w:eastAsia="en-US" w:bidi="ar-SA"/>
        </w:rPr>
        <mc:AlternateContent>
          <mc:Choice Requires="wps">
            <w:drawing>
              <wp:anchor distT="0" distB="0" distL="114300" distR="114300" simplePos="0" relativeHeight="251660288" behindDoc="0" locked="0" layoutInCell="1" allowOverlap="1" wp14:anchorId="2000D10A" wp14:editId="5A603A8F">
                <wp:simplePos x="0" y="0"/>
                <wp:positionH relativeFrom="column">
                  <wp:posOffset>931104</wp:posOffset>
                </wp:positionH>
                <wp:positionV relativeFrom="paragraph">
                  <wp:posOffset>442497</wp:posOffset>
                </wp:positionV>
                <wp:extent cx="1723293" cy="0"/>
                <wp:effectExtent l="0" t="0" r="10795" b="19050"/>
                <wp:wrapNone/>
                <wp:docPr id="4" name="Straight Connector 4"/>
                <wp:cNvGraphicFramePr/>
                <a:graphic xmlns:a="http://schemas.openxmlformats.org/drawingml/2006/main">
                  <a:graphicData uri="http://schemas.microsoft.com/office/word/2010/wordprocessingShape">
                    <wps:wsp>
                      <wps:cNvCnPr/>
                      <wps:spPr>
                        <a:xfrm>
                          <a:off x="0" y="0"/>
                          <a:ext cx="17232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3.3pt,34.85pt" to="209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" strokecolor="black [3040]"/>
            </w:pict>
          </mc:Fallback>
        </mc:AlternateContent>
      </w:r>
      <w:r>
        <w:rPr>
          <w:noProof/>
          <w:lang w:val="en-US" w:eastAsia="en-US" w:bidi="ar-SA"/>
        </w:rPr>
        <mc:AlternateContent>
          <mc:Choice Requires="wps">
            <w:drawing>
              <wp:anchor distT="0" distB="0" distL="114300" distR="114300" simplePos="0" relativeHeight="251659264" behindDoc="0" locked="0" layoutInCell="1" allowOverlap="1" wp14:anchorId="38B35631" wp14:editId="52FE7243">
                <wp:simplePos x="0" y="0"/>
                <wp:positionH relativeFrom="column">
                  <wp:posOffset>-1565911</wp:posOffset>
                </wp:positionH>
                <wp:positionV relativeFrom="paragraph">
                  <wp:posOffset>442497</wp:posOffset>
                </wp:positionV>
                <wp:extent cx="1125415" cy="0"/>
                <wp:effectExtent l="0" t="0" r="17780" b="19050"/>
                <wp:wrapNone/>
                <wp:docPr id="2" name="Straight Connector 2"/>
                <wp:cNvGraphicFramePr/>
                <a:graphic xmlns:a="http://schemas.openxmlformats.org/drawingml/2006/main">
                  <a:graphicData uri="http://schemas.microsoft.com/office/word/2010/wordprocessingShape">
                    <wps:wsp>
                      <wps:cNvCnPr/>
                      <wps:spPr>
                        <a:xfrm>
                          <a:off x="0" y="0"/>
                          <a:ext cx="11254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3.3pt,34.85pt" to="-34.7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" strokecolor="black [3040]"/>
            </w:pict>
          </mc:Fallback>
        </mc:AlternateContent>
      </w:r>
      <w:r w:rsidR="00F01A99">
        <w:rPr>
          <w:noProof/>
          <w:lang w:val="en-US" w:eastAsia="en-US" w:bidi="ar-SA"/>
        </w:rPr>
        <mc:AlternateContent>
          <mc:Choice Requires="wps">
            <w:drawing>
              <wp:anchor distT="0" distB="0" distL="114300" distR="114300" simplePos="0" relativeHeight="125829378" behindDoc="0" locked="0" layoutInCell="1" allowOverlap="1" wp14:anchorId="067253BA" wp14:editId="6B02C2CF">
                <wp:simplePos x="0" y="0"/>
                <wp:positionH relativeFrom="page">
                  <wp:posOffset>1244600</wp:posOffset>
                </wp:positionH>
                <wp:positionV relativeFrom="paragraph">
                  <wp:posOffset>12700</wp:posOffset>
                </wp:positionV>
                <wp:extent cx="1807210" cy="76835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1807210" cy="768350"/>
                        </a:xfrm>
                        <a:prstGeom prst="rect">
                          <a:avLst/>
                        </a:prstGeom>
                        <a:noFill/>
                      </wps:spPr>
                      <wps:txbx>
                        <w:txbxContent>
                          <w:p w:rsidR="007B12A5" w:rsidRDefault="00F01A99">
                            <w:pPr>
                              <w:pStyle w:val="BodyText"/>
                              <w:spacing w:after="240" w:line="259" w:lineRule="auto"/>
                              <w:ind w:firstLine="0"/>
                              <w:jc w:val="center"/>
                              <w:rPr>
                                <w:b/>
                                <w:bCs/>
                                <w:i w:val="0"/>
                                <w:iCs w:val="0"/>
                                <w:sz w:val="24"/>
                                <w:szCs w:val="24"/>
                                <w:lang w:val="en-US"/>
                              </w:rPr>
                            </w:pPr>
                            <w:r>
                              <w:rPr>
                                <w:b/>
                                <w:bCs/>
                                <w:i w:val="0"/>
                                <w:iCs w:val="0"/>
                                <w:sz w:val="24"/>
                                <w:szCs w:val="24"/>
                              </w:rPr>
                              <w:t>HỘI ĐỒNG NHÂN DÂN</w:t>
                            </w:r>
                            <w:r>
                              <w:rPr>
                                <w:b/>
                                <w:bCs/>
                                <w:i w:val="0"/>
                                <w:iCs w:val="0"/>
                                <w:sz w:val="24"/>
                                <w:szCs w:val="24"/>
                              </w:rPr>
                              <w:br/>
                              <w:t>TỈNH NAM ĐỊNH</w:t>
                            </w:r>
                          </w:p>
                          <w:p w:rsidR="002D3F19" w:rsidRPr="002D3F19" w:rsidRDefault="002D3F19">
                            <w:pPr>
                              <w:pStyle w:val="BodyText"/>
                              <w:spacing w:after="240" w:line="259" w:lineRule="auto"/>
                              <w:ind w:firstLine="0"/>
                              <w:jc w:val="center"/>
                              <w:rPr>
                                <w:i w:val="0"/>
                                <w:lang w:val="en-US"/>
                              </w:rPr>
                            </w:pPr>
                            <w:r w:rsidRPr="002D3F19">
                              <w:rPr>
                                <w:i w:val="0"/>
                                <w:lang w:val="en-US"/>
                              </w:rPr>
                              <w:t>Số: 22/2023/NQ-HĐND</w:t>
                            </w:r>
                          </w:p>
                          <w:p w:rsidR="007B12A5" w:rsidRDefault="00F01A99">
                            <w:pPr>
                              <w:pStyle w:val="BodyText"/>
                              <w:spacing w:after="0" w:line="240" w:lineRule="auto"/>
                              <w:ind w:firstLine="0"/>
                              <w:jc w:val="center"/>
                            </w:pPr>
                            <w:r>
                              <w:rPr>
                                <w:i w:val="0"/>
                                <w:iCs w:val="0"/>
                              </w:rPr>
                              <w:t>Số: 22/2023/NQ-HĐND</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1" o:spid="_x0000_s1026" type="#_x0000_t202" style="position:absolute;left:0;text-align:left;margin-left:98pt;margin-top:1pt;width:142.3pt;height:60.5pt;z-index:1258293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" filled="f" stroked="f">
                <v:textbox inset="0,0,0,0">
                  <w:txbxContent>
                    <w:p w:rsidR="007B12A5" w:rsidRDefault="00F01A99">
                      <w:pPr>
                        <w:pStyle w:val="BodyText"/>
                        <w:spacing w:after="240" w:line="259" w:lineRule="auto"/>
                        <w:ind w:firstLine="0"/>
                        <w:jc w:val="center"/>
                        <w:rPr>
                          <w:b/>
                          <w:bCs/>
                          <w:i w:val="0"/>
                          <w:iCs w:val="0"/>
                          <w:sz w:val="24"/>
                          <w:szCs w:val="24"/>
                          <w:lang w:val="en-US"/>
                        </w:rPr>
                      </w:pPr>
                      <w:r>
                        <w:rPr>
                          <w:b/>
                          <w:bCs/>
                          <w:i w:val="0"/>
                          <w:iCs w:val="0"/>
                          <w:sz w:val="24"/>
                          <w:szCs w:val="24"/>
                        </w:rPr>
                        <w:t>HỘI ĐỒNG NHÂN DÂN</w:t>
                      </w:r>
                      <w:r>
                        <w:rPr>
                          <w:b/>
                          <w:bCs/>
                          <w:i w:val="0"/>
                          <w:iCs w:val="0"/>
                          <w:sz w:val="24"/>
                          <w:szCs w:val="24"/>
                        </w:rPr>
                        <w:br/>
                        <w:t>TỈNH NAM ĐỊNH</w:t>
                      </w:r>
                    </w:p>
                    <w:p w:rsidR="002D3F19" w:rsidRPr="002D3F19" w:rsidRDefault="002D3F19">
                      <w:pPr>
                        <w:pStyle w:val="BodyText"/>
                        <w:spacing w:after="240" w:line="259" w:lineRule="auto"/>
                        <w:ind w:firstLine="0"/>
                        <w:jc w:val="center"/>
                        <w:rPr>
                          <w:i w:val="0"/>
                          <w:lang w:val="en-US"/>
                        </w:rPr>
                      </w:pPr>
                      <w:r w:rsidRPr="002D3F19">
                        <w:rPr>
                          <w:i w:val="0"/>
                          <w:lang w:val="en-US"/>
                        </w:rPr>
                        <w:t>Số: 22/2023/NQ-HĐND</w:t>
                      </w:r>
                    </w:p>
                    <w:p w:rsidR="007B12A5" w:rsidRDefault="00F01A99">
                      <w:pPr>
                        <w:pStyle w:val="BodyText"/>
                        <w:spacing w:after="0" w:line="240" w:lineRule="auto"/>
                        <w:ind w:firstLine="0"/>
                        <w:jc w:val="center"/>
                      </w:pPr>
                      <w:r>
                        <w:rPr>
                          <w:i w:val="0"/>
                          <w:iCs w:val="0"/>
                        </w:rPr>
                        <w:t>Số: 22/2023/NQ-HĐND</w:t>
                      </w:r>
                    </w:p>
                  </w:txbxContent>
                </v:textbox>
                <w10:wrap type="square" side="right" anchorx="page"/>
              </v:shape>
            </w:pict>
          </mc:Fallback>
        </mc:AlternateContent>
      </w:r>
      <w:r w:rsidR="00F01A99">
        <w:rPr>
          <w:b/>
          <w:bCs/>
          <w:i w:val="0"/>
          <w:iCs w:val="0"/>
          <w:sz w:val="24"/>
          <w:szCs w:val="24"/>
        </w:rPr>
        <w:t>CỘNG</w:t>
      </w:r>
      <w:r>
        <w:rPr>
          <w:b/>
          <w:bCs/>
          <w:i w:val="0"/>
          <w:iCs w:val="0"/>
          <w:sz w:val="24"/>
          <w:szCs w:val="24"/>
        </w:rPr>
        <w:t xml:space="preserve"> HÒA XÃ HỘI CHỦ NGHĨA VIỆT NAM</w:t>
      </w:r>
      <w:r>
        <w:rPr>
          <w:b/>
          <w:bCs/>
          <w:i w:val="0"/>
          <w:iCs w:val="0"/>
          <w:sz w:val="24"/>
          <w:szCs w:val="24"/>
        </w:rPr>
        <w:br/>
      </w:r>
      <w:r>
        <w:rPr>
          <w:b/>
          <w:bCs/>
          <w:i w:val="0"/>
          <w:iCs w:val="0"/>
          <w:sz w:val="24"/>
          <w:szCs w:val="24"/>
          <w:lang w:val="en-US"/>
        </w:rPr>
        <w:t>Đ</w:t>
      </w:r>
      <w:r w:rsidR="00F01A99">
        <w:rPr>
          <w:b/>
          <w:bCs/>
          <w:i w:val="0"/>
          <w:iCs w:val="0"/>
          <w:sz w:val="24"/>
          <w:szCs w:val="24"/>
        </w:rPr>
        <w:t>ộc lập - Tự do - Hạnh phúc</w:t>
      </w:r>
    </w:p>
    <w:p w:rsidR="007B12A5" w:rsidRDefault="00F01A99">
      <w:pPr>
        <w:pStyle w:val="BodyText"/>
        <w:spacing w:after="620" w:line="240" w:lineRule="auto"/>
        <w:ind w:right="540" w:firstLine="0"/>
        <w:jc w:val="right"/>
      </w:pPr>
      <w:r>
        <w:t>Nam Định, ngày 24 tháng 4 năm 2023</w:t>
      </w:r>
    </w:p>
    <w:p w:rsidR="007B12A5" w:rsidRDefault="00F01A99">
      <w:pPr>
        <w:pStyle w:val="BodyText"/>
        <w:spacing w:after="0" w:line="259" w:lineRule="auto"/>
        <w:ind w:firstLine="0"/>
        <w:jc w:val="center"/>
      </w:pPr>
      <w:r>
        <w:rPr>
          <w:b/>
          <w:bCs/>
          <w:i w:val="0"/>
          <w:iCs w:val="0"/>
        </w:rPr>
        <w:t>NGHỊ QUYÉT</w:t>
      </w:r>
    </w:p>
    <w:p w:rsidR="002D3F19" w:rsidRPr="002D3F19" w:rsidRDefault="002D3F19" w:rsidP="002D3F19">
      <w:pPr>
        <w:pStyle w:val="BodyText"/>
        <w:spacing w:after="620" w:line="259" w:lineRule="auto"/>
        <w:ind w:firstLine="0"/>
        <w:jc w:val="center"/>
        <w:rPr>
          <w:b/>
          <w:bCs/>
          <w:i w:val="0"/>
          <w:iCs w:val="0"/>
          <w:lang w:val="en-US"/>
        </w:rPr>
      </w:pPr>
      <w:r>
        <w:rPr>
          <w:b/>
          <w:bCs/>
          <w:i w:val="0"/>
          <w:iCs w:val="0"/>
          <w:noProof/>
          <w:lang w:val="en-US" w:eastAsia="en-US" w:bidi="ar-SA"/>
        </w:rPr>
        <mc:AlternateContent>
          <mc:Choice Requires="wps">
            <w:drawing>
              <wp:anchor distT="0" distB="0" distL="114300" distR="114300" simplePos="0" relativeHeight="251661312" behindDoc="0" locked="0" layoutInCell="1" allowOverlap="1" wp14:anchorId="3D94DA5F" wp14:editId="128A49C7">
                <wp:simplePos x="0" y="0"/>
                <wp:positionH relativeFrom="column">
                  <wp:posOffset>2001422</wp:posOffset>
                </wp:positionH>
                <wp:positionV relativeFrom="paragraph">
                  <wp:posOffset>678473</wp:posOffset>
                </wp:positionV>
                <wp:extent cx="1749670" cy="0"/>
                <wp:effectExtent l="0" t="0" r="22225" b="19050"/>
                <wp:wrapNone/>
                <wp:docPr id="6" name="Straight Connector 6"/>
                <wp:cNvGraphicFramePr/>
                <a:graphic xmlns:a="http://schemas.openxmlformats.org/drawingml/2006/main">
                  <a:graphicData uri="http://schemas.microsoft.com/office/word/2010/wordprocessingShape">
                    <wps:wsp>
                      <wps:cNvCnPr/>
                      <wps:spPr>
                        <a:xfrm>
                          <a:off x="0" y="0"/>
                          <a:ext cx="17496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7.6pt,53.4pt" to="295.35pt,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" strokecolor="black [3040]"/>
            </w:pict>
          </mc:Fallback>
        </mc:AlternateContent>
      </w:r>
      <w:r w:rsidR="00F01A99">
        <w:rPr>
          <w:b/>
          <w:bCs/>
          <w:i w:val="0"/>
          <w:iCs w:val="0"/>
        </w:rPr>
        <w:t>Bãi bỏ Nghị quyết số 12/2022/NQ</w:t>
      </w:r>
      <w:r w:rsidR="009104AA">
        <w:rPr>
          <w:b/>
          <w:bCs/>
          <w:i w:val="0"/>
          <w:iCs w:val="0"/>
          <w:lang w:val="en-US"/>
        </w:rPr>
        <w:t>-H</w:t>
      </w:r>
      <w:r w:rsidR="00F01A99">
        <w:rPr>
          <w:b/>
          <w:bCs/>
          <w:i w:val="0"/>
          <w:iCs w:val="0"/>
        </w:rPr>
        <w:t xml:space="preserve">ĐND </w:t>
      </w:r>
      <w:r>
        <w:rPr>
          <w:b/>
          <w:bCs/>
          <w:i w:val="0"/>
          <w:iCs w:val="0"/>
        </w:rPr>
        <w:t>ngày 26 tháng 4 năm 2022</w:t>
      </w:r>
      <w:r>
        <w:rPr>
          <w:b/>
          <w:bCs/>
          <w:i w:val="0"/>
          <w:iCs w:val="0"/>
        </w:rPr>
        <w:br/>
        <w:t>của Hộ</w:t>
      </w:r>
      <w:r>
        <w:rPr>
          <w:b/>
          <w:bCs/>
          <w:i w:val="0"/>
          <w:iCs w:val="0"/>
          <w:lang w:val="en-US"/>
        </w:rPr>
        <w:t>i</w:t>
      </w:r>
      <w:r w:rsidR="005F0C30">
        <w:rPr>
          <w:b/>
          <w:bCs/>
          <w:i w:val="0"/>
          <w:iCs w:val="0"/>
        </w:rPr>
        <w:t xml:space="preserve"> đồng nhân dân tỉnh Nam Đ</w:t>
      </w:r>
      <w:r w:rsidR="005F0C30">
        <w:rPr>
          <w:b/>
          <w:bCs/>
          <w:i w:val="0"/>
          <w:iCs w:val="0"/>
          <w:lang w:val="en-US"/>
        </w:rPr>
        <w:t>ịnh</w:t>
      </w:r>
      <w:bookmarkStart w:id="0" w:name="_GoBack"/>
      <w:bookmarkEnd w:id="0"/>
      <w:r w:rsidR="00F01A99">
        <w:rPr>
          <w:b/>
          <w:bCs/>
          <w:i w:val="0"/>
          <w:iCs w:val="0"/>
        </w:rPr>
        <w:t xml:space="preserve"> quy định mức thu, chế độ thu,</w:t>
      </w:r>
      <w:r w:rsidR="00F01A99">
        <w:rPr>
          <w:b/>
          <w:bCs/>
          <w:i w:val="0"/>
          <w:iCs w:val="0"/>
        </w:rPr>
        <w:br/>
        <w:t>nộp và quản lý lệ phí đăng ký c</w:t>
      </w:r>
      <w:r>
        <w:rPr>
          <w:b/>
          <w:bCs/>
          <w:i w:val="0"/>
          <w:iCs w:val="0"/>
        </w:rPr>
        <w:t>ư trú trên địa bàn tỉnh Nam Địn</w:t>
      </w:r>
      <w:r>
        <w:rPr>
          <w:b/>
          <w:bCs/>
          <w:i w:val="0"/>
          <w:iCs w:val="0"/>
          <w:lang w:val="en-US"/>
        </w:rPr>
        <w:t>h</w:t>
      </w:r>
    </w:p>
    <w:p w:rsidR="007B12A5" w:rsidRDefault="00F01A99">
      <w:pPr>
        <w:pStyle w:val="Heading10"/>
        <w:keepNext/>
        <w:keepLines/>
        <w:spacing w:after="0" w:line="240" w:lineRule="auto"/>
      </w:pPr>
      <w:bookmarkStart w:id="1" w:name="bookmark2"/>
      <w:r>
        <w:t>HỘI ĐỒNG NHÂN DÂN TỈNH NAM ĐỊNH</w:t>
      </w:r>
      <w:bookmarkEnd w:id="1"/>
    </w:p>
    <w:p w:rsidR="007B12A5" w:rsidRDefault="00F01A99">
      <w:pPr>
        <w:pStyle w:val="Heading10"/>
        <w:keepNext/>
        <w:keepLines/>
        <w:spacing w:after="500" w:line="240" w:lineRule="auto"/>
      </w:pPr>
      <w:bookmarkStart w:id="2" w:name="bookmark0"/>
      <w:bookmarkStart w:id="3" w:name="bookmark1"/>
      <w:bookmarkStart w:id="4" w:name="bookmark3"/>
      <w:r>
        <w:t>KHÓA XIX, KỲ HỌP THỨ 10</w:t>
      </w:r>
      <w:bookmarkEnd w:id="2"/>
      <w:bookmarkEnd w:id="3"/>
      <w:bookmarkEnd w:id="4"/>
    </w:p>
    <w:p w:rsidR="007B12A5" w:rsidRDefault="00F01A99">
      <w:pPr>
        <w:pStyle w:val="BodyText"/>
        <w:ind w:firstLine="800"/>
        <w:jc w:val="both"/>
      </w:pPr>
      <w:r>
        <w:t>Căn cử Luật Tố chức chỉnh quyền địa phương ngày 19 tháng 6 năm 2015; Luật Sửa đổi, bổ sung một sổ điều của Luật Tổ chức Chỉnh phủ và Luật Tổ chức chính quyền địa phương ngày 22 tháng 11 năm 2019;</w:t>
      </w:r>
    </w:p>
    <w:p w:rsidR="007B12A5" w:rsidRDefault="00F01A99">
      <w:pPr>
        <w:pStyle w:val="BodyText"/>
        <w:spacing w:line="319" w:lineRule="auto"/>
        <w:ind w:firstLine="800"/>
        <w:jc w:val="both"/>
      </w:pPr>
      <w:r>
        <w:t>Căn cứ Luật Ban hành văn bản quy phạm pháp luật ngày 22 tháng 6 năm 2015; Luật sủa đổi, bổ sung một sổ điều của Luật Ban hành văn bản quy phạm pháp luật ngày 18 tháng 6 năm 2020;</w:t>
      </w:r>
    </w:p>
    <w:p w:rsidR="007B12A5" w:rsidRDefault="00F01A99">
      <w:pPr>
        <w:pStyle w:val="BodyText"/>
        <w:ind w:firstLine="800"/>
        <w:jc w:val="both"/>
      </w:pPr>
      <w:r>
        <w:t>Căn cứ Luật Phí và lệ phí ngày 25 tháng 11 năm 2015;</w:t>
      </w:r>
    </w:p>
    <w:p w:rsidR="007B12A5" w:rsidRDefault="00F01A99">
      <w:pPr>
        <w:pStyle w:val="BodyText"/>
        <w:ind w:firstLine="800"/>
        <w:jc w:val="both"/>
      </w:pPr>
      <w:r>
        <w:t>Căn cứ Luật Cư trú ngày 13 tháng 11 năm 2020;</w:t>
      </w:r>
    </w:p>
    <w:p w:rsidR="007B12A5" w:rsidRDefault="002D3F19">
      <w:pPr>
        <w:pStyle w:val="BodyText"/>
        <w:ind w:firstLine="800"/>
        <w:jc w:val="both"/>
      </w:pPr>
      <w:r>
        <w:t>Căn cứ Nghị định s</w:t>
      </w:r>
      <w:r>
        <w:rPr>
          <w:lang w:val="en-US"/>
        </w:rPr>
        <w:t>ố</w:t>
      </w:r>
      <w:r w:rsidR="00F01A99">
        <w:t xml:space="preserve"> 34/2016/NĐ-CP ngày 14 tháng 5 năm 2016 của. Chính phủ quy định chỉ tiết một số điều và biện pháp thi hành Luật Ban hành văn bản quy phạm pháp luật; Nghị định số 154/2020/NĐ-CP ngày 31 thảng 12 năm 2020 của Chính phủ sủa đổi, bổ sung một số điều của Nghị định sổ 34/2016/NĐ-CP ngày 14 tháng 5 năm 2016 quy định chỉ tiết một sổ điểu và biện pháp thi hành Luật Ban hành văn bản quy phạm pháp luật;</w:t>
      </w:r>
    </w:p>
    <w:p w:rsidR="007B12A5" w:rsidRDefault="00F01A99">
      <w:pPr>
        <w:pStyle w:val="BodyText"/>
        <w:ind w:firstLine="800"/>
        <w:jc w:val="both"/>
      </w:pPr>
      <w:r>
        <w:t>Căn cứ Thông tư sổ 75/2022/TT-BTC ngày 22 thảng 12 năm 2022 của Bộ Tài chính quy định mức thu, chế độ thu, nộp và quản lý lệ phí đăng ký cư trú;</w:t>
      </w:r>
    </w:p>
    <w:p w:rsidR="007B12A5" w:rsidRDefault="00F01A99">
      <w:pPr>
        <w:pStyle w:val="BodyText"/>
        <w:ind w:firstLine="720"/>
        <w:jc w:val="both"/>
      </w:pPr>
      <w:r>
        <w:t xml:space="preserve">Xét Tờ trình sổ 22/TTr-UBND ngày 06 tháng 4 năm 2023 của </w:t>
      </w:r>
      <w:r w:rsidR="002D3F19">
        <w:rPr>
          <w:lang w:val="en-US"/>
        </w:rPr>
        <w:t>Ủy</w:t>
      </w:r>
      <w:r>
        <w:t xml:space="preserve"> ban nhân dân tỉnh vê việc đê nghị ban hành Nghị quyết của Hội đồng nhân dân tỉnh bãi bỏ Nghị quyết </w:t>
      </w:r>
      <w:r w:rsidR="002D3F19">
        <w:rPr>
          <w:lang w:val="en-US"/>
        </w:rPr>
        <w:t>số</w:t>
      </w:r>
      <w:r>
        <w:t xml:space="preserve"> 12/2022/NQ-HĐND ngày 26 tháng 4 năm 2022 của Hội đồng nhân dân tỉnh quy định mức thu, chế độ thu, nộp và quản lý lệ phí đãng ký cư trú trên địa bàn tỉnh Nam Định; Báo cáo thẩm tra của Ban Pháp chế Hội đồng nhân dân tỉnh; ý kiến thảo luận của đại biếu Hội đồng nhân dân tại kỳ họp.</w:t>
      </w:r>
      <w:r>
        <w:br w:type="page"/>
      </w:r>
    </w:p>
    <w:p w:rsidR="007B12A5" w:rsidRDefault="00F01A99">
      <w:pPr>
        <w:pStyle w:val="Heading10"/>
        <w:keepNext/>
        <w:keepLines/>
        <w:spacing w:line="319" w:lineRule="auto"/>
      </w:pPr>
      <w:bookmarkStart w:id="5" w:name="bookmark4"/>
      <w:bookmarkStart w:id="6" w:name="bookmark5"/>
      <w:bookmarkStart w:id="7" w:name="bookmark6"/>
      <w:r>
        <w:lastRenderedPageBreak/>
        <w:t>QUYẾT NGHỊ:</w:t>
      </w:r>
      <w:bookmarkEnd w:id="5"/>
      <w:bookmarkEnd w:id="6"/>
      <w:bookmarkEnd w:id="7"/>
    </w:p>
    <w:p w:rsidR="007B12A5" w:rsidRDefault="00F01A99">
      <w:pPr>
        <w:pStyle w:val="BodyText"/>
        <w:spacing w:line="322" w:lineRule="auto"/>
        <w:ind w:firstLine="740"/>
        <w:jc w:val="both"/>
      </w:pPr>
      <w:r>
        <w:rPr>
          <w:b/>
          <w:bCs/>
          <w:i w:val="0"/>
          <w:iCs w:val="0"/>
        </w:rPr>
        <w:t xml:space="preserve">Điều 1. </w:t>
      </w:r>
      <w:r>
        <w:rPr>
          <w:i w:val="0"/>
          <w:iCs w:val="0"/>
        </w:rPr>
        <w:t>Bãi bỏ toàn bộ Nghị quyết số 12/2022/NQ-HĐND ngày 26 tháng 4 năm 2022 của Hội đồng nhân dân tỉnh Nam Định quy định mức thu, chế độ thu, nộp và quản lý lệ phí đăng ký cư trú trên địa bàn tỉnh Nam Định.</w:t>
      </w:r>
    </w:p>
    <w:p w:rsidR="007B12A5" w:rsidRDefault="00F01A99">
      <w:pPr>
        <w:pStyle w:val="BodyText"/>
        <w:spacing w:line="319" w:lineRule="auto"/>
        <w:ind w:firstLine="740"/>
        <w:jc w:val="both"/>
      </w:pPr>
      <w:r>
        <w:rPr>
          <w:b/>
          <w:bCs/>
          <w:i w:val="0"/>
          <w:iCs w:val="0"/>
        </w:rPr>
        <w:t xml:space="preserve">Điều 2. </w:t>
      </w:r>
      <w:r>
        <w:rPr>
          <w:i w:val="0"/>
          <w:iCs w:val="0"/>
        </w:rPr>
        <w:t>Giao ủy ban nhân dân tỉnh tổ chức thực hiện nghị quyết.</w:t>
      </w:r>
    </w:p>
    <w:p w:rsidR="007B12A5" w:rsidRDefault="00F01A99">
      <w:pPr>
        <w:pStyle w:val="BodyText"/>
        <w:spacing w:line="319" w:lineRule="auto"/>
        <w:ind w:firstLine="740"/>
        <w:jc w:val="both"/>
      </w:pPr>
      <w:r>
        <w:rPr>
          <w:b/>
          <w:bCs/>
          <w:i w:val="0"/>
          <w:iCs w:val="0"/>
        </w:rPr>
        <w:t xml:space="preserve">Điều 3. </w:t>
      </w:r>
      <w:r>
        <w:rPr>
          <w:i w:val="0"/>
          <w:iCs w:val="0"/>
        </w:rPr>
        <w:t>Thường trực Hội đồng nhân dân, các Ban Hội đồng nhân dân, các Tổ đại biểu Hội đồng nhân dân và các đại biểu Hội đồng nhân dân tỉnh giám sát việc thực hiện nghị quyết.</w:t>
      </w:r>
    </w:p>
    <w:p w:rsidR="007B12A5" w:rsidRDefault="00F01A99">
      <w:pPr>
        <w:pStyle w:val="BodyText"/>
        <w:spacing w:line="319" w:lineRule="auto"/>
        <w:ind w:firstLine="740"/>
        <w:jc w:val="both"/>
      </w:pPr>
      <w:r>
        <w:rPr>
          <w:b/>
          <w:bCs/>
          <w:i w:val="0"/>
          <w:iCs w:val="0"/>
        </w:rPr>
        <w:t xml:space="preserve">Điều </w:t>
      </w:r>
      <w:r>
        <w:rPr>
          <w:i w:val="0"/>
          <w:iCs w:val="0"/>
        </w:rPr>
        <w:t>4. Điều khoản thi hành</w:t>
      </w:r>
    </w:p>
    <w:p w:rsidR="007B12A5" w:rsidRDefault="00F01A99">
      <w:pPr>
        <w:pStyle w:val="BodyText"/>
        <w:spacing w:after="560" w:line="319" w:lineRule="auto"/>
        <w:ind w:firstLine="740"/>
        <w:jc w:val="both"/>
      </w:pPr>
      <w:r>
        <w:rPr>
          <w:i w:val="0"/>
          <w:iCs w:val="0"/>
        </w:rPr>
        <w:t>Nghị quyết này đã được Hội đồng nhân dân tỉnh Nam Định Khóa XIX, Kỳ họp thứ 10 thông qua ngày 24 tháng 4 năm 2023 và có hiệu lực từ ngày 24 tháng 4 năm 2023./.</w:t>
      </w:r>
    </w:p>
    <w:p w:rsidR="007B12A5" w:rsidRDefault="00F01A99">
      <w:pPr>
        <w:pStyle w:val="BodyText"/>
        <w:spacing w:after="0" w:line="240" w:lineRule="auto"/>
        <w:ind w:firstLine="0"/>
        <w:rPr>
          <w:sz w:val="24"/>
          <w:szCs w:val="24"/>
        </w:rPr>
      </w:pPr>
      <w:r>
        <w:rPr>
          <w:noProof/>
          <w:lang w:val="en-US" w:eastAsia="en-US" w:bidi="ar-SA"/>
        </w:rPr>
        <mc:AlternateContent>
          <mc:Choice Requires="wps">
            <w:drawing>
              <wp:anchor distT="0" distB="0" distL="0" distR="0" simplePos="0" relativeHeight="251658240" behindDoc="0" locked="0" layoutInCell="1" allowOverlap="1">
                <wp:simplePos x="0" y="0"/>
                <wp:positionH relativeFrom="page">
                  <wp:posOffset>5208905</wp:posOffset>
                </wp:positionH>
                <wp:positionV relativeFrom="paragraph">
                  <wp:posOffset>12700</wp:posOffset>
                </wp:positionV>
                <wp:extent cx="935990" cy="228600"/>
                <wp:effectExtent l="0" t="0" r="0" b="0"/>
                <wp:wrapNone/>
                <wp:docPr id="5" name="Shape 5"/>
                <wp:cNvGraphicFramePr/>
                <a:graphic xmlns:a="http://schemas.openxmlformats.org/drawingml/2006/main">
                  <a:graphicData uri="http://schemas.microsoft.com/office/word/2010/wordprocessingShape">
                    <wps:wsp>
                      <wps:cNvSpPr txBox="1"/>
                      <wps:spPr>
                        <a:xfrm>
                          <a:off x="0" y="0"/>
                          <a:ext cx="935990" cy="228600"/>
                        </a:xfrm>
                        <a:prstGeom prst="rect">
                          <a:avLst/>
                        </a:prstGeom>
                        <a:noFill/>
                      </wps:spPr>
                      <wps:txbx>
                        <w:txbxContent>
                          <w:p w:rsidR="007B12A5" w:rsidRDefault="00F01A99">
                            <w:pPr>
                              <w:pStyle w:val="Picturecaption0"/>
                            </w:pPr>
                            <w:r>
                              <w:t>CHỦ TỊCH</w:t>
                            </w:r>
                          </w:p>
                        </w:txbxContent>
                      </wps:txbx>
                      <wps:bodyPr lIns="0" tIns="0" rIns="0" bIns="0"/>
                    </wps:wsp>
                  </a:graphicData>
                </a:graphic>
              </wp:anchor>
            </w:drawing>
          </mc:Choice>
          <mc:Fallback>
            <w:pict>
              <v:shape id="Shape 5" o:spid="_x0000_s1027" type="#_x0000_t202" style="position:absolute;margin-left:410.15pt;margin-top:1pt;width:73.7pt;height:18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" filled="f" stroked="f">
                <v:textbox inset="0,0,0,0">
                  <w:txbxContent>
                    <w:p w:rsidR="007B12A5" w:rsidRDefault="00F01A99">
                      <w:pPr>
                        <w:pStyle w:val="Picturecaption0"/>
                      </w:pPr>
                      <w:r>
                        <w:t>CHỦ TỊCH</w:t>
                      </w:r>
                    </w:p>
                  </w:txbxContent>
                </v:textbox>
                <w10:wrap anchorx="page"/>
              </v:shape>
            </w:pict>
          </mc:Fallback>
        </mc:AlternateContent>
      </w:r>
      <w:r w:rsidR="003D4A81">
        <w:rPr>
          <w:b/>
          <w:bCs/>
          <w:sz w:val="24"/>
          <w:szCs w:val="24"/>
        </w:rPr>
        <w:t>N</w:t>
      </w:r>
      <w:r w:rsidR="003D4A81">
        <w:rPr>
          <w:b/>
          <w:bCs/>
          <w:sz w:val="24"/>
          <w:szCs w:val="24"/>
          <w:lang w:val="en-US"/>
        </w:rPr>
        <w:t>ơi</w:t>
      </w:r>
      <w:r>
        <w:rPr>
          <w:b/>
          <w:bCs/>
          <w:sz w:val="24"/>
          <w:szCs w:val="24"/>
        </w:rPr>
        <w:t xml:space="preserve"> nhận:</w:t>
      </w:r>
    </w:p>
    <w:p w:rsidR="007B12A5" w:rsidRDefault="003D4A81">
      <w:pPr>
        <w:pStyle w:val="Bodytext20"/>
        <w:numPr>
          <w:ilvl w:val="0"/>
          <w:numId w:val="1"/>
        </w:numPr>
        <w:tabs>
          <w:tab w:val="left" w:pos="253"/>
        </w:tabs>
      </w:pPr>
      <w:bookmarkStart w:id="8" w:name="bookmark7"/>
      <w:bookmarkEnd w:id="8"/>
      <w:r>
        <w:rPr>
          <w:lang w:val="en-US"/>
        </w:rPr>
        <w:t>Ủ</w:t>
      </w:r>
      <w:r w:rsidR="00F01A99">
        <w:t>y ban Thường vụ Qưốc hội;</w:t>
      </w:r>
    </w:p>
    <w:p w:rsidR="007B12A5" w:rsidRDefault="00F01A99">
      <w:pPr>
        <w:pStyle w:val="Bodytext20"/>
        <w:numPr>
          <w:ilvl w:val="0"/>
          <w:numId w:val="1"/>
        </w:numPr>
        <w:tabs>
          <w:tab w:val="left" w:pos="253"/>
        </w:tabs>
      </w:pPr>
      <w:bookmarkStart w:id="9" w:name="bookmark8"/>
      <w:bookmarkEnd w:id="9"/>
      <w:r>
        <w:t>Chính phủ;</w:t>
      </w:r>
    </w:p>
    <w:p w:rsidR="007B12A5" w:rsidRDefault="00F01A99">
      <w:pPr>
        <w:pStyle w:val="Bodytext20"/>
        <w:numPr>
          <w:ilvl w:val="0"/>
          <w:numId w:val="1"/>
        </w:numPr>
        <w:tabs>
          <w:tab w:val="left" w:pos="253"/>
        </w:tabs>
      </w:pPr>
      <w:bookmarkStart w:id="10" w:name="bookmark9"/>
      <w:bookmarkEnd w:id="10"/>
      <w:r>
        <w:t>Bộ Tư pháp;</w:t>
      </w:r>
    </w:p>
    <w:p w:rsidR="007B12A5" w:rsidRDefault="00F01A99">
      <w:pPr>
        <w:pStyle w:val="Bodytext20"/>
        <w:numPr>
          <w:ilvl w:val="0"/>
          <w:numId w:val="1"/>
        </w:numPr>
        <w:tabs>
          <w:tab w:val="left" w:pos="253"/>
        </w:tabs>
      </w:pPr>
      <w:bookmarkStart w:id="11" w:name="bookmark10"/>
      <w:bookmarkEnd w:id="11"/>
      <w:r>
        <w:t>Bộ Công an;</w:t>
      </w:r>
    </w:p>
    <w:p w:rsidR="007B12A5" w:rsidRDefault="00F01A99">
      <w:pPr>
        <w:pStyle w:val="Bodytext20"/>
        <w:numPr>
          <w:ilvl w:val="0"/>
          <w:numId w:val="1"/>
        </w:numPr>
        <w:tabs>
          <w:tab w:val="left" w:pos="253"/>
        </w:tabs>
      </w:pPr>
      <w:bookmarkStart w:id="12" w:name="bookmark11"/>
      <w:bookmarkEnd w:id="12"/>
      <w:r>
        <w:t>Bộ Tài chính;</w:t>
      </w:r>
    </w:p>
    <w:p w:rsidR="007B12A5" w:rsidRDefault="00F01A99">
      <w:pPr>
        <w:pStyle w:val="Bodytext20"/>
        <w:numPr>
          <w:ilvl w:val="0"/>
          <w:numId w:val="1"/>
        </w:numPr>
        <w:tabs>
          <w:tab w:val="left" w:pos="258"/>
        </w:tabs>
      </w:pPr>
      <w:bookmarkStart w:id="13" w:name="bookmark12"/>
      <w:bookmarkEnd w:id="13"/>
      <w:r>
        <w:t>Ban Thường vụ Tỉnh ủy;</w:t>
      </w:r>
    </w:p>
    <w:p w:rsidR="007B12A5" w:rsidRDefault="00F01A99">
      <w:pPr>
        <w:pStyle w:val="Bodytext20"/>
        <w:numPr>
          <w:ilvl w:val="0"/>
          <w:numId w:val="1"/>
        </w:numPr>
        <w:tabs>
          <w:tab w:val="left" w:pos="258"/>
        </w:tabs>
      </w:pPr>
      <w:bookmarkStart w:id="14" w:name="bookmark13"/>
      <w:bookmarkEnd w:id="14"/>
      <w:r>
        <w:t>Thường trực Tỉnh uỷ;</w:t>
      </w:r>
    </w:p>
    <w:p w:rsidR="007B12A5" w:rsidRDefault="00F01A99">
      <w:pPr>
        <w:pStyle w:val="Bodytext20"/>
        <w:numPr>
          <w:ilvl w:val="0"/>
          <w:numId w:val="1"/>
        </w:numPr>
        <w:tabs>
          <w:tab w:val="left" w:pos="258"/>
        </w:tabs>
      </w:pPr>
      <w:bookmarkStart w:id="15" w:name="bookmark14"/>
      <w:bookmarkEnd w:id="15"/>
      <w:r>
        <w:t>Đoàn đại biểu Quốc hội tỉnh;</w:t>
      </w:r>
    </w:p>
    <w:p w:rsidR="007B12A5" w:rsidRPr="002D3F19" w:rsidRDefault="00F01A99">
      <w:pPr>
        <w:pStyle w:val="Bodytext20"/>
        <w:numPr>
          <w:ilvl w:val="0"/>
          <w:numId w:val="1"/>
        </w:numPr>
        <w:tabs>
          <w:tab w:val="left" w:pos="258"/>
        </w:tabs>
        <w:rPr>
          <w:b/>
          <w:sz w:val="28"/>
          <w:szCs w:val="28"/>
        </w:rPr>
      </w:pPr>
      <w:bookmarkStart w:id="16" w:name="bookmark15"/>
      <w:bookmarkEnd w:id="16"/>
      <w:r>
        <w:t>Như Điều 2, Điều 3</w:t>
      </w:r>
      <w:r w:rsidRPr="002D3F19">
        <w:rPr>
          <w:sz w:val="28"/>
          <w:szCs w:val="28"/>
        </w:rPr>
        <w:t>;</w:t>
      </w:r>
      <w:r w:rsidR="002D3F19" w:rsidRPr="002D3F19">
        <w:rPr>
          <w:sz w:val="28"/>
          <w:szCs w:val="28"/>
          <w:lang w:val="en-US"/>
        </w:rPr>
        <w:t xml:space="preserve">                                                           </w:t>
      </w:r>
      <w:r w:rsidR="002D3F19">
        <w:rPr>
          <w:sz w:val="28"/>
          <w:szCs w:val="28"/>
          <w:lang w:val="en-US"/>
        </w:rPr>
        <w:t xml:space="preserve">   </w:t>
      </w:r>
      <w:r w:rsidR="002D3F19" w:rsidRPr="002D3F19">
        <w:rPr>
          <w:sz w:val="28"/>
          <w:szCs w:val="28"/>
          <w:lang w:val="en-US"/>
        </w:rPr>
        <w:t xml:space="preserve">   </w:t>
      </w:r>
      <w:r w:rsidR="002D3F19" w:rsidRPr="002D3F19">
        <w:rPr>
          <w:b/>
          <w:sz w:val="28"/>
          <w:szCs w:val="28"/>
          <w:lang w:val="en-US"/>
        </w:rPr>
        <w:t>Lê Quốc Chỉnh</w:t>
      </w:r>
    </w:p>
    <w:p w:rsidR="007B12A5" w:rsidRDefault="00F01A99">
      <w:pPr>
        <w:pStyle w:val="Bodytext20"/>
        <w:numPr>
          <w:ilvl w:val="0"/>
          <w:numId w:val="1"/>
        </w:numPr>
        <w:tabs>
          <w:tab w:val="left" w:pos="258"/>
        </w:tabs>
      </w:pPr>
      <w:bookmarkStart w:id="17" w:name="bookmark16"/>
      <w:bookmarkEnd w:id="17"/>
      <w:r>
        <w:t>ủy ban Mặt trận Tổ quốc tỉnh;</w:t>
      </w:r>
    </w:p>
    <w:p w:rsidR="007B12A5" w:rsidRDefault="00F01A99">
      <w:pPr>
        <w:pStyle w:val="Bodytext20"/>
        <w:numPr>
          <w:ilvl w:val="0"/>
          <w:numId w:val="1"/>
        </w:numPr>
        <w:tabs>
          <w:tab w:val="left" w:pos="258"/>
        </w:tabs>
      </w:pPr>
      <w:bookmarkStart w:id="18" w:name="bookmark17"/>
      <w:bookmarkEnd w:id="18"/>
      <w:r>
        <w:t>Các sở, ban, ngành, đoàn thể của tỉnh;</w:t>
      </w:r>
    </w:p>
    <w:p w:rsidR="007B12A5" w:rsidRDefault="00F01A99">
      <w:pPr>
        <w:pStyle w:val="Bodytext20"/>
        <w:numPr>
          <w:ilvl w:val="0"/>
          <w:numId w:val="1"/>
        </w:numPr>
        <w:tabs>
          <w:tab w:val="left" w:pos="258"/>
        </w:tabs>
      </w:pPr>
      <w:bookmarkStart w:id="19" w:name="bookmark18"/>
      <w:bookmarkEnd w:id="19"/>
      <w:r>
        <w:t>Thường trục HU, HĐND, UBND các huyện, TP;</w:t>
      </w:r>
      <w:r w:rsidR="002D3F19">
        <w:rPr>
          <w:lang w:val="en-US"/>
        </w:rPr>
        <w:t xml:space="preserve">                                    </w:t>
      </w:r>
    </w:p>
    <w:p w:rsidR="007B12A5" w:rsidRDefault="00F01A99">
      <w:pPr>
        <w:pStyle w:val="Bodytext20"/>
        <w:numPr>
          <w:ilvl w:val="0"/>
          <w:numId w:val="1"/>
        </w:numPr>
        <w:tabs>
          <w:tab w:val="left" w:pos="258"/>
        </w:tabs>
      </w:pPr>
      <w:bookmarkStart w:id="20" w:name="bookmark19"/>
      <w:bookmarkEnd w:id="20"/>
      <w:r>
        <w:t>Công báo tỉnh, Báo Nam Định;</w:t>
      </w:r>
    </w:p>
    <w:p w:rsidR="007B12A5" w:rsidRDefault="00F01A99">
      <w:pPr>
        <w:pStyle w:val="Bodytext20"/>
        <w:numPr>
          <w:ilvl w:val="0"/>
          <w:numId w:val="1"/>
        </w:numPr>
        <w:tabs>
          <w:tab w:val="left" w:pos="258"/>
        </w:tabs>
      </w:pPr>
      <w:bookmarkStart w:id="21" w:name="bookmark20"/>
      <w:bookmarkEnd w:id="21"/>
      <w:r>
        <w:t>Website Chính phủ; Website tỉnh;</w:t>
      </w:r>
    </w:p>
    <w:p w:rsidR="007B12A5" w:rsidRDefault="00F01A99">
      <w:pPr>
        <w:pStyle w:val="Bodytext20"/>
        <w:numPr>
          <w:ilvl w:val="0"/>
          <w:numId w:val="1"/>
        </w:numPr>
        <w:tabs>
          <w:tab w:val="left" w:pos="258"/>
        </w:tabs>
      </w:pPr>
      <w:bookmarkStart w:id="22" w:name="bookmark21"/>
      <w:bookmarkEnd w:id="22"/>
      <w:r>
        <w:t>Cổng TTĐT Đoàn ĐBQH và HĐND tỉnh;</w:t>
      </w:r>
    </w:p>
    <w:p w:rsidR="007B12A5" w:rsidRDefault="00F01A99">
      <w:pPr>
        <w:pStyle w:val="Bodytext20"/>
        <w:numPr>
          <w:ilvl w:val="0"/>
          <w:numId w:val="1"/>
        </w:numPr>
        <w:tabs>
          <w:tab w:val="left" w:pos="258"/>
        </w:tabs>
        <w:jc w:val="both"/>
      </w:pPr>
      <w:bookmarkStart w:id="23" w:name="bookmark22"/>
      <w:bookmarkEnd w:id="23"/>
      <w:r>
        <w:t>Lưu: VT.</w:t>
      </w:r>
    </w:p>
    <w:sectPr w:rsidR="007B12A5">
      <w:headerReference w:type="even" r:id="rId8"/>
      <w:headerReference w:type="default" r:id="rId9"/>
      <w:pgSz w:w="11900" w:h="16840"/>
      <w:pgMar w:top="1117" w:right="1213" w:bottom="1391" w:left="1542" w:header="0" w:footer="3"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1CDF" w:rsidRDefault="00011CDF">
      <w:r>
        <w:separator/>
      </w:r>
    </w:p>
  </w:endnote>
  <w:endnote w:type="continuationSeparator" w:id="0">
    <w:p w:rsidR="00011CDF" w:rsidRDefault="00011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1CDF" w:rsidRDefault="00011CDF"/>
  </w:footnote>
  <w:footnote w:type="continuationSeparator" w:id="0">
    <w:p w:rsidR="00011CDF" w:rsidRDefault="00011CD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12A5" w:rsidRDefault="00F01A99">
    <w:pPr>
      <w:spacing w:line="1" w:lineRule="exact"/>
    </w:pPr>
    <w:r>
      <w:rPr>
        <w:noProof/>
        <w:lang w:val="en-US" w:eastAsia="en-US" w:bidi="ar-SA"/>
      </w:rPr>
      <mc:AlternateContent>
        <mc:Choice Requires="wps">
          <w:drawing>
            <wp:anchor distT="0" distB="0" distL="0" distR="0" simplePos="0" relativeHeight="62914690" behindDoc="1" locked="0" layoutInCell="1" allowOverlap="1">
              <wp:simplePos x="0" y="0"/>
              <wp:positionH relativeFrom="page">
                <wp:posOffset>3876675</wp:posOffset>
              </wp:positionH>
              <wp:positionV relativeFrom="page">
                <wp:posOffset>532765</wp:posOffset>
              </wp:positionV>
              <wp:extent cx="64135" cy="113030"/>
              <wp:effectExtent l="0" t="0" r="0" b="0"/>
              <wp:wrapNone/>
              <wp:docPr id="7" name="Shape 7"/>
              <wp:cNvGraphicFramePr/>
              <a:graphic xmlns:a="http://schemas.openxmlformats.org/drawingml/2006/main">
                <a:graphicData uri="http://schemas.microsoft.com/office/word/2010/wordprocessingShape">
                  <wps:wsp>
                    <wps:cNvSpPr txBox="1"/>
                    <wps:spPr>
                      <a:xfrm>
                        <a:off x="0" y="0"/>
                        <a:ext cx="64135" cy="113030"/>
                      </a:xfrm>
                      <a:prstGeom prst="rect">
                        <a:avLst/>
                      </a:prstGeom>
                      <a:noFill/>
                    </wps:spPr>
                    <wps:txbx>
                      <w:txbxContent>
                        <w:p w:rsidR="007B12A5" w:rsidRDefault="00F01A99">
                          <w:pPr>
                            <w:pStyle w:val="Headerorfooter20"/>
                            <w:rPr>
                              <w:sz w:val="26"/>
                              <w:szCs w:val="26"/>
                            </w:rPr>
                          </w:pPr>
                          <w:r>
                            <w:rPr>
                              <w:sz w:val="26"/>
                              <w:szCs w:val="26"/>
                            </w:rPr>
                            <w:t>2</w:t>
                          </w:r>
                        </w:p>
                      </w:txbxContent>
                    </wps:txbx>
                    <wps:bodyPr wrap="none" lIns="0" tIns="0" rIns="0" bIns="0">
                      <a:spAutoFit/>
                    </wps:bodyPr>
                  </wps:wsp>
                </a:graphicData>
              </a:graphic>
            </wp:anchor>
          </w:drawing>
        </mc:Choice>
        <mc:Fallback>
          <w:pict>
            <v:shape id="_x0000_s1033" type="#_x0000_t202" style="position:absolute;margin-left:305.25pt;margin-top:41.950000000000003pt;width:5.0499999999999998pt;height:8.9000000000000004pt;z-index:-18874406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2</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12A5" w:rsidRDefault="007B12A5">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7A1590"/>
    <w:multiLevelType w:val="multilevel"/>
    <w:tmpl w:val="EFEE48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
  <w:rsids>
    <w:rsidRoot w:val="007B12A5"/>
    <w:rsid w:val="00011CDF"/>
    <w:rsid w:val="002D3F19"/>
    <w:rsid w:val="003D4A81"/>
    <w:rsid w:val="005F0C30"/>
    <w:rsid w:val="007B12A5"/>
    <w:rsid w:val="009104AA"/>
    <w:rsid w:val="00F01A99"/>
    <w:rsid w:val="00F12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styleId="BodyText">
    <w:name w:val="Body Text"/>
    <w:basedOn w:val="Normal"/>
    <w:link w:val="BodyTextChar"/>
    <w:qFormat/>
    <w:pPr>
      <w:spacing w:after="100" w:line="317" w:lineRule="auto"/>
      <w:ind w:firstLine="400"/>
    </w:pPr>
    <w:rPr>
      <w:rFonts w:ascii="Times New Roman" w:eastAsia="Times New Roman" w:hAnsi="Times New Roman" w:cs="Times New Roman"/>
      <w:i/>
      <w:iCs/>
      <w:sz w:val="26"/>
      <w:szCs w:val="26"/>
    </w:rPr>
  </w:style>
  <w:style w:type="paragraph" w:customStyle="1" w:styleId="Picturecaption0">
    <w:name w:val="Picture caption"/>
    <w:basedOn w:val="Normal"/>
    <w:link w:val="Picturecaption"/>
    <w:rPr>
      <w:rFonts w:ascii="Times New Roman" w:eastAsia="Times New Roman" w:hAnsi="Times New Roman" w:cs="Times New Roman"/>
      <w:b/>
      <w:bCs/>
      <w:sz w:val="26"/>
      <w:szCs w:val="26"/>
    </w:rPr>
  </w:style>
  <w:style w:type="paragraph" w:customStyle="1" w:styleId="Heading10">
    <w:name w:val="Heading #1"/>
    <w:basedOn w:val="Normal"/>
    <w:link w:val="Heading1"/>
    <w:pPr>
      <w:spacing w:after="200" w:line="278" w:lineRule="auto"/>
      <w:jc w:val="center"/>
      <w:outlineLvl w:val="0"/>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styleId="BodyText">
    <w:name w:val="Body Text"/>
    <w:basedOn w:val="Normal"/>
    <w:link w:val="BodyTextChar"/>
    <w:qFormat/>
    <w:pPr>
      <w:spacing w:after="100" w:line="317" w:lineRule="auto"/>
      <w:ind w:firstLine="400"/>
    </w:pPr>
    <w:rPr>
      <w:rFonts w:ascii="Times New Roman" w:eastAsia="Times New Roman" w:hAnsi="Times New Roman" w:cs="Times New Roman"/>
      <w:i/>
      <w:iCs/>
      <w:sz w:val="26"/>
      <w:szCs w:val="26"/>
    </w:rPr>
  </w:style>
  <w:style w:type="paragraph" w:customStyle="1" w:styleId="Picturecaption0">
    <w:name w:val="Picture caption"/>
    <w:basedOn w:val="Normal"/>
    <w:link w:val="Picturecaption"/>
    <w:rPr>
      <w:rFonts w:ascii="Times New Roman" w:eastAsia="Times New Roman" w:hAnsi="Times New Roman" w:cs="Times New Roman"/>
      <w:b/>
      <w:bCs/>
      <w:sz w:val="26"/>
      <w:szCs w:val="26"/>
    </w:rPr>
  </w:style>
  <w:style w:type="paragraph" w:customStyle="1" w:styleId="Heading10">
    <w:name w:val="Heading #1"/>
    <w:basedOn w:val="Normal"/>
    <w:link w:val="Heading1"/>
    <w:pPr>
      <w:spacing w:after="200" w:line="278" w:lineRule="auto"/>
      <w:jc w:val="center"/>
      <w:outlineLvl w:val="0"/>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05A89-97F9-420C-BAF1-CB6ACFEEC721}"/>
</file>

<file path=customXml/itemProps2.xml><?xml version="1.0" encoding="utf-8"?>
<ds:datastoreItem xmlns:ds="http://schemas.openxmlformats.org/officeDocument/2006/customXml" ds:itemID="{C83AFDDF-E4CF-479F-B835-867DBB5D81B6}"/>
</file>

<file path=customXml/itemProps3.xml><?xml version="1.0" encoding="utf-8"?>
<ds:datastoreItem xmlns:ds="http://schemas.openxmlformats.org/officeDocument/2006/customXml" ds:itemID="{85C2E209-1E14-4F08-B246-73DA24233F7C}"/>
</file>

<file path=docProps/app.xml><?xml version="1.0" encoding="utf-8"?>
<Properties xmlns="http://schemas.openxmlformats.org/officeDocument/2006/extended-properties" xmlns:vt="http://schemas.openxmlformats.org/officeDocument/2006/docPropsVTypes">
  <Template>Normal.dotm</Template>
  <TotalTime>18</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HELLO</cp:lastModifiedBy>
  <cp:revision>6</cp:revision>
  <dcterms:created xsi:type="dcterms:W3CDTF">2023-05-11T07:10:00Z</dcterms:created>
  <dcterms:modified xsi:type="dcterms:W3CDTF">2023-05-11T08:52:00Z</dcterms:modified>
</cp:coreProperties>
</file>