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38" w:type="dxa"/>
        <w:tblInd w:w="-12" w:type="dxa"/>
        <w:tblLook w:val="0000" w:firstRow="0" w:lastRow="0" w:firstColumn="0" w:lastColumn="0" w:noHBand="0" w:noVBand="0"/>
      </w:tblPr>
      <w:tblGrid>
        <w:gridCol w:w="3660"/>
        <w:gridCol w:w="5678"/>
      </w:tblGrid>
      <w:tr w:rsidR="006F3E5A" w:rsidRPr="006F3E5A">
        <w:trPr>
          <w:trHeight w:val="1493"/>
        </w:trPr>
        <w:tc>
          <w:tcPr>
            <w:tcW w:w="3660" w:type="dxa"/>
            <w:tcBorders>
              <w:top w:val="nil"/>
              <w:left w:val="nil"/>
              <w:bottom w:val="nil"/>
              <w:right w:val="nil"/>
            </w:tcBorders>
          </w:tcPr>
          <w:p w:rsidR="00CD7B37" w:rsidRPr="006F3E5A" w:rsidRDefault="00E025C2">
            <w:pPr>
              <w:spacing w:after="0"/>
              <w:jc w:val="center"/>
              <w:rPr>
                <w:b/>
                <w:sz w:val="26"/>
                <w:szCs w:val="26"/>
              </w:rPr>
            </w:pPr>
            <w:r w:rsidRPr="006F3E5A">
              <w:rPr>
                <w:b/>
                <w:sz w:val="26"/>
                <w:szCs w:val="26"/>
              </w:rPr>
              <w:t>HỘI ĐỒNG NHÂN DÂN TỈNH ĐIỆN BIÊN</w:t>
            </w:r>
          </w:p>
          <w:p w:rsidR="00CD7B37" w:rsidRPr="006F3E5A" w:rsidRDefault="00E025C2">
            <w:pPr>
              <w:widowControl w:val="0"/>
              <w:spacing w:after="0"/>
              <w:jc w:val="center"/>
              <w:rPr>
                <w:sz w:val="26"/>
                <w:szCs w:val="26"/>
              </w:rPr>
            </w:pPr>
            <w:r w:rsidRPr="006F3E5A">
              <w:rPr>
                <w:noProof/>
                <w:sz w:val="26"/>
                <w:szCs w:val="26"/>
                <w:lang w:val="en-US"/>
              </w:rPr>
              <mc:AlternateContent>
                <mc:Choice Requires="wps">
                  <w:drawing>
                    <wp:anchor distT="0" distB="0" distL="114300" distR="114300" simplePos="0" relativeHeight="251659264" behindDoc="0" locked="0" layoutInCell="1" allowOverlap="1">
                      <wp:simplePos x="0" y="0"/>
                      <wp:positionH relativeFrom="column">
                        <wp:posOffset>630555</wp:posOffset>
                      </wp:positionH>
                      <wp:positionV relativeFrom="paragraph">
                        <wp:posOffset>10160</wp:posOffset>
                      </wp:positionV>
                      <wp:extent cx="89535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5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65pt,.8pt" to="120.1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"/>
                  </w:pict>
                </mc:Fallback>
              </mc:AlternateContent>
            </w:r>
          </w:p>
          <w:p w:rsidR="00CD7B37" w:rsidRPr="006F3E5A" w:rsidRDefault="00E025C2">
            <w:pPr>
              <w:widowControl w:val="0"/>
              <w:spacing w:after="0"/>
              <w:jc w:val="center"/>
              <w:rPr>
                <w:sz w:val="26"/>
                <w:szCs w:val="26"/>
              </w:rPr>
            </w:pPr>
            <w:r w:rsidRPr="006F3E5A">
              <w:t>Số</w:t>
            </w:r>
            <w:r w:rsidR="006525E9">
              <w:t>:</w:t>
            </w:r>
            <w:r w:rsidR="006525E9">
              <w:rPr>
                <w:lang w:val="en-US"/>
              </w:rPr>
              <w:t xml:space="preserve"> 31</w:t>
            </w:r>
            <w:r w:rsidRPr="006F3E5A">
              <w:t>/2026/NQ-HĐND</w:t>
            </w:r>
          </w:p>
        </w:tc>
        <w:tc>
          <w:tcPr>
            <w:tcW w:w="5678" w:type="dxa"/>
            <w:tcBorders>
              <w:top w:val="nil"/>
              <w:left w:val="nil"/>
              <w:bottom w:val="nil"/>
              <w:right w:val="nil"/>
            </w:tcBorders>
          </w:tcPr>
          <w:p w:rsidR="00CD7B37" w:rsidRPr="006F3E5A" w:rsidRDefault="00E025C2">
            <w:pPr>
              <w:widowControl w:val="0"/>
              <w:spacing w:after="0"/>
              <w:jc w:val="center"/>
              <w:rPr>
                <w:b/>
                <w:bCs/>
                <w:sz w:val="26"/>
                <w:szCs w:val="26"/>
              </w:rPr>
            </w:pPr>
            <w:r w:rsidRPr="006F3E5A">
              <w:rPr>
                <w:b/>
                <w:bCs/>
                <w:sz w:val="26"/>
                <w:szCs w:val="26"/>
              </w:rPr>
              <w:t>CỘNG HÒA XÃ HỘI CHỦ NGHĨA VIỆT NAM</w:t>
            </w:r>
          </w:p>
          <w:p w:rsidR="00CD7B37" w:rsidRPr="006F3E5A" w:rsidRDefault="00E025C2">
            <w:pPr>
              <w:pStyle w:val="Heading6"/>
              <w:keepNext w:val="0"/>
              <w:widowControl w:val="0"/>
              <w:rPr>
                <w:rFonts w:ascii="Times New Roman" w:hAnsi="Times New Roman"/>
                <w:sz w:val="30"/>
                <w:szCs w:val="30"/>
              </w:rPr>
            </w:pPr>
            <w:r w:rsidRPr="006F3E5A">
              <w:rPr>
                <w:rFonts w:ascii="Times New Roman" w:hAnsi="Times New Roman"/>
              </w:rPr>
              <w:t>Độc lập - Tự do - Hạnh phúc</w:t>
            </w:r>
          </w:p>
          <w:p w:rsidR="00CD7B37" w:rsidRPr="006F3E5A" w:rsidRDefault="00E025C2">
            <w:pPr>
              <w:widowControl w:val="0"/>
              <w:spacing w:after="0"/>
              <w:jc w:val="center"/>
            </w:pPr>
            <w:r w:rsidRPr="006F3E5A">
              <w:rPr>
                <w:noProof/>
                <w:sz w:val="20"/>
                <w:lang w:val="en-US"/>
              </w:rPr>
              <mc:AlternateContent>
                <mc:Choice Requires="wps">
                  <w:drawing>
                    <wp:anchor distT="0" distB="0" distL="114300" distR="114300" simplePos="0" relativeHeight="251660288" behindDoc="0" locked="0" layoutInCell="1" allowOverlap="1">
                      <wp:simplePos x="0" y="0"/>
                      <wp:positionH relativeFrom="column">
                        <wp:posOffset>849630</wp:posOffset>
                      </wp:positionH>
                      <wp:positionV relativeFrom="paragraph">
                        <wp:posOffset>33655</wp:posOffset>
                      </wp:positionV>
                      <wp:extent cx="1552575" cy="0"/>
                      <wp:effectExtent l="0" t="0" r="2857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525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Straight Connector 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9pt,2.65pt" to="189.1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"/>
                  </w:pict>
                </mc:Fallback>
              </mc:AlternateContent>
            </w:r>
          </w:p>
          <w:p w:rsidR="00CD7B37" w:rsidRPr="006F3E5A" w:rsidRDefault="006525E9" w:rsidP="006525E9">
            <w:pPr>
              <w:pStyle w:val="Heading7"/>
              <w:keepNext w:val="0"/>
              <w:jc w:val="center"/>
            </w:pPr>
            <w:r>
              <w:t xml:space="preserve">Điện Biên, ngày 16 tháng 7 </w:t>
            </w:r>
            <w:r w:rsidR="00E025C2" w:rsidRPr="006F3E5A">
              <w:t>năm 2026</w:t>
            </w:r>
          </w:p>
        </w:tc>
      </w:tr>
    </w:tbl>
    <w:p w:rsidR="0083540D" w:rsidRPr="006F3E5A" w:rsidRDefault="0083540D">
      <w:pPr>
        <w:widowControl w:val="0"/>
        <w:tabs>
          <w:tab w:val="left" w:pos="1005"/>
        </w:tabs>
        <w:spacing w:after="0"/>
        <w:jc w:val="center"/>
        <w:rPr>
          <w:b/>
        </w:rPr>
      </w:pPr>
    </w:p>
    <w:p w:rsidR="00CD7B37" w:rsidRPr="006F3E5A" w:rsidRDefault="00E025C2">
      <w:pPr>
        <w:widowControl w:val="0"/>
        <w:tabs>
          <w:tab w:val="left" w:pos="1005"/>
        </w:tabs>
        <w:spacing w:after="0"/>
        <w:jc w:val="center"/>
        <w:rPr>
          <w:b/>
        </w:rPr>
      </w:pPr>
      <w:r w:rsidRPr="006F3E5A">
        <w:rPr>
          <w:b/>
        </w:rPr>
        <w:t>NGHỊ QUYẾT</w:t>
      </w:r>
    </w:p>
    <w:p w:rsidR="00CD7B37" w:rsidRPr="006F3E5A" w:rsidRDefault="00E025C2">
      <w:pPr>
        <w:spacing w:after="0"/>
        <w:jc w:val="center"/>
        <w:rPr>
          <w:rFonts w:ascii="Times New Roman Bold" w:hAnsi="Times New Roman Bold"/>
          <w:b/>
          <w:lang w:val="nl-NL"/>
        </w:rPr>
      </w:pPr>
      <w:r w:rsidRPr="006F3E5A">
        <w:rPr>
          <w:rFonts w:ascii="Times New Roman Bold" w:hAnsi="Times New Roman Bold"/>
          <w:b/>
          <w:bCs/>
          <w:lang w:bidi="th-TH"/>
        </w:rPr>
        <w:t>Bãi bỏ</w:t>
      </w:r>
      <w:r w:rsidRPr="006F3E5A">
        <w:rPr>
          <w:rFonts w:ascii="Times New Roman Bold" w:hAnsi="Times New Roman Bold"/>
          <w:b/>
          <w:lang w:val="nl-NL"/>
        </w:rPr>
        <w:t xml:space="preserve"> </w:t>
      </w:r>
      <w:r w:rsidRPr="006F3E5A">
        <w:rPr>
          <w:rFonts w:ascii="Times New Roman Bold" w:eastAsia="Times New Roman" w:hAnsi="Times New Roman Bold" w:cs="Times New Roman"/>
          <w:b/>
          <w:szCs w:val="28"/>
          <w:lang w:val="en-US"/>
        </w:rPr>
        <w:t>Nghị quyết số 78/2017/NQ-HĐND,</w:t>
      </w:r>
      <w:r w:rsidRPr="006F3E5A">
        <w:rPr>
          <w:rFonts w:ascii="Times New Roman Bold" w:hAnsi="Times New Roman Bold"/>
          <w:b/>
          <w:lang w:val="nl-NL"/>
        </w:rPr>
        <w:t xml:space="preserve"> Nghị quyết số 05/2025/NQ-HĐND và</w:t>
      </w:r>
      <w:r w:rsidRPr="006F3E5A">
        <w:rPr>
          <w:rFonts w:ascii="Times New Roman Bold" w:eastAsia="Times New Roman" w:hAnsi="Times New Roman Bold" w:cs="Times New Roman"/>
          <w:b/>
          <w:szCs w:val="28"/>
          <w:lang w:val="en-US"/>
        </w:rPr>
        <w:t xml:space="preserve"> Nghị quyết số 07/2025/NQ-HĐND </w:t>
      </w:r>
      <w:r w:rsidRPr="006F3E5A">
        <w:rPr>
          <w:rFonts w:ascii="Times New Roman Bold" w:hAnsi="Times New Roman Bold"/>
          <w:b/>
          <w:lang w:val="nl-NL"/>
        </w:rPr>
        <w:t>của Hội đồng nhân dân tỉnh Điện Biên</w:t>
      </w:r>
    </w:p>
    <w:p w:rsidR="00CD7B37" w:rsidRPr="006F3E5A" w:rsidRDefault="00CD7B37">
      <w:pPr>
        <w:pStyle w:val="NormalWeb"/>
        <w:shd w:val="clear" w:color="auto" w:fill="FFFFFF"/>
        <w:spacing w:before="120" w:beforeAutospacing="0" w:after="120" w:afterAutospacing="0"/>
        <w:ind w:firstLine="567"/>
        <w:jc w:val="both"/>
        <w:rPr>
          <w:rFonts w:ascii="Times New Roman" w:hAnsi="Times New Roman" w:cs="Times New Roman"/>
          <w:i/>
          <w:iCs/>
          <w:sz w:val="28"/>
          <w:szCs w:val="28"/>
        </w:rPr>
      </w:pPr>
      <w:bookmarkStart w:id="0" w:name="_Hlk130538160"/>
    </w:p>
    <w:bookmarkEnd w:id="0"/>
    <w:p w:rsidR="00CD7B37" w:rsidRPr="006F3E5A" w:rsidRDefault="00E025C2">
      <w:pPr>
        <w:pStyle w:val="NormalWeb"/>
        <w:shd w:val="clear" w:color="auto" w:fill="FFFFFF"/>
        <w:spacing w:before="120" w:beforeAutospacing="0" w:after="120" w:afterAutospacing="0"/>
        <w:ind w:firstLine="720"/>
        <w:jc w:val="both"/>
        <w:rPr>
          <w:rFonts w:ascii="Times New Roman" w:hAnsi="Times New Roman" w:cs="Times New Roman"/>
          <w:i/>
          <w:iCs/>
          <w:sz w:val="28"/>
          <w:szCs w:val="28"/>
        </w:rPr>
      </w:pPr>
      <w:r w:rsidRPr="006F3E5A">
        <w:rPr>
          <w:rFonts w:ascii="Times New Roman" w:hAnsi="Times New Roman" w:cs="Times New Roman"/>
          <w:i/>
          <w:iCs/>
          <w:sz w:val="28"/>
          <w:szCs w:val="28"/>
        </w:rPr>
        <w:t>Căn cứ Luật Tổ chức chính quyền địa phương số 72/2025/QH15;</w:t>
      </w:r>
    </w:p>
    <w:p w:rsidR="00CD7B37" w:rsidRPr="006F3E5A" w:rsidRDefault="00E025C2">
      <w:pPr>
        <w:pStyle w:val="NormalWeb"/>
        <w:shd w:val="clear" w:color="auto" w:fill="FFFFFF"/>
        <w:spacing w:before="120" w:beforeAutospacing="0" w:after="120" w:afterAutospacing="0"/>
        <w:ind w:firstLine="720"/>
        <w:jc w:val="both"/>
        <w:rPr>
          <w:rFonts w:ascii="Times New Roman" w:hAnsi="Times New Roman" w:cs="Times New Roman"/>
          <w:i/>
          <w:iCs/>
          <w:sz w:val="28"/>
          <w:szCs w:val="28"/>
        </w:rPr>
      </w:pPr>
      <w:r w:rsidRPr="006F3E5A">
        <w:rPr>
          <w:rFonts w:ascii="Times New Roman" w:hAnsi="Times New Roman" w:cs="Times New Roman"/>
          <w:i/>
          <w:iCs/>
          <w:sz w:val="28"/>
          <w:szCs w:val="28"/>
        </w:rPr>
        <w:t xml:space="preserve">Căn cứ Luật Ban hành văn bản quy phạm pháp luật số 64/2025/QH15 được sửa đổi, bổ sung bởi Luật số 87/2025/QH15; </w:t>
      </w:r>
    </w:p>
    <w:p w:rsidR="00CD7B37" w:rsidRPr="006F3E5A" w:rsidRDefault="00E025C2">
      <w:pPr>
        <w:pStyle w:val="NormalWeb"/>
        <w:shd w:val="clear" w:color="auto" w:fill="FFFFFF"/>
        <w:spacing w:before="120" w:beforeAutospacing="0" w:after="120" w:afterAutospacing="0"/>
        <w:ind w:firstLine="720"/>
        <w:jc w:val="both"/>
        <w:rPr>
          <w:rFonts w:ascii="Times New Roman" w:hAnsi="Times New Roman" w:cs="Times New Roman"/>
          <w:i/>
          <w:iCs/>
          <w:sz w:val="28"/>
          <w:szCs w:val="28"/>
        </w:rPr>
      </w:pPr>
      <w:r w:rsidRPr="006F3E5A">
        <w:rPr>
          <w:rFonts w:ascii="Times New Roman" w:hAnsi="Times New Roman" w:cs="Times New Roman"/>
          <w:i/>
          <w:iCs/>
          <w:sz w:val="28"/>
          <w:szCs w:val="28"/>
        </w:rPr>
        <w:t>Căn cứ Nghị định số 78/2025/NĐ-CP ngày 01</w:t>
      </w:r>
      <w:r w:rsidRPr="006F3E5A">
        <w:rPr>
          <w:rFonts w:ascii="Times New Roman" w:hAnsi="Times New Roman" w:cs="Times New Roman"/>
          <w:i/>
          <w:iCs/>
          <w:sz w:val="28"/>
          <w:szCs w:val="28"/>
          <w:lang w:val="vi-VN"/>
        </w:rPr>
        <w:t xml:space="preserve"> tháng </w:t>
      </w:r>
      <w:r w:rsidRPr="006F3E5A">
        <w:rPr>
          <w:rFonts w:ascii="Times New Roman" w:hAnsi="Times New Roman" w:cs="Times New Roman"/>
          <w:i/>
          <w:iCs/>
          <w:sz w:val="28"/>
          <w:szCs w:val="28"/>
        </w:rPr>
        <w:t>4</w:t>
      </w:r>
      <w:r w:rsidRPr="006F3E5A">
        <w:rPr>
          <w:rFonts w:ascii="Times New Roman" w:hAnsi="Times New Roman" w:cs="Times New Roman"/>
          <w:i/>
          <w:iCs/>
          <w:sz w:val="28"/>
          <w:szCs w:val="28"/>
          <w:lang w:val="vi-VN"/>
        </w:rPr>
        <w:t xml:space="preserve"> năm </w:t>
      </w:r>
      <w:r w:rsidRPr="006F3E5A">
        <w:rPr>
          <w:rFonts w:ascii="Times New Roman" w:hAnsi="Times New Roman" w:cs="Times New Roman"/>
          <w:i/>
          <w:iCs/>
          <w:sz w:val="28"/>
          <w:szCs w:val="28"/>
        </w:rPr>
        <w:t>2025 của Chính phủ quy định chi tiết một số điều và biện pháp để tổ chức, hướng dẫn thi hành Luật Ban hành văn bản quy phạm pháp luật; Nghị định số 187/2025/NĐ-CP ngày 01</w:t>
      </w:r>
      <w:r w:rsidRPr="006F3E5A">
        <w:rPr>
          <w:rFonts w:ascii="Times New Roman" w:hAnsi="Times New Roman" w:cs="Times New Roman"/>
          <w:i/>
          <w:iCs/>
          <w:sz w:val="28"/>
          <w:szCs w:val="28"/>
          <w:lang w:val="vi-VN"/>
        </w:rPr>
        <w:t xml:space="preserve"> tháng </w:t>
      </w:r>
      <w:r w:rsidRPr="006F3E5A">
        <w:rPr>
          <w:rFonts w:ascii="Times New Roman" w:hAnsi="Times New Roman" w:cs="Times New Roman"/>
          <w:i/>
          <w:iCs/>
          <w:sz w:val="28"/>
          <w:szCs w:val="28"/>
        </w:rPr>
        <w:t>7</w:t>
      </w:r>
      <w:r w:rsidRPr="006F3E5A">
        <w:rPr>
          <w:rFonts w:ascii="Times New Roman" w:hAnsi="Times New Roman" w:cs="Times New Roman"/>
          <w:i/>
          <w:iCs/>
          <w:sz w:val="28"/>
          <w:szCs w:val="28"/>
          <w:lang w:val="vi-VN"/>
        </w:rPr>
        <w:t xml:space="preserve"> năm </w:t>
      </w:r>
      <w:r w:rsidRPr="006F3E5A">
        <w:rPr>
          <w:rFonts w:ascii="Times New Roman" w:hAnsi="Times New Roman" w:cs="Times New Roman"/>
          <w:i/>
          <w:iCs/>
          <w:sz w:val="28"/>
          <w:szCs w:val="28"/>
        </w:rPr>
        <w:t>2025 của Chính phủ sửa đổi, bổ sung một số điều của Nghị định số 78/2025/NĐ-CP ngày 01</w:t>
      </w:r>
      <w:r w:rsidRPr="006F3E5A">
        <w:rPr>
          <w:rFonts w:ascii="Times New Roman" w:hAnsi="Times New Roman" w:cs="Times New Roman"/>
          <w:i/>
          <w:iCs/>
          <w:sz w:val="28"/>
          <w:szCs w:val="28"/>
          <w:lang w:val="vi-VN"/>
        </w:rPr>
        <w:t xml:space="preserve"> tháng </w:t>
      </w:r>
      <w:r w:rsidRPr="006F3E5A">
        <w:rPr>
          <w:rFonts w:ascii="Times New Roman" w:hAnsi="Times New Roman" w:cs="Times New Roman"/>
          <w:i/>
          <w:iCs/>
          <w:sz w:val="28"/>
          <w:szCs w:val="28"/>
        </w:rPr>
        <w:t>4</w:t>
      </w:r>
      <w:r w:rsidRPr="006F3E5A">
        <w:rPr>
          <w:rFonts w:ascii="Times New Roman" w:hAnsi="Times New Roman" w:cs="Times New Roman"/>
          <w:i/>
          <w:iCs/>
          <w:sz w:val="28"/>
          <w:szCs w:val="28"/>
          <w:lang w:val="vi-VN"/>
        </w:rPr>
        <w:t xml:space="preserve"> năm </w:t>
      </w:r>
      <w:r w:rsidRPr="006F3E5A">
        <w:rPr>
          <w:rFonts w:ascii="Times New Roman" w:hAnsi="Times New Roman" w:cs="Times New Roman"/>
          <w:i/>
          <w:iCs/>
          <w:sz w:val="28"/>
          <w:szCs w:val="28"/>
        </w:rPr>
        <w:t>2025 của Chính phủ quy định chi tiết một số điều và biện pháp để tổ chức, hướng dẫn thi hành Luật Ban hành văn bản quy phạm pháp luật và Nghị định số 79/2025/NĐ-CP ngày 01</w:t>
      </w:r>
      <w:r w:rsidRPr="006F3E5A">
        <w:rPr>
          <w:rFonts w:ascii="Times New Roman" w:hAnsi="Times New Roman" w:cs="Times New Roman"/>
          <w:i/>
          <w:iCs/>
          <w:sz w:val="28"/>
          <w:szCs w:val="28"/>
          <w:lang w:val="vi-VN"/>
        </w:rPr>
        <w:t xml:space="preserve"> tháng </w:t>
      </w:r>
      <w:r w:rsidRPr="006F3E5A">
        <w:rPr>
          <w:rFonts w:ascii="Times New Roman" w:hAnsi="Times New Roman" w:cs="Times New Roman"/>
          <w:i/>
          <w:iCs/>
          <w:sz w:val="28"/>
          <w:szCs w:val="28"/>
        </w:rPr>
        <w:t>4</w:t>
      </w:r>
      <w:r w:rsidRPr="006F3E5A">
        <w:rPr>
          <w:rFonts w:ascii="Times New Roman" w:hAnsi="Times New Roman" w:cs="Times New Roman"/>
          <w:i/>
          <w:iCs/>
          <w:sz w:val="28"/>
          <w:szCs w:val="28"/>
          <w:lang w:val="vi-VN"/>
        </w:rPr>
        <w:t xml:space="preserve"> năm </w:t>
      </w:r>
      <w:r w:rsidRPr="006F3E5A">
        <w:rPr>
          <w:rFonts w:ascii="Times New Roman" w:hAnsi="Times New Roman" w:cs="Times New Roman"/>
          <w:i/>
          <w:iCs/>
          <w:sz w:val="28"/>
          <w:szCs w:val="28"/>
        </w:rPr>
        <w:t>2025 của Chính phủ về kiểm tra, rà soát, hệ thống hóa và xử lý văn bản quy phạm pháp luật;</w:t>
      </w:r>
    </w:p>
    <w:p w:rsidR="00CD7B37" w:rsidRPr="006F3E5A" w:rsidRDefault="00C9692D">
      <w:pPr>
        <w:pStyle w:val="NormalWeb"/>
        <w:shd w:val="clear" w:color="auto" w:fill="FFFFFF"/>
        <w:spacing w:before="120" w:beforeAutospacing="0" w:after="120" w:afterAutospacing="0"/>
        <w:ind w:firstLine="720"/>
        <w:jc w:val="both"/>
        <w:rPr>
          <w:rFonts w:ascii="Times New Roman" w:hAnsi="Times New Roman" w:cs="Times New Roman"/>
          <w:i/>
          <w:iCs/>
          <w:sz w:val="28"/>
          <w:szCs w:val="28"/>
          <w:lang w:val="it-IT"/>
        </w:rPr>
      </w:pPr>
      <w:r w:rsidRPr="006F3E5A">
        <w:rPr>
          <w:rFonts w:ascii="Times New Roman" w:hAnsi="Times New Roman"/>
          <w:i/>
          <w:sz w:val="28"/>
        </w:rPr>
        <w:t xml:space="preserve">Theo </w:t>
      </w:r>
      <w:r w:rsidR="00E025C2" w:rsidRPr="006F3E5A">
        <w:rPr>
          <w:rFonts w:ascii="Times New Roman" w:hAnsi="Times New Roman"/>
          <w:i/>
          <w:sz w:val="28"/>
        </w:rPr>
        <w:t xml:space="preserve">Tờ trình số 5552/TTr-UBND ngày 30 tháng 6 năm 2026 của Ủy ban nhân dân tỉnh về dự thảo Nghị quyết bãi bỏ Nghị quyết số 78/2017/NQ-HĐND, Nghị quyết số 05/2025/NQ-HĐND và Nghị quyết số 07/2025/NQ-HĐND của Hội đồng nhân dân tỉnh Điện Biên; Báo cáo thẩm tra số </w:t>
      </w:r>
      <w:r w:rsidR="00B25506" w:rsidRPr="006F3E5A">
        <w:rPr>
          <w:rFonts w:ascii="Times New Roman" w:hAnsi="Times New Roman"/>
          <w:i/>
          <w:sz w:val="28"/>
        </w:rPr>
        <w:t>117</w:t>
      </w:r>
      <w:r w:rsidR="00E025C2" w:rsidRPr="006F3E5A">
        <w:rPr>
          <w:rFonts w:ascii="Times New Roman" w:hAnsi="Times New Roman"/>
          <w:i/>
          <w:sz w:val="28"/>
        </w:rPr>
        <w:t xml:space="preserve">/BC-HĐND ngày </w:t>
      </w:r>
      <w:r w:rsidR="00B25506" w:rsidRPr="006F3E5A">
        <w:rPr>
          <w:rFonts w:ascii="Times New Roman" w:hAnsi="Times New Roman"/>
          <w:i/>
          <w:sz w:val="28"/>
        </w:rPr>
        <w:t>14</w:t>
      </w:r>
      <w:r w:rsidR="00E025C2" w:rsidRPr="006F3E5A">
        <w:rPr>
          <w:rFonts w:ascii="Times New Roman" w:hAnsi="Times New Roman"/>
          <w:i/>
          <w:sz w:val="28"/>
        </w:rPr>
        <w:t xml:space="preserve"> tháng </w:t>
      </w:r>
      <w:r w:rsidR="00B25506" w:rsidRPr="006F3E5A">
        <w:rPr>
          <w:rFonts w:ascii="Times New Roman" w:hAnsi="Times New Roman"/>
          <w:i/>
          <w:sz w:val="28"/>
        </w:rPr>
        <w:t>7</w:t>
      </w:r>
      <w:r w:rsidR="00E025C2" w:rsidRPr="006F3E5A">
        <w:rPr>
          <w:rFonts w:ascii="Times New Roman" w:hAnsi="Times New Roman"/>
          <w:i/>
          <w:sz w:val="28"/>
        </w:rPr>
        <w:t xml:space="preserve"> năm 2026 của Ban Pháp</w:t>
      </w:r>
      <w:r w:rsidR="00E025C2" w:rsidRPr="006F3E5A">
        <w:rPr>
          <w:rFonts w:ascii="Times New Roman" w:hAnsi="Times New Roman"/>
          <w:i/>
          <w:sz w:val="28"/>
          <w:lang w:val="vi-VN"/>
        </w:rPr>
        <w:t xml:space="preserve"> chế</w:t>
      </w:r>
      <w:r w:rsidR="00E025C2" w:rsidRPr="006F3E5A">
        <w:rPr>
          <w:rFonts w:ascii="Times New Roman" w:hAnsi="Times New Roman"/>
          <w:i/>
          <w:sz w:val="28"/>
        </w:rPr>
        <w:t xml:space="preserve"> Hội đồng nhân dân tỉnh và ý kiến thảo luận của các đại biểu Hội đồng nhân dân tại kỳ họp;</w:t>
      </w:r>
    </w:p>
    <w:p w:rsidR="00CD7B37" w:rsidRPr="006F3E5A" w:rsidRDefault="00E025C2">
      <w:pPr>
        <w:pStyle w:val="NormalWeb"/>
        <w:shd w:val="clear" w:color="auto" w:fill="FFFFFF"/>
        <w:spacing w:before="120" w:beforeAutospacing="0" w:after="120" w:afterAutospacing="0"/>
        <w:ind w:firstLine="720"/>
        <w:jc w:val="both"/>
        <w:rPr>
          <w:rFonts w:ascii="Times New Roman" w:hAnsi="Times New Roman" w:cs="Times New Roman"/>
          <w:i/>
          <w:iCs/>
          <w:sz w:val="28"/>
          <w:szCs w:val="28"/>
          <w:lang w:val="vi-VN"/>
        </w:rPr>
      </w:pPr>
      <w:r w:rsidRPr="006F3E5A">
        <w:rPr>
          <w:rFonts w:ascii="Times New Roman" w:hAnsi="Times New Roman"/>
          <w:i/>
          <w:sz w:val="28"/>
        </w:rPr>
        <w:t>Hội đồng nhân dân ban hành Nghị quyết bãi bỏ Nghị quyết số 78/2017/NQ-HĐND, Nghị quyết số 05/2025/NQ-HĐND và Nghị quyết số 07/2025/NQ-HĐND của Hội đồng nhân dân tỉnh</w:t>
      </w:r>
      <w:r w:rsidRPr="006F3E5A">
        <w:rPr>
          <w:rFonts w:ascii="Times New Roman" w:hAnsi="Times New Roman"/>
          <w:i/>
          <w:sz w:val="28"/>
          <w:lang w:val="vi-VN"/>
        </w:rPr>
        <w:t xml:space="preserve"> Điện Biên.</w:t>
      </w:r>
    </w:p>
    <w:p w:rsidR="00CD7B37" w:rsidRPr="006F3E5A" w:rsidRDefault="00E025C2">
      <w:pPr>
        <w:pStyle w:val="NormalWeb"/>
        <w:shd w:val="clear" w:color="auto" w:fill="FFFFFF"/>
        <w:spacing w:before="120" w:beforeAutospacing="0" w:after="120" w:afterAutospacing="0"/>
        <w:ind w:firstLine="720"/>
        <w:jc w:val="both"/>
        <w:rPr>
          <w:rFonts w:ascii="Times New Roman Bold" w:hAnsi="Times New Roman Bold" w:cs="Times New Roman"/>
          <w:b/>
          <w:iCs/>
          <w:spacing w:val="-6"/>
          <w:sz w:val="28"/>
          <w:szCs w:val="28"/>
          <w:lang w:val="it-IT"/>
        </w:rPr>
      </w:pPr>
      <w:r w:rsidRPr="006F3E5A">
        <w:rPr>
          <w:rFonts w:ascii="Times New Roman Bold" w:hAnsi="Times New Roman Bold"/>
          <w:b/>
          <w:spacing w:val="-6"/>
          <w:sz w:val="28"/>
        </w:rPr>
        <w:t>Điều 1. Bãi bỏ toàn bộ 03 nghị quyết</w:t>
      </w:r>
    </w:p>
    <w:p w:rsidR="00CD7B37" w:rsidRPr="006F3E5A" w:rsidRDefault="00E025C2">
      <w:pPr>
        <w:pStyle w:val="NormalWeb"/>
        <w:shd w:val="clear" w:color="auto" w:fill="FFFFFF"/>
        <w:spacing w:before="120" w:beforeAutospacing="0" w:after="120" w:afterAutospacing="0"/>
        <w:ind w:firstLine="720"/>
        <w:jc w:val="both"/>
        <w:rPr>
          <w:rFonts w:ascii="Times New Roman" w:hAnsi="Times New Roman" w:cs="Times New Roman"/>
          <w:bCs/>
          <w:iCs/>
          <w:sz w:val="28"/>
          <w:szCs w:val="28"/>
          <w:lang w:val="it-IT"/>
        </w:rPr>
      </w:pPr>
      <w:r w:rsidRPr="006F3E5A">
        <w:rPr>
          <w:rFonts w:ascii="Times New Roman" w:hAnsi="Times New Roman" w:cs="Times New Roman"/>
          <w:bCs/>
          <w:iCs/>
          <w:sz w:val="28"/>
          <w:szCs w:val="28"/>
          <w:lang w:val="it-IT"/>
        </w:rPr>
        <w:t>1. Nghị quyết số 78/2017/NQ-HĐND ngày 09</w:t>
      </w:r>
      <w:r w:rsidRPr="006F3E5A">
        <w:rPr>
          <w:rFonts w:ascii="Times New Roman" w:hAnsi="Times New Roman" w:cs="Times New Roman"/>
          <w:bCs/>
          <w:iCs/>
          <w:sz w:val="28"/>
          <w:szCs w:val="28"/>
          <w:lang w:val="vi-VN"/>
        </w:rPr>
        <w:t xml:space="preserve"> tháng </w:t>
      </w:r>
      <w:r w:rsidRPr="006F3E5A">
        <w:rPr>
          <w:rFonts w:ascii="Times New Roman" w:hAnsi="Times New Roman" w:cs="Times New Roman"/>
          <w:bCs/>
          <w:iCs/>
          <w:sz w:val="28"/>
          <w:szCs w:val="28"/>
          <w:lang w:val="it-IT"/>
        </w:rPr>
        <w:t>12</w:t>
      </w:r>
      <w:r w:rsidRPr="006F3E5A">
        <w:rPr>
          <w:rFonts w:ascii="Times New Roman" w:hAnsi="Times New Roman" w:cs="Times New Roman"/>
          <w:bCs/>
          <w:iCs/>
          <w:sz w:val="28"/>
          <w:szCs w:val="28"/>
          <w:lang w:val="vi-VN"/>
        </w:rPr>
        <w:t xml:space="preserve"> năm </w:t>
      </w:r>
      <w:r w:rsidRPr="006F3E5A">
        <w:rPr>
          <w:rFonts w:ascii="Times New Roman" w:hAnsi="Times New Roman" w:cs="Times New Roman"/>
          <w:bCs/>
          <w:iCs/>
          <w:sz w:val="28"/>
          <w:szCs w:val="28"/>
          <w:lang w:val="it-IT"/>
        </w:rPr>
        <w:t xml:space="preserve">2017 của Hội đồng nhân dân tỉnh Điện Biên </w:t>
      </w:r>
      <w:r w:rsidR="00B22D3A" w:rsidRPr="006F3E5A">
        <w:rPr>
          <w:rFonts w:ascii="Times New Roman" w:hAnsi="Times New Roman" w:cs="Times New Roman"/>
          <w:bCs/>
          <w:iCs/>
          <w:sz w:val="28"/>
          <w:szCs w:val="28"/>
          <w:lang w:val="it-IT"/>
        </w:rPr>
        <w:t>q</w:t>
      </w:r>
      <w:r w:rsidRPr="006F3E5A">
        <w:rPr>
          <w:rFonts w:ascii="Times New Roman" w:hAnsi="Times New Roman" w:cs="Times New Roman"/>
          <w:bCs/>
          <w:iCs/>
          <w:sz w:val="28"/>
          <w:szCs w:val="28"/>
          <w:lang w:val="it-IT"/>
        </w:rPr>
        <w:t>uy định mức hỗ trợ đóng bảo hiểm y tế cho người thuộc hộ gia đình nghèo đa chiều thiếu hụt dịch vụ xã hội cơ bản khác (không bị thiếu hụt bảo hiểm y tế) trên địa bàn tỉnh Điện Biên.</w:t>
      </w:r>
    </w:p>
    <w:p w:rsidR="00CD7B37" w:rsidRPr="006F3E5A" w:rsidRDefault="00E025C2">
      <w:pPr>
        <w:pStyle w:val="NormalWeb"/>
        <w:shd w:val="clear" w:color="auto" w:fill="FFFFFF"/>
        <w:spacing w:before="120" w:beforeAutospacing="0" w:after="120" w:afterAutospacing="0"/>
        <w:ind w:firstLine="720"/>
        <w:jc w:val="both"/>
        <w:rPr>
          <w:rFonts w:ascii="Times New Roman" w:hAnsi="Times New Roman" w:cs="Times New Roman"/>
          <w:spacing w:val="-4"/>
          <w:sz w:val="28"/>
          <w:szCs w:val="28"/>
        </w:rPr>
      </w:pPr>
      <w:r w:rsidRPr="006F3E5A">
        <w:rPr>
          <w:rFonts w:ascii="Times New Roman" w:hAnsi="Times New Roman"/>
          <w:spacing w:val="-4"/>
          <w:sz w:val="28"/>
        </w:rPr>
        <w:t>2. Nghị quyết số 05/2025/NQ-HĐND ngày 15</w:t>
      </w:r>
      <w:r w:rsidRPr="006F3E5A">
        <w:rPr>
          <w:rFonts w:ascii="Times New Roman" w:hAnsi="Times New Roman"/>
          <w:spacing w:val="-4"/>
          <w:sz w:val="28"/>
          <w:lang w:val="vi-VN"/>
        </w:rPr>
        <w:t xml:space="preserve"> tháng </w:t>
      </w:r>
      <w:r w:rsidRPr="006F3E5A">
        <w:rPr>
          <w:rFonts w:ascii="Times New Roman" w:hAnsi="Times New Roman"/>
          <w:spacing w:val="-4"/>
          <w:sz w:val="28"/>
        </w:rPr>
        <w:t>7</w:t>
      </w:r>
      <w:r w:rsidRPr="006F3E5A">
        <w:rPr>
          <w:rFonts w:ascii="Times New Roman" w:hAnsi="Times New Roman"/>
          <w:spacing w:val="-4"/>
          <w:sz w:val="28"/>
          <w:lang w:val="vi-VN"/>
        </w:rPr>
        <w:t xml:space="preserve"> năm </w:t>
      </w:r>
      <w:r w:rsidRPr="006F3E5A">
        <w:rPr>
          <w:rFonts w:ascii="Times New Roman" w:hAnsi="Times New Roman"/>
          <w:spacing w:val="-4"/>
          <w:sz w:val="28"/>
        </w:rPr>
        <w:t xml:space="preserve">2025 của Hội đồng nhân dân tỉnh Điện Biên </w:t>
      </w:r>
      <w:r w:rsidR="00CB61FD" w:rsidRPr="006F3E5A">
        <w:rPr>
          <w:rFonts w:ascii="Times New Roman" w:hAnsi="Times New Roman"/>
          <w:spacing w:val="-4"/>
          <w:sz w:val="28"/>
        </w:rPr>
        <w:t>q</w:t>
      </w:r>
      <w:r w:rsidRPr="006F3E5A">
        <w:rPr>
          <w:rFonts w:ascii="Times New Roman" w:hAnsi="Times New Roman"/>
          <w:spacing w:val="-4"/>
          <w:sz w:val="28"/>
        </w:rPr>
        <w:t>uy định thẩm quyền quyết định phê duyệt nhiệm vụ và dự toán kinh phí thực hiện mua sắm, sửa chữa, cải tạo, nâng cấp tài sản, trang thiết bị; thuê hàng hóa, dịch vụ; sửa chữa, cải tạo, nâng cấp, mở rộng, xây dựng mới hạng mục công trình trong các dự án đã đầu tư xây dựng sử dụng nguồn chi thường xuyên ngân sách nhà nước của các cơ quan, đơn vị thuộc phạm vi quản lý của tỉnh Điện Biên.</w:t>
      </w:r>
    </w:p>
    <w:p w:rsidR="00CD7B37" w:rsidRPr="006F3E5A" w:rsidRDefault="00E025C2">
      <w:pPr>
        <w:pStyle w:val="NormalWeb"/>
        <w:shd w:val="clear" w:color="auto" w:fill="FFFFFF"/>
        <w:spacing w:before="120" w:beforeAutospacing="0" w:after="120" w:afterAutospacing="0"/>
        <w:ind w:firstLine="720"/>
        <w:jc w:val="both"/>
        <w:rPr>
          <w:rFonts w:ascii="Times New Roman" w:hAnsi="Times New Roman" w:cs="Times New Roman"/>
          <w:sz w:val="28"/>
          <w:szCs w:val="28"/>
        </w:rPr>
      </w:pPr>
      <w:r w:rsidRPr="006F3E5A">
        <w:rPr>
          <w:rFonts w:ascii="Times New Roman" w:hAnsi="Times New Roman" w:cs="Times New Roman"/>
          <w:sz w:val="28"/>
          <w:szCs w:val="28"/>
        </w:rPr>
        <w:lastRenderedPageBreak/>
        <w:t>3. Nghị quyết số 07/2025/NQ-HĐND ngày 15</w:t>
      </w:r>
      <w:r w:rsidRPr="006F3E5A">
        <w:rPr>
          <w:rFonts w:ascii="Times New Roman" w:hAnsi="Times New Roman" w:cs="Times New Roman"/>
          <w:sz w:val="28"/>
          <w:szCs w:val="28"/>
          <w:lang w:val="vi-VN"/>
        </w:rPr>
        <w:t xml:space="preserve"> tháng </w:t>
      </w:r>
      <w:r w:rsidRPr="006F3E5A">
        <w:rPr>
          <w:rFonts w:ascii="Times New Roman" w:hAnsi="Times New Roman" w:cs="Times New Roman"/>
          <w:sz w:val="28"/>
          <w:szCs w:val="28"/>
        </w:rPr>
        <w:t>7</w:t>
      </w:r>
      <w:r w:rsidRPr="006F3E5A">
        <w:rPr>
          <w:rFonts w:ascii="Times New Roman" w:hAnsi="Times New Roman" w:cs="Times New Roman"/>
          <w:sz w:val="28"/>
          <w:szCs w:val="28"/>
          <w:lang w:val="vi-VN"/>
        </w:rPr>
        <w:t xml:space="preserve"> năm </w:t>
      </w:r>
      <w:r w:rsidRPr="006F3E5A">
        <w:rPr>
          <w:rFonts w:ascii="Times New Roman" w:hAnsi="Times New Roman" w:cs="Times New Roman"/>
          <w:sz w:val="28"/>
          <w:szCs w:val="28"/>
        </w:rPr>
        <w:t xml:space="preserve">2025 của Hội đồng nhân dân tỉnh Điện Biên </w:t>
      </w:r>
      <w:r w:rsidR="004E0F43" w:rsidRPr="006F3E5A">
        <w:rPr>
          <w:rFonts w:ascii="Times New Roman" w:hAnsi="Times New Roman" w:cs="Times New Roman"/>
          <w:sz w:val="28"/>
          <w:szCs w:val="28"/>
        </w:rPr>
        <w:t>q</w:t>
      </w:r>
      <w:r w:rsidRPr="006F3E5A">
        <w:rPr>
          <w:rFonts w:ascii="Times New Roman" w:hAnsi="Times New Roman" w:cs="Times New Roman"/>
          <w:sz w:val="28"/>
          <w:szCs w:val="28"/>
        </w:rPr>
        <w:t>uy định thẩm quyền quyết định thanh lý rừng trồng và xử lý chi phí thanh lý rừng trồng thuộc phạm vi quản lý của tỉnh Điện Biên.</w:t>
      </w:r>
    </w:p>
    <w:p w:rsidR="00CD7B37" w:rsidRPr="006F3E5A" w:rsidRDefault="00E025C2">
      <w:pPr>
        <w:widowControl w:val="0"/>
        <w:spacing w:before="120"/>
        <w:ind w:firstLine="720"/>
        <w:jc w:val="both"/>
        <w:rPr>
          <w:b/>
          <w:lang w:val="nl-NL"/>
        </w:rPr>
      </w:pPr>
      <w:r w:rsidRPr="006F3E5A">
        <w:rPr>
          <w:b/>
          <w:lang w:val="nl-NL"/>
        </w:rPr>
        <w:t xml:space="preserve">Điều 2. </w:t>
      </w:r>
      <w:r w:rsidRPr="006F3E5A">
        <w:rPr>
          <w:rFonts w:eastAsia="Times New Roman" w:cs="Times New Roman"/>
          <w:b/>
          <w:bCs/>
          <w:szCs w:val="28"/>
          <w:lang w:val="en-US"/>
        </w:rPr>
        <w:t>Điều khoản thi hành</w:t>
      </w:r>
    </w:p>
    <w:p w:rsidR="00CD7B37" w:rsidRPr="006F3E5A" w:rsidRDefault="00E025C2" w:rsidP="00B22D3A">
      <w:pPr>
        <w:spacing w:before="120" w:after="100" w:afterAutospacing="1"/>
        <w:ind w:firstLine="720"/>
        <w:jc w:val="both"/>
        <w:rPr>
          <w:lang w:val="nl-NL"/>
        </w:rPr>
      </w:pPr>
      <w:r w:rsidRPr="006F3E5A">
        <w:rPr>
          <w:rFonts w:eastAsia="Times New Roman"/>
        </w:rPr>
        <w:t xml:space="preserve">Nghị quyết này có hiệu lực thi hành kể từ ngày </w:t>
      </w:r>
      <w:r w:rsidR="00B22D3A" w:rsidRPr="006F3E5A">
        <w:rPr>
          <w:rFonts w:eastAsia="Times New Roman"/>
          <w:lang w:val="en-US"/>
        </w:rPr>
        <w:t>26</w:t>
      </w:r>
      <w:r w:rsidRPr="006F3E5A">
        <w:rPr>
          <w:rFonts w:eastAsia="Times New Roman"/>
        </w:rPr>
        <w:t xml:space="preserve"> tháng </w:t>
      </w:r>
      <w:r w:rsidR="00B22D3A" w:rsidRPr="006F3E5A">
        <w:rPr>
          <w:rFonts w:eastAsia="Times New Roman"/>
          <w:lang w:val="en-US"/>
        </w:rPr>
        <w:t xml:space="preserve">7 </w:t>
      </w:r>
      <w:r w:rsidRPr="006F3E5A">
        <w:rPr>
          <w:rFonts w:eastAsia="Times New Roman"/>
        </w:rPr>
        <w:t>năm 2026./.</w:t>
      </w:r>
    </w:p>
    <w:tbl>
      <w:tblPr>
        <w:tblW w:w="0" w:type="auto"/>
        <w:tblLook w:val="01E0" w:firstRow="1" w:lastRow="1" w:firstColumn="1" w:lastColumn="1" w:noHBand="0" w:noVBand="0"/>
      </w:tblPr>
      <w:tblGrid>
        <w:gridCol w:w="5245"/>
        <w:gridCol w:w="4110"/>
      </w:tblGrid>
      <w:tr w:rsidR="00CD7B37" w:rsidRPr="006F3E5A">
        <w:trPr>
          <w:trHeight w:val="3698"/>
        </w:trPr>
        <w:tc>
          <w:tcPr>
            <w:tcW w:w="5245" w:type="dxa"/>
          </w:tcPr>
          <w:p w:rsidR="00CD7B37" w:rsidRPr="006F3E5A" w:rsidRDefault="00CD7B37">
            <w:pPr>
              <w:widowControl w:val="0"/>
              <w:spacing w:after="0"/>
            </w:pPr>
            <w:bookmarkStart w:id="1" w:name="_GoBack"/>
            <w:bookmarkEnd w:id="1"/>
          </w:p>
        </w:tc>
        <w:tc>
          <w:tcPr>
            <w:tcW w:w="4110" w:type="dxa"/>
          </w:tcPr>
          <w:p w:rsidR="00CD7B37" w:rsidRPr="006F3E5A" w:rsidRDefault="00E025C2">
            <w:pPr>
              <w:widowControl w:val="0"/>
              <w:spacing w:after="0"/>
              <w:jc w:val="center"/>
              <w:rPr>
                <w:b/>
                <w:bCs/>
              </w:rPr>
            </w:pPr>
            <w:r w:rsidRPr="006F3E5A">
              <w:rPr>
                <w:b/>
                <w:bCs/>
              </w:rPr>
              <w:t>CHỦ TỊCH</w:t>
            </w:r>
          </w:p>
          <w:p w:rsidR="00CD7B37" w:rsidRPr="006F3E5A" w:rsidRDefault="00CD7B37">
            <w:pPr>
              <w:widowControl w:val="0"/>
              <w:spacing w:after="0"/>
              <w:jc w:val="center"/>
              <w:rPr>
                <w:b/>
                <w:bCs/>
              </w:rPr>
            </w:pPr>
          </w:p>
          <w:p w:rsidR="00CD7B37" w:rsidRPr="006F3E5A" w:rsidRDefault="00CD7B37">
            <w:pPr>
              <w:widowControl w:val="0"/>
              <w:spacing w:after="0"/>
              <w:jc w:val="center"/>
              <w:rPr>
                <w:b/>
                <w:bCs/>
              </w:rPr>
            </w:pPr>
          </w:p>
          <w:p w:rsidR="009C1BF0" w:rsidRPr="006F3E5A" w:rsidRDefault="009C1BF0">
            <w:pPr>
              <w:widowControl w:val="0"/>
              <w:spacing w:after="0"/>
              <w:jc w:val="center"/>
              <w:rPr>
                <w:b/>
                <w:bCs/>
              </w:rPr>
            </w:pPr>
          </w:p>
          <w:p w:rsidR="00CD7B37" w:rsidRPr="006F3E5A" w:rsidRDefault="00CD7B37">
            <w:pPr>
              <w:widowControl w:val="0"/>
              <w:spacing w:after="0"/>
              <w:jc w:val="center"/>
              <w:rPr>
                <w:b/>
                <w:bCs/>
              </w:rPr>
            </w:pPr>
          </w:p>
          <w:p w:rsidR="00CD7B37" w:rsidRPr="006F3E5A" w:rsidRDefault="00CD7B37">
            <w:pPr>
              <w:widowControl w:val="0"/>
              <w:spacing w:after="0"/>
              <w:jc w:val="center"/>
              <w:rPr>
                <w:b/>
                <w:bCs/>
              </w:rPr>
            </w:pPr>
          </w:p>
          <w:p w:rsidR="00CD7B37" w:rsidRPr="006F3E5A" w:rsidRDefault="00CD7B37">
            <w:pPr>
              <w:widowControl w:val="0"/>
              <w:spacing w:after="0"/>
              <w:jc w:val="center"/>
              <w:rPr>
                <w:b/>
                <w:bCs/>
              </w:rPr>
            </w:pPr>
          </w:p>
          <w:p w:rsidR="00CD7B37" w:rsidRPr="006F3E5A" w:rsidRDefault="00CD7B37">
            <w:pPr>
              <w:widowControl w:val="0"/>
              <w:spacing w:after="0"/>
              <w:jc w:val="center"/>
              <w:rPr>
                <w:b/>
                <w:bCs/>
              </w:rPr>
            </w:pPr>
          </w:p>
          <w:p w:rsidR="00CD7B37" w:rsidRPr="006F3E5A" w:rsidRDefault="00E025C2">
            <w:pPr>
              <w:jc w:val="center"/>
              <w:rPr>
                <w:b/>
              </w:rPr>
            </w:pPr>
            <w:r w:rsidRPr="006F3E5A">
              <w:rPr>
                <w:b/>
              </w:rPr>
              <w:t>Lê Thành Đô</w:t>
            </w:r>
          </w:p>
          <w:p w:rsidR="00CD7B37" w:rsidRPr="006F3E5A" w:rsidRDefault="00CD7B37">
            <w:pPr>
              <w:widowControl w:val="0"/>
              <w:spacing w:after="0"/>
              <w:jc w:val="center"/>
              <w:rPr>
                <w:b/>
                <w:bCs/>
              </w:rPr>
            </w:pPr>
          </w:p>
          <w:p w:rsidR="00CD7B37" w:rsidRPr="006F3E5A" w:rsidRDefault="00CD7B37">
            <w:pPr>
              <w:widowControl w:val="0"/>
              <w:spacing w:after="0"/>
              <w:rPr>
                <w:b/>
                <w:bCs/>
              </w:rPr>
            </w:pPr>
          </w:p>
          <w:p w:rsidR="00CD7B37" w:rsidRPr="006F3E5A" w:rsidRDefault="00CD7B37">
            <w:pPr>
              <w:widowControl w:val="0"/>
              <w:spacing w:after="0"/>
              <w:rPr>
                <w:b/>
                <w:bCs/>
              </w:rPr>
            </w:pPr>
          </w:p>
          <w:p w:rsidR="00CD7B37" w:rsidRPr="006F3E5A" w:rsidRDefault="00CD7B37">
            <w:pPr>
              <w:widowControl w:val="0"/>
              <w:spacing w:after="0"/>
              <w:rPr>
                <w:b/>
                <w:bCs/>
              </w:rPr>
            </w:pPr>
          </w:p>
          <w:p w:rsidR="00CD7B37" w:rsidRPr="006F3E5A" w:rsidRDefault="00CD7B37">
            <w:pPr>
              <w:widowControl w:val="0"/>
              <w:spacing w:after="0"/>
              <w:jc w:val="center"/>
              <w:rPr>
                <w:b/>
                <w:bCs/>
              </w:rPr>
            </w:pPr>
          </w:p>
          <w:p w:rsidR="00CD7B37" w:rsidRPr="006F3E5A" w:rsidRDefault="00CD7B37">
            <w:pPr>
              <w:widowControl w:val="0"/>
              <w:spacing w:after="0"/>
              <w:jc w:val="center"/>
              <w:rPr>
                <w:b/>
                <w:bCs/>
              </w:rPr>
            </w:pPr>
          </w:p>
          <w:p w:rsidR="00CD7B37" w:rsidRPr="006F3E5A" w:rsidRDefault="00CD7B37">
            <w:pPr>
              <w:widowControl w:val="0"/>
              <w:spacing w:after="0"/>
              <w:jc w:val="center"/>
            </w:pPr>
          </w:p>
        </w:tc>
      </w:tr>
    </w:tbl>
    <w:p w:rsidR="00CD7B37" w:rsidRPr="006F3E5A" w:rsidRDefault="00CD7B37"/>
    <w:sectPr w:rsidR="00CD7B37" w:rsidRPr="006F3E5A">
      <w:headerReference w:type="default" r:id="rId7"/>
      <w:footerReference w:type="even" r:id="rId8"/>
      <w:footerReference w:type="default" r:id="rId9"/>
      <w:pgSz w:w="11907" w:h="16840" w:code="9"/>
      <w:pgMar w:top="1134" w:right="851" w:bottom="1134" w:left="1701" w:header="720" w:footer="459"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C5B80" w:rsidRDefault="006C5B80">
      <w:pPr>
        <w:spacing w:after="0"/>
      </w:pPr>
      <w:r>
        <w:separator/>
      </w:r>
    </w:p>
  </w:endnote>
  <w:endnote w:type="continuationSeparator" w:id="0">
    <w:p w:rsidR="006C5B80" w:rsidRDefault="006C5B8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I-Times">
    <w:charset w:val="00"/>
    <w:family w:val="auto"/>
    <w:pitch w:val="variable"/>
    <w:sig w:usb0="00000007" w:usb1="00000000" w:usb2="00000000" w:usb3="00000000" w:csb0="00000013" w:csb1="00000000"/>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7B37" w:rsidRDefault="00E025C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CD7B37" w:rsidRDefault="00CD7B37">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7B37" w:rsidRDefault="00CD7B37">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C5B80" w:rsidRDefault="006C5B80">
      <w:pPr>
        <w:spacing w:after="0"/>
      </w:pPr>
      <w:r>
        <w:separator/>
      </w:r>
    </w:p>
  </w:footnote>
  <w:footnote w:type="continuationSeparator" w:id="0">
    <w:p w:rsidR="006C5B80" w:rsidRDefault="006C5B80">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7B37" w:rsidRDefault="00E025C2">
    <w:pPr>
      <w:pStyle w:val="Header"/>
      <w:jc w:val="center"/>
    </w:pPr>
    <w:r>
      <w:fldChar w:fldCharType="begin"/>
    </w:r>
    <w:r>
      <w:instrText xml:space="preserve"> PAGE   \* MERGEFORMAT </w:instrText>
    </w:r>
    <w:r>
      <w:fldChar w:fldCharType="separate"/>
    </w:r>
    <w:r w:rsidR="006525E9">
      <w:rPr>
        <w:noProof/>
      </w:rPr>
      <w:t>2</w:t>
    </w:r>
    <w:r>
      <w:rPr>
        <w:noProof/>
      </w:rPr>
      <w:fldChar w:fldCharType="end"/>
    </w:r>
  </w:p>
  <w:p w:rsidR="00CD7B37" w:rsidRDefault="00CD7B3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7B37"/>
    <w:rsid w:val="001A49BD"/>
    <w:rsid w:val="001E6E22"/>
    <w:rsid w:val="001F424F"/>
    <w:rsid w:val="00274834"/>
    <w:rsid w:val="003B6058"/>
    <w:rsid w:val="004E0F43"/>
    <w:rsid w:val="00504677"/>
    <w:rsid w:val="006525E9"/>
    <w:rsid w:val="006C5B80"/>
    <w:rsid w:val="006F3E5A"/>
    <w:rsid w:val="00746E2C"/>
    <w:rsid w:val="00772FE5"/>
    <w:rsid w:val="0083540D"/>
    <w:rsid w:val="009C1BF0"/>
    <w:rsid w:val="00B22D3A"/>
    <w:rsid w:val="00B25506"/>
    <w:rsid w:val="00C9692D"/>
    <w:rsid w:val="00CB61FD"/>
    <w:rsid w:val="00CD7B37"/>
    <w:rsid w:val="00E025C2"/>
    <w:rsid w:val="00F0237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7B162"/>
  <w15:docId w15:val="{D949D24E-6C21-4610-9F87-2ED57FBC9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vi-VN" w:eastAsia="en-US" w:bidi="ar-SA"/>
      </w:rPr>
    </w:rPrDefault>
    <w:pPrDefault>
      <w:pPr>
        <w:spacing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6">
    <w:name w:val="heading 6"/>
    <w:basedOn w:val="Normal"/>
    <w:next w:val="Normal"/>
    <w:link w:val="Heading6Char"/>
    <w:qFormat/>
    <w:pPr>
      <w:keepNext/>
      <w:spacing w:after="0"/>
      <w:jc w:val="center"/>
      <w:outlineLvl w:val="5"/>
    </w:pPr>
    <w:rPr>
      <w:rFonts w:ascii=".VnTime" w:eastAsia="Times New Roman" w:hAnsi=".VnTime" w:cs="Times New Roman"/>
      <w:b/>
      <w:bCs/>
      <w:szCs w:val="24"/>
      <w:lang w:val="en-US"/>
    </w:rPr>
  </w:style>
  <w:style w:type="paragraph" w:styleId="Heading7">
    <w:name w:val="heading 7"/>
    <w:basedOn w:val="Normal"/>
    <w:next w:val="Normal"/>
    <w:link w:val="Heading7Char"/>
    <w:qFormat/>
    <w:pPr>
      <w:keepNext/>
      <w:widowControl w:val="0"/>
      <w:spacing w:after="0"/>
      <w:jc w:val="right"/>
      <w:outlineLvl w:val="6"/>
    </w:pPr>
    <w:rPr>
      <w:rFonts w:eastAsia="Times New Roman" w:cs="Times New Roman"/>
      <w:i/>
      <w:iCs/>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Pr>
      <w:rFonts w:ascii=".VnTime" w:eastAsia="Times New Roman" w:hAnsi=".VnTime" w:cs="Times New Roman"/>
      <w:b/>
      <w:bCs/>
      <w:szCs w:val="24"/>
      <w:lang w:val="en-US"/>
    </w:rPr>
  </w:style>
  <w:style w:type="character" w:customStyle="1" w:styleId="Heading7Char">
    <w:name w:val="Heading 7 Char"/>
    <w:basedOn w:val="DefaultParagraphFont"/>
    <w:link w:val="Heading7"/>
    <w:rPr>
      <w:rFonts w:eastAsia="Times New Roman" w:cs="Times New Roman"/>
      <w:i/>
      <w:iCs/>
      <w:szCs w:val="24"/>
      <w:lang w:val="en-US"/>
    </w:rPr>
  </w:style>
  <w:style w:type="paragraph" w:styleId="Footer">
    <w:name w:val="footer"/>
    <w:basedOn w:val="Normal"/>
    <w:link w:val="FooterChar"/>
    <w:pPr>
      <w:tabs>
        <w:tab w:val="center" w:pos="4320"/>
        <w:tab w:val="right" w:pos="8640"/>
      </w:tabs>
      <w:spacing w:after="0"/>
    </w:pPr>
    <w:rPr>
      <w:rFonts w:eastAsia="Times New Roman" w:cs="Times New Roman"/>
      <w:szCs w:val="28"/>
      <w:lang w:val="en-US"/>
    </w:rPr>
  </w:style>
  <w:style w:type="character" w:customStyle="1" w:styleId="FooterChar">
    <w:name w:val="Footer Char"/>
    <w:basedOn w:val="DefaultParagraphFont"/>
    <w:link w:val="Footer"/>
    <w:rPr>
      <w:rFonts w:eastAsia="Times New Roman" w:cs="Times New Roman"/>
      <w:szCs w:val="28"/>
      <w:lang w:val="en-US"/>
    </w:r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spacing w:after="0"/>
    </w:pPr>
    <w:rPr>
      <w:rFonts w:eastAsia="Times New Roman" w:cs="Times New Roman"/>
      <w:szCs w:val="28"/>
      <w:lang w:val="en-US"/>
    </w:rPr>
  </w:style>
  <w:style w:type="character" w:customStyle="1" w:styleId="HeaderChar">
    <w:name w:val="Header Char"/>
    <w:basedOn w:val="DefaultParagraphFont"/>
    <w:link w:val="Header"/>
    <w:uiPriority w:val="99"/>
    <w:rPr>
      <w:rFonts w:eastAsia="Times New Roman" w:cs="Times New Roman"/>
      <w:szCs w:val="28"/>
      <w:lang w:val="en-US"/>
    </w:rPr>
  </w:style>
  <w:style w:type="paragraph" w:styleId="NormalWeb">
    <w:name w:val="Normal (Web)"/>
    <w:basedOn w:val="Normal"/>
    <w:uiPriority w:val="99"/>
    <w:pPr>
      <w:spacing w:before="100" w:beforeAutospacing="1" w:after="100" w:afterAutospacing="1"/>
    </w:pPr>
    <w:rPr>
      <w:rFonts w:ascii="VNI-Times" w:eastAsia="Times New Roman" w:hAnsi="VNI-Times" w:cs="VNI-Times"/>
      <w:sz w:val="24"/>
      <w:szCs w:val="24"/>
      <w:lang w:val="en-US"/>
    </w:rPr>
  </w:style>
  <w:style w:type="character" w:customStyle="1" w:styleId="fontstyle01">
    <w:name w:val="fontstyle01"/>
    <w:basedOn w:val="DefaultParagraphFont"/>
    <w:rPr>
      <w:rFonts w:ascii="Times New Roman" w:hAnsi="Times New Roman" w:cs="Times New Roman" w:hint="default"/>
      <w:b w:val="0"/>
      <w:bCs w:val="0"/>
      <w:i w:val="0"/>
      <w:iCs w:val="0"/>
      <w:color w:val="000000"/>
      <w:sz w:val="28"/>
      <w:szCs w:val="28"/>
    </w:rPr>
  </w:style>
  <w:style w:type="paragraph" w:customStyle="1" w:styleId="CharCharCharChar">
    <w:name w:val="Char Char Char Char"/>
    <w:basedOn w:val="Normal"/>
    <w:next w:val="Normal"/>
    <w:autoRedefine/>
    <w:semiHidden/>
    <w:pPr>
      <w:spacing w:before="120" w:line="312" w:lineRule="auto"/>
      <w:ind w:firstLine="720"/>
      <w:jc w:val="both"/>
    </w:pPr>
    <w:rPr>
      <w:rFonts w:ascii=".VnTime" w:eastAsia="Times New Roman" w:hAnsi=".VnTime" w:cs="Times New Roman"/>
      <w:lang w:val="en-US"/>
    </w:rPr>
  </w:style>
  <w:style w:type="character" w:styleId="Strong">
    <w:name w:val="Strong"/>
    <w:basedOn w:val="DefaultParagraphFont"/>
    <w:uiPriority w:val="22"/>
    <w:qFormat/>
    <w:rPr>
      <w:b/>
      <w:bCs/>
    </w:rPr>
  </w:style>
  <w:style w:type="table" w:styleId="TableGrid">
    <w:name w:val="Table Grid"/>
    <w:basedOn w:val="TableNormal"/>
    <w:uiPriority w:val="39"/>
    <w:rsid w:val="0083540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767873">
      <w:bodyDiv w:val="1"/>
      <w:marLeft w:val="0"/>
      <w:marRight w:val="0"/>
      <w:marTop w:val="0"/>
      <w:marBottom w:val="0"/>
      <w:divBdr>
        <w:top w:val="none" w:sz="0" w:space="0" w:color="auto"/>
        <w:left w:val="none" w:sz="0" w:space="0" w:color="auto"/>
        <w:bottom w:val="none" w:sz="0" w:space="0" w:color="auto"/>
        <w:right w:val="none" w:sz="0" w:space="0" w:color="auto"/>
      </w:divBdr>
    </w:div>
    <w:div w:id="428697139">
      <w:bodyDiv w:val="1"/>
      <w:marLeft w:val="0"/>
      <w:marRight w:val="0"/>
      <w:marTop w:val="0"/>
      <w:marBottom w:val="0"/>
      <w:divBdr>
        <w:top w:val="none" w:sz="0" w:space="0" w:color="auto"/>
        <w:left w:val="none" w:sz="0" w:space="0" w:color="auto"/>
        <w:bottom w:val="none" w:sz="0" w:space="0" w:color="auto"/>
        <w:right w:val="none" w:sz="0" w:space="0" w:color="auto"/>
      </w:divBdr>
    </w:div>
    <w:div w:id="435374002">
      <w:bodyDiv w:val="1"/>
      <w:marLeft w:val="0"/>
      <w:marRight w:val="0"/>
      <w:marTop w:val="0"/>
      <w:marBottom w:val="0"/>
      <w:divBdr>
        <w:top w:val="none" w:sz="0" w:space="0" w:color="auto"/>
        <w:left w:val="none" w:sz="0" w:space="0" w:color="auto"/>
        <w:bottom w:val="none" w:sz="0" w:space="0" w:color="auto"/>
        <w:right w:val="none" w:sz="0" w:space="0" w:color="auto"/>
      </w:divBdr>
    </w:div>
    <w:div w:id="1412123509">
      <w:bodyDiv w:val="1"/>
      <w:marLeft w:val="0"/>
      <w:marRight w:val="0"/>
      <w:marTop w:val="0"/>
      <w:marBottom w:val="0"/>
      <w:divBdr>
        <w:top w:val="none" w:sz="0" w:space="0" w:color="auto"/>
        <w:left w:val="none" w:sz="0" w:space="0" w:color="auto"/>
        <w:bottom w:val="none" w:sz="0" w:space="0" w:color="auto"/>
        <w:right w:val="none" w:sz="0" w:space="0" w:color="auto"/>
      </w:divBdr>
    </w:div>
    <w:div w:id="1529370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B2678D-EA74-4F03-A6F3-747378F8E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423</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ADMIN</cp:lastModifiedBy>
  <cp:revision>2</cp:revision>
  <dcterms:created xsi:type="dcterms:W3CDTF">2026-07-25T16:54:00Z</dcterms:created>
  <dcterms:modified xsi:type="dcterms:W3CDTF">2026-07-25T16:54:00Z</dcterms:modified>
</cp:coreProperties>
</file>