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2EB" w:rsidRPr="00E7320C" w:rsidRDefault="00BF4A7B" w:rsidP="008602EB">
      <w:pPr>
        <w:spacing w:after="0" w:line="240" w:lineRule="auto"/>
        <w:jc w:val="center"/>
        <w:rPr>
          <w:rFonts w:ascii="Times New Roman" w:eastAsiaTheme="minorHAnsi" w:hAnsi="Times New Roman"/>
          <w:b/>
          <w:sz w:val="28"/>
          <w:szCs w:val="28"/>
        </w:rPr>
      </w:pPr>
      <w:r w:rsidRPr="00E7320C">
        <w:rPr>
          <w:rFonts w:ascii="Times New Roman" w:eastAsiaTheme="minorHAnsi" w:hAnsi="Times New Roman"/>
          <w:b/>
          <w:sz w:val="28"/>
          <w:szCs w:val="28"/>
        </w:rPr>
        <w:t>Phụ lục I</w:t>
      </w:r>
    </w:p>
    <w:p w:rsidR="008602EB" w:rsidRPr="00E7320C" w:rsidRDefault="008602EB" w:rsidP="008602EB">
      <w:pPr>
        <w:spacing w:after="0" w:line="240" w:lineRule="auto"/>
        <w:jc w:val="center"/>
        <w:rPr>
          <w:rFonts w:ascii="Times New Roman" w:eastAsiaTheme="minorHAnsi" w:hAnsi="Times New Roman"/>
          <w:b/>
          <w:sz w:val="28"/>
          <w:szCs w:val="28"/>
        </w:rPr>
      </w:pPr>
      <w:r w:rsidRPr="00E7320C">
        <w:rPr>
          <w:rFonts w:ascii="Times New Roman" w:eastAsiaTheme="minorHAnsi" w:hAnsi="Times New Roman"/>
          <w:b/>
          <w:sz w:val="28"/>
          <w:szCs w:val="28"/>
        </w:rPr>
        <w:t xml:space="preserve"> </w:t>
      </w:r>
      <w:r w:rsidRPr="00E7320C">
        <w:rPr>
          <w:rFonts w:ascii="Times New Roman" w:eastAsiaTheme="minorHAnsi" w:hAnsi="Times New Roman"/>
          <w:b/>
          <w:sz w:val="26"/>
          <w:szCs w:val="28"/>
        </w:rPr>
        <w:t>KINH PHÍ CHI TIẾT HOẠT ĐỘNG PHÒNG, CHỐ</w:t>
      </w:r>
      <w:r w:rsidR="00E7320C">
        <w:rPr>
          <w:rFonts w:ascii="Times New Roman" w:eastAsiaTheme="minorHAnsi" w:hAnsi="Times New Roman"/>
          <w:b/>
          <w:sz w:val="26"/>
          <w:szCs w:val="28"/>
        </w:rPr>
        <w:t xml:space="preserve">NG HIV/AIDS </w:t>
      </w:r>
      <w:r w:rsidRPr="00E7320C">
        <w:rPr>
          <w:rFonts w:ascii="Times New Roman" w:eastAsiaTheme="minorHAnsi" w:hAnsi="Times New Roman"/>
          <w:b/>
          <w:sz w:val="26"/>
          <w:szCs w:val="28"/>
        </w:rPr>
        <w:t>NĂM 2022</w:t>
      </w:r>
    </w:p>
    <w:p w:rsidR="008602EB" w:rsidRPr="00E7320C" w:rsidRDefault="008602EB" w:rsidP="008602EB">
      <w:pPr>
        <w:spacing w:after="0" w:line="240" w:lineRule="auto"/>
        <w:jc w:val="center"/>
        <w:rPr>
          <w:rFonts w:ascii="Times New Roman" w:eastAsiaTheme="minorHAnsi" w:hAnsi="Times New Roman"/>
          <w:i/>
          <w:sz w:val="26"/>
          <w:szCs w:val="24"/>
        </w:rPr>
      </w:pPr>
      <w:r w:rsidRPr="00E7320C">
        <w:rPr>
          <w:rFonts w:ascii="Times New Roman" w:eastAsiaTheme="minorHAnsi" w:hAnsi="Times New Roman"/>
          <w:i/>
          <w:sz w:val="26"/>
          <w:szCs w:val="24"/>
        </w:rPr>
        <w:t>(Ban hành kèm theo Nghị quyết số</w:t>
      </w:r>
      <w:r w:rsidR="00843BD1">
        <w:rPr>
          <w:rFonts w:ascii="Times New Roman" w:eastAsiaTheme="minorHAnsi" w:hAnsi="Times New Roman"/>
          <w:b/>
          <w:i/>
          <w:sz w:val="26"/>
          <w:szCs w:val="24"/>
        </w:rPr>
        <w:t xml:space="preserve"> 19</w:t>
      </w:r>
      <w:r w:rsidRPr="00E7320C">
        <w:rPr>
          <w:rFonts w:ascii="Times New Roman" w:eastAsiaTheme="minorHAnsi" w:hAnsi="Times New Roman"/>
          <w:i/>
          <w:sz w:val="26"/>
          <w:szCs w:val="24"/>
        </w:rPr>
        <w:t xml:space="preserve">/2021/NQ-HĐND ngày </w:t>
      </w:r>
      <w:r w:rsidR="00843BD1">
        <w:rPr>
          <w:rFonts w:ascii="Times New Roman" w:eastAsiaTheme="minorHAnsi" w:hAnsi="Times New Roman"/>
          <w:i/>
          <w:sz w:val="26"/>
          <w:szCs w:val="24"/>
        </w:rPr>
        <w:t xml:space="preserve">17 </w:t>
      </w:r>
      <w:r w:rsidR="00BF4A7B" w:rsidRPr="00E7320C">
        <w:rPr>
          <w:rFonts w:ascii="Times New Roman" w:eastAsiaTheme="minorHAnsi" w:hAnsi="Times New Roman"/>
          <w:i/>
          <w:sz w:val="26"/>
          <w:szCs w:val="24"/>
        </w:rPr>
        <w:t>tháng</w:t>
      </w:r>
      <w:r w:rsidR="00843BD1">
        <w:rPr>
          <w:rFonts w:ascii="Times New Roman" w:eastAsiaTheme="minorHAnsi" w:hAnsi="Times New Roman"/>
          <w:i/>
          <w:sz w:val="26"/>
          <w:szCs w:val="24"/>
        </w:rPr>
        <w:t xml:space="preserve"> 9 </w:t>
      </w:r>
      <w:r w:rsidR="00BF4A7B" w:rsidRPr="00E7320C">
        <w:rPr>
          <w:rFonts w:ascii="Times New Roman" w:eastAsiaTheme="minorHAnsi" w:hAnsi="Times New Roman"/>
          <w:i/>
          <w:sz w:val="26"/>
          <w:szCs w:val="24"/>
        </w:rPr>
        <w:t xml:space="preserve">năm </w:t>
      </w:r>
      <w:r w:rsidRPr="00E7320C">
        <w:rPr>
          <w:rFonts w:ascii="Times New Roman" w:eastAsiaTheme="minorHAnsi" w:hAnsi="Times New Roman"/>
          <w:i/>
          <w:sz w:val="26"/>
          <w:szCs w:val="24"/>
        </w:rPr>
        <w:t>2021</w:t>
      </w:r>
    </w:p>
    <w:p w:rsidR="008602EB" w:rsidRPr="00E7320C" w:rsidRDefault="008602EB" w:rsidP="008602EB">
      <w:pPr>
        <w:spacing w:after="0" w:line="240" w:lineRule="auto"/>
        <w:jc w:val="center"/>
        <w:rPr>
          <w:rFonts w:ascii="Times New Roman" w:eastAsiaTheme="minorHAnsi" w:hAnsi="Times New Roman"/>
          <w:i/>
          <w:sz w:val="26"/>
          <w:szCs w:val="24"/>
        </w:rPr>
      </w:pPr>
      <w:r w:rsidRPr="00E7320C">
        <w:rPr>
          <w:rFonts w:ascii="Times New Roman" w:eastAsiaTheme="minorHAnsi" w:hAnsi="Times New Roman"/>
          <w:i/>
          <w:sz w:val="26"/>
          <w:szCs w:val="24"/>
        </w:rPr>
        <w:t>của Hội đồng nhân dân tỉnh Tiền Giang)</w:t>
      </w:r>
    </w:p>
    <w:p w:rsidR="00C1396D" w:rsidRPr="00C1396D" w:rsidRDefault="00C1396D" w:rsidP="004F5558">
      <w:pPr>
        <w:spacing w:after="0" w:line="240" w:lineRule="auto"/>
        <w:jc w:val="right"/>
        <w:rPr>
          <w:rFonts w:ascii="Times New Roman" w:eastAsiaTheme="minorHAnsi" w:hAnsi="Times New Roman" w:cs="Times New Roman"/>
          <w:bCs/>
          <w:i/>
          <w:sz w:val="12"/>
          <w:szCs w:val="26"/>
        </w:rPr>
      </w:pPr>
    </w:p>
    <w:p w:rsidR="008602EB" w:rsidRPr="00E7320C" w:rsidRDefault="004F5558" w:rsidP="004F5558">
      <w:pPr>
        <w:spacing w:after="0" w:line="240" w:lineRule="auto"/>
        <w:jc w:val="right"/>
        <w:rPr>
          <w:rFonts w:ascii="Times New Roman" w:eastAsiaTheme="minorHAnsi" w:hAnsi="Times New Roman"/>
          <w:b/>
          <w:sz w:val="2"/>
          <w:szCs w:val="24"/>
        </w:rPr>
      </w:pPr>
      <w:r w:rsidRPr="00C1396D">
        <w:rPr>
          <w:rFonts w:ascii="Times New Roman" w:eastAsiaTheme="minorHAnsi" w:hAnsi="Times New Roman" w:cs="Times New Roman"/>
          <w:bCs/>
          <w:i/>
          <w:sz w:val="24"/>
          <w:szCs w:val="26"/>
        </w:rPr>
        <w:t>Đơn vị</w:t>
      </w:r>
      <w:r w:rsidR="00920E0B" w:rsidRPr="00C1396D">
        <w:rPr>
          <w:rFonts w:ascii="Times New Roman" w:eastAsiaTheme="minorHAnsi" w:hAnsi="Times New Roman" w:cs="Times New Roman"/>
          <w:bCs/>
          <w:i/>
          <w:sz w:val="24"/>
          <w:szCs w:val="26"/>
        </w:rPr>
        <w:t xml:space="preserve"> tính: </w:t>
      </w:r>
      <w:r w:rsidRPr="00C1396D">
        <w:rPr>
          <w:rFonts w:ascii="Times New Roman" w:eastAsiaTheme="minorHAnsi" w:hAnsi="Times New Roman" w:cs="Times New Roman"/>
          <w:bCs/>
          <w:i/>
          <w:sz w:val="24"/>
          <w:szCs w:val="26"/>
        </w:rPr>
        <w:t>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108"/>
        <w:gridCol w:w="1154"/>
        <w:gridCol w:w="1232"/>
        <w:gridCol w:w="1279"/>
        <w:gridCol w:w="1561"/>
      </w:tblGrid>
      <w:tr w:rsidR="00C50D63" w:rsidRPr="00E7320C" w:rsidTr="00BF4A7B">
        <w:tc>
          <w:tcPr>
            <w:tcW w:w="828" w:type="dxa"/>
            <w:vAlign w:val="center"/>
          </w:tcPr>
          <w:p w:rsidR="008602EB" w:rsidRPr="00E7320C" w:rsidRDefault="00E7320C" w:rsidP="00BF4A7B">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 xml:space="preserve">Số </w:t>
            </w:r>
            <w:r w:rsidR="00BF4A7B" w:rsidRPr="00E7320C">
              <w:rPr>
                <w:rFonts w:ascii="Times New Roman" w:eastAsiaTheme="minorHAnsi" w:hAnsi="Times New Roman" w:cs="Times New Roman"/>
                <w:b/>
                <w:bCs/>
                <w:sz w:val="26"/>
                <w:szCs w:val="26"/>
              </w:rPr>
              <w:t>TT</w:t>
            </w:r>
          </w:p>
        </w:tc>
        <w:tc>
          <w:tcPr>
            <w:tcW w:w="3108" w:type="dxa"/>
            <w:shd w:val="clear" w:color="auto" w:fill="auto"/>
            <w:vAlign w:val="center"/>
          </w:tcPr>
          <w:p w:rsidR="008602EB" w:rsidRPr="00E7320C" w:rsidRDefault="00E7320C" w:rsidP="00C1396D">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Nội dung</w:t>
            </w:r>
          </w:p>
        </w:tc>
        <w:tc>
          <w:tcPr>
            <w:tcW w:w="1154" w:type="dxa"/>
            <w:vAlign w:val="center"/>
          </w:tcPr>
          <w:p w:rsidR="008602EB" w:rsidRPr="00E7320C" w:rsidRDefault="00E7320C" w:rsidP="00BF4A7B">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Đơn vị tính</w:t>
            </w:r>
          </w:p>
        </w:tc>
        <w:tc>
          <w:tcPr>
            <w:tcW w:w="1232" w:type="dxa"/>
            <w:vAlign w:val="center"/>
          </w:tcPr>
          <w:p w:rsidR="008602EB" w:rsidRPr="00E7320C" w:rsidRDefault="00E7320C" w:rsidP="00BF4A7B">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Số lượng</w:t>
            </w:r>
          </w:p>
        </w:tc>
        <w:tc>
          <w:tcPr>
            <w:tcW w:w="1279" w:type="dxa"/>
            <w:vAlign w:val="center"/>
          </w:tcPr>
          <w:p w:rsidR="008602EB" w:rsidRPr="00E7320C" w:rsidRDefault="00E7320C" w:rsidP="00BF4A7B">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Đơn giá</w:t>
            </w:r>
          </w:p>
        </w:tc>
        <w:tc>
          <w:tcPr>
            <w:tcW w:w="1561" w:type="dxa"/>
            <w:shd w:val="clear" w:color="auto" w:fill="auto"/>
            <w:vAlign w:val="center"/>
          </w:tcPr>
          <w:p w:rsidR="008602EB" w:rsidRPr="00E7320C" w:rsidRDefault="00E7320C" w:rsidP="00BF4A7B">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Kinh phí</w:t>
            </w:r>
          </w:p>
        </w:tc>
      </w:tr>
      <w:tr w:rsidR="00C50D63" w:rsidRPr="00E7320C" w:rsidTr="007A5114">
        <w:trPr>
          <w:trHeight w:val="966"/>
        </w:trPr>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A</w:t>
            </w:r>
          </w:p>
        </w:tc>
        <w:tc>
          <w:tcPr>
            <w:tcW w:w="3108" w:type="dxa"/>
            <w:shd w:val="clear" w:color="auto" w:fill="auto"/>
            <w:vAlign w:val="center"/>
          </w:tcPr>
          <w:p w:rsidR="008602EB" w:rsidRPr="00E7320C" w:rsidRDefault="008602EB" w:rsidP="00C1396D">
            <w:pPr>
              <w:spacing w:before="120" w:after="120" w:line="240" w:lineRule="auto"/>
              <w:jc w:val="both"/>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Hoạt động Dự phòng và Can thiệp giảm tác hại</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b/>
                <w:sz w:val="26"/>
                <w:szCs w:val="26"/>
              </w:rPr>
            </w:pP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b/>
                <w:sz w:val="26"/>
                <w:szCs w:val="26"/>
              </w:rPr>
            </w:pPr>
          </w:p>
        </w:tc>
        <w:tc>
          <w:tcPr>
            <w:tcW w:w="1279"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b/>
                <w:sz w:val="26"/>
                <w:szCs w:val="26"/>
              </w:rPr>
            </w:pPr>
            <w:bookmarkStart w:id="0" w:name="_GoBack"/>
            <w:bookmarkEnd w:id="0"/>
          </w:p>
        </w:tc>
        <w:tc>
          <w:tcPr>
            <w:tcW w:w="1561" w:type="dxa"/>
            <w:shd w:val="clear" w:color="auto" w:fill="auto"/>
            <w:vAlign w:val="center"/>
          </w:tcPr>
          <w:p w:rsidR="008602EB" w:rsidRPr="00E7320C" w:rsidRDefault="008602EB" w:rsidP="00BF4A7B">
            <w:pPr>
              <w:spacing w:before="120" w:after="120" w:line="240" w:lineRule="auto"/>
              <w:rPr>
                <w:rFonts w:ascii="Times New Roman" w:eastAsiaTheme="minorHAnsi" w:hAnsi="Times New Roman" w:cs="Times New Roman"/>
                <w:b/>
                <w:sz w:val="26"/>
                <w:szCs w:val="26"/>
              </w:rPr>
            </w:pPr>
          </w:p>
        </w:tc>
      </w:tr>
      <w:tr w:rsidR="00C50D63" w:rsidRPr="00E7320C" w:rsidTr="007A5114">
        <w:trPr>
          <w:trHeight w:val="838"/>
        </w:trPr>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1</w:t>
            </w:r>
          </w:p>
        </w:tc>
        <w:tc>
          <w:tcPr>
            <w:tcW w:w="3108" w:type="dxa"/>
            <w:shd w:val="clear" w:color="auto" w:fill="auto"/>
            <w:vAlign w:val="center"/>
          </w:tcPr>
          <w:p w:rsidR="008602EB" w:rsidRPr="00E7320C" w:rsidRDefault="008602EB" w:rsidP="00C1396D">
            <w:pPr>
              <w:spacing w:before="120" w:after="120" w:line="240" w:lineRule="auto"/>
              <w:jc w:val="both"/>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Điều trị Methadone</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Bệnh nhân</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255</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1.975.816</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503.833.080</w:t>
            </w:r>
          </w:p>
        </w:tc>
      </w:tr>
      <w:tr w:rsidR="00C50D63" w:rsidRPr="00E7320C" w:rsidTr="00BF4A7B">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w:t>
            </w:r>
          </w:p>
        </w:tc>
        <w:tc>
          <w:tcPr>
            <w:tcW w:w="3108" w:type="dxa"/>
            <w:shd w:val="clear" w:color="auto" w:fill="auto"/>
            <w:vAlign w:val="bottom"/>
          </w:tcPr>
          <w:p w:rsidR="008602EB" w:rsidRPr="00E7320C" w:rsidRDefault="008602EB" w:rsidP="00C1396D">
            <w:pPr>
              <w:spacing w:before="120" w:after="120" w:line="240" w:lineRule="auto"/>
              <w:jc w:val="both"/>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Phân phát Bơm kim tiêm</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Đối tượng</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204</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202.960</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 xml:space="preserve">           41.403.840 </w:t>
            </w:r>
          </w:p>
        </w:tc>
      </w:tr>
      <w:tr w:rsidR="00C50D63" w:rsidRPr="00E7320C" w:rsidTr="00BF4A7B">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3</w:t>
            </w:r>
          </w:p>
        </w:tc>
        <w:tc>
          <w:tcPr>
            <w:tcW w:w="3108" w:type="dxa"/>
            <w:shd w:val="clear" w:color="auto" w:fill="auto"/>
            <w:vAlign w:val="bottom"/>
          </w:tcPr>
          <w:p w:rsidR="008602EB" w:rsidRPr="00E7320C" w:rsidRDefault="008602EB" w:rsidP="00C1396D">
            <w:pPr>
              <w:spacing w:before="120" w:after="120" w:line="240" w:lineRule="auto"/>
              <w:jc w:val="both"/>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Bao cao su cho đối tượng nghiện chích ma túy</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Đối tượng</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204</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48.710</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 xml:space="preserve">             9.936.840 </w:t>
            </w:r>
          </w:p>
        </w:tc>
      </w:tr>
      <w:tr w:rsidR="00C50D63" w:rsidRPr="00E7320C" w:rsidTr="00BF4A7B">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4</w:t>
            </w:r>
          </w:p>
        </w:tc>
        <w:tc>
          <w:tcPr>
            <w:tcW w:w="3108" w:type="dxa"/>
            <w:shd w:val="clear" w:color="auto" w:fill="auto"/>
            <w:vAlign w:val="bottom"/>
          </w:tcPr>
          <w:p w:rsidR="008602EB" w:rsidRPr="00E7320C" w:rsidRDefault="008602EB" w:rsidP="00C1396D">
            <w:pPr>
              <w:spacing w:before="120" w:after="120" w:line="240" w:lineRule="auto"/>
              <w:jc w:val="both"/>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Cung cấp bao cao su cho phụ nữ bán dâm</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Đối tượng</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81</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389.683</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31.564.323</w:t>
            </w:r>
          </w:p>
        </w:tc>
      </w:tr>
      <w:tr w:rsidR="00C50D63" w:rsidRPr="00E7320C" w:rsidTr="00BF4A7B">
        <w:trPr>
          <w:trHeight w:val="1293"/>
        </w:trPr>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5</w:t>
            </w:r>
          </w:p>
        </w:tc>
        <w:tc>
          <w:tcPr>
            <w:tcW w:w="3108" w:type="dxa"/>
            <w:shd w:val="clear" w:color="auto" w:fill="auto"/>
            <w:vAlign w:val="bottom"/>
          </w:tcPr>
          <w:p w:rsidR="008602EB" w:rsidRPr="00E7320C" w:rsidRDefault="008602EB" w:rsidP="00C1396D">
            <w:pPr>
              <w:spacing w:before="120" w:after="120" w:line="240" w:lineRule="auto"/>
              <w:jc w:val="both"/>
              <w:rPr>
                <w:rFonts w:ascii="Times New Roman" w:eastAsiaTheme="minorHAnsi" w:hAnsi="Times New Roman" w:cs="Times New Roman"/>
                <w:spacing w:val="-2"/>
                <w:sz w:val="26"/>
                <w:szCs w:val="26"/>
              </w:rPr>
            </w:pPr>
            <w:r w:rsidRPr="00E7320C">
              <w:rPr>
                <w:rFonts w:ascii="Times New Roman" w:eastAsiaTheme="minorHAnsi" w:hAnsi="Times New Roman" w:cs="Times New Roman"/>
                <w:spacing w:val="-2"/>
                <w:sz w:val="26"/>
                <w:szCs w:val="26"/>
              </w:rPr>
              <w:t>Bao cao su và chất bôi trơn cho Nam quan hệ tình dục đồng giới</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Đối tượng</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432</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708.736</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306.173.952</w:t>
            </w:r>
          </w:p>
        </w:tc>
      </w:tr>
      <w:tr w:rsidR="00C50D63" w:rsidRPr="00E7320C" w:rsidTr="00BF4A7B">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6</w:t>
            </w:r>
          </w:p>
        </w:tc>
        <w:tc>
          <w:tcPr>
            <w:tcW w:w="3108" w:type="dxa"/>
            <w:shd w:val="clear" w:color="auto" w:fill="auto"/>
            <w:vAlign w:val="bottom"/>
          </w:tcPr>
          <w:p w:rsidR="008602EB" w:rsidRPr="00E7320C" w:rsidRDefault="008602EB" w:rsidP="00C1396D">
            <w:pPr>
              <w:spacing w:before="120" w:after="120" w:line="240" w:lineRule="auto"/>
              <w:jc w:val="both"/>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Bao cao su và chất bôi trơn cho đối tượng chuyển giới</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Đối tượng</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17</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713.607</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12.131.319</w:t>
            </w:r>
          </w:p>
        </w:tc>
      </w:tr>
      <w:tr w:rsidR="00C50D63" w:rsidRPr="00E7320C" w:rsidTr="00BF4A7B">
        <w:trPr>
          <w:trHeight w:val="683"/>
        </w:trPr>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7</w:t>
            </w:r>
          </w:p>
        </w:tc>
        <w:tc>
          <w:tcPr>
            <w:tcW w:w="3108" w:type="dxa"/>
            <w:shd w:val="clear" w:color="auto" w:fill="auto"/>
            <w:vAlign w:val="bottom"/>
          </w:tcPr>
          <w:p w:rsidR="008602EB" w:rsidRPr="00E7320C" w:rsidRDefault="008602EB" w:rsidP="00C1396D">
            <w:pPr>
              <w:spacing w:before="120" w:after="120" w:line="240" w:lineRule="auto"/>
              <w:jc w:val="both"/>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Cung cấp bao cao su cho người nhiễm HIV</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Đối tượng</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420</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48.710</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20.458.200</w:t>
            </w:r>
          </w:p>
        </w:tc>
      </w:tr>
      <w:tr w:rsidR="00C50D63" w:rsidRPr="00E7320C" w:rsidTr="00BF4A7B">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8</w:t>
            </w:r>
          </w:p>
        </w:tc>
        <w:tc>
          <w:tcPr>
            <w:tcW w:w="3108" w:type="dxa"/>
            <w:shd w:val="clear" w:color="auto" w:fill="auto"/>
            <w:vAlign w:val="bottom"/>
          </w:tcPr>
          <w:p w:rsidR="008602EB" w:rsidRPr="00E7320C" w:rsidRDefault="008602EB" w:rsidP="00C1396D">
            <w:pPr>
              <w:spacing w:before="120" w:after="120" w:line="240" w:lineRule="auto"/>
              <w:jc w:val="both"/>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Truyền thông phòng, chống HIV/AIDS thông qua hình thức website và hợp đồng với một số trang mạng để tiếp cận truyền thông cho các nhóm có hành vi nguy cơ lây nhiễm HIV cao</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Lượt</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1</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2.000.000</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2.000.000</w:t>
            </w:r>
          </w:p>
        </w:tc>
      </w:tr>
      <w:tr w:rsidR="00BF4A7B" w:rsidRPr="00E7320C" w:rsidTr="00BF4A7B">
        <w:tc>
          <w:tcPr>
            <w:tcW w:w="828"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9</w:t>
            </w:r>
          </w:p>
        </w:tc>
        <w:tc>
          <w:tcPr>
            <w:tcW w:w="3108" w:type="dxa"/>
            <w:shd w:val="clear" w:color="auto" w:fill="auto"/>
            <w:vAlign w:val="center"/>
          </w:tcPr>
          <w:p w:rsidR="008602EB" w:rsidRPr="00E7320C" w:rsidRDefault="008602EB" w:rsidP="00C1396D">
            <w:pPr>
              <w:spacing w:before="120" w:after="120" w:line="240" w:lineRule="auto"/>
              <w:jc w:val="both"/>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Chi hoạt động tuyên truyền của huyện (chiến dịch lây truyền mẹ con 1/6 và Chiến dịch Ngày thế giới PC AIDS 1/12): 11 huyện x 4,000,000đ</w:t>
            </w:r>
          </w:p>
        </w:tc>
        <w:tc>
          <w:tcPr>
            <w:tcW w:w="1154"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huyện</w:t>
            </w:r>
          </w:p>
        </w:tc>
        <w:tc>
          <w:tcPr>
            <w:tcW w:w="1232" w:type="dxa"/>
            <w:vAlign w:val="center"/>
          </w:tcPr>
          <w:p w:rsidR="008602EB" w:rsidRPr="00E7320C" w:rsidRDefault="008602EB" w:rsidP="00BF4A7B">
            <w:pPr>
              <w:spacing w:before="120" w:after="120" w:line="240" w:lineRule="auto"/>
              <w:jc w:val="center"/>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11</w:t>
            </w:r>
          </w:p>
        </w:tc>
        <w:tc>
          <w:tcPr>
            <w:tcW w:w="1279" w:type="dxa"/>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4.000.000</w:t>
            </w:r>
          </w:p>
        </w:tc>
        <w:tc>
          <w:tcPr>
            <w:tcW w:w="1561" w:type="dxa"/>
            <w:shd w:val="clear" w:color="auto" w:fill="auto"/>
            <w:vAlign w:val="center"/>
          </w:tcPr>
          <w:p w:rsidR="008602EB" w:rsidRPr="00E7320C" w:rsidRDefault="008602EB" w:rsidP="00BF4A7B">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44.000.000</w:t>
            </w:r>
          </w:p>
        </w:tc>
      </w:tr>
    </w:tbl>
    <w:p w:rsidR="008602EB" w:rsidRPr="00E7320C" w:rsidRDefault="007A5114" w:rsidP="00E7320C">
      <w:pPr>
        <w:spacing w:after="0" w:line="240" w:lineRule="auto"/>
        <w:jc w:val="center"/>
        <w:rPr>
          <w:rFonts w:ascii="Times New Roman" w:eastAsiaTheme="minorHAnsi" w:hAnsi="Times New Roman"/>
          <w:b/>
          <w:sz w:val="28"/>
          <w:szCs w:val="28"/>
        </w:rPr>
      </w:pPr>
      <w:r w:rsidRPr="00E7320C">
        <w:rPr>
          <w:rFonts w:ascii="Times New Roman" w:eastAsiaTheme="minorHAnsi" w:hAnsi="Times New Roman"/>
          <w:b/>
          <w:sz w:val="28"/>
          <w:szCs w:val="28"/>
        </w:rPr>
        <w:lastRenderedPageBreak/>
        <w:t>Phụ lục II</w:t>
      </w:r>
    </w:p>
    <w:p w:rsidR="00E7320C" w:rsidRDefault="008602EB" w:rsidP="00E7320C">
      <w:pPr>
        <w:spacing w:after="0" w:line="240" w:lineRule="auto"/>
        <w:jc w:val="center"/>
        <w:rPr>
          <w:rFonts w:ascii="Times New Roman" w:eastAsiaTheme="minorHAnsi" w:hAnsi="Times New Roman"/>
          <w:b/>
          <w:sz w:val="26"/>
          <w:szCs w:val="26"/>
        </w:rPr>
      </w:pPr>
      <w:r w:rsidRPr="00E7320C">
        <w:rPr>
          <w:rFonts w:ascii="Times New Roman" w:eastAsiaTheme="minorHAnsi" w:hAnsi="Times New Roman"/>
          <w:b/>
          <w:sz w:val="26"/>
          <w:szCs w:val="26"/>
        </w:rPr>
        <w:t>KINH PHÍ CÁC HOẠT ĐỘNG PHÒNG, CHỐ</w:t>
      </w:r>
      <w:r w:rsidR="007A5114" w:rsidRPr="00E7320C">
        <w:rPr>
          <w:rFonts w:ascii="Times New Roman" w:eastAsiaTheme="minorHAnsi" w:hAnsi="Times New Roman"/>
          <w:b/>
          <w:sz w:val="26"/>
          <w:szCs w:val="26"/>
        </w:rPr>
        <w:t>NG HIV/AIDS</w:t>
      </w:r>
    </w:p>
    <w:p w:rsidR="008602EB" w:rsidRPr="00E7320C" w:rsidRDefault="00E7320C" w:rsidP="00E7320C">
      <w:pPr>
        <w:spacing w:after="0" w:line="240" w:lineRule="auto"/>
        <w:jc w:val="center"/>
        <w:rPr>
          <w:rFonts w:ascii="Times New Roman" w:eastAsiaTheme="minorHAnsi" w:hAnsi="Times New Roman"/>
          <w:b/>
          <w:sz w:val="26"/>
          <w:szCs w:val="26"/>
        </w:rPr>
      </w:pPr>
      <w:r>
        <w:rPr>
          <w:rFonts w:ascii="Times New Roman" w:eastAsiaTheme="minorHAnsi" w:hAnsi="Times New Roman"/>
          <w:b/>
          <w:sz w:val="26"/>
          <w:szCs w:val="26"/>
        </w:rPr>
        <w:t>GIAI ĐOẠN</w:t>
      </w:r>
      <w:r w:rsidR="008602EB" w:rsidRPr="00E7320C">
        <w:rPr>
          <w:rFonts w:ascii="Times New Roman" w:eastAsiaTheme="minorHAnsi" w:hAnsi="Times New Roman"/>
          <w:b/>
          <w:sz w:val="26"/>
          <w:szCs w:val="26"/>
        </w:rPr>
        <w:t xml:space="preserve"> 2021</w:t>
      </w:r>
      <w:r w:rsidR="007A5114" w:rsidRPr="00E7320C">
        <w:rPr>
          <w:rFonts w:ascii="Times New Roman" w:eastAsiaTheme="minorHAnsi" w:hAnsi="Times New Roman"/>
          <w:b/>
          <w:sz w:val="26"/>
          <w:szCs w:val="26"/>
        </w:rPr>
        <w:t xml:space="preserve"> </w:t>
      </w:r>
      <w:r w:rsidR="008602EB" w:rsidRPr="00E7320C">
        <w:rPr>
          <w:rFonts w:ascii="Times New Roman" w:eastAsiaTheme="minorHAnsi" w:hAnsi="Times New Roman"/>
          <w:b/>
          <w:sz w:val="26"/>
          <w:szCs w:val="26"/>
        </w:rPr>
        <w:t>-</w:t>
      </w:r>
      <w:r w:rsidR="007A5114" w:rsidRPr="00E7320C">
        <w:rPr>
          <w:rFonts w:ascii="Times New Roman" w:eastAsiaTheme="minorHAnsi" w:hAnsi="Times New Roman"/>
          <w:b/>
          <w:sz w:val="26"/>
          <w:szCs w:val="26"/>
        </w:rPr>
        <w:t xml:space="preserve"> </w:t>
      </w:r>
      <w:r w:rsidR="008602EB" w:rsidRPr="00E7320C">
        <w:rPr>
          <w:rFonts w:ascii="Times New Roman" w:eastAsiaTheme="minorHAnsi" w:hAnsi="Times New Roman"/>
          <w:b/>
          <w:sz w:val="26"/>
          <w:szCs w:val="26"/>
        </w:rPr>
        <w:t>2025</w:t>
      </w:r>
    </w:p>
    <w:p w:rsidR="007A5114" w:rsidRPr="00E7320C" w:rsidRDefault="007A5114" w:rsidP="00E7320C">
      <w:pPr>
        <w:spacing w:after="0" w:line="240" w:lineRule="auto"/>
        <w:jc w:val="center"/>
        <w:rPr>
          <w:rFonts w:ascii="Times New Roman" w:eastAsiaTheme="minorHAnsi" w:hAnsi="Times New Roman"/>
          <w:i/>
          <w:sz w:val="26"/>
          <w:szCs w:val="24"/>
        </w:rPr>
      </w:pPr>
      <w:r w:rsidRPr="00E7320C">
        <w:rPr>
          <w:rFonts w:ascii="Times New Roman" w:eastAsiaTheme="minorHAnsi" w:hAnsi="Times New Roman"/>
          <w:i/>
          <w:sz w:val="26"/>
          <w:szCs w:val="24"/>
        </w:rPr>
        <w:t>(Ban hành kèm theo Nghị quyết số</w:t>
      </w:r>
      <w:r w:rsidR="00187729">
        <w:rPr>
          <w:rFonts w:ascii="Times New Roman" w:eastAsiaTheme="minorHAnsi" w:hAnsi="Times New Roman"/>
          <w:i/>
          <w:sz w:val="26"/>
          <w:szCs w:val="24"/>
        </w:rPr>
        <w:t xml:space="preserve"> </w:t>
      </w:r>
      <w:r w:rsidR="00187729" w:rsidRPr="00187729">
        <w:rPr>
          <w:rFonts w:ascii="Times New Roman" w:eastAsiaTheme="minorHAnsi" w:hAnsi="Times New Roman"/>
          <w:b/>
          <w:i/>
          <w:sz w:val="26"/>
          <w:szCs w:val="24"/>
        </w:rPr>
        <w:t>19</w:t>
      </w:r>
      <w:r w:rsidRPr="00E7320C">
        <w:rPr>
          <w:rFonts w:ascii="Times New Roman" w:eastAsiaTheme="minorHAnsi" w:hAnsi="Times New Roman"/>
          <w:i/>
          <w:sz w:val="26"/>
          <w:szCs w:val="24"/>
        </w:rPr>
        <w:t>/2021/NQ-HĐND ngày</w:t>
      </w:r>
      <w:r w:rsidR="00187729">
        <w:rPr>
          <w:rFonts w:ascii="Times New Roman" w:eastAsiaTheme="minorHAnsi" w:hAnsi="Times New Roman"/>
          <w:i/>
          <w:sz w:val="26"/>
          <w:szCs w:val="24"/>
        </w:rPr>
        <w:t xml:space="preserve"> 17 </w:t>
      </w:r>
      <w:r w:rsidRPr="00E7320C">
        <w:rPr>
          <w:rFonts w:ascii="Times New Roman" w:eastAsiaTheme="minorHAnsi" w:hAnsi="Times New Roman"/>
          <w:i/>
          <w:sz w:val="26"/>
          <w:szCs w:val="24"/>
        </w:rPr>
        <w:t>tháng</w:t>
      </w:r>
      <w:r w:rsidR="00187729">
        <w:rPr>
          <w:rFonts w:ascii="Times New Roman" w:eastAsiaTheme="minorHAnsi" w:hAnsi="Times New Roman"/>
          <w:i/>
          <w:sz w:val="26"/>
          <w:szCs w:val="24"/>
        </w:rPr>
        <w:t xml:space="preserve"> 9</w:t>
      </w:r>
      <w:r w:rsidRPr="00E7320C">
        <w:rPr>
          <w:rFonts w:ascii="Times New Roman" w:eastAsiaTheme="minorHAnsi" w:hAnsi="Times New Roman"/>
          <w:i/>
          <w:sz w:val="26"/>
          <w:szCs w:val="24"/>
        </w:rPr>
        <w:t xml:space="preserve"> năm 2021</w:t>
      </w:r>
    </w:p>
    <w:p w:rsidR="007A5114" w:rsidRPr="00E7320C" w:rsidRDefault="007A5114" w:rsidP="00E7320C">
      <w:pPr>
        <w:spacing w:after="0" w:line="240" w:lineRule="auto"/>
        <w:jc w:val="center"/>
        <w:rPr>
          <w:rFonts w:ascii="Times New Roman" w:eastAsiaTheme="minorHAnsi" w:hAnsi="Times New Roman"/>
          <w:i/>
          <w:sz w:val="26"/>
          <w:szCs w:val="24"/>
        </w:rPr>
      </w:pPr>
      <w:r w:rsidRPr="00E7320C">
        <w:rPr>
          <w:rFonts w:ascii="Times New Roman" w:eastAsiaTheme="minorHAnsi" w:hAnsi="Times New Roman"/>
          <w:i/>
          <w:sz w:val="26"/>
          <w:szCs w:val="24"/>
        </w:rPr>
        <w:t>của Hội đồng nhân dân tỉnh Tiền Giang)</w:t>
      </w:r>
    </w:p>
    <w:p w:rsidR="007A5114" w:rsidRPr="00E7320C" w:rsidRDefault="007A5114" w:rsidP="007A5114">
      <w:pPr>
        <w:spacing w:after="0" w:line="240" w:lineRule="auto"/>
        <w:jc w:val="center"/>
        <w:rPr>
          <w:rFonts w:ascii="Times New Roman" w:eastAsiaTheme="minorHAnsi" w:hAnsi="Times New Roman"/>
          <w:i/>
          <w:sz w:val="26"/>
          <w:szCs w:val="24"/>
        </w:rPr>
      </w:pPr>
    </w:p>
    <w:p w:rsidR="008602EB" w:rsidRPr="00C1396D" w:rsidRDefault="007A5114" w:rsidP="007A5114">
      <w:pPr>
        <w:spacing w:after="0" w:line="240" w:lineRule="auto"/>
        <w:jc w:val="right"/>
        <w:rPr>
          <w:rFonts w:ascii="Times New Roman" w:eastAsiaTheme="minorHAnsi" w:hAnsi="Times New Roman"/>
          <w:i/>
          <w:szCs w:val="24"/>
        </w:rPr>
      </w:pPr>
      <w:r w:rsidRPr="00C1396D">
        <w:rPr>
          <w:rFonts w:ascii="Times New Roman" w:eastAsiaTheme="minorHAnsi" w:hAnsi="Times New Roman" w:cs="Times New Roman"/>
          <w:bCs/>
          <w:i/>
          <w:sz w:val="24"/>
          <w:szCs w:val="26"/>
        </w:rPr>
        <w:t>Đơn vị tính: 1</w:t>
      </w:r>
      <w:r w:rsidR="00A06D81" w:rsidRPr="00C1396D">
        <w:rPr>
          <w:rFonts w:ascii="Times New Roman" w:eastAsiaTheme="minorHAnsi" w:hAnsi="Times New Roman" w:cs="Times New Roman"/>
          <w:bCs/>
          <w:i/>
          <w:sz w:val="24"/>
          <w:szCs w:val="26"/>
        </w:rPr>
        <w:t>.</w:t>
      </w:r>
      <w:r w:rsidRPr="00C1396D">
        <w:rPr>
          <w:rFonts w:ascii="Times New Roman" w:eastAsiaTheme="minorHAnsi" w:hAnsi="Times New Roman" w:cs="Times New Roman"/>
          <w:bCs/>
          <w:i/>
          <w:sz w:val="24"/>
          <w:szCs w:val="26"/>
        </w:rPr>
        <w:t>000 đồng</w:t>
      </w:r>
    </w:p>
    <w:tbl>
      <w:tblPr>
        <w:tblpPr w:leftFromText="180" w:rightFromText="180" w:vertAnchor="text" w:tblpY="1"/>
        <w:tblOverlap w:val="never"/>
        <w:tblW w:w="9270" w:type="dxa"/>
        <w:tblLayout w:type="fixed"/>
        <w:tblLook w:val="0000" w:firstRow="0" w:lastRow="0" w:firstColumn="0" w:lastColumn="0" w:noHBand="0" w:noVBand="0"/>
      </w:tblPr>
      <w:tblGrid>
        <w:gridCol w:w="1890"/>
        <w:gridCol w:w="1350"/>
        <w:gridCol w:w="1530"/>
        <w:gridCol w:w="1530"/>
        <w:gridCol w:w="1530"/>
        <w:gridCol w:w="1440"/>
      </w:tblGrid>
      <w:tr w:rsidR="00C50D63" w:rsidRPr="00E7320C" w:rsidTr="007A5114">
        <w:trPr>
          <w:trHeight w:val="414"/>
        </w:trPr>
        <w:tc>
          <w:tcPr>
            <w:tcW w:w="189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602EB" w:rsidRPr="00E7320C" w:rsidRDefault="00E7320C" w:rsidP="007A5114">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Nội dung hoạt động</w:t>
            </w:r>
          </w:p>
        </w:tc>
        <w:tc>
          <w:tcPr>
            <w:tcW w:w="7380" w:type="dxa"/>
            <w:gridSpan w:val="5"/>
            <w:tcBorders>
              <w:top w:val="single" w:sz="4" w:space="0" w:color="auto"/>
              <w:left w:val="nil"/>
              <w:bottom w:val="single" w:sz="4" w:space="0" w:color="auto"/>
              <w:right w:val="single" w:sz="4" w:space="0" w:color="auto"/>
            </w:tcBorders>
          </w:tcPr>
          <w:p w:rsidR="008602EB" w:rsidRPr="00E7320C" w:rsidRDefault="00E7320C" w:rsidP="007A5114">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 xml:space="preserve">Kinh phí phòng chống HIV/AIDS </w:t>
            </w:r>
            <w:r w:rsidR="008602EB" w:rsidRPr="00E7320C">
              <w:rPr>
                <w:rFonts w:ascii="Times New Roman" w:eastAsiaTheme="minorHAnsi" w:hAnsi="Times New Roman" w:cs="Times New Roman"/>
                <w:b/>
                <w:bCs/>
                <w:sz w:val="26"/>
                <w:szCs w:val="26"/>
              </w:rPr>
              <w:t>(2021 - 2025)</w:t>
            </w:r>
          </w:p>
        </w:tc>
      </w:tr>
      <w:tr w:rsidR="00C50D63" w:rsidRPr="00E7320C" w:rsidTr="002C5F88">
        <w:trPr>
          <w:trHeight w:val="570"/>
        </w:trPr>
        <w:tc>
          <w:tcPr>
            <w:tcW w:w="1890" w:type="dxa"/>
            <w:vMerge/>
            <w:tcBorders>
              <w:top w:val="single" w:sz="4" w:space="0" w:color="auto"/>
              <w:left w:val="single" w:sz="4" w:space="0" w:color="auto"/>
              <w:bottom w:val="single" w:sz="4" w:space="0" w:color="auto"/>
              <w:right w:val="single" w:sz="4" w:space="0" w:color="auto"/>
            </w:tcBorders>
            <w:vAlign w:val="center"/>
          </w:tcPr>
          <w:p w:rsidR="008602EB" w:rsidRPr="00E7320C" w:rsidRDefault="008602EB" w:rsidP="007A5114">
            <w:pPr>
              <w:spacing w:before="120" w:after="120" w:line="240" w:lineRule="auto"/>
              <w:rPr>
                <w:rFonts w:ascii="Times New Roman" w:eastAsiaTheme="minorHAnsi" w:hAnsi="Times New Roman" w:cs="Times New Roman"/>
                <w:bCs/>
                <w:sz w:val="26"/>
                <w:szCs w:val="26"/>
              </w:rPr>
            </w:pPr>
          </w:p>
        </w:tc>
        <w:tc>
          <w:tcPr>
            <w:tcW w:w="1350" w:type="dxa"/>
            <w:tcBorders>
              <w:top w:val="nil"/>
              <w:left w:val="nil"/>
              <w:bottom w:val="single" w:sz="4" w:space="0" w:color="auto"/>
              <w:right w:val="single" w:sz="4" w:space="0" w:color="auto"/>
            </w:tcBorders>
            <w:shd w:val="clear" w:color="auto" w:fill="auto"/>
            <w:vAlign w:val="center"/>
          </w:tcPr>
          <w:p w:rsidR="008602EB" w:rsidRPr="00E7320C" w:rsidRDefault="008602EB" w:rsidP="007A5114">
            <w:pPr>
              <w:spacing w:after="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2021</w:t>
            </w:r>
          </w:p>
          <w:p w:rsidR="008602EB" w:rsidRPr="00E7320C" w:rsidRDefault="008602EB" w:rsidP="007A5114">
            <w:pPr>
              <w:spacing w:after="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(đã cấp)</w:t>
            </w:r>
          </w:p>
        </w:tc>
        <w:tc>
          <w:tcPr>
            <w:tcW w:w="1530" w:type="dxa"/>
            <w:tcBorders>
              <w:top w:val="nil"/>
              <w:left w:val="nil"/>
              <w:bottom w:val="single" w:sz="4" w:space="0" w:color="auto"/>
              <w:right w:val="single" w:sz="4" w:space="0" w:color="auto"/>
            </w:tcBorders>
            <w:shd w:val="clear" w:color="auto" w:fill="auto"/>
            <w:vAlign w:val="center"/>
          </w:tcPr>
          <w:p w:rsidR="008602EB" w:rsidRPr="00E7320C" w:rsidRDefault="008602EB" w:rsidP="007A5114">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2022</w:t>
            </w:r>
          </w:p>
        </w:tc>
        <w:tc>
          <w:tcPr>
            <w:tcW w:w="1530" w:type="dxa"/>
            <w:tcBorders>
              <w:top w:val="nil"/>
              <w:left w:val="nil"/>
              <w:bottom w:val="single" w:sz="4" w:space="0" w:color="auto"/>
              <w:right w:val="single" w:sz="4" w:space="0" w:color="auto"/>
            </w:tcBorders>
            <w:shd w:val="clear" w:color="auto" w:fill="auto"/>
            <w:vAlign w:val="center"/>
          </w:tcPr>
          <w:p w:rsidR="008602EB" w:rsidRPr="00E7320C" w:rsidRDefault="008602EB" w:rsidP="007A5114">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2023</w:t>
            </w:r>
          </w:p>
        </w:tc>
        <w:tc>
          <w:tcPr>
            <w:tcW w:w="1530" w:type="dxa"/>
            <w:tcBorders>
              <w:top w:val="nil"/>
              <w:left w:val="nil"/>
              <w:bottom w:val="single" w:sz="4" w:space="0" w:color="auto"/>
              <w:right w:val="single" w:sz="4" w:space="0" w:color="auto"/>
            </w:tcBorders>
            <w:shd w:val="clear" w:color="auto" w:fill="auto"/>
            <w:vAlign w:val="center"/>
          </w:tcPr>
          <w:p w:rsidR="008602EB" w:rsidRPr="00E7320C" w:rsidRDefault="008602EB" w:rsidP="007A5114">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2024</w:t>
            </w:r>
          </w:p>
        </w:tc>
        <w:tc>
          <w:tcPr>
            <w:tcW w:w="1440" w:type="dxa"/>
            <w:tcBorders>
              <w:top w:val="nil"/>
              <w:left w:val="nil"/>
              <w:bottom w:val="single" w:sz="4" w:space="0" w:color="auto"/>
              <w:right w:val="single" w:sz="4" w:space="0" w:color="auto"/>
            </w:tcBorders>
            <w:vAlign w:val="center"/>
          </w:tcPr>
          <w:p w:rsidR="008602EB" w:rsidRPr="00E7320C" w:rsidRDefault="008602EB" w:rsidP="007A5114">
            <w:pPr>
              <w:spacing w:before="120" w:after="120" w:line="240" w:lineRule="auto"/>
              <w:jc w:val="center"/>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2025</w:t>
            </w:r>
          </w:p>
        </w:tc>
      </w:tr>
      <w:tr w:rsidR="00C50D63" w:rsidRPr="00E7320C" w:rsidTr="002C5F88">
        <w:trPr>
          <w:trHeight w:val="555"/>
        </w:trPr>
        <w:tc>
          <w:tcPr>
            <w:tcW w:w="1890" w:type="dxa"/>
            <w:tcBorders>
              <w:top w:val="single" w:sz="4" w:space="0" w:color="auto"/>
              <w:left w:val="single" w:sz="4" w:space="0" w:color="auto"/>
              <w:bottom w:val="single" w:sz="4" w:space="0" w:color="auto"/>
              <w:right w:val="single" w:sz="4" w:space="0" w:color="auto"/>
            </w:tcBorders>
            <w:shd w:val="clear" w:color="auto" w:fill="auto"/>
            <w:noWrap/>
          </w:tcPr>
          <w:p w:rsidR="008602EB" w:rsidRPr="00E7320C" w:rsidRDefault="008602EB" w:rsidP="00C1396D">
            <w:pPr>
              <w:spacing w:before="120" w:after="120" w:line="240" w:lineRule="auto"/>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Dự phòng lây nhiễm HIV</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564.240</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1</w:t>
            </w:r>
            <w:r w:rsidR="00920E0B" w:rsidRPr="00E7320C">
              <w:rPr>
                <w:rFonts w:ascii="Times New Roman" w:eastAsiaTheme="minorHAnsi" w:hAnsi="Times New Roman" w:cs="Times New Roman"/>
                <w:bCs/>
                <w:sz w:val="26"/>
                <w:szCs w:val="26"/>
              </w:rPr>
              <w:t>.</w:t>
            </w:r>
            <w:r w:rsidRPr="00E7320C">
              <w:rPr>
                <w:rFonts w:ascii="Times New Roman" w:eastAsiaTheme="minorHAnsi" w:hAnsi="Times New Roman" w:cs="Times New Roman"/>
                <w:bCs/>
                <w:sz w:val="26"/>
                <w:szCs w:val="26"/>
              </w:rPr>
              <w:t>315</w:t>
            </w:r>
            <w:r w:rsidR="00920E0B" w:rsidRPr="00E7320C">
              <w:rPr>
                <w:rFonts w:ascii="Times New Roman" w:eastAsiaTheme="minorHAnsi" w:hAnsi="Times New Roman" w:cs="Times New Roman"/>
                <w:bCs/>
                <w:sz w:val="26"/>
                <w:szCs w:val="26"/>
              </w:rPr>
              <w:t>.</w:t>
            </w:r>
            <w:r w:rsidRPr="00E7320C">
              <w:rPr>
                <w:rFonts w:ascii="Times New Roman" w:eastAsiaTheme="minorHAnsi" w:hAnsi="Times New Roman" w:cs="Times New Roman"/>
                <w:bCs/>
                <w:sz w:val="26"/>
                <w:szCs w:val="26"/>
              </w:rPr>
              <w:t>502</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1</w:t>
            </w:r>
            <w:r w:rsidR="00920E0B" w:rsidRPr="00E7320C">
              <w:rPr>
                <w:rFonts w:ascii="Times New Roman" w:eastAsiaTheme="minorHAnsi" w:hAnsi="Times New Roman" w:cs="Times New Roman"/>
                <w:bCs/>
                <w:sz w:val="26"/>
                <w:szCs w:val="26"/>
              </w:rPr>
              <w:t>.</w:t>
            </w:r>
            <w:r w:rsidRPr="00E7320C">
              <w:rPr>
                <w:rFonts w:ascii="Times New Roman" w:eastAsiaTheme="minorHAnsi" w:hAnsi="Times New Roman" w:cs="Times New Roman"/>
                <w:bCs/>
                <w:sz w:val="26"/>
                <w:szCs w:val="26"/>
              </w:rPr>
              <w:t>335</w:t>
            </w:r>
            <w:r w:rsidR="00920E0B" w:rsidRPr="00E7320C">
              <w:rPr>
                <w:rFonts w:ascii="Times New Roman" w:eastAsiaTheme="minorHAnsi" w:hAnsi="Times New Roman" w:cs="Times New Roman"/>
                <w:bCs/>
                <w:sz w:val="26"/>
                <w:szCs w:val="26"/>
              </w:rPr>
              <w:t>.</w:t>
            </w:r>
            <w:r w:rsidRPr="00E7320C">
              <w:rPr>
                <w:rFonts w:ascii="Times New Roman" w:eastAsiaTheme="minorHAnsi" w:hAnsi="Times New Roman" w:cs="Times New Roman"/>
                <w:bCs/>
                <w:sz w:val="26"/>
                <w:szCs w:val="26"/>
              </w:rPr>
              <w:t>235</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1</w:t>
            </w:r>
            <w:r w:rsidR="00920E0B" w:rsidRPr="00E7320C">
              <w:rPr>
                <w:rFonts w:ascii="Times New Roman" w:eastAsiaTheme="minorHAnsi" w:hAnsi="Times New Roman" w:cs="Times New Roman"/>
                <w:bCs/>
                <w:sz w:val="26"/>
                <w:szCs w:val="26"/>
              </w:rPr>
              <w:t>.</w:t>
            </w:r>
            <w:r w:rsidRPr="00E7320C">
              <w:rPr>
                <w:rFonts w:ascii="Times New Roman" w:eastAsiaTheme="minorHAnsi" w:hAnsi="Times New Roman" w:cs="Times New Roman"/>
                <w:bCs/>
                <w:sz w:val="26"/>
                <w:szCs w:val="26"/>
              </w:rPr>
              <w:t>355</w:t>
            </w:r>
            <w:r w:rsidR="00920E0B" w:rsidRPr="00E7320C">
              <w:rPr>
                <w:rFonts w:ascii="Times New Roman" w:eastAsiaTheme="minorHAnsi" w:hAnsi="Times New Roman" w:cs="Times New Roman"/>
                <w:bCs/>
                <w:sz w:val="26"/>
                <w:szCs w:val="26"/>
              </w:rPr>
              <w:t>.</w:t>
            </w:r>
            <w:r w:rsidRPr="00E7320C">
              <w:rPr>
                <w:rFonts w:ascii="Times New Roman" w:eastAsiaTheme="minorHAnsi" w:hAnsi="Times New Roman" w:cs="Times New Roman"/>
                <w:bCs/>
                <w:sz w:val="26"/>
                <w:szCs w:val="26"/>
              </w:rPr>
              <w:t>263</w:t>
            </w:r>
          </w:p>
        </w:tc>
        <w:tc>
          <w:tcPr>
            <w:tcW w:w="1440" w:type="dxa"/>
            <w:tcBorders>
              <w:top w:val="single" w:sz="4" w:space="0" w:color="auto"/>
              <w:left w:val="nil"/>
              <w:bottom w:val="single" w:sz="4" w:space="0" w:color="auto"/>
              <w:right w:val="single" w:sz="4" w:space="0" w:color="auto"/>
            </w:tcBorders>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1</w:t>
            </w:r>
            <w:r w:rsidR="00920E0B" w:rsidRPr="00E7320C">
              <w:rPr>
                <w:rFonts w:ascii="Times New Roman" w:eastAsiaTheme="minorHAnsi" w:hAnsi="Times New Roman" w:cs="Times New Roman"/>
                <w:bCs/>
                <w:sz w:val="26"/>
                <w:szCs w:val="26"/>
              </w:rPr>
              <w:t>.</w:t>
            </w:r>
            <w:r w:rsidRPr="00E7320C">
              <w:rPr>
                <w:rFonts w:ascii="Times New Roman" w:eastAsiaTheme="minorHAnsi" w:hAnsi="Times New Roman" w:cs="Times New Roman"/>
                <w:bCs/>
                <w:sz w:val="26"/>
                <w:szCs w:val="26"/>
              </w:rPr>
              <w:t>375</w:t>
            </w:r>
            <w:r w:rsidR="00920E0B" w:rsidRPr="00E7320C">
              <w:rPr>
                <w:rFonts w:ascii="Times New Roman" w:eastAsiaTheme="minorHAnsi" w:hAnsi="Times New Roman" w:cs="Times New Roman"/>
                <w:bCs/>
                <w:sz w:val="26"/>
                <w:szCs w:val="26"/>
              </w:rPr>
              <w:t>.</w:t>
            </w:r>
            <w:r w:rsidRPr="00E7320C">
              <w:rPr>
                <w:rFonts w:ascii="Times New Roman" w:eastAsiaTheme="minorHAnsi" w:hAnsi="Times New Roman" w:cs="Times New Roman"/>
                <w:bCs/>
                <w:sz w:val="26"/>
                <w:szCs w:val="26"/>
              </w:rPr>
              <w:t>592</w:t>
            </w:r>
          </w:p>
        </w:tc>
      </w:tr>
      <w:tr w:rsidR="00C50D63" w:rsidRPr="00E7320C" w:rsidTr="002C5F88">
        <w:trPr>
          <w:trHeight w:val="555"/>
        </w:trPr>
        <w:tc>
          <w:tcPr>
            <w:tcW w:w="1890" w:type="dxa"/>
            <w:tcBorders>
              <w:top w:val="single" w:sz="4" w:space="0" w:color="auto"/>
              <w:left w:val="single" w:sz="4" w:space="0" w:color="auto"/>
              <w:bottom w:val="single" w:sz="4" w:space="0" w:color="auto"/>
              <w:right w:val="single" w:sz="4" w:space="0" w:color="auto"/>
            </w:tcBorders>
            <w:shd w:val="clear" w:color="auto" w:fill="auto"/>
            <w:noWrap/>
          </w:tcPr>
          <w:p w:rsidR="008602EB" w:rsidRPr="00E7320C" w:rsidRDefault="008602EB" w:rsidP="00C1396D">
            <w:pPr>
              <w:spacing w:before="120" w:after="120" w:line="240" w:lineRule="auto"/>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Điều trị HIV/AIDS</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1.653.201</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1.520.762</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1.543.573</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1.566.727</w:t>
            </w:r>
          </w:p>
        </w:tc>
        <w:tc>
          <w:tcPr>
            <w:tcW w:w="1440" w:type="dxa"/>
            <w:tcBorders>
              <w:top w:val="single" w:sz="4" w:space="0" w:color="auto"/>
              <w:left w:val="nil"/>
              <w:bottom w:val="single" w:sz="4" w:space="0" w:color="auto"/>
              <w:right w:val="single" w:sz="4" w:space="0" w:color="auto"/>
            </w:tcBorders>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1.590.228</w:t>
            </w:r>
          </w:p>
        </w:tc>
      </w:tr>
      <w:tr w:rsidR="00C50D63" w:rsidRPr="00E7320C" w:rsidTr="002C5F88">
        <w:trPr>
          <w:trHeight w:val="555"/>
        </w:trPr>
        <w:tc>
          <w:tcPr>
            <w:tcW w:w="1890" w:type="dxa"/>
            <w:tcBorders>
              <w:top w:val="single" w:sz="4" w:space="0" w:color="auto"/>
              <w:left w:val="single" w:sz="4" w:space="0" w:color="auto"/>
              <w:bottom w:val="single" w:sz="4" w:space="0" w:color="auto"/>
              <w:right w:val="single" w:sz="4" w:space="0" w:color="auto"/>
            </w:tcBorders>
            <w:shd w:val="clear" w:color="auto" w:fill="auto"/>
            <w:noWrap/>
          </w:tcPr>
          <w:p w:rsidR="008602EB" w:rsidRPr="00E7320C" w:rsidRDefault="008602EB" w:rsidP="00C1396D">
            <w:pPr>
              <w:spacing w:before="120" w:after="120" w:line="240" w:lineRule="auto"/>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Giám sát, theo dõi đánh giá và xét nghiệm</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276.500</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247.300</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251.010</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254.775</w:t>
            </w:r>
          </w:p>
        </w:tc>
        <w:tc>
          <w:tcPr>
            <w:tcW w:w="1440" w:type="dxa"/>
            <w:tcBorders>
              <w:top w:val="single" w:sz="4" w:space="0" w:color="auto"/>
              <w:left w:val="nil"/>
              <w:bottom w:val="single" w:sz="4" w:space="0" w:color="auto"/>
              <w:right w:val="single" w:sz="4" w:space="0" w:color="auto"/>
            </w:tcBorders>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258.596</w:t>
            </w:r>
          </w:p>
        </w:tc>
      </w:tr>
      <w:tr w:rsidR="00C50D63" w:rsidRPr="00E7320C" w:rsidTr="002C5F88">
        <w:trPr>
          <w:trHeight w:val="555"/>
        </w:trPr>
        <w:tc>
          <w:tcPr>
            <w:tcW w:w="1890" w:type="dxa"/>
            <w:tcBorders>
              <w:top w:val="single" w:sz="4" w:space="0" w:color="auto"/>
              <w:left w:val="single" w:sz="4" w:space="0" w:color="auto"/>
              <w:bottom w:val="single" w:sz="4" w:space="0" w:color="auto"/>
              <w:right w:val="single" w:sz="4" w:space="0" w:color="auto"/>
            </w:tcBorders>
            <w:shd w:val="clear" w:color="auto" w:fill="auto"/>
            <w:noWrap/>
          </w:tcPr>
          <w:p w:rsidR="008602EB" w:rsidRPr="00E7320C" w:rsidRDefault="008602EB" w:rsidP="00C1396D">
            <w:pPr>
              <w:spacing w:before="120" w:after="120" w:line="240" w:lineRule="auto"/>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Tăng cường năng lực hệ thống</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sz w:val="26"/>
                <w:szCs w:val="26"/>
              </w:rPr>
            </w:pPr>
            <w:r w:rsidRPr="00E7320C">
              <w:rPr>
                <w:rFonts w:ascii="Times New Roman" w:eastAsiaTheme="minorHAnsi" w:hAnsi="Times New Roman" w:cs="Times New Roman"/>
                <w:sz w:val="26"/>
                <w:szCs w:val="26"/>
              </w:rPr>
              <w:t>12.665</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91.794</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93.171</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94.568</w:t>
            </w:r>
          </w:p>
        </w:tc>
        <w:tc>
          <w:tcPr>
            <w:tcW w:w="1440" w:type="dxa"/>
            <w:tcBorders>
              <w:top w:val="single" w:sz="4" w:space="0" w:color="auto"/>
              <w:left w:val="nil"/>
              <w:bottom w:val="single" w:sz="4" w:space="0" w:color="auto"/>
              <w:right w:val="single" w:sz="4" w:space="0" w:color="auto"/>
            </w:tcBorders>
            <w:vAlign w:val="center"/>
          </w:tcPr>
          <w:p w:rsidR="008602EB" w:rsidRPr="00E7320C" w:rsidRDefault="008602EB" w:rsidP="007A5114">
            <w:pPr>
              <w:spacing w:before="120" w:after="120" w:line="240" w:lineRule="auto"/>
              <w:jc w:val="right"/>
              <w:rPr>
                <w:rFonts w:ascii="Times New Roman" w:eastAsiaTheme="minorHAnsi" w:hAnsi="Times New Roman" w:cs="Times New Roman"/>
                <w:bCs/>
                <w:sz w:val="26"/>
                <w:szCs w:val="26"/>
              </w:rPr>
            </w:pPr>
            <w:r w:rsidRPr="00E7320C">
              <w:rPr>
                <w:rFonts w:ascii="Times New Roman" w:eastAsiaTheme="minorHAnsi" w:hAnsi="Times New Roman" w:cs="Times New Roman"/>
                <w:bCs/>
                <w:sz w:val="26"/>
                <w:szCs w:val="26"/>
              </w:rPr>
              <w:t>95.987</w:t>
            </w:r>
          </w:p>
        </w:tc>
      </w:tr>
      <w:tr w:rsidR="00C50D63" w:rsidRPr="00E7320C" w:rsidTr="002C5F88">
        <w:trPr>
          <w:trHeight w:val="555"/>
        </w:trPr>
        <w:tc>
          <w:tcPr>
            <w:tcW w:w="18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center"/>
              <w:rPr>
                <w:rFonts w:ascii="Times New Roman" w:eastAsiaTheme="minorHAnsi" w:hAnsi="Times New Roman" w:cs="Times New Roman"/>
                <w:b/>
                <w:sz w:val="26"/>
                <w:szCs w:val="26"/>
              </w:rPr>
            </w:pPr>
            <w:r w:rsidRPr="00E7320C">
              <w:rPr>
                <w:rFonts w:ascii="Times New Roman" w:eastAsiaTheme="minorHAnsi" w:hAnsi="Times New Roman" w:cs="Times New Roman"/>
                <w:b/>
                <w:sz w:val="26"/>
                <w:szCs w:val="26"/>
              </w:rPr>
              <w:t>Tổng kinh phí</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
                <w:sz w:val="26"/>
                <w:szCs w:val="26"/>
              </w:rPr>
            </w:pPr>
            <w:r w:rsidRPr="00E7320C">
              <w:rPr>
                <w:rFonts w:ascii="Times New Roman" w:eastAsiaTheme="minorHAnsi" w:hAnsi="Times New Roman" w:cs="Times New Roman"/>
                <w:b/>
                <w:sz w:val="26"/>
                <w:szCs w:val="26"/>
              </w:rPr>
              <w:t>2.506.606</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3.175.358</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A06D81" w:rsidP="007A5114">
            <w:pPr>
              <w:spacing w:before="120" w:after="120" w:line="240" w:lineRule="auto"/>
              <w:jc w:val="right"/>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3.222.989</w:t>
            </w:r>
          </w:p>
        </w:tc>
        <w:tc>
          <w:tcPr>
            <w:tcW w:w="1530" w:type="dxa"/>
            <w:tcBorders>
              <w:top w:val="single" w:sz="4" w:space="0" w:color="auto"/>
              <w:left w:val="nil"/>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3.271.333</w:t>
            </w:r>
          </w:p>
        </w:tc>
        <w:tc>
          <w:tcPr>
            <w:tcW w:w="1440" w:type="dxa"/>
            <w:tcBorders>
              <w:top w:val="single" w:sz="4" w:space="0" w:color="auto"/>
              <w:left w:val="nil"/>
              <w:bottom w:val="single" w:sz="4" w:space="0" w:color="auto"/>
              <w:right w:val="single" w:sz="4" w:space="0" w:color="auto"/>
            </w:tcBorders>
            <w:vAlign w:val="center"/>
          </w:tcPr>
          <w:p w:rsidR="008602EB" w:rsidRPr="00E7320C" w:rsidRDefault="008602EB" w:rsidP="007A5114">
            <w:pPr>
              <w:spacing w:before="120" w:after="120" w:line="240" w:lineRule="auto"/>
              <w:jc w:val="right"/>
              <w:rPr>
                <w:rFonts w:ascii="Times New Roman" w:eastAsiaTheme="minorHAnsi" w:hAnsi="Times New Roman" w:cs="Times New Roman"/>
                <w:b/>
                <w:bCs/>
                <w:sz w:val="26"/>
                <w:szCs w:val="26"/>
              </w:rPr>
            </w:pPr>
            <w:r w:rsidRPr="00E7320C">
              <w:rPr>
                <w:rFonts w:ascii="Times New Roman" w:eastAsiaTheme="minorHAnsi" w:hAnsi="Times New Roman" w:cs="Times New Roman"/>
                <w:b/>
                <w:bCs/>
                <w:sz w:val="26"/>
                <w:szCs w:val="26"/>
              </w:rPr>
              <w:t>3.320.403</w:t>
            </w:r>
          </w:p>
        </w:tc>
      </w:tr>
      <w:tr w:rsidR="00C50D63" w:rsidRPr="00C50D63" w:rsidTr="002C5F88">
        <w:trPr>
          <w:trHeight w:val="555"/>
        </w:trPr>
        <w:tc>
          <w:tcPr>
            <w:tcW w:w="477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8602EB" w:rsidRPr="00E7320C" w:rsidRDefault="008602EB" w:rsidP="007A5114">
            <w:pPr>
              <w:spacing w:before="120" w:after="120" w:line="240" w:lineRule="auto"/>
              <w:jc w:val="right"/>
              <w:rPr>
                <w:rFonts w:ascii="Times New Roman" w:eastAsiaTheme="minorHAnsi" w:hAnsi="Times New Roman" w:cs="Times New Roman"/>
                <w:b/>
                <w:bCs/>
                <w:sz w:val="26"/>
                <w:szCs w:val="26"/>
              </w:rPr>
            </w:pPr>
            <w:r w:rsidRPr="00E7320C">
              <w:rPr>
                <w:rFonts w:ascii="Times New Roman" w:eastAsiaTheme="minorHAnsi" w:hAnsi="Times New Roman" w:cs="Times New Roman"/>
                <w:b/>
                <w:sz w:val="26"/>
                <w:szCs w:val="26"/>
              </w:rPr>
              <w:t>Tổng kinh phí 5 năm:</w:t>
            </w:r>
          </w:p>
        </w:tc>
        <w:tc>
          <w:tcPr>
            <w:tcW w:w="4500" w:type="dxa"/>
            <w:gridSpan w:val="3"/>
            <w:tcBorders>
              <w:top w:val="single" w:sz="4" w:space="0" w:color="auto"/>
              <w:left w:val="nil"/>
              <w:bottom w:val="single" w:sz="4" w:space="0" w:color="auto"/>
              <w:right w:val="single" w:sz="4" w:space="0" w:color="auto"/>
            </w:tcBorders>
            <w:shd w:val="clear" w:color="auto" w:fill="auto"/>
            <w:noWrap/>
            <w:vAlign w:val="center"/>
          </w:tcPr>
          <w:p w:rsidR="008602EB" w:rsidRPr="00C50D63" w:rsidRDefault="008602EB" w:rsidP="007A5114">
            <w:pPr>
              <w:spacing w:before="120" w:after="120" w:line="240" w:lineRule="auto"/>
              <w:jc w:val="right"/>
              <w:rPr>
                <w:rFonts w:ascii="Times New Roman" w:eastAsiaTheme="minorHAnsi" w:hAnsi="Times New Roman" w:cs="Times New Roman"/>
                <w:b/>
                <w:bCs/>
                <w:sz w:val="26"/>
                <w:szCs w:val="26"/>
              </w:rPr>
            </w:pPr>
            <w:r w:rsidRPr="00E7320C">
              <w:rPr>
                <w:rFonts w:ascii="Times New Roman" w:eastAsiaTheme="minorHAnsi" w:hAnsi="Times New Roman" w:cs="Times New Roman"/>
                <w:b/>
                <w:bCs/>
                <w:iCs/>
                <w:sz w:val="26"/>
                <w:szCs w:val="26"/>
                <w:lang w:eastAsia="vi-VN"/>
              </w:rPr>
              <w:t>15.496.689</w:t>
            </w:r>
          </w:p>
        </w:tc>
      </w:tr>
    </w:tbl>
    <w:p w:rsidR="008602EB" w:rsidRPr="00C50D63" w:rsidRDefault="008602EB" w:rsidP="008602EB">
      <w:pPr>
        <w:jc w:val="center"/>
        <w:rPr>
          <w:rFonts w:ascii="Times New Roman" w:eastAsiaTheme="minorHAnsi" w:hAnsi="Times New Roman"/>
          <w:b/>
          <w:sz w:val="24"/>
          <w:szCs w:val="24"/>
        </w:rPr>
      </w:pPr>
    </w:p>
    <w:p w:rsidR="008602EB" w:rsidRPr="00C50D63" w:rsidRDefault="008602EB" w:rsidP="008602EB">
      <w:pPr>
        <w:jc w:val="center"/>
        <w:rPr>
          <w:rFonts w:ascii="Times New Roman" w:eastAsiaTheme="minorHAnsi" w:hAnsi="Times New Roman"/>
          <w:b/>
          <w:sz w:val="24"/>
          <w:szCs w:val="24"/>
        </w:rPr>
      </w:pPr>
    </w:p>
    <w:p w:rsidR="008602EB" w:rsidRPr="00C50D63" w:rsidRDefault="008602EB" w:rsidP="008602EB">
      <w:pPr>
        <w:jc w:val="center"/>
        <w:rPr>
          <w:rFonts w:ascii="Times New Roman" w:eastAsiaTheme="minorHAnsi" w:hAnsi="Times New Roman"/>
          <w:b/>
          <w:sz w:val="24"/>
          <w:szCs w:val="24"/>
        </w:rPr>
      </w:pPr>
    </w:p>
    <w:p w:rsidR="008602EB" w:rsidRPr="00C50D63" w:rsidRDefault="008602EB" w:rsidP="008602EB">
      <w:pPr>
        <w:jc w:val="center"/>
        <w:rPr>
          <w:rFonts w:ascii="Times New Roman" w:eastAsiaTheme="minorHAnsi" w:hAnsi="Times New Roman"/>
          <w:b/>
          <w:sz w:val="24"/>
          <w:szCs w:val="24"/>
        </w:rPr>
      </w:pPr>
    </w:p>
    <w:p w:rsidR="008602EB" w:rsidRPr="00C50D63" w:rsidRDefault="008602EB" w:rsidP="008602EB">
      <w:pPr>
        <w:spacing w:after="0" w:line="240" w:lineRule="auto"/>
        <w:ind w:left="851"/>
        <w:contextualSpacing/>
        <w:jc w:val="center"/>
        <w:rPr>
          <w:rFonts w:ascii="Times New Roman" w:eastAsia="Calibri" w:hAnsi="Times New Roman" w:cs="Times New Roman"/>
          <w:b/>
          <w:sz w:val="28"/>
          <w:szCs w:val="28"/>
        </w:rPr>
      </w:pPr>
    </w:p>
    <w:p w:rsidR="008602EB" w:rsidRPr="00C50D63" w:rsidRDefault="008602EB" w:rsidP="008602EB">
      <w:pPr>
        <w:spacing w:after="0" w:line="240" w:lineRule="auto"/>
        <w:ind w:left="851"/>
        <w:contextualSpacing/>
        <w:jc w:val="center"/>
        <w:rPr>
          <w:rFonts w:ascii="Times New Roman" w:eastAsia="Calibri" w:hAnsi="Times New Roman" w:cs="Times New Roman"/>
          <w:b/>
          <w:sz w:val="28"/>
          <w:szCs w:val="28"/>
        </w:rPr>
      </w:pPr>
    </w:p>
    <w:p w:rsidR="008602EB" w:rsidRPr="00C50D63" w:rsidRDefault="008602EB" w:rsidP="008602EB">
      <w:pPr>
        <w:rPr>
          <w:rFonts w:eastAsiaTheme="minorHAnsi"/>
        </w:rPr>
      </w:pPr>
    </w:p>
    <w:p w:rsidR="00E83BC4" w:rsidRPr="00C50D63" w:rsidRDefault="00E83BC4">
      <w:pPr>
        <w:rPr>
          <w:rFonts w:ascii="Times New Roman" w:hAnsi="Times New Roman"/>
          <w:b/>
          <w:sz w:val="24"/>
          <w:szCs w:val="24"/>
        </w:rPr>
      </w:pPr>
    </w:p>
    <w:sectPr w:rsidR="00E83BC4" w:rsidRPr="00C50D63" w:rsidSect="00C1396D">
      <w:headerReference w:type="even" r:id="rId8"/>
      <w:headerReference w:type="default" r:id="rId9"/>
      <w:footerReference w:type="even" r:id="rId10"/>
      <w:footerReference w:type="default" r:id="rId11"/>
      <w:headerReference w:type="first" r:id="rId12"/>
      <w:footerReference w:type="first" r:id="rId13"/>
      <w:pgSz w:w="11907" w:h="16839"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29F" w:rsidRDefault="0083529F" w:rsidP="00EF6BE7">
      <w:pPr>
        <w:spacing w:after="0" w:line="240" w:lineRule="auto"/>
      </w:pPr>
      <w:r>
        <w:separator/>
      </w:r>
    </w:p>
  </w:endnote>
  <w:endnote w:type="continuationSeparator" w:id="0">
    <w:p w:rsidR="0083529F" w:rsidRDefault="0083529F" w:rsidP="00EF6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29F" w:rsidRDefault="0083529F" w:rsidP="00EF6BE7">
      <w:pPr>
        <w:spacing w:after="0" w:line="240" w:lineRule="auto"/>
      </w:pPr>
      <w:r>
        <w:separator/>
      </w:r>
    </w:p>
  </w:footnote>
  <w:footnote w:type="continuationSeparator" w:id="0">
    <w:p w:rsidR="0083529F" w:rsidRDefault="0083529F" w:rsidP="00EF6B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991592"/>
      <w:docPartObj>
        <w:docPartGallery w:val="Page Numbers (Top of Page)"/>
        <w:docPartUnique/>
      </w:docPartObj>
    </w:sdtPr>
    <w:sdtEndPr>
      <w:rPr>
        <w:rFonts w:ascii="Times New Roman" w:hAnsi="Times New Roman" w:cs="Times New Roman"/>
        <w:sz w:val="26"/>
        <w:szCs w:val="24"/>
      </w:rPr>
    </w:sdtEndPr>
    <w:sdtContent>
      <w:p w:rsidR="00EF6BE7" w:rsidRDefault="00952F0A">
        <w:pPr>
          <w:pStyle w:val="Header"/>
          <w:jc w:val="center"/>
        </w:pPr>
        <w:r w:rsidRPr="00937B70">
          <w:rPr>
            <w:rFonts w:ascii="Times New Roman" w:hAnsi="Times New Roman" w:cs="Times New Roman"/>
            <w:sz w:val="26"/>
            <w:szCs w:val="24"/>
          </w:rPr>
          <w:fldChar w:fldCharType="begin"/>
        </w:r>
        <w:r w:rsidR="00EF6BE7" w:rsidRPr="00937B70">
          <w:rPr>
            <w:rFonts w:ascii="Times New Roman" w:hAnsi="Times New Roman" w:cs="Times New Roman"/>
            <w:sz w:val="26"/>
            <w:szCs w:val="24"/>
          </w:rPr>
          <w:instrText xml:space="preserve"> PAGE   \* MERGEFORMAT </w:instrText>
        </w:r>
        <w:r w:rsidRPr="00937B70">
          <w:rPr>
            <w:rFonts w:ascii="Times New Roman" w:hAnsi="Times New Roman" w:cs="Times New Roman"/>
            <w:sz w:val="26"/>
            <w:szCs w:val="24"/>
          </w:rPr>
          <w:fldChar w:fldCharType="separate"/>
        </w:r>
        <w:r w:rsidR="00212666">
          <w:rPr>
            <w:rFonts w:ascii="Times New Roman" w:hAnsi="Times New Roman" w:cs="Times New Roman"/>
            <w:noProof/>
            <w:sz w:val="26"/>
            <w:szCs w:val="24"/>
          </w:rPr>
          <w:t>2</w:t>
        </w:r>
        <w:r w:rsidRPr="00937B70">
          <w:rPr>
            <w:rFonts w:ascii="Times New Roman" w:hAnsi="Times New Roman" w:cs="Times New Roman"/>
            <w:sz w:val="26"/>
            <w:szCs w:val="24"/>
          </w:rPr>
          <w:fldChar w:fldCharType="end"/>
        </w:r>
      </w:p>
    </w:sdtContent>
  </w:sdt>
  <w:p w:rsidR="00EF6BE7" w:rsidRDefault="00EF6BE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AC3826"/>
    <w:multiLevelType w:val="hybridMultilevel"/>
    <w:tmpl w:val="506A6916"/>
    <w:lvl w:ilvl="0" w:tplc="16B2F734">
      <w:start w:val="1"/>
      <w:numFmt w:val="decimal"/>
      <w:lvlText w:val="%1."/>
      <w:lvlJc w:val="left"/>
      <w:pPr>
        <w:ind w:left="1069" w:hanging="360"/>
      </w:pPr>
      <w:rPr>
        <w:rFonts w:eastAsia="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57E41984"/>
    <w:multiLevelType w:val="hybridMultilevel"/>
    <w:tmpl w:val="E782E58C"/>
    <w:lvl w:ilvl="0" w:tplc="3E606BCC">
      <w:start w:val="1"/>
      <w:numFmt w:val="decimal"/>
      <w:lvlText w:val="%1."/>
      <w:lvlJc w:val="left"/>
      <w:pPr>
        <w:ind w:left="1069" w:hanging="360"/>
      </w:pPr>
      <w:rPr>
        <w:rFonts w:eastAsia="Times New Roman"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5E634904"/>
    <w:multiLevelType w:val="hybridMultilevel"/>
    <w:tmpl w:val="161A5190"/>
    <w:lvl w:ilvl="0" w:tplc="2012B6C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C7C"/>
    <w:rsid w:val="00010E4F"/>
    <w:rsid w:val="000332FB"/>
    <w:rsid w:val="00040341"/>
    <w:rsid w:val="00043DFC"/>
    <w:rsid w:val="0006564D"/>
    <w:rsid w:val="0007796D"/>
    <w:rsid w:val="00081899"/>
    <w:rsid w:val="00086B26"/>
    <w:rsid w:val="000C370D"/>
    <w:rsid w:val="00120F3B"/>
    <w:rsid w:val="00145655"/>
    <w:rsid w:val="00147525"/>
    <w:rsid w:val="00187729"/>
    <w:rsid w:val="00191719"/>
    <w:rsid w:val="001A015C"/>
    <w:rsid w:val="001A7170"/>
    <w:rsid w:val="001C329D"/>
    <w:rsid w:val="001E2140"/>
    <w:rsid w:val="001E3AA7"/>
    <w:rsid w:val="001E769E"/>
    <w:rsid w:val="001F7769"/>
    <w:rsid w:val="00200BA1"/>
    <w:rsid w:val="00207519"/>
    <w:rsid w:val="00212666"/>
    <w:rsid w:val="002400CA"/>
    <w:rsid w:val="00247726"/>
    <w:rsid w:val="002764B5"/>
    <w:rsid w:val="002B2E30"/>
    <w:rsid w:val="002B620B"/>
    <w:rsid w:val="002C394C"/>
    <w:rsid w:val="002E0653"/>
    <w:rsid w:val="002E239B"/>
    <w:rsid w:val="002E3F92"/>
    <w:rsid w:val="00307935"/>
    <w:rsid w:val="00327B2D"/>
    <w:rsid w:val="00331E8F"/>
    <w:rsid w:val="00345F48"/>
    <w:rsid w:val="0037653D"/>
    <w:rsid w:val="003908C1"/>
    <w:rsid w:val="003A04BC"/>
    <w:rsid w:val="003A5065"/>
    <w:rsid w:val="003C19F5"/>
    <w:rsid w:val="003E18C4"/>
    <w:rsid w:val="003F1366"/>
    <w:rsid w:val="004203A3"/>
    <w:rsid w:val="00422895"/>
    <w:rsid w:val="00425158"/>
    <w:rsid w:val="00425FE4"/>
    <w:rsid w:val="00434C21"/>
    <w:rsid w:val="00450CE4"/>
    <w:rsid w:val="0049788B"/>
    <w:rsid w:val="004B3F39"/>
    <w:rsid w:val="004E63D6"/>
    <w:rsid w:val="004F5558"/>
    <w:rsid w:val="00561804"/>
    <w:rsid w:val="0056536F"/>
    <w:rsid w:val="00565829"/>
    <w:rsid w:val="005B3596"/>
    <w:rsid w:val="005B3B19"/>
    <w:rsid w:val="005C355D"/>
    <w:rsid w:val="005C5F80"/>
    <w:rsid w:val="005E6613"/>
    <w:rsid w:val="00624B2B"/>
    <w:rsid w:val="006D5955"/>
    <w:rsid w:val="006E1A11"/>
    <w:rsid w:val="007106E1"/>
    <w:rsid w:val="00716819"/>
    <w:rsid w:val="0072513B"/>
    <w:rsid w:val="00726D92"/>
    <w:rsid w:val="007324B4"/>
    <w:rsid w:val="00753947"/>
    <w:rsid w:val="00775128"/>
    <w:rsid w:val="007A0139"/>
    <w:rsid w:val="007A5114"/>
    <w:rsid w:val="007A78C8"/>
    <w:rsid w:val="007B0261"/>
    <w:rsid w:val="007E1C7C"/>
    <w:rsid w:val="007F0CE6"/>
    <w:rsid w:val="00822A4A"/>
    <w:rsid w:val="0083529F"/>
    <w:rsid w:val="00843BD1"/>
    <w:rsid w:val="00852427"/>
    <w:rsid w:val="008602EB"/>
    <w:rsid w:val="008663C3"/>
    <w:rsid w:val="008A5DC1"/>
    <w:rsid w:val="0090282D"/>
    <w:rsid w:val="00920C73"/>
    <w:rsid w:val="00920E0B"/>
    <w:rsid w:val="00923AC8"/>
    <w:rsid w:val="00937B70"/>
    <w:rsid w:val="00947525"/>
    <w:rsid w:val="00952F0A"/>
    <w:rsid w:val="00982AF0"/>
    <w:rsid w:val="009A4203"/>
    <w:rsid w:val="009B01C7"/>
    <w:rsid w:val="009C46DA"/>
    <w:rsid w:val="009D6DCF"/>
    <w:rsid w:val="00A0015A"/>
    <w:rsid w:val="00A06D81"/>
    <w:rsid w:val="00A11DB0"/>
    <w:rsid w:val="00A9175F"/>
    <w:rsid w:val="00A96089"/>
    <w:rsid w:val="00AC2E2B"/>
    <w:rsid w:val="00AF1CD8"/>
    <w:rsid w:val="00B034FE"/>
    <w:rsid w:val="00B75B4E"/>
    <w:rsid w:val="00BD0D98"/>
    <w:rsid w:val="00BD5F8F"/>
    <w:rsid w:val="00BF4A7B"/>
    <w:rsid w:val="00BF5EC3"/>
    <w:rsid w:val="00BF7943"/>
    <w:rsid w:val="00C1396D"/>
    <w:rsid w:val="00C30F53"/>
    <w:rsid w:val="00C50D63"/>
    <w:rsid w:val="00C56EF2"/>
    <w:rsid w:val="00CB01CA"/>
    <w:rsid w:val="00CC4051"/>
    <w:rsid w:val="00CF5999"/>
    <w:rsid w:val="00D07EE9"/>
    <w:rsid w:val="00D253DE"/>
    <w:rsid w:val="00D263BF"/>
    <w:rsid w:val="00D73C61"/>
    <w:rsid w:val="00D81EBF"/>
    <w:rsid w:val="00DA56FF"/>
    <w:rsid w:val="00DB228F"/>
    <w:rsid w:val="00DB4287"/>
    <w:rsid w:val="00DE5732"/>
    <w:rsid w:val="00DE7473"/>
    <w:rsid w:val="00DF4550"/>
    <w:rsid w:val="00DF7B6E"/>
    <w:rsid w:val="00E06BC2"/>
    <w:rsid w:val="00E20518"/>
    <w:rsid w:val="00E60822"/>
    <w:rsid w:val="00E63424"/>
    <w:rsid w:val="00E7320C"/>
    <w:rsid w:val="00E83BC4"/>
    <w:rsid w:val="00E96EEF"/>
    <w:rsid w:val="00EB2D3F"/>
    <w:rsid w:val="00EE429D"/>
    <w:rsid w:val="00EE461E"/>
    <w:rsid w:val="00EF6BE7"/>
    <w:rsid w:val="00F00F35"/>
    <w:rsid w:val="00F32410"/>
    <w:rsid w:val="00F44204"/>
    <w:rsid w:val="00F5522E"/>
    <w:rsid w:val="00F56C9A"/>
    <w:rsid w:val="00F5787E"/>
    <w:rsid w:val="00F8483F"/>
    <w:rsid w:val="00F85730"/>
    <w:rsid w:val="00F92BE2"/>
    <w:rsid w:val="00FA02B9"/>
    <w:rsid w:val="00FC279C"/>
    <w:rsid w:val="00FD3724"/>
    <w:rsid w:val="00FE3889"/>
    <w:rsid w:val="00FE7D2E"/>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B01CA"/>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726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D92"/>
    <w:rPr>
      <w:rFonts w:ascii="Tahoma" w:hAnsi="Tahoma" w:cs="Tahoma"/>
      <w:sz w:val="16"/>
      <w:szCs w:val="16"/>
    </w:rPr>
  </w:style>
  <w:style w:type="paragraph" w:styleId="Header">
    <w:name w:val="header"/>
    <w:basedOn w:val="Normal"/>
    <w:link w:val="HeaderChar"/>
    <w:uiPriority w:val="99"/>
    <w:unhideWhenUsed/>
    <w:rsid w:val="00EF6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BE7"/>
  </w:style>
  <w:style w:type="paragraph" w:styleId="Footer">
    <w:name w:val="footer"/>
    <w:basedOn w:val="Normal"/>
    <w:link w:val="FooterChar"/>
    <w:uiPriority w:val="99"/>
    <w:semiHidden/>
    <w:unhideWhenUsed/>
    <w:rsid w:val="00EF6BE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F6BE7"/>
  </w:style>
  <w:style w:type="paragraph" w:styleId="NormalWeb">
    <w:name w:val="Normal (Web)"/>
    <w:basedOn w:val="Normal"/>
    <w:uiPriority w:val="99"/>
    <w:rsid w:val="005C5F8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B01CA"/>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726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D92"/>
    <w:rPr>
      <w:rFonts w:ascii="Tahoma" w:hAnsi="Tahoma" w:cs="Tahoma"/>
      <w:sz w:val="16"/>
      <w:szCs w:val="16"/>
    </w:rPr>
  </w:style>
  <w:style w:type="paragraph" w:styleId="Header">
    <w:name w:val="header"/>
    <w:basedOn w:val="Normal"/>
    <w:link w:val="HeaderChar"/>
    <w:uiPriority w:val="99"/>
    <w:unhideWhenUsed/>
    <w:rsid w:val="00EF6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BE7"/>
  </w:style>
  <w:style w:type="paragraph" w:styleId="Footer">
    <w:name w:val="footer"/>
    <w:basedOn w:val="Normal"/>
    <w:link w:val="FooterChar"/>
    <w:uiPriority w:val="99"/>
    <w:semiHidden/>
    <w:unhideWhenUsed/>
    <w:rsid w:val="00EF6BE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F6BE7"/>
  </w:style>
  <w:style w:type="paragraph" w:styleId="NormalWeb">
    <w:name w:val="Normal (Web)"/>
    <w:basedOn w:val="Normal"/>
    <w:uiPriority w:val="99"/>
    <w:rsid w:val="005C5F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164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FB8AD2-0ABE-4A22-B658-C757CA5CE04F}"/>
</file>

<file path=customXml/itemProps2.xml><?xml version="1.0" encoding="utf-8"?>
<ds:datastoreItem xmlns:ds="http://schemas.openxmlformats.org/officeDocument/2006/customXml" ds:itemID="{43273489-FD72-4199-9619-7AC2DAA8A656}"/>
</file>

<file path=customXml/itemProps3.xml><?xml version="1.0" encoding="utf-8"?>
<ds:datastoreItem xmlns:ds="http://schemas.openxmlformats.org/officeDocument/2006/customXml" ds:itemID="{B75AB141-EE3A-4656-981C-35F4D0F2C352}"/>
</file>

<file path=docProps/app.xml><?xml version="1.0" encoding="utf-8"?>
<Properties xmlns="http://schemas.openxmlformats.org/officeDocument/2006/extended-properties" xmlns:vt="http://schemas.openxmlformats.org/officeDocument/2006/docPropsVTypes">
  <Template>Normal.dotm</Template>
  <TotalTime>1</TotalTime>
  <Pages>2</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cp:lastModifiedBy>
  <cp:revision>2</cp:revision>
  <cp:lastPrinted>2021-09-20T00:45:00Z</cp:lastPrinted>
  <dcterms:created xsi:type="dcterms:W3CDTF">2021-09-27T02:35:00Z</dcterms:created>
  <dcterms:modified xsi:type="dcterms:W3CDTF">2021-09-27T02:35:00Z</dcterms:modified>
</cp:coreProperties>
</file>