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77"/>
        <w:gridCol w:w="5658"/>
      </w:tblGrid>
      <w:tr w:rsidR="00507CF3" w:rsidRPr="00507CF3" w14:paraId="51D80C6E" w14:textId="77777777">
        <w:trPr>
          <w:tblCellSpacing w:w="0" w:type="dxa"/>
        </w:trPr>
        <w:tc>
          <w:tcPr>
            <w:tcW w:w="1850" w:type="pct"/>
            <w:shd w:val="clear" w:color="auto" w:fill="FFFFFF"/>
            <w:tcMar>
              <w:top w:w="0" w:type="dxa"/>
              <w:left w:w="108" w:type="dxa"/>
              <w:bottom w:w="0" w:type="dxa"/>
              <w:right w:w="108" w:type="dxa"/>
            </w:tcMar>
            <w:hideMark/>
          </w:tcPr>
          <w:p w14:paraId="1BFF4C25" w14:textId="77777777" w:rsidR="00507CF3" w:rsidRPr="00507CF3" w:rsidRDefault="00507CF3" w:rsidP="00831F4B">
            <w:pPr>
              <w:jc w:val="center"/>
            </w:pPr>
            <w:r w:rsidRPr="00507CF3">
              <w:rPr>
                <w:b/>
                <w:bCs/>
              </w:rPr>
              <w:t>ỦY BAN NHÂN DÂN</w:t>
            </w:r>
            <w:r w:rsidRPr="00507CF3">
              <w:rPr>
                <w:b/>
                <w:bCs/>
              </w:rPr>
              <w:br/>
              <w:t>TỈNH NINH BÌNH</w:t>
            </w:r>
            <w:r w:rsidRPr="00507CF3">
              <w:rPr>
                <w:b/>
                <w:bCs/>
              </w:rPr>
              <w:br/>
              <w:t>-------</w:t>
            </w:r>
          </w:p>
        </w:tc>
        <w:tc>
          <w:tcPr>
            <w:tcW w:w="3100" w:type="pct"/>
            <w:shd w:val="clear" w:color="auto" w:fill="FFFFFF"/>
            <w:tcMar>
              <w:top w:w="0" w:type="dxa"/>
              <w:left w:w="108" w:type="dxa"/>
              <w:bottom w:w="0" w:type="dxa"/>
              <w:right w:w="108" w:type="dxa"/>
            </w:tcMar>
            <w:hideMark/>
          </w:tcPr>
          <w:p w14:paraId="2C18E363" w14:textId="77777777" w:rsidR="00507CF3" w:rsidRPr="00507CF3" w:rsidRDefault="00507CF3" w:rsidP="00831F4B">
            <w:pPr>
              <w:jc w:val="center"/>
            </w:pPr>
            <w:r w:rsidRPr="00507CF3">
              <w:rPr>
                <w:b/>
                <w:bCs/>
              </w:rPr>
              <w:t>CỘNG HÒA XÃ HỘI CHỦ NGHĨA VIỆT NAM</w:t>
            </w:r>
            <w:r w:rsidRPr="00507CF3">
              <w:rPr>
                <w:b/>
                <w:bCs/>
              </w:rPr>
              <w:br/>
              <w:t>Độc lập - Tự do - Hạnh phúc</w:t>
            </w:r>
            <w:r w:rsidRPr="00507CF3">
              <w:rPr>
                <w:b/>
                <w:bCs/>
              </w:rPr>
              <w:br/>
              <w:t>---------------</w:t>
            </w:r>
          </w:p>
        </w:tc>
      </w:tr>
      <w:tr w:rsidR="00507CF3" w:rsidRPr="00507CF3" w14:paraId="6892A63F" w14:textId="77777777">
        <w:trPr>
          <w:tblCellSpacing w:w="0" w:type="dxa"/>
        </w:trPr>
        <w:tc>
          <w:tcPr>
            <w:tcW w:w="1850" w:type="pct"/>
            <w:shd w:val="clear" w:color="auto" w:fill="FFFFFF"/>
            <w:tcMar>
              <w:top w:w="0" w:type="dxa"/>
              <w:left w:w="108" w:type="dxa"/>
              <w:bottom w:w="0" w:type="dxa"/>
              <w:right w:w="108" w:type="dxa"/>
            </w:tcMar>
            <w:hideMark/>
          </w:tcPr>
          <w:p w14:paraId="6861AC07" w14:textId="77777777" w:rsidR="00507CF3" w:rsidRPr="00507CF3" w:rsidRDefault="00507CF3" w:rsidP="00831F4B">
            <w:pPr>
              <w:jc w:val="center"/>
            </w:pPr>
            <w:r w:rsidRPr="00507CF3">
              <w:t>Số: 90/2026/QĐ-UBND</w:t>
            </w:r>
          </w:p>
        </w:tc>
        <w:tc>
          <w:tcPr>
            <w:tcW w:w="3100" w:type="pct"/>
            <w:shd w:val="clear" w:color="auto" w:fill="FFFFFF"/>
            <w:tcMar>
              <w:top w:w="0" w:type="dxa"/>
              <w:left w:w="108" w:type="dxa"/>
              <w:bottom w:w="0" w:type="dxa"/>
              <w:right w:w="108" w:type="dxa"/>
            </w:tcMar>
            <w:hideMark/>
          </w:tcPr>
          <w:p w14:paraId="0611811B" w14:textId="77777777" w:rsidR="00507CF3" w:rsidRPr="00507CF3" w:rsidRDefault="00507CF3" w:rsidP="00831F4B">
            <w:pPr>
              <w:jc w:val="center"/>
            </w:pPr>
            <w:r w:rsidRPr="00507CF3">
              <w:rPr>
                <w:i/>
                <w:iCs/>
              </w:rPr>
              <w:t>Ninh Bình, ngày 17 tháng 7 năm 2026</w:t>
            </w:r>
          </w:p>
        </w:tc>
      </w:tr>
    </w:tbl>
    <w:p w14:paraId="5D00BCFD" w14:textId="77777777" w:rsidR="00507CF3" w:rsidRPr="00507CF3" w:rsidRDefault="00507CF3" w:rsidP="00507CF3">
      <w:r w:rsidRPr="00507CF3">
        <w:rPr>
          <w:b/>
          <w:bCs/>
        </w:rPr>
        <w:t> </w:t>
      </w:r>
    </w:p>
    <w:p w14:paraId="005F2AA7" w14:textId="77777777" w:rsidR="00507CF3" w:rsidRPr="00507CF3" w:rsidRDefault="00507CF3" w:rsidP="00831F4B">
      <w:pPr>
        <w:jc w:val="center"/>
      </w:pPr>
      <w:r w:rsidRPr="00507CF3">
        <w:rPr>
          <w:b/>
          <w:bCs/>
        </w:rPr>
        <w:t>QUYẾT ĐỊNH</w:t>
      </w:r>
    </w:p>
    <w:p w14:paraId="5DF3FBFE" w14:textId="7A47C5B6" w:rsidR="00507CF3" w:rsidRPr="00831F4B" w:rsidRDefault="00831F4B" w:rsidP="00831F4B">
      <w:pPr>
        <w:jc w:val="center"/>
        <w:rPr>
          <w:b/>
          <w:bCs/>
        </w:rPr>
      </w:pPr>
      <w:r>
        <w:rPr>
          <w:b/>
          <w:bCs/>
        </w:rPr>
        <w:t>B</w:t>
      </w:r>
      <w:r w:rsidRPr="00831F4B">
        <w:rPr>
          <w:b/>
          <w:bCs/>
        </w:rPr>
        <w:t>ãi bỏ quyết định số 29/2026/qđ-ubnd ngày 04 tháng 3 năm 2026 của uỷ ban nhân dân tỉnh ninh bình ban hành quy định thẩm quyền quyết định xử lý tài sản kết cấu hạ tầng giao thông đường bộ thuộc địa phương tỉnh ninh bình quản lý</w:t>
      </w:r>
    </w:p>
    <w:p w14:paraId="7417295F" w14:textId="77777777" w:rsidR="00507CF3" w:rsidRPr="00507CF3" w:rsidRDefault="00507CF3" w:rsidP="00831F4B">
      <w:pPr>
        <w:ind w:firstLine="567"/>
        <w:jc w:val="both"/>
      </w:pPr>
      <w:r w:rsidRPr="00507CF3">
        <w:rPr>
          <w:i/>
          <w:iCs/>
        </w:rPr>
        <w:t>Căn cứ Luật Tổ chức chính quyền địa phương số 72/2025/QH15;</w:t>
      </w:r>
    </w:p>
    <w:p w14:paraId="379B1188" w14:textId="77777777" w:rsidR="00507CF3" w:rsidRPr="00507CF3" w:rsidRDefault="00507CF3" w:rsidP="00831F4B">
      <w:pPr>
        <w:ind w:firstLine="567"/>
        <w:jc w:val="both"/>
      </w:pPr>
      <w:r w:rsidRPr="00507CF3">
        <w:rPr>
          <w:i/>
          <w:iCs/>
        </w:rPr>
        <w:t>Căn cứ Luật Ban hành văn bản quy phạm pháp luật số 64/2025/QH15 được sửa đổi, bổ sung bởi Luật số 87/2025/QH15;</w:t>
      </w:r>
    </w:p>
    <w:p w14:paraId="52FC5729" w14:textId="77777777" w:rsidR="00507CF3" w:rsidRPr="00507CF3" w:rsidRDefault="00507CF3" w:rsidP="00831F4B">
      <w:pPr>
        <w:ind w:firstLine="567"/>
        <w:jc w:val="both"/>
      </w:pPr>
      <w:r w:rsidRPr="00507CF3">
        <w:rPr>
          <w:i/>
          <w:iCs/>
        </w:rPr>
        <w:t>Căn cứ Luật Đường bộ số 35/2024/QH15;</w:t>
      </w:r>
    </w:p>
    <w:p w14:paraId="35A8A80C" w14:textId="77777777" w:rsidR="00507CF3" w:rsidRPr="00507CF3" w:rsidRDefault="00507CF3" w:rsidP="00831F4B">
      <w:pPr>
        <w:ind w:firstLine="567"/>
        <w:jc w:val="both"/>
      </w:pPr>
      <w:r w:rsidRPr="00507CF3">
        <w:rPr>
          <w:i/>
          <w:iCs/>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22439A45" w14:textId="77777777" w:rsidR="00507CF3" w:rsidRPr="00507CF3" w:rsidRDefault="00507CF3" w:rsidP="00831F4B">
      <w:pPr>
        <w:ind w:firstLine="567"/>
        <w:jc w:val="both"/>
      </w:pPr>
      <w:r w:rsidRPr="00507CF3">
        <w:rPr>
          <w:i/>
          <w:iCs/>
        </w:rPr>
        <w:t>Căn cứ Nghị định số 165/2024/NĐ-CP của Chính phủ quy định chi tiết, hướng dẫn thi hành một số điều của Luật Đường bộ và </w:t>
      </w:r>
      <w:bookmarkStart w:id="0" w:name="dc_1"/>
      <w:r w:rsidRPr="00507CF3">
        <w:rPr>
          <w:i/>
          <w:iCs/>
        </w:rPr>
        <w:t>Điều 77 Luật Trật tự, an toàn giao thông đường bộ</w:t>
      </w:r>
      <w:bookmarkEnd w:id="0"/>
      <w:r w:rsidRPr="00507CF3">
        <w:rPr>
          <w:i/>
          <w:iCs/>
        </w:rPr>
        <w:t> được sửa đổi, bổ sung bởi Nghị định số 241/2026/NĐ-CP;</w:t>
      </w:r>
    </w:p>
    <w:p w14:paraId="16820E9A" w14:textId="77777777" w:rsidR="00507CF3" w:rsidRPr="00507CF3" w:rsidRDefault="00507CF3" w:rsidP="00831F4B">
      <w:pPr>
        <w:ind w:firstLine="567"/>
        <w:jc w:val="both"/>
      </w:pPr>
      <w:r w:rsidRPr="00507CF3">
        <w:rPr>
          <w:i/>
          <w:iCs/>
        </w:rPr>
        <w:t>Căn cứ Nghị định số 44/2024/NĐ-CP của Chính phủ quy định việc quản lý, sử dụng và khai thác tài sản kết cấu hạ tầng đường bộ được sửa đổi, bổ sung bởi Nghị định số 99/2026/NĐ-CP;</w:t>
      </w:r>
    </w:p>
    <w:p w14:paraId="1676F301" w14:textId="77777777" w:rsidR="00507CF3" w:rsidRPr="00507CF3" w:rsidRDefault="00507CF3" w:rsidP="00831F4B">
      <w:pPr>
        <w:ind w:firstLine="567"/>
        <w:jc w:val="both"/>
      </w:pPr>
      <w:r w:rsidRPr="00507CF3">
        <w:rPr>
          <w:i/>
          <w:iCs/>
        </w:rPr>
        <w:t>Theo đề nghị của Giám đốc Sở Xây dựng;</w:t>
      </w:r>
    </w:p>
    <w:p w14:paraId="6C5524A8" w14:textId="77777777" w:rsidR="00507CF3" w:rsidRPr="00507CF3" w:rsidRDefault="00507CF3" w:rsidP="00831F4B">
      <w:pPr>
        <w:ind w:firstLine="567"/>
        <w:jc w:val="both"/>
      </w:pPr>
      <w:r w:rsidRPr="00507CF3">
        <w:rPr>
          <w:i/>
          <w:iCs/>
        </w:rPr>
        <w:t>Ủy ban nhân dân ban hành Quyết định bãi bỏ Quyết định số 29/2026/QĐ- UBND ngày 04 tháng 3 năm 2026 của Uỷ ban nhân dân tỉnh Ninh Bình ban hành Quy định thẩm quyền quyết định xử lý tài sản kết cấu hạ tầng giao thông đường bộ thuộc địa phương tỉnh Ninh Bình quản lý.</w:t>
      </w:r>
    </w:p>
    <w:p w14:paraId="196C432F" w14:textId="77777777" w:rsidR="00507CF3" w:rsidRPr="00507CF3" w:rsidRDefault="00507CF3" w:rsidP="00831F4B">
      <w:pPr>
        <w:ind w:firstLine="567"/>
        <w:jc w:val="both"/>
      </w:pPr>
      <w:r w:rsidRPr="00507CF3">
        <w:rPr>
          <w:b/>
          <w:bCs/>
        </w:rPr>
        <w:t>Điều 1. </w:t>
      </w:r>
      <w:r w:rsidRPr="00507CF3">
        <w:t>Bãi bỏ toàn bộ Quyết định số 29/2026/QĐ-UBND ngày 04 tháng 3 năm 2026 của Uỷ ban nhân dân tỉnh Ninh Bình ban hành Quy định thẩm quyền quyết định xử lý tài sản kết cấu hạ tầng giao thông đường bộ thuộc địa phương tỉnh Ninh Bình quản lý.</w:t>
      </w:r>
    </w:p>
    <w:p w14:paraId="695A292E" w14:textId="77777777" w:rsidR="00507CF3" w:rsidRPr="00507CF3" w:rsidRDefault="00507CF3" w:rsidP="00831F4B">
      <w:pPr>
        <w:ind w:firstLine="567"/>
        <w:jc w:val="both"/>
      </w:pPr>
      <w:r w:rsidRPr="00507CF3">
        <w:rPr>
          <w:b/>
          <w:bCs/>
        </w:rPr>
        <w:t>Điều 2. Hiệu lực thi hành</w:t>
      </w:r>
    </w:p>
    <w:p w14:paraId="42EAB203" w14:textId="77777777" w:rsidR="00507CF3" w:rsidRPr="00507CF3" w:rsidRDefault="00507CF3" w:rsidP="00831F4B">
      <w:pPr>
        <w:ind w:firstLine="567"/>
        <w:jc w:val="both"/>
      </w:pPr>
      <w:r w:rsidRPr="00507CF3">
        <w:lastRenderedPageBreak/>
        <w:t>Quyết định này có hiệu lực thi hành kể từ ngày 30 tháng 7 năm 2026.</w:t>
      </w:r>
    </w:p>
    <w:p w14:paraId="40BBF0EF" w14:textId="77777777" w:rsidR="00507CF3" w:rsidRPr="00507CF3" w:rsidRDefault="00507CF3" w:rsidP="00831F4B">
      <w:pPr>
        <w:ind w:firstLine="567"/>
        <w:jc w:val="both"/>
      </w:pPr>
      <w:r w:rsidRPr="00507CF3">
        <w:rPr>
          <w:b/>
          <w:bCs/>
        </w:rPr>
        <w:t>Điều 3. Tổ chức thực hiện</w:t>
      </w:r>
    </w:p>
    <w:p w14:paraId="0516E47C" w14:textId="1FC4BDC0" w:rsidR="00507CF3" w:rsidRPr="00507CF3" w:rsidRDefault="00507CF3" w:rsidP="00831F4B">
      <w:pPr>
        <w:ind w:firstLine="567"/>
        <w:jc w:val="both"/>
      </w:pPr>
      <w:r w:rsidRPr="00507CF3">
        <w:t>Chánh Văn phòng Ủy ban nhân dân tỉnh; Giám đốc, Thủ trưởng các sở, ban, ngành; Chủ tịch Ủy ban nhân dân các xã, phường; Thủ trưởng các cơ quan, đơn vị và các tổ chức, cá nhân có liên quan chịu trách nhiệ</w:t>
      </w:r>
      <w:r>
        <w:t>m</w:t>
      </w:r>
      <w:r w:rsidRPr="00507CF3">
        <w:t xml:space="preserve"> thi hành Quyết định này./.</w:t>
      </w:r>
    </w:p>
    <w:tbl>
      <w:tblPr>
        <w:tblW w:w="5235" w:type="pct"/>
        <w:tblCellSpacing w:w="0" w:type="dxa"/>
        <w:shd w:val="clear" w:color="auto" w:fill="FFFFFF"/>
        <w:tblCellMar>
          <w:left w:w="0" w:type="dxa"/>
          <w:right w:w="0" w:type="dxa"/>
        </w:tblCellMar>
        <w:tblLook w:val="04A0" w:firstRow="1" w:lastRow="0" w:firstColumn="1" w:lastColumn="0" w:noHBand="0" w:noVBand="1"/>
      </w:tblPr>
      <w:tblGrid>
        <w:gridCol w:w="4962"/>
        <w:gridCol w:w="4536"/>
      </w:tblGrid>
      <w:tr w:rsidR="00507CF3" w:rsidRPr="00507CF3" w14:paraId="78856ED2" w14:textId="77777777" w:rsidTr="00507CF3">
        <w:trPr>
          <w:tblCellSpacing w:w="0" w:type="dxa"/>
        </w:trPr>
        <w:tc>
          <w:tcPr>
            <w:tcW w:w="2612" w:type="pct"/>
            <w:shd w:val="clear" w:color="auto" w:fill="FFFFFF"/>
            <w:tcMar>
              <w:top w:w="0" w:type="dxa"/>
              <w:left w:w="108" w:type="dxa"/>
              <w:bottom w:w="0" w:type="dxa"/>
              <w:right w:w="108" w:type="dxa"/>
            </w:tcMar>
            <w:hideMark/>
          </w:tcPr>
          <w:p w14:paraId="1913EE08" w14:textId="55C1B55F" w:rsidR="00507CF3" w:rsidRPr="00507CF3" w:rsidRDefault="00507CF3" w:rsidP="00507CF3">
            <w:pPr>
              <w:rPr>
                <w:sz w:val="22"/>
                <w:szCs w:val="22"/>
              </w:rPr>
            </w:pPr>
            <w:r w:rsidRPr="00507CF3">
              <w:t> </w:t>
            </w:r>
            <w:r w:rsidRPr="00507CF3">
              <w:rPr>
                <w:b/>
                <w:bCs/>
                <w:i/>
                <w:iCs/>
                <w:sz w:val="24"/>
              </w:rPr>
              <w:t>Nơi nhận:</w:t>
            </w:r>
            <w:r w:rsidRPr="00507CF3">
              <w:rPr>
                <w:b/>
                <w:bCs/>
                <w:i/>
                <w:iCs/>
                <w:sz w:val="22"/>
                <w:szCs w:val="22"/>
              </w:rPr>
              <w:br/>
            </w:r>
            <w:r w:rsidRPr="00507CF3">
              <w:rPr>
                <w:sz w:val="22"/>
                <w:szCs w:val="22"/>
              </w:rPr>
              <w:t>- Như Điều 3;</w:t>
            </w:r>
            <w:r w:rsidRPr="00507CF3">
              <w:rPr>
                <w:sz w:val="22"/>
                <w:szCs w:val="22"/>
              </w:rPr>
              <w:br/>
              <w:t>- Bộ Xây dựng;</w:t>
            </w:r>
            <w:r w:rsidRPr="00507CF3">
              <w:rPr>
                <w:sz w:val="22"/>
                <w:szCs w:val="22"/>
              </w:rPr>
              <w:br/>
              <w:t>- Ban Thường vụ Tỉnh ủy;</w:t>
            </w:r>
            <w:r w:rsidRPr="00507CF3">
              <w:rPr>
                <w:sz w:val="22"/>
                <w:szCs w:val="22"/>
              </w:rPr>
              <w:br/>
              <w:t>- Thường trực HĐND tỉnh;</w:t>
            </w:r>
            <w:r w:rsidRPr="00507CF3">
              <w:rPr>
                <w:sz w:val="22"/>
                <w:szCs w:val="22"/>
              </w:rPr>
              <w:br/>
              <w:t>- BTV Đảng ủy UBND tỉnh;</w:t>
            </w:r>
            <w:r w:rsidRPr="00507CF3">
              <w:rPr>
                <w:sz w:val="22"/>
                <w:szCs w:val="22"/>
              </w:rPr>
              <w:br/>
              <w:t>- Chủ tịch và các PCT UBND tỉnh;</w:t>
            </w:r>
            <w:r w:rsidRPr="00507CF3">
              <w:rPr>
                <w:sz w:val="22"/>
                <w:szCs w:val="22"/>
              </w:rPr>
              <w:br/>
              <w:t>- Đoàn đại biểu Quốc hội tỉnh;</w:t>
            </w:r>
            <w:r w:rsidRPr="00507CF3">
              <w:rPr>
                <w:sz w:val="22"/>
                <w:szCs w:val="22"/>
              </w:rPr>
              <w:br/>
              <w:t>- UBMTTQ Việt Nam tỉnh và các đoàn thể;</w:t>
            </w:r>
            <w:r w:rsidRPr="00507CF3">
              <w:rPr>
                <w:sz w:val="22"/>
                <w:szCs w:val="22"/>
              </w:rPr>
              <w:br/>
              <w:t>- Vụ Pháp chế, Bộ Xây dựng;</w:t>
            </w:r>
            <w:r w:rsidRPr="00507CF3">
              <w:rPr>
                <w:sz w:val="22"/>
                <w:szCs w:val="22"/>
              </w:rPr>
              <w:br/>
              <w:t>- Cục Kiểm tra văn bản và Tổ chức thi hành pháp luật, Bộ Tư pháp;</w:t>
            </w:r>
            <w:r w:rsidRPr="00507CF3">
              <w:rPr>
                <w:sz w:val="22"/>
                <w:szCs w:val="22"/>
              </w:rPr>
              <w:br/>
              <w:t>- Đảng ủy các xã, phường;</w:t>
            </w:r>
            <w:r w:rsidRPr="00507CF3">
              <w:rPr>
                <w:sz w:val="22"/>
                <w:szCs w:val="22"/>
              </w:rPr>
              <w:br/>
              <w:t>- Văn phòng UBND tỉnh: CVP, các PCVP và các VP, Ban, TT; Cổng thông tin điện tử tỉnh;</w:t>
            </w:r>
            <w:r w:rsidRPr="00507CF3">
              <w:rPr>
                <w:sz w:val="22"/>
                <w:szCs w:val="22"/>
              </w:rPr>
              <w:br/>
              <w:t>- Lưu: VT, VP4.</w:t>
            </w:r>
            <w:r w:rsidRPr="00507CF3">
              <w:rPr>
                <w:sz w:val="22"/>
                <w:szCs w:val="22"/>
              </w:rPr>
              <w:br/>
            </w:r>
          </w:p>
        </w:tc>
        <w:tc>
          <w:tcPr>
            <w:tcW w:w="2388" w:type="pct"/>
            <w:shd w:val="clear" w:color="auto" w:fill="FFFFFF"/>
            <w:tcMar>
              <w:top w:w="0" w:type="dxa"/>
              <w:left w:w="108" w:type="dxa"/>
              <w:bottom w:w="0" w:type="dxa"/>
              <w:right w:w="108" w:type="dxa"/>
            </w:tcMar>
            <w:hideMark/>
          </w:tcPr>
          <w:p w14:paraId="25CA5EE8" w14:textId="77777777" w:rsidR="00A40DA4" w:rsidRDefault="00507CF3" w:rsidP="00A40DA4">
            <w:pPr>
              <w:spacing w:after="0" w:line="240" w:lineRule="auto"/>
              <w:jc w:val="center"/>
              <w:rPr>
                <w:b/>
                <w:bCs/>
              </w:rPr>
            </w:pPr>
            <w:r w:rsidRPr="00507CF3">
              <w:rPr>
                <w:b/>
                <w:bCs/>
              </w:rPr>
              <w:t>TM. ỦY BAN NHÂN DÂN</w:t>
            </w:r>
            <w:r w:rsidRPr="00507CF3">
              <w:rPr>
                <w:b/>
                <w:bCs/>
              </w:rPr>
              <w:br/>
              <w:t>KT. CHỦ TỊCH</w:t>
            </w:r>
            <w:r w:rsidRPr="00507CF3">
              <w:rPr>
                <w:b/>
                <w:bCs/>
              </w:rPr>
              <w:br/>
              <w:t>PHÓ CHỦ TỊCH</w:t>
            </w:r>
            <w:r w:rsidRPr="00507CF3">
              <w:rPr>
                <w:b/>
                <w:bCs/>
              </w:rPr>
              <w:br/>
            </w:r>
            <w:r w:rsidRPr="00507CF3">
              <w:rPr>
                <w:b/>
                <w:bCs/>
              </w:rPr>
              <w:br/>
            </w:r>
            <w:r w:rsidRPr="00507CF3">
              <w:rPr>
                <w:b/>
                <w:bCs/>
              </w:rPr>
              <w:br/>
            </w:r>
          </w:p>
          <w:p w14:paraId="2C9F5B7C" w14:textId="7961536C" w:rsidR="00507CF3" w:rsidRPr="00507CF3" w:rsidRDefault="00507CF3" w:rsidP="00A40DA4">
            <w:pPr>
              <w:spacing w:after="0" w:line="240" w:lineRule="auto"/>
              <w:jc w:val="center"/>
            </w:pPr>
            <w:r w:rsidRPr="00507CF3">
              <w:rPr>
                <w:b/>
                <w:bCs/>
              </w:rPr>
              <w:br/>
            </w:r>
            <w:r w:rsidRPr="00507CF3">
              <w:rPr>
                <w:b/>
                <w:bCs/>
              </w:rPr>
              <w:br/>
              <w:t>Nguyễn Cao Sơn</w:t>
            </w:r>
          </w:p>
        </w:tc>
      </w:tr>
    </w:tbl>
    <w:p w14:paraId="6989469A" w14:textId="77777777" w:rsidR="004D1F83" w:rsidRDefault="004D1F83"/>
    <w:sectPr w:rsidR="004D1F83" w:rsidSect="004D1F8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CF3"/>
    <w:rsid w:val="004D1F83"/>
    <w:rsid w:val="004F51A0"/>
    <w:rsid w:val="00507CF3"/>
    <w:rsid w:val="006941E5"/>
    <w:rsid w:val="00831F4B"/>
    <w:rsid w:val="00A40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511D8"/>
  <w15:chartTrackingRefBased/>
  <w15:docId w15:val="{792EF517-FF4B-4E1D-9342-E80B30980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20"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C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C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CF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CF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07CF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07C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07CF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07CF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07CF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C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C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CF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CF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07CF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07CF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07CF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07CF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07CF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07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CF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CF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07C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07CF3"/>
    <w:rPr>
      <w:i/>
      <w:iCs/>
      <w:color w:val="404040" w:themeColor="text1" w:themeTint="BF"/>
    </w:rPr>
  </w:style>
  <w:style w:type="paragraph" w:styleId="ListParagraph">
    <w:name w:val="List Paragraph"/>
    <w:basedOn w:val="Normal"/>
    <w:uiPriority w:val="34"/>
    <w:qFormat/>
    <w:rsid w:val="00507CF3"/>
    <w:pPr>
      <w:ind w:left="720"/>
      <w:contextualSpacing/>
    </w:pPr>
  </w:style>
  <w:style w:type="character" w:styleId="IntenseEmphasis">
    <w:name w:val="Intense Emphasis"/>
    <w:basedOn w:val="DefaultParagraphFont"/>
    <w:uiPriority w:val="21"/>
    <w:qFormat/>
    <w:rsid w:val="00507CF3"/>
    <w:rPr>
      <w:i/>
      <w:iCs/>
      <w:color w:val="0F4761" w:themeColor="accent1" w:themeShade="BF"/>
    </w:rPr>
  </w:style>
  <w:style w:type="paragraph" w:styleId="IntenseQuote">
    <w:name w:val="Intense Quote"/>
    <w:basedOn w:val="Normal"/>
    <w:next w:val="Normal"/>
    <w:link w:val="IntenseQuoteChar"/>
    <w:uiPriority w:val="30"/>
    <w:qFormat/>
    <w:rsid w:val="00507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CF3"/>
    <w:rPr>
      <w:i/>
      <w:iCs/>
      <w:color w:val="0F4761" w:themeColor="accent1" w:themeShade="BF"/>
    </w:rPr>
  </w:style>
  <w:style w:type="character" w:styleId="IntenseReference">
    <w:name w:val="Intense Reference"/>
    <w:basedOn w:val="DefaultParagraphFont"/>
    <w:uiPriority w:val="32"/>
    <w:qFormat/>
    <w:rsid w:val="00507C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396</Words>
  <Characters>2262</Characters>
  <Application>Microsoft Office Word</Application>
  <DocSecurity>0</DocSecurity>
  <Lines>18</Lines>
  <Paragraphs>5</Paragraphs>
  <ScaleCrop>false</ScaleCrop>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2026-08-13T08:15:00Z</dcterms:created>
  <dcterms:modified xsi:type="dcterms:W3CDTF">2026-08-13T08:18:00Z</dcterms:modified>
</cp:coreProperties>
</file>