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08" w:type="dxa"/>
        <w:tblLayout w:type="fixed"/>
        <w:tblLook w:val="0000" w:firstRow="0" w:lastRow="0" w:firstColumn="0" w:lastColumn="0" w:noHBand="0" w:noVBand="0"/>
      </w:tblPr>
      <w:tblGrid>
        <w:gridCol w:w="3486"/>
        <w:gridCol w:w="5822"/>
      </w:tblGrid>
      <w:tr w:rsidR="00705B62" w:rsidRPr="00014CDB" w:rsidTr="009A529B">
        <w:trPr>
          <w:trHeight w:val="232"/>
        </w:trPr>
        <w:tc>
          <w:tcPr>
            <w:tcW w:w="3486" w:type="dxa"/>
            <w:shd w:val="clear" w:color="auto" w:fill="auto"/>
          </w:tcPr>
          <w:p w:rsidR="00705B62" w:rsidRPr="00014CDB" w:rsidRDefault="00705B62" w:rsidP="00014CDB">
            <w:pPr>
              <w:spacing w:after="120" w:line="240" w:lineRule="auto"/>
              <w:jc w:val="center"/>
              <w:rPr>
                <w:rFonts w:ascii="Arial" w:hAnsi="Arial" w:cs="Arial"/>
                <w:b/>
                <w:bCs/>
                <w:sz w:val="20"/>
                <w:szCs w:val="20"/>
              </w:rPr>
            </w:pPr>
            <w:bookmarkStart w:id="0" w:name="OLE_LINK26"/>
            <w:bookmarkStart w:id="1" w:name="OLE_LINK27"/>
            <w:r w:rsidRPr="00014CDB">
              <w:rPr>
                <w:rFonts w:ascii="Arial" w:hAnsi="Arial" w:cs="Arial"/>
                <w:b/>
                <w:bCs/>
                <w:sz w:val="20"/>
                <w:szCs w:val="20"/>
              </w:rPr>
              <w:t xml:space="preserve"> </w:t>
            </w:r>
            <w:r w:rsidR="00F20D36" w:rsidRPr="00014CDB">
              <w:rPr>
                <w:rFonts w:ascii="Arial" w:hAnsi="Arial" w:cs="Arial"/>
                <w:b/>
                <w:bCs/>
                <w:sz w:val="20"/>
                <w:szCs w:val="20"/>
              </w:rPr>
              <w:t>ỦY</w:t>
            </w:r>
            <w:r w:rsidRPr="00014CDB">
              <w:rPr>
                <w:rFonts w:ascii="Arial" w:hAnsi="Arial" w:cs="Arial"/>
                <w:b/>
                <w:bCs/>
                <w:sz w:val="20"/>
                <w:szCs w:val="20"/>
              </w:rPr>
              <w:t xml:space="preserve"> BAN NHÂN DÂN  </w:t>
            </w:r>
          </w:p>
        </w:tc>
        <w:tc>
          <w:tcPr>
            <w:tcW w:w="5822" w:type="dxa"/>
          </w:tcPr>
          <w:p w:rsidR="00705B62" w:rsidRPr="00014CDB" w:rsidRDefault="00705B62" w:rsidP="00014CDB">
            <w:pPr>
              <w:spacing w:after="120" w:line="240" w:lineRule="auto"/>
              <w:rPr>
                <w:rFonts w:ascii="Arial" w:hAnsi="Arial" w:cs="Arial"/>
                <w:b/>
                <w:bCs/>
                <w:sz w:val="20"/>
                <w:szCs w:val="20"/>
              </w:rPr>
            </w:pPr>
            <w:r w:rsidRPr="00014CDB">
              <w:rPr>
                <w:rFonts w:ascii="Arial" w:hAnsi="Arial" w:cs="Arial"/>
                <w:b/>
                <w:bCs/>
                <w:sz w:val="20"/>
                <w:szCs w:val="20"/>
              </w:rPr>
              <w:t>CỘNG HÒA XÃ HỘI CHỦ NGHĨA VIỆT NAM</w:t>
            </w:r>
          </w:p>
        </w:tc>
      </w:tr>
      <w:tr w:rsidR="00705B62" w:rsidRPr="00014CDB" w:rsidTr="009A529B">
        <w:trPr>
          <w:trHeight w:val="232"/>
        </w:trPr>
        <w:tc>
          <w:tcPr>
            <w:tcW w:w="3486" w:type="dxa"/>
            <w:shd w:val="clear" w:color="auto" w:fill="auto"/>
          </w:tcPr>
          <w:p w:rsidR="00705B62" w:rsidRPr="00014CDB" w:rsidRDefault="00705B62" w:rsidP="00014CDB">
            <w:pPr>
              <w:spacing w:after="120" w:line="240" w:lineRule="auto"/>
              <w:jc w:val="center"/>
              <w:rPr>
                <w:rFonts w:ascii="Arial" w:hAnsi="Arial" w:cs="Arial"/>
                <w:b/>
                <w:sz w:val="20"/>
                <w:szCs w:val="20"/>
              </w:rPr>
            </w:pPr>
            <w:r w:rsidRPr="00014CDB">
              <w:rPr>
                <w:rFonts w:ascii="Arial" w:hAnsi="Arial" w:cs="Arial"/>
                <w:b/>
                <w:sz w:val="20"/>
                <w:szCs w:val="20"/>
              </w:rPr>
              <w:t>TỈ</w:t>
            </w:r>
            <w:r w:rsidR="000D58DB" w:rsidRPr="00014CDB">
              <w:rPr>
                <w:rFonts w:ascii="Arial" w:hAnsi="Arial" w:cs="Arial"/>
                <w:b/>
                <w:sz w:val="20"/>
                <w:szCs w:val="20"/>
              </w:rPr>
              <w:t>NH THỪA THIÊN HUẾ</w:t>
            </w:r>
          </w:p>
        </w:tc>
        <w:tc>
          <w:tcPr>
            <w:tcW w:w="5822" w:type="dxa"/>
          </w:tcPr>
          <w:p w:rsidR="00705B62" w:rsidRPr="00014CDB" w:rsidRDefault="00014CDB" w:rsidP="00014CDB">
            <w:pPr>
              <w:spacing w:after="120" w:line="240" w:lineRule="auto"/>
              <w:rPr>
                <w:rFonts w:ascii="Arial" w:hAnsi="Arial" w:cs="Arial"/>
                <w:b/>
                <w:bCs/>
                <w:sz w:val="20"/>
                <w:szCs w:val="20"/>
              </w:rPr>
            </w:pPr>
            <w:r>
              <w:rPr>
                <w:rFonts w:ascii="Arial" w:hAnsi="Arial" w:cs="Arial"/>
                <w:b/>
                <w:bCs/>
                <w:sz w:val="20"/>
                <w:szCs w:val="20"/>
              </w:rPr>
              <w:t xml:space="preserve">          </w:t>
            </w:r>
            <w:proofErr w:type="spellStart"/>
            <w:r w:rsidR="00705B62" w:rsidRPr="00014CDB">
              <w:rPr>
                <w:rFonts w:ascii="Arial" w:hAnsi="Arial" w:cs="Arial"/>
                <w:b/>
                <w:bCs/>
                <w:sz w:val="20"/>
                <w:szCs w:val="20"/>
              </w:rPr>
              <w:t>Độc</w:t>
            </w:r>
            <w:proofErr w:type="spellEnd"/>
            <w:r w:rsidR="00705B62" w:rsidRPr="00014CDB">
              <w:rPr>
                <w:rFonts w:ascii="Arial" w:hAnsi="Arial" w:cs="Arial"/>
                <w:b/>
                <w:bCs/>
                <w:sz w:val="20"/>
                <w:szCs w:val="20"/>
              </w:rPr>
              <w:t xml:space="preserve"> </w:t>
            </w:r>
            <w:proofErr w:type="spellStart"/>
            <w:r w:rsidR="00705B62" w:rsidRPr="00014CDB">
              <w:rPr>
                <w:rFonts w:ascii="Arial" w:hAnsi="Arial" w:cs="Arial"/>
                <w:b/>
                <w:bCs/>
                <w:sz w:val="20"/>
                <w:szCs w:val="20"/>
              </w:rPr>
              <w:t>lập</w:t>
            </w:r>
            <w:proofErr w:type="spellEnd"/>
            <w:r w:rsidR="00705B62" w:rsidRPr="00014CDB">
              <w:rPr>
                <w:rFonts w:ascii="Arial" w:hAnsi="Arial" w:cs="Arial"/>
                <w:b/>
                <w:bCs/>
                <w:sz w:val="20"/>
                <w:szCs w:val="20"/>
              </w:rPr>
              <w:t xml:space="preserve"> - </w:t>
            </w:r>
            <w:proofErr w:type="spellStart"/>
            <w:r w:rsidR="00705B62" w:rsidRPr="00014CDB">
              <w:rPr>
                <w:rFonts w:ascii="Arial" w:hAnsi="Arial" w:cs="Arial"/>
                <w:b/>
                <w:bCs/>
                <w:sz w:val="20"/>
                <w:szCs w:val="20"/>
              </w:rPr>
              <w:t>Tự</w:t>
            </w:r>
            <w:proofErr w:type="spellEnd"/>
            <w:r w:rsidR="00705B62" w:rsidRPr="00014CDB">
              <w:rPr>
                <w:rFonts w:ascii="Arial" w:hAnsi="Arial" w:cs="Arial"/>
                <w:b/>
                <w:bCs/>
                <w:sz w:val="20"/>
                <w:szCs w:val="20"/>
              </w:rPr>
              <w:t xml:space="preserve"> do - </w:t>
            </w:r>
            <w:proofErr w:type="spellStart"/>
            <w:r w:rsidR="00705B62" w:rsidRPr="00014CDB">
              <w:rPr>
                <w:rFonts w:ascii="Arial" w:hAnsi="Arial" w:cs="Arial"/>
                <w:b/>
                <w:bCs/>
                <w:sz w:val="20"/>
                <w:szCs w:val="20"/>
              </w:rPr>
              <w:t>Hạnh</w:t>
            </w:r>
            <w:proofErr w:type="spellEnd"/>
            <w:r w:rsidR="00705B62" w:rsidRPr="00014CDB">
              <w:rPr>
                <w:rFonts w:ascii="Arial" w:hAnsi="Arial" w:cs="Arial"/>
                <w:b/>
                <w:bCs/>
                <w:sz w:val="20"/>
                <w:szCs w:val="20"/>
              </w:rPr>
              <w:t xml:space="preserve"> </w:t>
            </w:r>
            <w:proofErr w:type="spellStart"/>
            <w:r w:rsidR="00705B62" w:rsidRPr="00014CDB">
              <w:rPr>
                <w:rFonts w:ascii="Arial" w:hAnsi="Arial" w:cs="Arial"/>
                <w:b/>
                <w:bCs/>
                <w:sz w:val="20"/>
                <w:szCs w:val="20"/>
              </w:rPr>
              <w:t>phúc</w:t>
            </w:r>
            <w:proofErr w:type="spellEnd"/>
          </w:p>
        </w:tc>
      </w:tr>
      <w:tr w:rsidR="00705B62" w:rsidRPr="00014CDB" w:rsidTr="009A529B">
        <w:trPr>
          <w:trHeight w:val="504"/>
        </w:trPr>
        <w:tc>
          <w:tcPr>
            <w:tcW w:w="3486" w:type="dxa"/>
            <w:shd w:val="clear" w:color="auto" w:fill="auto"/>
          </w:tcPr>
          <w:p w:rsidR="00705B62" w:rsidRPr="00014CDB" w:rsidRDefault="00014CDB" w:rsidP="00014CDB">
            <w:pPr>
              <w:spacing w:after="120" w:line="240" w:lineRule="auto"/>
              <w:jc w:val="center"/>
              <w:rPr>
                <w:rFonts w:ascii="Arial" w:hAnsi="Arial" w:cs="Arial"/>
                <w:sz w:val="20"/>
                <w:szCs w:val="20"/>
              </w:rPr>
            </w:pPr>
            <w:r>
              <w:rPr>
                <w:rFonts w:ascii="Arial" w:hAnsi="Arial" w:cs="Arial"/>
                <w:sz w:val="20"/>
                <w:szCs w:val="20"/>
              </w:rPr>
              <w:t>______________</w:t>
            </w:r>
          </w:p>
        </w:tc>
        <w:tc>
          <w:tcPr>
            <w:tcW w:w="5822" w:type="dxa"/>
          </w:tcPr>
          <w:p w:rsidR="00705B62" w:rsidRPr="00014CDB" w:rsidRDefault="00014CDB" w:rsidP="00014CDB">
            <w:pPr>
              <w:spacing w:after="120" w:line="240" w:lineRule="auto"/>
              <w:rPr>
                <w:rFonts w:ascii="Arial" w:hAnsi="Arial" w:cs="Arial"/>
                <w:i/>
                <w:iCs/>
                <w:sz w:val="20"/>
                <w:szCs w:val="20"/>
              </w:rPr>
            </w:pPr>
            <w:r>
              <w:rPr>
                <w:rFonts w:ascii="Arial" w:hAnsi="Arial" w:cs="Arial"/>
                <w:i/>
                <w:iCs/>
                <w:sz w:val="20"/>
                <w:szCs w:val="20"/>
              </w:rPr>
              <w:t xml:space="preserve">           ________________________</w:t>
            </w:r>
          </w:p>
        </w:tc>
      </w:tr>
    </w:tbl>
    <w:bookmarkEnd w:id="0"/>
    <w:bookmarkEnd w:id="1"/>
    <w:p w:rsidR="00705B62" w:rsidRPr="00014CDB" w:rsidRDefault="00736499" w:rsidP="00014CDB">
      <w:pPr>
        <w:spacing w:after="120" w:line="240" w:lineRule="auto"/>
        <w:jc w:val="center"/>
        <w:rPr>
          <w:rFonts w:ascii="Arial" w:hAnsi="Arial" w:cs="Arial"/>
          <w:b/>
          <w:sz w:val="20"/>
          <w:szCs w:val="20"/>
        </w:rPr>
      </w:pPr>
      <w:r w:rsidRPr="00014CDB">
        <w:rPr>
          <w:rFonts w:ascii="Arial" w:hAnsi="Arial" w:cs="Arial"/>
          <w:b/>
          <w:sz w:val="20"/>
          <w:szCs w:val="20"/>
        </w:rPr>
        <w:t>QUY ĐỊNH</w:t>
      </w:r>
    </w:p>
    <w:p w:rsidR="000F179D" w:rsidRPr="00014CDB" w:rsidRDefault="00736499" w:rsidP="00014CDB">
      <w:pPr>
        <w:spacing w:after="120" w:line="240" w:lineRule="auto"/>
        <w:jc w:val="center"/>
        <w:rPr>
          <w:rFonts w:ascii="Arial" w:hAnsi="Arial" w:cs="Arial"/>
          <w:b/>
          <w:sz w:val="20"/>
          <w:szCs w:val="20"/>
        </w:rPr>
      </w:pPr>
      <w:proofErr w:type="spellStart"/>
      <w:r w:rsidRPr="00014CDB">
        <w:rPr>
          <w:rFonts w:ascii="Arial" w:hAnsi="Arial" w:cs="Arial"/>
          <w:b/>
          <w:sz w:val="20"/>
          <w:szCs w:val="20"/>
        </w:rPr>
        <w:t>P</w:t>
      </w:r>
      <w:r w:rsidR="00705B62" w:rsidRPr="00014CDB">
        <w:rPr>
          <w:rFonts w:ascii="Arial" w:hAnsi="Arial" w:cs="Arial"/>
          <w:b/>
          <w:sz w:val="20"/>
          <w:szCs w:val="20"/>
        </w:rPr>
        <w:t>hân</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cấp</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quản</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lý</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tàu</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cá</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có</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chiều</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dài</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lớn</w:t>
      </w:r>
      <w:proofErr w:type="spellEnd"/>
      <w:r w:rsidR="00705B62" w:rsidRPr="00014CDB">
        <w:rPr>
          <w:rFonts w:ascii="Arial" w:hAnsi="Arial" w:cs="Arial"/>
          <w:b/>
          <w:sz w:val="20"/>
          <w:szCs w:val="20"/>
        </w:rPr>
        <w:t xml:space="preserve"> </w:t>
      </w:r>
      <w:proofErr w:type="spellStart"/>
      <w:r w:rsidR="00705B62" w:rsidRPr="00014CDB">
        <w:rPr>
          <w:rFonts w:ascii="Arial" w:hAnsi="Arial" w:cs="Arial"/>
          <w:b/>
          <w:sz w:val="20"/>
          <w:szCs w:val="20"/>
        </w:rPr>
        <w:t>nhất</w:t>
      </w:r>
      <w:proofErr w:type="spellEnd"/>
      <w:r w:rsidR="000F179D" w:rsidRPr="00014CDB">
        <w:rPr>
          <w:rFonts w:ascii="Arial" w:hAnsi="Arial" w:cs="Arial"/>
          <w:b/>
          <w:sz w:val="20"/>
          <w:szCs w:val="20"/>
        </w:rPr>
        <w:t xml:space="preserve"> </w:t>
      </w:r>
      <w:proofErr w:type="spellStart"/>
      <w:r w:rsidR="00705B62" w:rsidRPr="00014CDB">
        <w:rPr>
          <w:rFonts w:ascii="Arial" w:hAnsi="Arial" w:cs="Arial"/>
          <w:b/>
          <w:sz w:val="20"/>
          <w:szCs w:val="20"/>
        </w:rPr>
        <w:t>dưới</w:t>
      </w:r>
      <w:proofErr w:type="spellEnd"/>
      <w:r w:rsidR="00705B62" w:rsidRPr="00014CDB">
        <w:rPr>
          <w:rFonts w:ascii="Arial" w:hAnsi="Arial" w:cs="Arial"/>
          <w:b/>
          <w:sz w:val="20"/>
          <w:szCs w:val="20"/>
        </w:rPr>
        <w:t xml:space="preserve"> 12 </w:t>
      </w:r>
      <w:proofErr w:type="spellStart"/>
      <w:r w:rsidR="00705B62" w:rsidRPr="00014CDB">
        <w:rPr>
          <w:rFonts w:ascii="Arial" w:hAnsi="Arial" w:cs="Arial"/>
          <w:b/>
          <w:sz w:val="20"/>
          <w:szCs w:val="20"/>
        </w:rPr>
        <w:t>mét</w:t>
      </w:r>
      <w:proofErr w:type="spellEnd"/>
      <w:r w:rsidR="00705B62" w:rsidRPr="00014CDB">
        <w:rPr>
          <w:rFonts w:ascii="Arial" w:hAnsi="Arial" w:cs="Arial"/>
          <w:b/>
          <w:sz w:val="20"/>
          <w:szCs w:val="20"/>
        </w:rPr>
        <w:t xml:space="preserve"> </w:t>
      </w:r>
    </w:p>
    <w:p w:rsidR="000F179D" w:rsidRPr="00014CDB" w:rsidRDefault="00705B62" w:rsidP="00014CDB">
      <w:pPr>
        <w:spacing w:after="120" w:line="240" w:lineRule="auto"/>
        <w:jc w:val="center"/>
        <w:rPr>
          <w:rFonts w:ascii="Arial" w:hAnsi="Arial" w:cs="Arial"/>
          <w:b/>
          <w:sz w:val="20"/>
          <w:szCs w:val="20"/>
        </w:rPr>
      </w:pPr>
      <w:proofErr w:type="spellStart"/>
      <w:proofErr w:type="gramStart"/>
      <w:r w:rsidRPr="00014CDB">
        <w:rPr>
          <w:rFonts w:ascii="Arial" w:hAnsi="Arial" w:cs="Arial"/>
          <w:b/>
          <w:sz w:val="20"/>
          <w:szCs w:val="20"/>
        </w:rPr>
        <w:t>hoạt</w:t>
      </w:r>
      <w:proofErr w:type="spellEnd"/>
      <w:proofErr w:type="gramEnd"/>
      <w:r w:rsidRPr="00014CDB">
        <w:rPr>
          <w:rFonts w:ascii="Arial" w:hAnsi="Arial" w:cs="Arial"/>
          <w:b/>
          <w:sz w:val="20"/>
          <w:szCs w:val="20"/>
        </w:rPr>
        <w:t xml:space="preserve"> </w:t>
      </w:r>
      <w:proofErr w:type="spellStart"/>
      <w:r w:rsidRPr="00014CDB">
        <w:rPr>
          <w:rFonts w:ascii="Arial" w:hAnsi="Arial" w:cs="Arial"/>
          <w:b/>
          <w:sz w:val="20"/>
          <w:szCs w:val="20"/>
        </w:rPr>
        <w:t>động</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khai</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thác</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thủy</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sản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tại</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vùng</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biển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ven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bờ</w:t>
      </w:r>
      <w:proofErr w:type="spellEnd"/>
      <w:r w:rsidR="000D58DB" w:rsidRPr="00014CDB">
        <w:rPr>
          <w:rFonts w:ascii="Arial" w:hAnsi="Arial" w:cs="Arial"/>
          <w:b/>
          <w:sz w:val="20"/>
          <w:szCs w:val="20"/>
        </w:rPr>
        <w:t>,</w:t>
      </w:r>
      <w:r w:rsidR="004A0E92" w:rsidRPr="00014CDB">
        <w:rPr>
          <w:rFonts w:ascii="Arial" w:hAnsi="Arial" w:cs="Arial"/>
          <w:b/>
          <w:sz w:val="20"/>
          <w:szCs w:val="20"/>
        </w:rPr>
        <w:t xml:space="preserve"> </w:t>
      </w:r>
      <w:proofErr w:type="spellStart"/>
      <w:r w:rsidR="000D58DB" w:rsidRPr="00014CDB">
        <w:rPr>
          <w:rFonts w:ascii="Arial" w:hAnsi="Arial" w:cs="Arial"/>
          <w:b/>
          <w:sz w:val="20"/>
          <w:szCs w:val="20"/>
        </w:rPr>
        <w:t>vùng</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nội</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địa</w:t>
      </w:r>
      <w:proofErr w:type="spellEnd"/>
      <w:r w:rsidR="000D58DB" w:rsidRPr="00014CDB">
        <w:rPr>
          <w:rFonts w:ascii="Arial" w:hAnsi="Arial" w:cs="Arial"/>
          <w:b/>
          <w:sz w:val="20"/>
          <w:szCs w:val="20"/>
        </w:rPr>
        <w:t xml:space="preserve"> </w:t>
      </w:r>
    </w:p>
    <w:p w:rsidR="00705B62" w:rsidRPr="00014CDB" w:rsidRDefault="00705B62" w:rsidP="00014CDB">
      <w:pPr>
        <w:spacing w:after="120" w:line="240" w:lineRule="auto"/>
        <w:jc w:val="center"/>
        <w:rPr>
          <w:rFonts w:ascii="Arial" w:hAnsi="Arial" w:cs="Arial"/>
          <w:b/>
          <w:sz w:val="20"/>
          <w:szCs w:val="20"/>
        </w:rPr>
      </w:pPr>
      <w:proofErr w:type="spellStart"/>
      <w:proofErr w:type="gramStart"/>
      <w:r w:rsidRPr="00014CDB">
        <w:rPr>
          <w:rFonts w:ascii="Arial" w:hAnsi="Arial" w:cs="Arial"/>
          <w:b/>
          <w:sz w:val="20"/>
          <w:szCs w:val="20"/>
        </w:rPr>
        <w:t>trên</w:t>
      </w:r>
      <w:proofErr w:type="spellEnd"/>
      <w:proofErr w:type="gramEnd"/>
      <w:r w:rsidRPr="00014CDB">
        <w:rPr>
          <w:rFonts w:ascii="Arial" w:hAnsi="Arial" w:cs="Arial"/>
          <w:b/>
          <w:sz w:val="20"/>
          <w:szCs w:val="20"/>
        </w:rPr>
        <w:t xml:space="preserve"> </w:t>
      </w:r>
      <w:proofErr w:type="spellStart"/>
      <w:r w:rsidRPr="00014CDB">
        <w:rPr>
          <w:rFonts w:ascii="Arial" w:hAnsi="Arial" w:cs="Arial"/>
          <w:b/>
          <w:sz w:val="20"/>
          <w:szCs w:val="20"/>
        </w:rPr>
        <w:t>địa</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bàn</w:t>
      </w:r>
      <w:proofErr w:type="spellEnd"/>
      <w:r w:rsidRPr="00014CDB">
        <w:rPr>
          <w:rFonts w:ascii="Arial" w:hAnsi="Arial" w:cs="Arial"/>
          <w:b/>
          <w:sz w:val="20"/>
          <w:szCs w:val="20"/>
        </w:rPr>
        <w:t xml:space="preserve"> </w:t>
      </w:r>
      <w:proofErr w:type="spellStart"/>
      <w:r w:rsidRPr="00014CDB">
        <w:rPr>
          <w:rFonts w:ascii="Arial" w:hAnsi="Arial" w:cs="Arial"/>
          <w:b/>
          <w:sz w:val="20"/>
          <w:szCs w:val="20"/>
        </w:rPr>
        <w:t>tỉnh</w:t>
      </w:r>
      <w:proofErr w:type="spellEnd"/>
      <w:r w:rsidRPr="00014CDB">
        <w:rPr>
          <w:rFonts w:ascii="Arial" w:hAnsi="Arial" w:cs="Arial"/>
          <w:b/>
          <w:sz w:val="20"/>
          <w:szCs w:val="20"/>
        </w:rPr>
        <w:t xml:space="preserve"> </w:t>
      </w:r>
      <w:proofErr w:type="spellStart"/>
      <w:r w:rsidR="000D58DB" w:rsidRPr="00014CDB">
        <w:rPr>
          <w:rFonts w:ascii="Arial" w:hAnsi="Arial" w:cs="Arial"/>
          <w:b/>
          <w:sz w:val="20"/>
          <w:szCs w:val="20"/>
        </w:rPr>
        <w:t>Thừa</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Thiên</w:t>
      </w:r>
      <w:proofErr w:type="spellEnd"/>
      <w:r w:rsidR="000D58DB" w:rsidRPr="00014CDB">
        <w:rPr>
          <w:rFonts w:ascii="Arial" w:hAnsi="Arial" w:cs="Arial"/>
          <w:b/>
          <w:sz w:val="20"/>
          <w:szCs w:val="20"/>
        </w:rPr>
        <w:t xml:space="preserve"> </w:t>
      </w:r>
      <w:proofErr w:type="spellStart"/>
      <w:r w:rsidR="000D58DB" w:rsidRPr="00014CDB">
        <w:rPr>
          <w:rFonts w:ascii="Arial" w:hAnsi="Arial" w:cs="Arial"/>
          <w:b/>
          <w:sz w:val="20"/>
          <w:szCs w:val="20"/>
        </w:rPr>
        <w:t>Huế</w:t>
      </w:r>
      <w:proofErr w:type="spellEnd"/>
    </w:p>
    <w:p w:rsidR="00BE2424" w:rsidRPr="00014CDB" w:rsidRDefault="00BE2424" w:rsidP="00014CDB">
      <w:pPr>
        <w:spacing w:after="120" w:line="240" w:lineRule="auto"/>
        <w:jc w:val="center"/>
        <w:rPr>
          <w:rFonts w:ascii="Arial" w:hAnsi="Arial" w:cs="Arial"/>
          <w:i/>
          <w:sz w:val="20"/>
          <w:szCs w:val="20"/>
        </w:rPr>
      </w:pPr>
      <w:r w:rsidRPr="00014CDB">
        <w:rPr>
          <w:rFonts w:ascii="Arial" w:hAnsi="Arial" w:cs="Arial"/>
          <w:i/>
          <w:sz w:val="20"/>
          <w:szCs w:val="20"/>
        </w:rPr>
        <w:t xml:space="preserve">(Ban </w:t>
      </w:r>
      <w:proofErr w:type="spellStart"/>
      <w:r w:rsidRPr="00014CDB">
        <w:rPr>
          <w:rFonts w:ascii="Arial" w:hAnsi="Arial" w:cs="Arial"/>
          <w:i/>
          <w:sz w:val="20"/>
          <w:szCs w:val="20"/>
        </w:rPr>
        <w:t>hành</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kèm</w:t>
      </w:r>
      <w:proofErr w:type="spellEnd"/>
      <w:r w:rsidRPr="00014CDB">
        <w:rPr>
          <w:rFonts w:ascii="Arial" w:hAnsi="Arial" w:cs="Arial"/>
          <w:i/>
          <w:sz w:val="20"/>
          <w:szCs w:val="20"/>
        </w:rPr>
        <w:t xml:space="preserve"> </w:t>
      </w:r>
      <w:proofErr w:type="spellStart"/>
      <w:proofErr w:type="gramStart"/>
      <w:r w:rsidRPr="00014CDB">
        <w:rPr>
          <w:rFonts w:ascii="Arial" w:hAnsi="Arial" w:cs="Arial"/>
          <w:i/>
          <w:sz w:val="20"/>
          <w:szCs w:val="20"/>
        </w:rPr>
        <w:t>theo</w:t>
      </w:r>
      <w:proofErr w:type="spellEnd"/>
      <w:proofErr w:type="gramEnd"/>
      <w:r w:rsidRPr="00014CDB">
        <w:rPr>
          <w:rFonts w:ascii="Arial" w:hAnsi="Arial" w:cs="Arial"/>
          <w:i/>
          <w:sz w:val="20"/>
          <w:szCs w:val="20"/>
        </w:rPr>
        <w:t xml:space="preserve"> </w:t>
      </w:r>
      <w:proofErr w:type="spellStart"/>
      <w:r w:rsidRPr="00014CDB">
        <w:rPr>
          <w:rFonts w:ascii="Arial" w:hAnsi="Arial" w:cs="Arial"/>
          <w:i/>
          <w:sz w:val="20"/>
          <w:szCs w:val="20"/>
        </w:rPr>
        <w:t>Quyết</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định</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số</w:t>
      </w:r>
      <w:proofErr w:type="spellEnd"/>
      <w:r w:rsidR="005D69F3" w:rsidRPr="00014CDB">
        <w:rPr>
          <w:rFonts w:ascii="Arial" w:hAnsi="Arial" w:cs="Arial"/>
          <w:i/>
          <w:sz w:val="20"/>
          <w:szCs w:val="20"/>
        </w:rPr>
        <w:t xml:space="preserve"> 36</w:t>
      </w:r>
      <w:r w:rsidRPr="00014CDB">
        <w:rPr>
          <w:rFonts w:ascii="Arial" w:hAnsi="Arial" w:cs="Arial"/>
          <w:i/>
          <w:sz w:val="20"/>
          <w:szCs w:val="20"/>
        </w:rPr>
        <w:t xml:space="preserve">/2023/QĐ-UBND </w:t>
      </w:r>
      <w:proofErr w:type="spellStart"/>
      <w:r w:rsidRPr="00014CDB">
        <w:rPr>
          <w:rFonts w:ascii="Arial" w:hAnsi="Arial" w:cs="Arial"/>
          <w:i/>
          <w:sz w:val="20"/>
          <w:szCs w:val="20"/>
        </w:rPr>
        <w:t>ngày</w:t>
      </w:r>
      <w:proofErr w:type="spellEnd"/>
      <w:r w:rsidRPr="00014CDB">
        <w:rPr>
          <w:rFonts w:ascii="Arial" w:hAnsi="Arial" w:cs="Arial"/>
          <w:i/>
          <w:sz w:val="20"/>
          <w:szCs w:val="20"/>
        </w:rPr>
        <w:t xml:space="preserve"> </w:t>
      </w:r>
      <w:r w:rsidR="004878DE" w:rsidRPr="00014CDB">
        <w:rPr>
          <w:rFonts w:ascii="Arial" w:hAnsi="Arial" w:cs="Arial"/>
          <w:i/>
          <w:sz w:val="20"/>
          <w:szCs w:val="20"/>
        </w:rPr>
        <w:t>27</w:t>
      </w:r>
      <w:r w:rsidRPr="00014CDB">
        <w:rPr>
          <w:rFonts w:ascii="Arial" w:hAnsi="Arial" w:cs="Arial"/>
          <w:i/>
          <w:sz w:val="20"/>
          <w:szCs w:val="20"/>
        </w:rPr>
        <w:t xml:space="preserve"> </w:t>
      </w:r>
      <w:proofErr w:type="spellStart"/>
      <w:r w:rsidRPr="00014CDB">
        <w:rPr>
          <w:rFonts w:ascii="Arial" w:hAnsi="Arial" w:cs="Arial"/>
          <w:i/>
          <w:sz w:val="20"/>
          <w:szCs w:val="20"/>
        </w:rPr>
        <w:t>tháng</w:t>
      </w:r>
      <w:proofErr w:type="spellEnd"/>
      <w:r w:rsidRPr="00014CDB">
        <w:rPr>
          <w:rFonts w:ascii="Arial" w:hAnsi="Arial" w:cs="Arial"/>
          <w:i/>
          <w:sz w:val="20"/>
          <w:szCs w:val="20"/>
        </w:rPr>
        <w:t xml:space="preserve"> 7 </w:t>
      </w:r>
      <w:proofErr w:type="spellStart"/>
      <w:r w:rsidRPr="00014CDB">
        <w:rPr>
          <w:rFonts w:ascii="Arial" w:hAnsi="Arial" w:cs="Arial"/>
          <w:i/>
          <w:sz w:val="20"/>
          <w:szCs w:val="20"/>
        </w:rPr>
        <w:t>năm</w:t>
      </w:r>
      <w:proofErr w:type="spellEnd"/>
      <w:r w:rsidRPr="00014CDB">
        <w:rPr>
          <w:rFonts w:ascii="Arial" w:hAnsi="Arial" w:cs="Arial"/>
          <w:i/>
          <w:sz w:val="20"/>
          <w:szCs w:val="20"/>
        </w:rPr>
        <w:t xml:space="preserve"> 2023 </w:t>
      </w:r>
    </w:p>
    <w:p w:rsidR="00BE2424" w:rsidRPr="00014CDB" w:rsidRDefault="00BE2424" w:rsidP="00014CDB">
      <w:pPr>
        <w:spacing w:after="120" w:line="240" w:lineRule="auto"/>
        <w:jc w:val="center"/>
        <w:rPr>
          <w:rFonts w:ascii="Arial" w:hAnsi="Arial" w:cs="Arial"/>
          <w:i/>
          <w:sz w:val="20"/>
          <w:szCs w:val="20"/>
        </w:rPr>
      </w:pPr>
      <w:bookmarkStart w:id="2" w:name="_GoBack"/>
      <w:bookmarkEnd w:id="2"/>
      <w:proofErr w:type="spellStart"/>
      <w:proofErr w:type="gramStart"/>
      <w:r w:rsidRPr="00014CDB">
        <w:rPr>
          <w:rFonts w:ascii="Arial" w:hAnsi="Arial" w:cs="Arial"/>
          <w:i/>
          <w:sz w:val="20"/>
          <w:szCs w:val="20"/>
        </w:rPr>
        <w:t>của</w:t>
      </w:r>
      <w:proofErr w:type="spellEnd"/>
      <w:proofErr w:type="gramEnd"/>
      <w:r w:rsidRPr="00014CDB">
        <w:rPr>
          <w:rFonts w:ascii="Arial" w:hAnsi="Arial" w:cs="Arial"/>
          <w:i/>
          <w:sz w:val="20"/>
          <w:szCs w:val="20"/>
        </w:rPr>
        <w:t xml:space="preserve"> UBND </w:t>
      </w:r>
      <w:proofErr w:type="spellStart"/>
      <w:r w:rsidRPr="00014CDB">
        <w:rPr>
          <w:rFonts w:ascii="Arial" w:hAnsi="Arial" w:cs="Arial"/>
          <w:i/>
          <w:sz w:val="20"/>
          <w:szCs w:val="20"/>
        </w:rPr>
        <w:t>tỉnh</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Thừa</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Thiên</w:t>
      </w:r>
      <w:proofErr w:type="spellEnd"/>
      <w:r w:rsidRPr="00014CDB">
        <w:rPr>
          <w:rFonts w:ascii="Arial" w:hAnsi="Arial" w:cs="Arial"/>
          <w:i/>
          <w:sz w:val="20"/>
          <w:szCs w:val="20"/>
        </w:rPr>
        <w:t xml:space="preserve"> </w:t>
      </w:r>
      <w:proofErr w:type="spellStart"/>
      <w:r w:rsidRPr="00014CDB">
        <w:rPr>
          <w:rFonts w:ascii="Arial" w:hAnsi="Arial" w:cs="Arial"/>
          <w:i/>
          <w:sz w:val="20"/>
          <w:szCs w:val="20"/>
        </w:rPr>
        <w:t>Huế</w:t>
      </w:r>
      <w:proofErr w:type="spellEnd"/>
      <w:r w:rsidRPr="00014CDB">
        <w:rPr>
          <w:rFonts w:ascii="Arial" w:hAnsi="Arial" w:cs="Arial"/>
          <w:i/>
          <w:sz w:val="20"/>
          <w:szCs w:val="20"/>
        </w:rPr>
        <w:t>)</w:t>
      </w:r>
    </w:p>
    <w:p w:rsidR="00736499" w:rsidRPr="00014CDB" w:rsidRDefault="00014CDB" w:rsidP="00014CDB">
      <w:pPr>
        <w:spacing w:after="120" w:line="240" w:lineRule="auto"/>
        <w:jc w:val="center"/>
        <w:rPr>
          <w:rFonts w:ascii="Arial" w:hAnsi="Arial" w:cs="Arial"/>
          <w:sz w:val="20"/>
          <w:szCs w:val="20"/>
        </w:rPr>
      </w:pPr>
      <w:r w:rsidRPr="00014CDB">
        <w:rPr>
          <w:rFonts w:ascii="Arial" w:hAnsi="Arial" w:cs="Arial"/>
          <w:sz w:val="20"/>
          <w:szCs w:val="20"/>
        </w:rPr>
        <w:t>___________________________</w:t>
      </w:r>
    </w:p>
    <w:p w:rsidR="00736499" w:rsidRPr="00014CDB" w:rsidRDefault="00BE2424" w:rsidP="00014CDB">
      <w:pPr>
        <w:spacing w:after="120" w:line="240" w:lineRule="auto"/>
        <w:jc w:val="center"/>
        <w:rPr>
          <w:rFonts w:ascii="Arial" w:hAnsi="Arial" w:cs="Arial"/>
          <w:b/>
          <w:sz w:val="20"/>
          <w:szCs w:val="20"/>
        </w:rPr>
      </w:pPr>
      <w:proofErr w:type="spellStart"/>
      <w:r w:rsidRPr="00014CDB">
        <w:rPr>
          <w:rFonts w:ascii="Arial" w:hAnsi="Arial" w:cs="Arial"/>
          <w:b/>
          <w:sz w:val="20"/>
          <w:szCs w:val="20"/>
        </w:rPr>
        <w:t>Chương</w:t>
      </w:r>
      <w:proofErr w:type="spellEnd"/>
      <w:r w:rsidRPr="00014CDB">
        <w:rPr>
          <w:rFonts w:ascii="Arial" w:hAnsi="Arial" w:cs="Arial"/>
          <w:b/>
          <w:sz w:val="20"/>
          <w:szCs w:val="20"/>
        </w:rPr>
        <w:t xml:space="preserve"> I</w:t>
      </w:r>
    </w:p>
    <w:p w:rsidR="00BE2424" w:rsidRPr="00014CDB" w:rsidRDefault="00BE2424" w:rsidP="00014CDB">
      <w:pPr>
        <w:spacing w:after="120" w:line="240" w:lineRule="auto"/>
        <w:jc w:val="center"/>
        <w:rPr>
          <w:rFonts w:ascii="Arial" w:hAnsi="Arial" w:cs="Arial"/>
          <w:b/>
          <w:sz w:val="20"/>
          <w:szCs w:val="20"/>
        </w:rPr>
      </w:pPr>
      <w:r w:rsidRPr="00014CDB">
        <w:rPr>
          <w:rFonts w:ascii="Arial" w:hAnsi="Arial" w:cs="Arial"/>
          <w:b/>
          <w:sz w:val="20"/>
          <w:szCs w:val="20"/>
        </w:rPr>
        <w:t>QUY ĐỊNH CHUNG</w:t>
      </w:r>
    </w:p>
    <w:p w:rsidR="00736499" w:rsidRPr="00014CDB" w:rsidRDefault="00736499" w:rsidP="00014CDB">
      <w:pPr>
        <w:spacing w:after="120" w:line="240" w:lineRule="auto"/>
        <w:jc w:val="center"/>
        <w:rPr>
          <w:rFonts w:ascii="Arial" w:hAnsi="Arial" w:cs="Arial"/>
          <w:b/>
          <w:sz w:val="20"/>
          <w:szCs w:val="20"/>
        </w:rPr>
      </w:pPr>
    </w:p>
    <w:p w:rsidR="00705B62" w:rsidRPr="00014CDB" w:rsidRDefault="00705B62" w:rsidP="00014CDB">
      <w:pPr>
        <w:spacing w:after="120" w:line="240" w:lineRule="auto"/>
        <w:jc w:val="both"/>
        <w:rPr>
          <w:rFonts w:ascii="Arial" w:hAnsi="Arial" w:cs="Arial"/>
          <w:sz w:val="20"/>
          <w:szCs w:val="20"/>
          <w:lang w:val="nl-NL"/>
        </w:rPr>
      </w:pPr>
      <w:r w:rsidRPr="00014CDB">
        <w:rPr>
          <w:rFonts w:ascii="Arial" w:hAnsi="Arial" w:cs="Arial"/>
          <w:b/>
          <w:sz w:val="20"/>
          <w:szCs w:val="20"/>
          <w:lang w:val="nl-NL"/>
        </w:rPr>
        <w:t>Điều 1.</w:t>
      </w:r>
      <w:r w:rsidRPr="00014CDB">
        <w:rPr>
          <w:rFonts w:ascii="Arial" w:hAnsi="Arial" w:cs="Arial"/>
          <w:sz w:val="20"/>
          <w:szCs w:val="20"/>
          <w:lang w:val="nl-NL"/>
        </w:rPr>
        <w:t xml:space="preserve"> </w:t>
      </w:r>
      <w:r w:rsidR="001A6368" w:rsidRPr="00014CDB">
        <w:rPr>
          <w:rFonts w:ascii="Arial" w:hAnsi="Arial" w:cs="Arial"/>
          <w:b/>
          <w:sz w:val="20"/>
          <w:szCs w:val="20"/>
          <w:lang w:val="nl-NL"/>
        </w:rPr>
        <w:t>Phạm vi điều chỉnh</w:t>
      </w:r>
      <w:r w:rsidR="001A6368" w:rsidRPr="00014CDB">
        <w:rPr>
          <w:rFonts w:ascii="Arial" w:hAnsi="Arial" w:cs="Arial"/>
          <w:sz w:val="20"/>
          <w:szCs w:val="20"/>
          <w:lang w:val="nl-NL"/>
        </w:rPr>
        <w:t xml:space="preserve"> </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Quy định này quy định việc phân cấp quản lý tàu cá có chiều dài lớn nhất dưới 12 mét hoạt động khai thác thủy sản tại vùng biển ven bờ, vùng nội địa trên địa bàn tỉnh Thừa Thiên Huế.</w:t>
      </w:r>
    </w:p>
    <w:p w:rsidR="00D10D3F" w:rsidRPr="00014CDB" w:rsidRDefault="00D10D3F" w:rsidP="00014CDB">
      <w:pPr>
        <w:spacing w:after="120" w:line="240" w:lineRule="auto"/>
        <w:jc w:val="both"/>
        <w:rPr>
          <w:rFonts w:ascii="Arial" w:hAnsi="Arial" w:cs="Arial"/>
          <w:sz w:val="20"/>
          <w:szCs w:val="20"/>
          <w:lang w:val="nl-NL"/>
        </w:rPr>
      </w:pPr>
      <w:r w:rsidRPr="00014CDB">
        <w:rPr>
          <w:rFonts w:ascii="Arial" w:hAnsi="Arial" w:cs="Arial"/>
          <w:b/>
          <w:sz w:val="20"/>
          <w:szCs w:val="20"/>
          <w:lang w:val="nl-NL"/>
        </w:rPr>
        <w:t>Điều 2.</w:t>
      </w:r>
      <w:r w:rsidRPr="00014CDB">
        <w:rPr>
          <w:rFonts w:ascii="Arial" w:hAnsi="Arial" w:cs="Arial"/>
          <w:sz w:val="20"/>
          <w:szCs w:val="20"/>
          <w:lang w:val="nl-NL"/>
        </w:rPr>
        <w:t xml:space="preserve"> </w:t>
      </w:r>
      <w:r w:rsidRPr="00014CDB">
        <w:rPr>
          <w:rFonts w:ascii="Arial" w:hAnsi="Arial" w:cs="Arial"/>
          <w:b/>
          <w:sz w:val="20"/>
          <w:szCs w:val="20"/>
          <w:lang w:val="nl-NL"/>
        </w:rPr>
        <w:t>Đối tượng áp dụng</w:t>
      </w:r>
    </w:p>
    <w:p w:rsidR="006F59DB" w:rsidRPr="00014CDB" w:rsidRDefault="00B961D4"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1. </w:t>
      </w:r>
      <w:r w:rsidR="006F59DB" w:rsidRPr="00014CDB">
        <w:rPr>
          <w:rFonts w:ascii="Arial" w:hAnsi="Arial" w:cs="Arial"/>
          <w:sz w:val="20"/>
          <w:szCs w:val="20"/>
          <w:lang w:val="nl-NL"/>
        </w:rPr>
        <w:t>Cá nhân có hộ khẩu thường trú tại tỉnh Thừa Thiên Huế; tổ chức được thành lập hợp pháp và có trụ sở chính tại tỉnh Thừa Thiên Huế hoạt động khai thác thủy sản tại vùng biển ven bờ, vùng nội địa.</w:t>
      </w:r>
    </w:p>
    <w:p w:rsidR="006F59DB" w:rsidRPr="00014CDB" w:rsidRDefault="00B961D4"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2. </w:t>
      </w:r>
      <w:r w:rsidR="006F59DB" w:rsidRPr="00014CDB">
        <w:rPr>
          <w:rFonts w:ascii="Arial" w:hAnsi="Arial" w:cs="Arial"/>
          <w:sz w:val="20"/>
          <w:szCs w:val="20"/>
          <w:lang w:val="nl-NL"/>
        </w:rPr>
        <w:t>Cơ quan, tổ chức, cá nhân có liên quan</w:t>
      </w:r>
      <w:r w:rsidR="00F80723" w:rsidRPr="00014CDB">
        <w:rPr>
          <w:rFonts w:ascii="Arial" w:hAnsi="Arial" w:cs="Arial"/>
          <w:sz w:val="20"/>
          <w:szCs w:val="20"/>
          <w:lang w:val="nl-NL"/>
        </w:rPr>
        <w:t xml:space="preserve"> đến lĩnh vực tàu cá</w:t>
      </w:r>
      <w:r w:rsidR="006F59DB" w:rsidRPr="00014CDB">
        <w:rPr>
          <w:rFonts w:ascii="Arial" w:hAnsi="Arial" w:cs="Arial"/>
          <w:sz w:val="20"/>
          <w:szCs w:val="20"/>
          <w:lang w:val="nl-NL"/>
        </w:rPr>
        <w:t>.</w:t>
      </w:r>
    </w:p>
    <w:p w:rsidR="00B961D4" w:rsidRPr="00014CDB" w:rsidRDefault="00B961D4" w:rsidP="00014CDB">
      <w:pPr>
        <w:spacing w:after="120" w:line="240" w:lineRule="auto"/>
        <w:jc w:val="center"/>
        <w:rPr>
          <w:rFonts w:ascii="Arial" w:hAnsi="Arial" w:cs="Arial"/>
          <w:b/>
          <w:sz w:val="20"/>
          <w:szCs w:val="20"/>
          <w:lang w:val="nl-NL"/>
        </w:rPr>
      </w:pPr>
    </w:p>
    <w:p w:rsidR="00B961D4" w:rsidRPr="00014CDB" w:rsidRDefault="00B961D4"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Chương II</w:t>
      </w:r>
    </w:p>
    <w:p w:rsidR="00B961D4" w:rsidRPr="00014CDB" w:rsidRDefault="00B961D4"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QUY ĐỊNH VỀ PHÂN CẤP QUẢN LÝ TÀU CÁ</w:t>
      </w:r>
    </w:p>
    <w:p w:rsidR="00B961D4" w:rsidRPr="00014CDB" w:rsidRDefault="00B961D4" w:rsidP="00014CDB">
      <w:pPr>
        <w:spacing w:after="120" w:line="240" w:lineRule="auto"/>
        <w:jc w:val="both"/>
        <w:rPr>
          <w:rFonts w:ascii="Arial" w:hAnsi="Arial" w:cs="Arial"/>
          <w:b/>
          <w:sz w:val="20"/>
          <w:szCs w:val="20"/>
          <w:lang w:val="nl-NL"/>
        </w:rPr>
      </w:pPr>
    </w:p>
    <w:p w:rsidR="006F59DB" w:rsidRPr="00014CDB" w:rsidRDefault="001A6368" w:rsidP="00014CDB">
      <w:pPr>
        <w:spacing w:after="120" w:line="240" w:lineRule="auto"/>
        <w:jc w:val="both"/>
        <w:rPr>
          <w:rFonts w:ascii="Arial" w:hAnsi="Arial" w:cs="Arial"/>
          <w:b/>
          <w:sz w:val="20"/>
          <w:szCs w:val="20"/>
          <w:lang w:val="nl-NL"/>
        </w:rPr>
      </w:pPr>
      <w:r w:rsidRPr="00014CDB">
        <w:rPr>
          <w:rFonts w:ascii="Arial" w:hAnsi="Arial" w:cs="Arial"/>
          <w:b/>
          <w:sz w:val="20"/>
          <w:szCs w:val="20"/>
          <w:lang w:val="nl-NL"/>
        </w:rPr>
        <w:t xml:space="preserve">Điều </w:t>
      </w:r>
      <w:r w:rsidR="00B961D4" w:rsidRPr="00014CDB">
        <w:rPr>
          <w:rFonts w:ascii="Arial" w:hAnsi="Arial" w:cs="Arial"/>
          <w:b/>
          <w:sz w:val="20"/>
          <w:szCs w:val="20"/>
          <w:lang w:val="nl-NL"/>
        </w:rPr>
        <w:t>3</w:t>
      </w:r>
      <w:r w:rsidRPr="00014CDB">
        <w:rPr>
          <w:rFonts w:ascii="Arial" w:hAnsi="Arial" w:cs="Arial"/>
          <w:b/>
          <w:sz w:val="20"/>
          <w:szCs w:val="20"/>
          <w:lang w:val="nl-NL"/>
        </w:rPr>
        <w:t>.</w:t>
      </w:r>
      <w:r w:rsidRPr="00014CDB">
        <w:rPr>
          <w:rFonts w:ascii="Arial" w:hAnsi="Arial" w:cs="Arial"/>
          <w:sz w:val="20"/>
          <w:szCs w:val="20"/>
          <w:lang w:val="nl-NL"/>
        </w:rPr>
        <w:t xml:space="preserve"> </w:t>
      </w:r>
      <w:r w:rsidR="006F59DB" w:rsidRPr="00014CDB">
        <w:rPr>
          <w:rFonts w:ascii="Arial" w:hAnsi="Arial" w:cs="Arial"/>
          <w:b/>
          <w:sz w:val="20"/>
          <w:szCs w:val="20"/>
          <w:lang w:val="vi-VN"/>
        </w:rPr>
        <w:t xml:space="preserve">Thẩm quyền </w:t>
      </w:r>
      <w:r w:rsidR="006F59DB" w:rsidRPr="00014CDB">
        <w:rPr>
          <w:rFonts w:ascii="Arial" w:hAnsi="Arial" w:cs="Arial"/>
          <w:b/>
          <w:sz w:val="20"/>
          <w:szCs w:val="20"/>
          <w:lang w:val="it-IT"/>
        </w:rPr>
        <w:t>quản lý</w:t>
      </w:r>
      <w:r w:rsidR="006F59DB" w:rsidRPr="00014CDB">
        <w:rPr>
          <w:rFonts w:ascii="Arial" w:hAnsi="Arial" w:cs="Arial"/>
          <w:b/>
          <w:sz w:val="20"/>
          <w:szCs w:val="20"/>
          <w:lang w:val="vi-VN"/>
        </w:rPr>
        <w:t xml:space="preserve"> tàu cá</w:t>
      </w:r>
    </w:p>
    <w:p w:rsidR="006F59DB" w:rsidRPr="00014CDB" w:rsidRDefault="006F59DB" w:rsidP="00014CDB">
      <w:pPr>
        <w:spacing w:after="120" w:line="240" w:lineRule="auto"/>
        <w:jc w:val="both"/>
        <w:rPr>
          <w:rFonts w:ascii="Arial" w:hAnsi="Arial" w:cs="Arial"/>
          <w:sz w:val="20"/>
          <w:szCs w:val="20"/>
          <w:lang w:val="it-IT"/>
        </w:rPr>
      </w:pPr>
      <w:r w:rsidRPr="00014CDB">
        <w:rPr>
          <w:rFonts w:ascii="Arial" w:hAnsi="Arial" w:cs="Arial"/>
          <w:sz w:val="20"/>
          <w:szCs w:val="20"/>
          <w:lang w:val="vi-VN"/>
        </w:rPr>
        <w:t xml:space="preserve">Phân cấp cho </w:t>
      </w:r>
      <w:r w:rsidRPr="00014CDB">
        <w:rPr>
          <w:rFonts w:ascii="Arial" w:hAnsi="Arial" w:cs="Arial"/>
          <w:sz w:val="20"/>
          <w:szCs w:val="20"/>
          <w:lang w:val="it-IT"/>
        </w:rPr>
        <w:t>Ủy ban nhân dân các huyện, thị xã</w:t>
      </w:r>
      <w:r w:rsidR="008244DE" w:rsidRPr="00014CDB">
        <w:rPr>
          <w:rFonts w:ascii="Arial" w:hAnsi="Arial" w:cs="Arial"/>
          <w:sz w:val="20"/>
          <w:szCs w:val="20"/>
          <w:lang w:val="it-IT"/>
        </w:rPr>
        <w:t xml:space="preserve"> và</w:t>
      </w:r>
      <w:r w:rsidRPr="00014CDB">
        <w:rPr>
          <w:rFonts w:ascii="Arial" w:hAnsi="Arial" w:cs="Arial"/>
          <w:sz w:val="20"/>
          <w:szCs w:val="20"/>
          <w:lang w:val="it-IT"/>
        </w:rPr>
        <w:t xml:space="preserve"> thành phố </w:t>
      </w:r>
      <w:r w:rsidR="008244DE" w:rsidRPr="00014CDB">
        <w:rPr>
          <w:rFonts w:ascii="Arial" w:hAnsi="Arial" w:cs="Arial"/>
          <w:sz w:val="20"/>
          <w:szCs w:val="20"/>
          <w:lang w:val="it-IT"/>
        </w:rPr>
        <w:t xml:space="preserve">Huế </w:t>
      </w:r>
      <w:r w:rsidRPr="00014CDB">
        <w:rPr>
          <w:rFonts w:ascii="Arial" w:hAnsi="Arial" w:cs="Arial"/>
          <w:sz w:val="20"/>
          <w:szCs w:val="20"/>
          <w:lang w:val="it-IT"/>
        </w:rPr>
        <w:t xml:space="preserve">có </w:t>
      </w:r>
      <w:r w:rsidRPr="00014CDB">
        <w:rPr>
          <w:rFonts w:ascii="Arial" w:hAnsi="Arial" w:cs="Arial"/>
          <w:sz w:val="20"/>
          <w:szCs w:val="20"/>
          <w:lang w:val="nl-NL"/>
        </w:rPr>
        <w:t>hoạt động khai thác thủy sản</w:t>
      </w:r>
      <w:r w:rsidRPr="00014CDB">
        <w:rPr>
          <w:rFonts w:ascii="Arial" w:hAnsi="Arial" w:cs="Arial"/>
          <w:sz w:val="20"/>
          <w:szCs w:val="20"/>
          <w:lang w:val="it-IT"/>
        </w:rPr>
        <w:t xml:space="preserve"> trên địa bàn tỉnh </w:t>
      </w:r>
      <w:r w:rsidRPr="00014CDB">
        <w:rPr>
          <w:rFonts w:ascii="Arial" w:hAnsi="Arial" w:cs="Arial"/>
          <w:sz w:val="20"/>
          <w:szCs w:val="20"/>
          <w:lang w:val="nl-NL"/>
        </w:rPr>
        <w:t>Thừa Thiên Huế</w:t>
      </w:r>
      <w:r w:rsidRPr="00014CDB">
        <w:rPr>
          <w:rFonts w:ascii="Arial" w:hAnsi="Arial" w:cs="Arial"/>
          <w:sz w:val="20"/>
          <w:szCs w:val="20"/>
          <w:lang w:val="vi-VN"/>
        </w:rPr>
        <w:t xml:space="preserve"> thực hiện nhiệm vụ</w:t>
      </w:r>
      <w:r w:rsidRPr="00014CDB">
        <w:rPr>
          <w:rFonts w:ascii="Arial" w:hAnsi="Arial" w:cs="Arial"/>
          <w:sz w:val="20"/>
          <w:szCs w:val="20"/>
          <w:lang w:val="it-IT"/>
        </w:rPr>
        <w:t xml:space="preserve"> quản lý, </w:t>
      </w:r>
      <w:r w:rsidRPr="00014CDB">
        <w:rPr>
          <w:rFonts w:ascii="Arial" w:hAnsi="Arial" w:cs="Arial"/>
          <w:sz w:val="20"/>
          <w:szCs w:val="20"/>
          <w:lang w:val="vi-VN"/>
        </w:rPr>
        <w:t>tổ chức</w:t>
      </w:r>
      <w:r w:rsidRPr="00014CDB">
        <w:rPr>
          <w:rFonts w:ascii="Arial" w:hAnsi="Arial" w:cs="Arial"/>
          <w:sz w:val="20"/>
          <w:szCs w:val="20"/>
          <w:lang w:val="it-IT"/>
        </w:rPr>
        <w:t xml:space="preserve"> đăng ký tàu cá, </w:t>
      </w:r>
      <w:r w:rsidRPr="00014CDB">
        <w:rPr>
          <w:rFonts w:ascii="Arial" w:hAnsi="Arial" w:cs="Arial"/>
          <w:sz w:val="20"/>
          <w:szCs w:val="20"/>
          <w:lang w:val="vi-VN"/>
        </w:rPr>
        <w:t>cấp phép khai thác thuỷ sản, đăng ký th</w:t>
      </w:r>
      <w:r w:rsidRPr="00014CDB">
        <w:rPr>
          <w:rFonts w:ascii="Arial" w:hAnsi="Arial" w:cs="Arial"/>
          <w:sz w:val="20"/>
          <w:szCs w:val="20"/>
          <w:lang w:val="it-IT"/>
        </w:rPr>
        <w:t>uyền viên tàu cá và hướng dẫn đánh dấu tàu cá</w:t>
      </w:r>
      <w:r w:rsidR="008244DE" w:rsidRPr="00014CDB">
        <w:rPr>
          <w:rFonts w:ascii="Arial" w:hAnsi="Arial" w:cs="Arial"/>
          <w:sz w:val="20"/>
          <w:szCs w:val="20"/>
          <w:lang w:val="it-IT"/>
        </w:rPr>
        <w:t>,</w:t>
      </w:r>
      <w:r w:rsidR="008244DE" w:rsidRPr="00014CDB">
        <w:rPr>
          <w:rFonts w:ascii="Arial" w:hAnsi="Arial" w:cs="Arial"/>
          <w:sz w:val="20"/>
          <w:szCs w:val="20"/>
          <w:lang w:val="nl-NL"/>
        </w:rPr>
        <w:t xml:space="preserve"> kiểm tra trang thiết bị an toàn</w:t>
      </w:r>
      <w:r w:rsidRPr="00014CDB">
        <w:rPr>
          <w:rFonts w:ascii="Arial" w:hAnsi="Arial" w:cs="Arial"/>
          <w:sz w:val="20"/>
          <w:szCs w:val="20"/>
          <w:lang w:val="vi-VN"/>
        </w:rPr>
        <w:t xml:space="preserve"> </w:t>
      </w:r>
      <w:r w:rsidRPr="00014CDB">
        <w:rPr>
          <w:rFonts w:ascii="Arial" w:hAnsi="Arial" w:cs="Arial"/>
          <w:sz w:val="20"/>
          <w:szCs w:val="20"/>
          <w:lang w:val="it-IT"/>
        </w:rPr>
        <w:t xml:space="preserve">đối với </w:t>
      </w:r>
      <w:r w:rsidRPr="00014CDB">
        <w:rPr>
          <w:rFonts w:ascii="Arial" w:hAnsi="Arial" w:cs="Arial"/>
          <w:sz w:val="20"/>
          <w:szCs w:val="20"/>
          <w:lang w:val="sv-SE"/>
        </w:rPr>
        <w:t xml:space="preserve">tàu cá khai thác thủy sản có chiều dài lớn nhất từ 06 mét </w:t>
      </w:r>
      <w:r w:rsidRPr="00014CDB">
        <w:rPr>
          <w:rFonts w:ascii="Arial" w:hAnsi="Arial" w:cs="Arial"/>
          <w:sz w:val="20"/>
          <w:szCs w:val="20"/>
          <w:lang w:val="it-IT"/>
        </w:rPr>
        <w:t xml:space="preserve">đến dưới 12 mét của các </w:t>
      </w:r>
      <w:r w:rsidRPr="00014CDB">
        <w:rPr>
          <w:rFonts w:ascii="Arial" w:hAnsi="Arial" w:cs="Arial"/>
          <w:sz w:val="20"/>
          <w:szCs w:val="20"/>
          <w:lang w:val="sv-SE"/>
        </w:rPr>
        <w:t xml:space="preserve">tổ chức, cá nhân </w:t>
      </w:r>
      <w:r w:rsidRPr="00014CDB">
        <w:rPr>
          <w:rFonts w:ascii="Arial" w:hAnsi="Arial" w:cs="Arial"/>
          <w:sz w:val="20"/>
          <w:szCs w:val="20"/>
          <w:lang w:val="it-IT"/>
        </w:rPr>
        <w:t>tại địa phương theo đúng quy định.</w:t>
      </w:r>
    </w:p>
    <w:p w:rsidR="006F59DB" w:rsidRPr="00014CDB" w:rsidRDefault="001A6368" w:rsidP="00014CDB">
      <w:pPr>
        <w:spacing w:after="120" w:line="240" w:lineRule="auto"/>
        <w:jc w:val="both"/>
        <w:rPr>
          <w:rFonts w:ascii="Arial" w:hAnsi="Arial" w:cs="Arial"/>
          <w:b/>
          <w:sz w:val="20"/>
          <w:szCs w:val="20"/>
          <w:lang w:val="nl-NL"/>
        </w:rPr>
      </w:pPr>
      <w:r w:rsidRPr="00014CDB">
        <w:rPr>
          <w:rFonts w:ascii="Arial" w:hAnsi="Arial" w:cs="Arial"/>
          <w:b/>
          <w:sz w:val="20"/>
          <w:szCs w:val="20"/>
          <w:lang w:val="nl-NL"/>
        </w:rPr>
        <w:t xml:space="preserve">Điều </w:t>
      </w:r>
      <w:r w:rsidR="000039DC" w:rsidRPr="00014CDB">
        <w:rPr>
          <w:rFonts w:ascii="Arial" w:hAnsi="Arial" w:cs="Arial"/>
          <w:b/>
          <w:sz w:val="20"/>
          <w:szCs w:val="20"/>
          <w:lang w:val="nl-NL"/>
        </w:rPr>
        <w:t>4</w:t>
      </w:r>
      <w:r w:rsidRPr="00014CDB">
        <w:rPr>
          <w:rFonts w:ascii="Arial" w:hAnsi="Arial" w:cs="Arial"/>
          <w:b/>
          <w:sz w:val="20"/>
          <w:szCs w:val="20"/>
          <w:lang w:val="nl-NL"/>
        </w:rPr>
        <w:t>.</w:t>
      </w:r>
      <w:r w:rsidRPr="00014CDB">
        <w:rPr>
          <w:rFonts w:ascii="Arial" w:hAnsi="Arial" w:cs="Arial"/>
          <w:sz w:val="20"/>
          <w:szCs w:val="20"/>
          <w:lang w:val="nl-NL"/>
        </w:rPr>
        <w:t xml:space="preserve"> </w:t>
      </w:r>
      <w:r w:rsidR="006F59DB" w:rsidRPr="00014CDB">
        <w:rPr>
          <w:rFonts w:ascii="Arial" w:hAnsi="Arial" w:cs="Arial"/>
          <w:b/>
          <w:sz w:val="20"/>
          <w:szCs w:val="20"/>
          <w:lang w:val="nl-NL"/>
        </w:rPr>
        <w:t>Nội dung công tác quản lý tàu cá được phân cấp</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1. Tổ chức </w:t>
      </w:r>
      <w:r w:rsidRPr="00014CDB">
        <w:rPr>
          <w:rFonts w:ascii="Arial" w:hAnsi="Arial" w:cs="Arial"/>
          <w:sz w:val="20"/>
          <w:szCs w:val="20"/>
          <w:lang w:val="vi-VN"/>
        </w:rPr>
        <w:t xml:space="preserve">cấp, cấp lại giấy chứng nhận </w:t>
      </w:r>
      <w:r w:rsidRPr="00014CDB">
        <w:rPr>
          <w:rFonts w:ascii="Arial" w:hAnsi="Arial" w:cs="Arial"/>
          <w:sz w:val="20"/>
          <w:szCs w:val="20"/>
          <w:lang w:val="nl-NL"/>
        </w:rPr>
        <w:t xml:space="preserve">đăng ký tàu cá, </w:t>
      </w:r>
      <w:r w:rsidRPr="00014CDB">
        <w:rPr>
          <w:rFonts w:ascii="Arial" w:hAnsi="Arial" w:cs="Arial"/>
          <w:sz w:val="20"/>
          <w:szCs w:val="20"/>
          <w:lang w:val="vi-VN"/>
        </w:rPr>
        <w:t>cấp giấy chứng nhận xoá đăng ký tàu cá, sổ danh bạ thuyền viên và hướng dẫn đánh dấu tàu cá; c</w:t>
      </w:r>
      <w:r w:rsidRPr="00014CDB">
        <w:rPr>
          <w:rFonts w:ascii="Arial" w:hAnsi="Arial" w:cs="Arial"/>
          <w:sz w:val="20"/>
          <w:szCs w:val="20"/>
          <w:lang w:val="nl-NL"/>
        </w:rPr>
        <w:t>ấp</w:t>
      </w:r>
      <w:r w:rsidRPr="00014CDB">
        <w:rPr>
          <w:rFonts w:ascii="Arial" w:hAnsi="Arial" w:cs="Arial"/>
          <w:sz w:val="20"/>
          <w:szCs w:val="20"/>
          <w:lang w:val="vi-VN"/>
        </w:rPr>
        <w:t>, cấp lại, thu hồi giấy</w:t>
      </w:r>
      <w:r w:rsidRPr="00014CDB">
        <w:rPr>
          <w:rFonts w:ascii="Arial" w:hAnsi="Arial" w:cs="Arial"/>
          <w:sz w:val="20"/>
          <w:szCs w:val="20"/>
          <w:lang w:val="nl-NL"/>
        </w:rPr>
        <w:t xml:space="preserve"> phép khai thác thủy sản</w:t>
      </w:r>
      <w:r w:rsidRPr="00014CDB">
        <w:rPr>
          <w:rFonts w:ascii="Arial" w:hAnsi="Arial" w:cs="Arial"/>
          <w:sz w:val="20"/>
          <w:szCs w:val="20"/>
          <w:lang w:val="vi-VN"/>
        </w:rPr>
        <w:t xml:space="preserve">; </w:t>
      </w:r>
      <w:r w:rsidRPr="00014CDB">
        <w:rPr>
          <w:rFonts w:ascii="Arial" w:hAnsi="Arial" w:cs="Arial"/>
          <w:sz w:val="20"/>
          <w:szCs w:val="20"/>
          <w:lang w:val="nl-NL"/>
        </w:rPr>
        <w:t xml:space="preserve">kiểm tra trang thiết bị an toàn </w:t>
      </w:r>
      <w:r w:rsidRPr="00014CDB">
        <w:rPr>
          <w:rFonts w:ascii="Arial" w:hAnsi="Arial" w:cs="Arial"/>
          <w:sz w:val="20"/>
          <w:szCs w:val="20"/>
          <w:lang w:val="vi-VN"/>
        </w:rPr>
        <w:t xml:space="preserve">đối với </w:t>
      </w:r>
      <w:r w:rsidRPr="00014CDB">
        <w:rPr>
          <w:rFonts w:ascii="Arial" w:hAnsi="Arial" w:cs="Arial"/>
          <w:sz w:val="20"/>
          <w:szCs w:val="20"/>
          <w:lang w:val="nl-NL"/>
        </w:rPr>
        <w:t xml:space="preserve">tàu cá </w:t>
      </w:r>
      <w:r w:rsidRPr="00014CDB">
        <w:rPr>
          <w:rFonts w:ascii="Arial" w:hAnsi="Arial" w:cs="Arial"/>
          <w:sz w:val="20"/>
          <w:szCs w:val="20"/>
          <w:lang w:val="vi-VN"/>
        </w:rPr>
        <w:t xml:space="preserve">được phân cấp </w:t>
      </w:r>
      <w:r w:rsidRPr="00014CDB">
        <w:rPr>
          <w:rFonts w:ascii="Arial" w:hAnsi="Arial" w:cs="Arial"/>
          <w:sz w:val="20"/>
          <w:szCs w:val="20"/>
          <w:lang w:val="nl-NL"/>
        </w:rPr>
        <w:t>theo quy định.</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2. Tổ chức quản lý, lưu trữ hồ sơ tàu cá thuộc diện được phân cấp.</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3. </w:t>
      </w:r>
      <w:r w:rsidR="00582E90" w:rsidRPr="00014CDB">
        <w:rPr>
          <w:rFonts w:ascii="Arial" w:hAnsi="Arial" w:cs="Arial"/>
          <w:sz w:val="20"/>
          <w:szCs w:val="20"/>
          <w:lang w:val="nl-NL"/>
        </w:rPr>
        <w:t>Quản lý, giám sát các hoạt động nghề cá trên địa bàn, hoạt động của các tàu cá theo phân cấp.</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4. Thu và quản lý lệ phí theo quy định hiện hành của Nhà nước.</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5. Tổ chức việc neo đậu tàu cá được phân cấp theo đúng </w:t>
      </w:r>
      <w:r w:rsidR="00F80723" w:rsidRPr="00014CDB">
        <w:rPr>
          <w:rFonts w:ascii="Arial" w:hAnsi="Arial" w:cs="Arial"/>
          <w:sz w:val="20"/>
          <w:szCs w:val="20"/>
          <w:lang w:val="nl-NL"/>
        </w:rPr>
        <w:t>phạm v</w:t>
      </w:r>
      <w:r w:rsidR="008244DE" w:rsidRPr="00014CDB">
        <w:rPr>
          <w:rFonts w:ascii="Arial" w:hAnsi="Arial" w:cs="Arial"/>
          <w:sz w:val="20"/>
          <w:szCs w:val="20"/>
          <w:lang w:val="nl-NL"/>
        </w:rPr>
        <w:t>i</w:t>
      </w:r>
      <w:r w:rsidR="00F80723" w:rsidRPr="00014CDB">
        <w:rPr>
          <w:rFonts w:ascii="Arial" w:hAnsi="Arial" w:cs="Arial"/>
          <w:sz w:val="20"/>
          <w:szCs w:val="20"/>
          <w:lang w:val="nl-NL"/>
        </w:rPr>
        <w:t xml:space="preserve"> </w:t>
      </w:r>
      <w:r w:rsidRPr="00014CDB">
        <w:rPr>
          <w:rFonts w:ascii="Arial" w:hAnsi="Arial" w:cs="Arial"/>
          <w:sz w:val="20"/>
          <w:szCs w:val="20"/>
          <w:lang w:val="nl-NL"/>
        </w:rPr>
        <w:t>khu vực quy định.</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6. Cấp số đăng ký tàu cá theo quy định sau:</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Số đăng ký tàu cá gồm 03 nhóm ký tự </w:t>
      </w:r>
      <w:r w:rsidRPr="00014CDB">
        <w:rPr>
          <w:rFonts w:ascii="Arial" w:hAnsi="Arial" w:cs="Arial"/>
          <w:i/>
          <w:sz w:val="20"/>
          <w:szCs w:val="20"/>
          <w:lang w:val="nl-NL"/>
        </w:rPr>
        <w:t>(tính từ trái sang phải)</w:t>
      </w:r>
      <w:r w:rsidRPr="00014CDB">
        <w:rPr>
          <w:rFonts w:ascii="Arial" w:hAnsi="Arial" w:cs="Arial"/>
          <w:sz w:val="20"/>
          <w:szCs w:val="20"/>
          <w:lang w:val="nl-NL"/>
        </w:rPr>
        <w:t>, giữa các nhóm được phân cách bởi dấu "-", c</w:t>
      </w:r>
      <w:r w:rsidR="002B4BE9" w:rsidRPr="00014CDB">
        <w:rPr>
          <w:rFonts w:ascii="Arial" w:hAnsi="Arial" w:cs="Arial"/>
          <w:sz w:val="20"/>
          <w:szCs w:val="20"/>
          <w:lang w:val="nl-NL"/>
        </w:rPr>
        <w:t>ó cấu trúc TTH-xxxxx-TS, cụ thể</w:t>
      </w:r>
      <w:r w:rsidRPr="00014CDB">
        <w:rPr>
          <w:rFonts w:ascii="Arial" w:hAnsi="Arial" w:cs="Arial"/>
          <w:sz w:val="20"/>
          <w:szCs w:val="20"/>
          <w:lang w:val="nl-NL"/>
        </w:rPr>
        <w:t>:</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a) Nhóm thứ nhất: Các chữ cái viết tắt tên tỉnh Thừa Thiên Huế: TTH.</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b) Nhóm thứ hai: Là số thứ tự có 05 số, được quy định theo từng huyện, thành phố, thị xã như sau:</w:t>
      </w:r>
    </w:p>
    <w:p w:rsidR="006F59DB"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 </w:t>
      </w:r>
      <w:r w:rsidR="006F59DB" w:rsidRPr="00014CDB">
        <w:rPr>
          <w:rFonts w:ascii="Arial" w:hAnsi="Arial" w:cs="Arial"/>
          <w:sz w:val="20"/>
          <w:szCs w:val="20"/>
          <w:lang w:val="nl-NL"/>
        </w:rPr>
        <w:t xml:space="preserve">Huyện Phong Điền: Từ số </w:t>
      </w:r>
      <w:r w:rsidR="00B2270F" w:rsidRPr="00014CDB">
        <w:rPr>
          <w:rFonts w:ascii="Arial" w:hAnsi="Arial" w:cs="Arial"/>
          <w:sz w:val="20"/>
          <w:szCs w:val="20"/>
          <w:lang w:val="nl-NL"/>
        </w:rPr>
        <w:t>0</w:t>
      </w:r>
      <w:r w:rsidR="006F59DB" w:rsidRPr="00014CDB">
        <w:rPr>
          <w:rFonts w:ascii="Arial" w:hAnsi="Arial" w:cs="Arial"/>
          <w:sz w:val="20"/>
          <w:szCs w:val="20"/>
          <w:lang w:val="nl-NL"/>
        </w:rPr>
        <w:t xml:space="preserve">0000 đến </w:t>
      </w:r>
      <w:r w:rsidR="00B2270F" w:rsidRPr="00014CDB">
        <w:rPr>
          <w:rFonts w:ascii="Arial" w:hAnsi="Arial" w:cs="Arial"/>
          <w:sz w:val="20"/>
          <w:szCs w:val="20"/>
          <w:lang w:val="nl-NL"/>
        </w:rPr>
        <w:t>0</w:t>
      </w:r>
      <w:r w:rsidR="006F59DB" w:rsidRPr="00014CDB">
        <w:rPr>
          <w:rFonts w:ascii="Arial" w:hAnsi="Arial" w:cs="Arial"/>
          <w:sz w:val="20"/>
          <w:szCs w:val="20"/>
          <w:lang w:val="nl-NL"/>
        </w:rPr>
        <w:t>9999;</w:t>
      </w:r>
    </w:p>
    <w:p w:rsidR="006F59DB"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lastRenderedPageBreak/>
        <w:t xml:space="preserve">- </w:t>
      </w:r>
      <w:r w:rsidR="006F59DB" w:rsidRPr="00014CDB">
        <w:rPr>
          <w:rFonts w:ascii="Arial" w:hAnsi="Arial" w:cs="Arial"/>
          <w:sz w:val="20"/>
          <w:szCs w:val="20"/>
          <w:lang w:val="nl-NL"/>
        </w:rPr>
        <w:t xml:space="preserve">Huyện Quảng Điền: Từ số </w:t>
      </w:r>
      <w:r w:rsidR="00B2270F" w:rsidRPr="00014CDB">
        <w:rPr>
          <w:rFonts w:ascii="Arial" w:hAnsi="Arial" w:cs="Arial"/>
          <w:sz w:val="20"/>
          <w:szCs w:val="20"/>
          <w:lang w:val="nl-NL"/>
        </w:rPr>
        <w:t>1</w:t>
      </w:r>
      <w:r w:rsidR="006F59DB" w:rsidRPr="00014CDB">
        <w:rPr>
          <w:rFonts w:ascii="Arial" w:hAnsi="Arial" w:cs="Arial"/>
          <w:sz w:val="20"/>
          <w:szCs w:val="20"/>
          <w:lang w:val="nl-NL"/>
        </w:rPr>
        <w:t xml:space="preserve">0000 đến </w:t>
      </w:r>
      <w:r w:rsidR="00B2270F" w:rsidRPr="00014CDB">
        <w:rPr>
          <w:rFonts w:ascii="Arial" w:hAnsi="Arial" w:cs="Arial"/>
          <w:sz w:val="20"/>
          <w:szCs w:val="20"/>
          <w:lang w:val="nl-NL"/>
        </w:rPr>
        <w:t>1</w:t>
      </w:r>
      <w:r w:rsidR="006F59DB" w:rsidRPr="00014CDB">
        <w:rPr>
          <w:rFonts w:ascii="Arial" w:hAnsi="Arial" w:cs="Arial"/>
          <w:sz w:val="20"/>
          <w:szCs w:val="20"/>
          <w:lang w:val="nl-NL"/>
        </w:rPr>
        <w:t>9999;</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 </w:t>
      </w:r>
      <w:r w:rsidRPr="00014CDB">
        <w:rPr>
          <w:rFonts w:ascii="Arial" w:hAnsi="Arial" w:cs="Arial"/>
          <w:sz w:val="20"/>
          <w:szCs w:val="20"/>
          <w:lang w:val="vi-VN"/>
        </w:rPr>
        <w:t>Thị xã</w:t>
      </w:r>
      <w:r w:rsidRPr="00014CDB">
        <w:rPr>
          <w:rFonts w:ascii="Arial" w:hAnsi="Arial" w:cs="Arial"/>
          <w:sz w:val="20"/>
          <w:szCs w:val="20"/>
          <w:lang w:val="nl-NL"/>
        </w:rPr>
        <w:t xml:space="preserve"> Hương Trà: Từ số 20000 đến 29999;</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Thành phố Huế: Từ số 30000 đến 39999;</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xml:space="preserve">- </w:t>
      </w:r>
      <w:r w:rsidRPr="00014CDB">
        <w:rPr>
          <w:rFonts w:ascii="Arial" w:hAnsi="Arial" w:cs="Arial"/>
          <w:sz w:val="20"/>
          <w:szCs w:val="20"/>
          <w:lang w:val="vi-VN"/>
        </w:rPr>
        <w:t>Thị xã</w:t>
      </w:r>
      <w:r w:rsidRPr="00014CDB">
        <w:rPr>
          <w:rFonts w:ascii="Arial" w:hAnsi="Arial" w:cs="Arial"/>
          <w:sz w:val="20"/>
          <w:szCs w:val="20"/>
          <w:lang w:val="nl-NL"/>
        </w:rPr>
        <w:t xml:space="preserve"> Hương Thủy: Từ số 40000 đến 49999;</w:t>
      </w:r>
    </w:p>
    <w:p w:rsidR="00E42A5F"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Phú Vang: Từ số 50000 đến 59999;</w:t>
      </w:r>
    </w:p>
    <w:p w:rsidR="00E42A5F"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Phú Lộc: Từ số 60000 đến 69999;</w:t>
      </w:r>
    </w:p>
    <w:p w:rsidR="00E42A5F" w:rsidRPr="00014CDB" w:rsidRDefault="00E42A5F"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A Lưới: Từ số 70000 đến 79999</w:t>
      </w:r>
      <w:r w:rsidR="00F12C50" w:rsidRPr="00014CDB">
        <w:rPr>
          <w:rFonts w:ascii="Arial" w:hAnsi="Arial" w:cs="Arial"/>
          <w:sz w:val="20"/>
          <w:szCs w:val="20"/>
          <w:lang w:val="nl-NL"/>
        </w:rPr>
        <w:t>;</w:t>
      </w:r>
    </w:p>
    <w:p w:rsidR="00822FEC" w:rsidRPr="00014CDB" w:rsidRDefault="00822FEC"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 Huyện Nam Đông: Từ số 80000 đến 89999.</w:t>
      </w:r>
    </w:p>
    <w:p w:rsidR="006F59DB" w:rsidRPr="00014CDB" w:rsidRDefault="006F59DB" w:rsidP="00014CDB">
      <w:pPr>
        <w:spacing w:after="120" w:line="240" w:lineRule="auto"/>
        <w:jc w:val="both"/>
        <w:rPr>
          <w:rFonts w:ascii="Arial" w:hAnsi="Arial" w:cs="Arial"/>
          <w:sz w:val="20"/>
          <w:szCs w:val="20"/>
          <w:lang w:val="nl-NL"/>
        </w:rPr>
      </w:pPr>
      <w:r w:rsidRPr="00014CDB">
        <w:rPr>
          <w:rFonts w:ascii="Arial" w:hAnsi="Arial" w:cs="Arial"/>
          <w:sz w:val="20"/>
          <w:szCs w:val="20"/>
          <w:lang w:val="nl-NL"/>
        </w:rPr>
        <w:t>c) Nhóm thứ ba: Gồm 02 chữ cái viết tắt tên ngành Thủy sản: TS</w:t>
      </w:r>
      <w:r w:rsidR="00E367A3" w:rsidRPr="00014CDB">
        <w:rPr>
          <w:rFonts w:ascii="Arial" w:hAnsi="Arial" w:cs="Arial"/>
          <w:sz w:val="20"/>
          <w:szCs w:val="20"/>
          <w:lang w:val="nl-NL"/>
        </w:rPr>
        <w:t>.</w:t>
      </w:r>
    </w:p>
    <w:p w:rsidR="007C753C" w:rsidRPr="00014CDB" w:rsidRDefault="007C753C" w:rsidP="00014CDB">
      <w:pPr>
        <w:spacing w:after="120" w:line="240" w:lineRule="auto"/>
        <w:jc w:val="center"/>
        <w:rPr>
          <w:rFonts w:ascii="Arial" w:hAnsi="Arial" w:cs="Arial"/>
          <w:b/>
          <w:sz w:val="20"/>
          <w:szCs w:val="20"/>
          <w:lang w:val="nl-NL"/>
        </w:rPr>
      </w:pPr>
    </w:p>
    <w:p w:rsidR="007C753C" w:rsidRPr="00014CDB" w:rsidRDefault="007C753C"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 xml:space="preserve">Chương III </w:t>
      </w:r>
    </w:p>
    <w:p w:rsidR="007C753C" w:rsidRPr="00014CDB" w:rsidRDefault="007C753C" w:rsidP="00014CDB">
      <w:pPr>
        <w:spacing w:after="120" w:line="240" w:lineRule="auto"/>
        <w:jc w:val="center"/>
        <w:rPr>
          <w:rFonts w:ascii="Arial" w:hAnsi="Arial" w:cs="Arial"/>
          <w:b/>
          <w:sz w:val="20"/>
          <w:szCs w:val="20"/>
          <w:lang w:val="nl-NL"/>
        </w:rPr>
      </w:pPr>
      <w:r w:rsidRPr="00014CDB">
        <w:rPr>
          <w:rFonts w:ascii="Arial" w:hAnsi="Arial" w:cs="Arial"/>
          <w:b/>
          <w:sz w:val="20"/>
          <w:szCs w:val="20"/>
          <w:lang w:val="nl-NL"/>
        </w:rPr>
        <w:t>TỔ CHỨC THỰC HIỆN</w:t>
      </w:r>
    </w:p>
    <w:p w:rsidR="007C753C" w:rsidRPr="00014CDB" w:rsidRDefault="007C753C" w:rsidP="00014CDB">
      <w:pPr>
        <w:spacing w:after="120" w:line="240" w:lineRule="auto"/>
        <w:jc w:val="center"/>
        <w:rPr>
          <w:rFonts w:ascii="Arial" w:hAnsi="Arial" w:cs="Arial"/>
          <w:b/>
          <w:sz w:val="20"/>
          <w:szCs w:val="20"/>
          <w:lang w:val="nl-NL"/>
        </w:rPr>
      </w:pPr>
    </w:p>
    <w:p w:rsidR="00DE7C61" w:rsidRPr="00014CDB" w:rsidRDefault="001A6368" w:rsidP="00014CDB">
      <w:pPr>
        <w:spacing w:after="120" w:line="240" w:lineRule="auto"/>
        <w:jc w:val="both"/>
        <w:rPr>
          <w:rFonts w:ascii="Arial" w:hAnsi="Arial" w:cs="Arial"/>
          <w:b/>
          <w:sz w:val="20"/>
          <w:szCs w:val="20"/>
          <w:lang w:val="it-IT"/>
        </w:rPr>
      </w:pPr>
      <w:r w:rsidRPr="00014CDB">
        <w:rPr>
          <w:rFonts w:ascii="Arial" w:hAnsi="Arial" w:cs="Arial"/>
          <w:b/>
          <w:sz w:val="20"/>
          <w:szCs w:val="20"/>
          <w:lang w:val="nl-NL"/>
        </w:rPr>
        <w:t xml:space="preserve">Điều </w:t>
      </w:r>
      <w:r w:rsidR="00E07AC4" w:rsidRPr="00014CDB">
        <w:rPr>
          <w:rFonts w:ascii="Arial" w:hAnsi="Arial" w:cs="Arial"/>
          <w:b/>
          <w:sz w:val="20"/>
          <w:szCs w:val="20"/>
          <w:lang w:val="nl-NL"/>
        </w:rPr>
        <w:t>5</w:t>
      </w:r>
      <w:r w:rsidRPr="00014CDB">
        <w:rPr>
          <w:rFonts w:ascii="Arial" w:hAnsi="Arial" w:cs="Arial"/>
          <w:b/>
          <w:sz w:val="20"/>
          <w:szCs w:val="20"/>
          <w:lang w:val="nl-NL"/>
        </w:rPr>
        <w:t>.</w:t>
      </w:r>
      <w:r w:rsidR="00DE7C61" w:rsidRPr="00014CDB">
        <w:rPr>
          <w:rFonts w:ascii="Arial" w:hAnsi="Arial" w:cs="Arial"/>
          <w:sz w:val="20"/>
          <w:szCs w:val="20"/>
          <w:lang w:val="nl-NL"/>
        </w:rPr>
        <w:t xml:space="preserve"> </w:t>
      </w:r>
      <w:r w:rsidR="00DE7C61" w:rsidRPr="00014CDB">
        <w:rPr>
          <w:rFonts w:ascii="Arial" w:hAnsi="Arial" w:cs="Arial"/>
          <w:b/>
          <w:sz w:val="20"/>
          <w:szCs w:val="20"/>
          <w:lang w:val="it-IT"/>
        </w:rPr>
        <w:t>Trách nhiệm của các cơ quan, đơn vị</w:t>
      </w:r>
    </w:p>
    <w:p w:rsidR="006F59DB"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1.</w:t>
      </w:r>
      <w:r w:rsidR="0013774A" w:rsidRPr="00014CDB">
        <w:rPr>
          <w:rFonts w:ascii="Arial" w:hAnsi="Arial" w:cs="Arial"/>
          <w:sz w:val="20"/>
          <w:szCs w:val="20"/>
          <w:lang w:val="it-IT"/>
        </w:rPr>
        <w:t xml:space="preserve"> </w:t>
      </w:r>
      <w:r w:rsidR="006F59DB" w:rsidRPr="00014CDB">
        <w:rPr>
          <w:rFonts w:ascii="Arial" w:hAnsi="Arial" w:cs="Arial"/>
          <w:sz w:val="20"/>
          <w:szCs w:val="20"/>
          <w:lang w:val="it-IT"/>
        </w:rPr>
        <w:t>Trách nhiệm của Sở Nông nghiệp và Phát triển nông thôn</w:t>
      </w:r>
    </w:p>
    <w:p w:rsidR="006F59DB" w:rsidRPr="00014CDB" w:rsidRDefault="00DE7C61" w:rsidP="00014CDB">
      <w:pPr>
        <w:spacing w:after="120" w:line="240" w:lineRule="auto"/>
        <w:jc w:val="both"/>
        <w:rPr>
          <w:rFonts w:ascii="Arial" w:hAnsi="Arial" w:cs="Arial"/>
          <w:spacing w:val="-4"/>
          <w:sz w:val="20"/>
          <w:szCs w:val="20"/>
          <w:lang w:val="it-IT"/>
        </w:rPr>
      </w:pPr>
      <w:r w:rsidRPr="00014CDB">
        <w:rPr>
          <w:rFonts w:ascii="Arial" w:hAnsi="Arial" w:cs="Arial"/>
          <w:spacing w:val="-4"/>
          <w:sz w:val="20"/>
          <w:szCs w:val="20"/>
          <w:lang w:val="it-IT"/>
        </w:rPr>
        <w:t>a)</w:t>
      </w:r>
      <w:r w:rsidR="006F59DB" w:rsidRPr="00014CDB">
        <w:rPr>
          <w:rFonts w:ascii="Arial" w:hAnsi="Arial" w:cs="Arial"/>
          <w:spacing w:val="-4"/>
          <w:sz w:val="20"/>
          <w:szCs w:val="20"/>
          <w:lang w:val="it-IT"/>
        </w:rPr>
        <w:t xml:space="preserve"> </w:t>
      </w:r>
      <w:r w:rsidR="006F59DB" w:rsidRPr="00014CDB">
        <w:rPr>
          <w:rFonts w:ascii="Arial" w:hAnsi="Arial" w:cs="Arial"/>
          <w:spacing w:val="-4"/>
          <w:sz w:val="20"/>
          <w:szCs w:val="20"/>
          <w:lang w:val="vi-VN"/>
        </w:rPr>
        <w:t>Tổ chức hướng dẫn địa phương triển khai thực hiện các quy định liên quan nội dung công tác quản lý tàu cá, các biện pháp quản lý tàu cá được phân cấp.</w:t>
      </w:r>
    </w:p>
    <w:p w:rsidR="002A773A" w:rsidRPr="00014CDB" w:rsidRDefault="002A773A" w:rsidP="00014CDB">
      <w:pPr>
        <w:spacing w:after="120" w:line="240" w:lineRule="auto"/>
        <w:jc w:val="both"/>
        <w:rPr>
          <w:rFonts w:ascii="Arial" w:hAnsi="Arial" w:cs="Arial"/>
          <w:spacing w:val="-4"/>
          <w:sz w:val="20"/>
          <w:szCs w:val="20"/>
          <w:lang w:val="it-IT"/>
        </w:rPr>
      </w:pPr>
      <w:r w:rsidRPr="00014CDB">
        <w:rPr>
          <w:rFonts w:ascii="Arial" w:hAnsi="Arial" w:cs="Arial"/>
          <w:sz w:val="20"/>
          <w:szCs w:val="20"/>
          <w:lang w:val="it-IT"/>
        </w:rPr>
        <w:t xml:space="preserve">b) </w:t>
      </w:r>
      <w:r w:rsidRPr="00014CDB">
        <w:rPr>
          <w:rFonts w:ascii="Arial" w:hAnsi="Arial" w:cs="Arial"/>
          <w:spacing w:val="-4"/>
          <w:sz w:val="20"/>
          <w:szCs w:val="20"/>
          <w:lang w:val="vi-VN"/>
        </w:rPr>
        <w:t xml:space="preserve">Tổ chức </w:t>
      </w:r>
      <w:r w:rsidRPr="00014CDB">
        <w:rPr>
          <w:rFonts w:ascii="Arial" w:hAnsi="Arial" w:cs="Arial"/>
          <w:sz w:val="20"/>
          <w:szCs w:val="20"/>
          <w:lang w:val="it-IT"/>
        </w:rPr>
        <w:t xml:space="preserve">kiểm tra các địa phương tình hình thực hiện sau khi phân cấp, để tổng hợp báo cáo </w:t>
      </w:r>
      <w:r w:rsidR="00E367A3" w:rsidRPr="00014CDB">
        <w:rPr>
          <w:rFonts w:ascii="Arial" w:hAnsi="Arial" w:cs="Arial"/>
          <w:sz w:val="20"/>
          <w:szCs w:val="20"/>
          <w:lang w:val="it-IT"/>
        </w:rPr>
        <w:t>Ủy ban nhân dân</w:t>
      </w:r>
      <w:r w:rsidRPr="00014CDB">
        <w:rPr>
          <w:rFonts w:ascii="Arial" w:hAnsi="Arial" w:cs="Arial"/>
          <w:sz w:val="20"/>
          <w:szCs w:val="20"/>
          <w:lang w:val="it-IT"/>
        </w:rPr>
        <w:t xml:space="preserve"> tỉnh.</w:t>
      </w:r>
    </w:p>
    <w:p w:rsidR="006F59DB" w:rsidRPr="00014CDB" w:rsidRDefault="002A773A"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c</w:t>
      </w:r>
      <w:r w:rsidR="00DE7C61" w:rsidRPr="00014CDB">
        <w:rPr>
          <w:rFonts w:ascii="Arial" w:hAnsi="Arial" w:cs="Arial"/>
          <w:sz w:val="20"/>
          <w:szCs w:val="20"/>
          <w:lang w:val="it-IT"/>
        </w:rPr>
        <w:t>)</w:t>
      </w:r>
      <w:r w:rsidR="006F59DB" w:rsidRPr="00014CDB">
        <w:rPr>
          <w:rFonts w:ascii="Arial" w:hAnsi="Arial" w:cs="Arial"/>
          <w:sz w:val="20"/>
          <w:szCs w:val="20"/>
          <w:lang w:val="it-IT"/>
        </w:rPr>
        <w:t xml:space="preserve"> Chỉ đạo Chi cục Thủy sản</w:t>
      </w:r>
      <w:r w:rsidRPr="00014CDB">
        <w:rPr>
          <w:rFonts w:ascii="Arial" w:hAnsi="Arial" w:cs="Arial"/>
          <w:sz w:val="20"/>
          <w:szCs w:val="20"/>
          <w:lang w:val="it-IT"/>
        </w:rPr>
        <w:t>:</w:t>
      </w:r>
    </w:p>
    <w:p w:rsidR="006F59DB"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Phối hợp chặt chẽ với </w:t>
      </w:r>
      <w:r w:rsidR="008244DE" w:rsidRPr="00014CDB">
        <w:rPr>
          <w:rFonts w:ascii="Arial" w:hAnsi="Arial" w:cs="Arial"/>
          <w:sz w:val="20"/>
          <w:szCs w:val="20"/>
          <w:lang w:val="it-IT"/>
        </w:rPr>
        <w:t>P</w:t>
      </w:r>
      <w:r w:rsidR="006F59DB" w:rsidRPr="00014CDB">
        <w:rPr>
          <w:rFonts w:ascii="Arial" w:hAnsi="Arial" w:cs="Arial"/>
          <w:sz w:val="20"/>
          <w:szCs w:val="20"/>
          <w:lang w:val="it-IT"/>
        </w:rPr>
        <w:t>hòng Nông nghiệp và Phát triển nông thôn</w:t>
      </w:r>
      <w:r w:rsidR="00035C4A" w:rsidRPr="00014CDB">
        <w:rPr>
          <w:rFonts w:ascii="Arial" w:hAnsi="Arial" w:cs="Arial"/>
          <w:sz w:val="20"/>
          <w:szCs w:val="20"/>
          <w:lang w:val="it-IT"/>
        </w:rPr>
        <w:t xml:space="preserve"> các huyện,</w:t>
      </w:r>
      <w:r w:rsidR="008244DE" w:rsidRPr="00014CDB">
        <w:rPr>
          <w:rFonts w:ascii="Arial" w:hAnsi="Arial" w:cs="Arial"/>
          <w:sz w:val="20"/>
          <w:szCs w:val="20"/>
          <w:lang w:val="it-IT"/>
        </w:rPr>
        <w:t xml:space="preserve"> P</w:t>
      </w:r>
      <w:r w:rsidR="006F59DB" w:rsidRPr="00014CDB">
        <w:rPr>
          <w:rFonts w:ascii="Arial" w:hAnsi="Arial" w:cs="Arial"/>
          <w:sz w:val="20"/>
          <w:szCs w:val="20"/>
          <w:lang w:val="it-IT"/>
        </w:rPr>
        <w:t>hòng Kinh tế các thị xã, thành phố</w:t>
      </w:r>
      <w:r w:rsidR="004D182E" w:rsidRPr="00014CDB">
        <w:rPr>
          <w:rFonts w:ascii="Arial" w:hAnsi="Arial" w:cs="Arial"/>
          <w:sz w:val="20"/>
          <w:szCs w:val="20"/>
          <w:lang w:val="it-IT"/>
        </w:rPr>
        <w:t xml:space="preserve"> Huế</w:t>
      </w:r>
      <w:r w:rsidR="006F59DB" w:rsidRPr="00014CDB">
        <w:rPr>
          <w:rFonts w:ascii="Arial" w:hAnsi="Arial" w:cs="Arial"/>
          <w:sz w:val="20"/>
          <w:szCs w:val="20"/>
          <w:lang w:val="it-IT"/>
        </w:rPr>
        <w:t xml:space="preserve">; </w:t>
      </w:r>
      <w:r w:rsidR="00E367A3" w:rsidRPr="00014CDB">
        <w:rPr>
          <w:rFonts w:ascii="Arial" w:hAnsi="Arial" w:cs="Arial"/>
          <w:sz w:val="20"/>
          <w:szCs w:val="20"/>
          <w:lang w:val="it-IT"/>
        </w:rPr>
        <w:t>Ủy ban nhân dân</w:t>
      </w:r>
      <w:r w:rsidR="006F59DB" w:rsidRPr="00014CDB">
        <w:rPr>
          <w:rFonts w:ascii="Arial" w:hAnsi="Arial" w:cs="Arial"/>
          <w:sz w:val="20"/>
          <w:szCs w:val="20"/>
          <w:lang w:val="it-IT"/>
        </w:rPr>
        <w:t xml:space="preserve"> các xã, phường, thị trấn có hoạt động khai thác thủy sản</w:t>
      </w:r>
      <w:r w:rsidR="006F59DB" w:rsidRPr="00014CDB">
        <w:rPr>
          <w:rFonts w:ascii="Arial" w:hAnsi="Arial" w:cs="Arial"/>
          <w:sz w:val="20"/>
          <w:szCs w:val="20"/>
          <w:lang w:val="vi-VN"/>
        </w:rPr>
        <w:t xml:space="preserve"> t</w:t>
      </w:r>
      <w:r w:rsidR="006F59DB" w:rsidRPr="00014CDB">
        <w:rPr>
          <w:rFonts w:ascii="Arial" w:hAnsi="Arial" w:cs="Arial"/>
          <w:sz w:val="20"/>
          <w:szCs w:val="20"/>
          <w:lang w:val="it-IT"/>
        </w:rPr>
        <w:t>ổ chức</w:t>
      </w:r>
      <w:r w:rsidR="006F59DB" w:rsidRPr="00014CDB">
        <w:rPr>
          <w:rFonts w:ascii="Arial" w:hAnsi="Arial" w:cs="Arial"/>
          <w:sz w:val="20"/>
          <w:szCs w:val="20"/>
          <w:lang w:val="vi-VN"/>
        </w:rPr>
        <w:t xml:space="preserve"> tuyên truyền,</w:t>
      </w:r>
      <w:r w:rsidR="006F59DB" w:rsidRPr="00014CDB">
        <w:rPr>
          <w:rFonts w:ascii="Arial" w:hAnsi="Arial" w:cs="Arial"/>
          <w:sz w:val="20"/>
          <w:szCs w:val="20"/>
          <w:lang w:val="it-IT"/>
        </w:rPr>
        <w:t xml:space="preserve"> phổ biến</w:t>
      </w:r>
      <w:r w:rsidR="006F59DB" w:rsidRPr="00014CDB">
        <w:rPr>
          <w:rFonts w:ascii="Arial" w:hAnsi="Arial" w:cs="Arial"/>
          <w:sz w:val="20"/>
          <w:szCs w:val="20"/>
          <w:lang w:val="vi-VN"/>
        </w:rPr>
        <w:t xml:space="preserve"> </w:t>
      </w:r>
      <w:r w:rsidR="006F59DB" w:rsidRPr="00014CDB">
        <w:rPr>
          <w:rFonts w:ascii="Arial" w:hAnsi="Arial" w:cs="Arial"/>
          <w:sz w:val="20"/>
          <w:szCs w:val="20"/>
          <w:lang w:val="it-IT"/>
        </w:rPr>
        <w:t>chủ trương, chính sách</w:t>
      </w:r>
      <w:r w:rsidR="006F59DB" w:rsidRPr="00014CDB">
        <w:rPr>
          <w:rFonts w:ascii="Arial" w:hAnsi="Arial" w:cs="Arial"/>
          <w:sz w:val="20"/>
          <w:szCs w:val="20"/>
          <w:lang w:val="vi-VN"/>
        </w:rPr>
        <w:t xml:space="preserve">, quy định pháp luật </w:t>
      </w:r>
      <w:r w:rsidR="006F59DB" w:rsidRPr="00014CDB">
        <w:rPr>
          <w:rFonts w:ascii="Arial" w:hAnsi="Arial" w:cs="Arial"/>
          <w:sz w:val="20"/>
          <w:szCs w:val="20"/>
          <w:lang w:val="it-IT"/>
        </w:rPr>
        <w:t>lĩnh vực thủy sả</w:t>
      </w:r>
      <w:r w:rsidR="00F80723" w:rsidRPr="00014CDB">
        <w:rPr>
          <w:rFonts w:ascii="Arial" w:hAnsi="Arial" w:cs="Arial"/>
          <w:sz w:val="20"/>
          <w:szCs w:val="20"/>
          <w:lang w:val="it-IT"/>
        </w:rPr>
        <w:t>n.</w:t>
      </w:r>
    </w:p>
    <w:p w:rsidR="006F59DB"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vi-VN"/>
        </w:rPr>
        <w:t xml:space="preserve"> H</w:t>
      </w:r>
      <w:r w:rsidR="006F59DB" w:rsidRPr="00014CDB">
        <w:rPr>
          <w:rFonts w:ascii="Arial" w:hAnsi="Arial" w:cs="Arial"/>
          <w:sz w:val="20"/>
          <w:szCs w:val="20"/>
          <w:lang w:val="it-IT"/>
        </w:rPr>
        <w:t>ướng dẫn nghiệp vụ thực hiện</w:t>
      </w:r>
      <w:r w:rsidR="006F59DB" w:rsidRPr="00014CDB">
        <w:rPr>
          <w:rFonts w:ascii="Arial" w:hAnsi="Arial" w:cs="Arial"/>
          <w:sz w:val="20"/>
          <w:szCs w:val="20"/>
          <w:lang w:val="vi-VN"/>
        </w:rPr>
        <w:t xml:space="preserve"> công tác</w:t>
      </w:r>
      <w:r w:rsidR="006F59DB" w:rsidRPr="00014CDB">
        <w:rPr>
          <w:rFonts w:ascii="Arial" w:hAnsi="Arial" w:cs="Arial"/>
          <w:sz w:val="20"/>
          <w:szCs w:val="20"/>
          <w:lang w:val="it-IT"/>
        </w:rPr>
        <w:t xml:space="preserve"> đăng ký tàu cá, cấp phép</w:t>
      </w:r>
      <w:r w:rsidR="006F59DB" w:rsidRPr="00014CDB">
        <w:rPr>
          <w:rFonts w:ascii="Arial" w:hAnsi="Arial" w:cs="Arial"/>
          <w:sz w:val="20"/>
          <w:szCs w:val="20"/>
          <w:lang w:val="vi-VN"/>
        </w:rPr>
        <w:t xml:space="preserve"> khai thác thuỷ sản</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 xml:space="preserve">đăng ký </w:t>
      </w:r>
      <w:r w:rsidR="006F59DB" w:rsidRPr="00014CDB">
        <w:rPr>
          <w:rFonts w:ascii="Arial" w:hAnsi="Arial" w:cs="Arial"/>
          <w:sz w:val="20"/>
          <w:szCs w:val="20"/>
          <w:lang w:val="it-IT"/>
        </w:rPr>
        <w:t>thuyền viên tàu cá</w:t>
      </w:r>
      <w:r w:rsidR="006F59DB" w:rsidRPr="00014CDB">
        <w:rPr>
          <w:rFonts w:ascii="Arial" w:hAnsi="Arial" w:cs="Arial"/>
          <w:sz w:val="20"/>
          <w:szCs w:val="20"/>
          <w:lang w:val="vi-VN"/>
        </w:rPr>
        <w:t>, kiểm tra trang thiết bị an toàn tàu cá phân cấp, đánh dấu tàu cá;</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thu thập, tổng hợp,</w:t>
      </w:r>
      <w:r w:rsidR="006F59DB" w:rsidRPr="00014CDB">
        <w:rPr>
          <w:rFonts w:ascii="Arial" w:hAnsi="Arial" w:cs="Arial"/>
          <w:sz w:val="20"/>
          <w:szCs w:val="20"/>
          <w:lang w:val="it-IT"/>
        </w:rPr>
        <w:t xml:space="preserve"> báo cáo số liệu</w:t>
      </w:r>
      <w:r w:rsidR="006F59DB" w:rsidRPr="00014CDB">
        <w:rPr>
          <w:rFonts w:ascii="Arial" w:hAnsi="Arial" w:cs="Arial"/>
          <w:sz w:val="20"/>
          <w:szCs w:val="20"/>
          <w:lang w:val="vi-VN"/>
        </w:rPr>
        <w:t>; cập nhật cơ sở dữ liệu quốc gia về thủy sản</w:t>
      </w:r>
      <w:r w:rsidR="00F80723" w:rsidRPr="00014CDB">
        <w:rPr>
          <w:rFonts w:ascii="Arial" w:hAnsi="Arial" w:cs="Arial"/>
          <w:sz w:val="20"/>
          <w:szCs w:val="20"/>
          <w:lang w:val="it-IT"/>
        </w:rPr>
        <w: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Tổ chức và phối hợp với các </w:t>
      </w:r>
      <w:r w:rsidR="006F59DB" w:rsidRPr="00014CDB">
        <w:rPr>
          <w:rFonts w:ascii="Arial" w:hAnsi="Arial" w:cs="Arial"/>
          <w:sz w:val="20"/>
          <w:szCs w:val="20"/>
          <w:lang w:val="vi-VN"/>
        </w:rPr>
        <w:t xml:space="preserve">cơ quan, </w:t>
      </w:r>
      <w:r w:rsidR="006F59DB" w:rsidRPr="00014CDB">
        <w:rPr>
          <w:rFonts w:ascii="Arial" w:hAnsi="Arial" w:cs="Arial"/>
          <w:sz w:val="20"/>
          <w:szCs w:val="20"/>
          <w:lang w:val="it-IT"/>
        </w:rPr>
        <w:t>đơn vị</w:t>
      </w:r>
      <w:r w:rsidR="006F59DB" w:rsidRPr="00014CDB">
        <w:rPr>
          <w:rFonts w:ascii="Arial" w:hAnsi="Arial" w:cs="Arial"/>
          <w:sz w:val="20"/>
          <w:szCs w:val="20"/>
          <w:lang w:val="vi-VN"/>
        </w:rPr>
        <w:t xml:space="preserve">, địa phương </w:t>
      </w:r>
      <w:r w:rsidR="006F59DB" w:rsidRPr="00014CDB">
        <w:rPr>
          <w:rFonts w:ascii="Arial" w:hAnsi="Arial" w:cs="Arial"/>
          <w:sz w:val="20"/>
          <w:szCs w:val="20"/>
          <w:lang w:val="it-IT"/>
        </w:rPr>
        <w:t xml:space="preserve">liên quan </w:t>
      </w:r>
      <w:r w:rsidR="006F59DB" w:rsidRPr="00014CDB">
        <w:rPr>
          <w:rFonts w:ascii="Arial" w:hAnsi="Arial" w:cs="Arial"/>
          <w:sz w:val="20"/>
          <w:szCs w:val="20"/>
          <w:lang w:val="vi-VN"/>
        </w:rPr>
        <w:t>kiểm tra</w:t>
      </w:r>
      <w:r w:rsidR="006F59DB" w:rsidRPr="00014CDB">
        <w:rPr>
          <w:rFonts w:ascii="Arial" w:hAnsi="Arial" w:cs="Arial"/>
          <w:sz w:val="20"/>
          <w:szCs w:val="20"/>
          <w:lang w:val="it-IT"/>
        </w:rPr>
        <w:t>, kiểm soát và xử lý theo quy định các hành vi vi phạm trong hoạt động thủy sản trên các vùng nước tự nhiên.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 xml:space="preserve">Tổng hợp, </w:t>
      </w:r>
      <w:r w:rsidR="006F59DB" w:rsidRPr="00014CDB">
        <w:rPr>
          <w:rFonts w:ascii="Arial" w:hAnsi="Arial" w:cs="Arial"/>
          <w:sz w:val="20"/>
          <w:szCs w:val="20"/>
          <w:lang w:val="it-IT"/>
        </w:rPr>
        <w:t xml:space="preserve">báo cáo hàng tháng, </w:t>
      </w:r>
      <w:r w:rsidR="006F59DB" w:rsidRPr="00014CDB">
        <w:rPr>
          <w:rFonts w:ascii="Arial" w:hAnsi="Arial" w:cs="Arial"/>
          <w:sz w:val="20"/>
          <w:szCs w:val="20"/>
          <w:lang w:val="vi-VN"/>
        </w:rPr>
        <w:t xml:space="preserve">quý, </w:t>
      </w:r>
      <w:r w:rsidR="006F59DB" w:rsidRPr="00014CDB">
        <w:rPr>
          <w:rFonts w:ascii="Arial" w:hAnsi="Arial" w:cs="Arial"/>
          <w:sz w:val="20"/>
          <w:szCs w:val="20"/>
          <w:lang w:val="it-IT"/>
        </w:rPr>
        <w:t xml:space="preserve">6 tháng và năm hoặc đột xuất cho Sở Nông nghiệp và Phát triển nông thôn và cơ quan chuyên môn cấp trên </w:t>
      </w:r>
      <w:r w:rsidR="006F59DB" w:rsidRPr="00014CDB">
        <w:rPr>
          <w:rFonts w:ascii="Arial" w:hAnsi="Arial" w:cs="Arial"/>
          <w:sz w:val="20"/>
          <w:szCs w:val="20"/>
          <w:lang w:val="vi-VN"/>
        </w:rPr>
        <w:t xml:space="preserve">về tàu cá </w:t>
      </w:r>
      <w:r w:rsidR="006F59DB" w:rsidRPr="00014CDB">
        <w:rPr>
          <w:rFonts w:ascii="Arial" w:hAnsi="Arial" w:cs="Arial"/>
          <w:sz w:val="20"/>
          <w:szCs w:val="20"/>
          <w:lang w:val="it-IT"/>
        </w:rPr>
        <w:t>theo đúng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w:t>
      </w:r>
      <w:r w:rsidR="006F59DB" w:rsidRPr="00014CDB">
        <w:rPr>
          <w:rFonts w:ascii="Arial" w:hAnsi="Arial" w:cs="Arial"/>
          <w:sz w:val="20"/>
          <w:szCs w:val="20"/>
          <w:lang w:val="it-IT"/>
        </w:rPr>
        <w:t xml:space="preserve"> Rà soát, bàn giao hồ sơ tàu cá có chiều dài lớn nhất dưới 12 mét về cho các huyện, </w:t>
      </w:r>
      <w:r w:rsidR="006F59DB" w:rsidRPr="00014CDB">
        <w:rPr>
          <w:rFonts w:ascii="Arial" w:hAnsi="Arial" w:cs="Arial"/>
          <w:sz w:val="20"/>
          <w:szCs w:val="20"/>
          <w:lang w:val="vi-VN"/>
        </w:rPr>
        <w:t xml:space="preserve">thị xã, </w:t>
      </w:r>
      <w:r w:rsidR="006F59DB" w:rsidRPr="00014CDB">
        <w:rPr>
          <w:rFonts w:ascii="Arial" w:hAnsi="Arial" w:cs="Arial"/>
          <w:sz w:val="20"/>
          <w:szCs w:val="20"/>
          <w:lang w:val="it-IT"/>
        </w:rPr>
        <w:t>thành phố quản lý theo đúng quy định</w:t>
      </w:r>
      <w:r w:rsidR="008244DE" w:rsidRPr="00014CDB">
        <w:rPr>
          <w:rFonts w:ascii="Arial" w:hAnsi="Arial" w:cs="Arial"/>
          <w:sz w:val="20"/>
          <w:szCs w:val="20"/>
          <w:lang w:val="it-IT"/>
        </w:rPr>
        <w:t xml:space="preserve"> phân cấp</w:t>
      </w:r>
      <w:r w:rsidR="006F59DB" w:rsidRPr="00014CDB">
        <w:rPr>
          <w:rFonts w:ascii="Arial" w:hAnsi="Arial" w:cs="Arial"/>
          <w:sz w:val="20"/>
          <w:szCs w:val="20"/>
          <w:lang w:val="it-IT"/>
        </w:rPr>
        <w: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nl-NL"/>
        </w:rPr>
        <w:t>2</w:t>
      </w:r>
      <w:r w:rsidR="001A6368" w:rsidRPr="00014CDB">
        <w:rPr>
          <w:rFonts w:ascii="Arial" w:hAnsi="Arial" w:cs="Arial"/>
          <w:sz w:val="20"/>
          <w:szCs w:val="20"/>
          <w:lang w:val="nl-NL"/>
        </w:rPr>
        <w:t xml:space="preserve">. </w:t>
      </w:r>
      <w:r w:rsidR="006F59DB" w:rsidRPr="00014CDB">
        <w:rPr>
          <w:rFonts w:ascii="Arial" w:hAnsi="Arial" w:cs="Arial"/>
          <w:sz w:val="20"/>
          <w:szCs w:val="20"/>
          <w:lang w:val="it-IT"/>
        </w:rPr>
        <w:t>Trách nhiệm của Ủy ban nhân dân các huyện, thị xã, thành phố có hoạt động khai thác thủy sản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a)</w:t>
      </w:r>
      <w:r w:rsidR="006F59DB" w:rsidRPr="00014CDB">
        <w:rPr>
          <w:rFonts w:ascii="Arial" w:hAnsi="Arial" w:cs="Arial"/>
          <w:sz w:val="20"/>
          <w:szCs w:val="20"/>
          <w:lang w:val="it-IT"/>
        </w:rPr>
        <w:t xml:space="preserve"> Tổ chức phổ biến, tuyên truyền Luật Thủy sản năm 2017, các văn bản hướng dẫn có liên quan, quán triệt chủ trương của Ủy ban nhân dân tỉnh về quản lý tàu thuyền có chiều dài lớn nhất dưới 12 mét và các hoạt động khai thác hải sản tại vùng biển ven bờ, vùng nội địa đến các xã, phường, thị trấn; đồng thời, chịu trách nhiệm trước Ủy ban nhân dân tỉnh về tình hình quản lý và các hoạt động khai thác ven bờ, nội địa của tàu thuyền có chiều dài lớn nhất dưới 12 mét trên địa bàn.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b)</w:t>
      </w:r>
      <w:r w:rsidR="006F59DB" w:rsidRPr="00014CDB">
        <w:rPr>
          <w:rFonts w:ascii="Arial" w:hAnsi="Arial" w:cs="Arial"/>
          <w:sz w:val="20"/>
          <w:szCs w:val="20"/>
          <w:lang w:val="it-IT"/>
        </w:rPr>
        <w:t xml:space="preserve"> Tổ chức thực hiện quản lý tàu cá theo phân cấp; tổ chức đăng ký tàu cá,  cấp phép</w:t>
      </w:r>
      <w:r w:rsidR="006F59DB" w:rsidRPr="00014CDB">
        <w:rPr>
          <w:rFonts w:ascii="Arial" w:hAnsi="Arial" w:cs="Arial"/>
          <w:sz w:val="20"/>
          <w:szCs w:val="20"/>
          <w:lang w:val="vi-VN"/>
        </w:rPr>
        <w:t xml:space="preserve"> khai thác thuỷ sản</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 xml:space="preserve">đăng ký </w:t>
      </w:r>
      <w:r w:rsidR="006F59DB" w:rsidRPr="00014CDB">
        <w:rPr>
          <w:rFonts w:ascii="Arial" w:hAnsi="Arial" w:cs="Arial"/>
          <w:sz w:val="20"/>
          <w:szCs w:val="20"/>
          <w:lang w:val="it-IT"/>
        </w:rPr>
        <w:t>thuyền viên tàu cá</w:t>
      </w:r>
      <w:r w:rsidR="006F59DB" w:rsidRPr="00014CDB">
        <w:rPr>
          <w:rFonts w:ascii="Arial" w:hAnsi="Arial" w:cs="Arial"/>
          <w:sz w:val="20"/>
          <w:szCs w:val="20"/>
          <w:lang w:val="vi-VN"/>
        </w:rPr>
        <w:t>, kiểm tra trang thiết bị an toàn tàu cá, đánh dấu tàu cá</w:t>
      </w:r>
      <w:r w:rsidR="006F59DB" w:rsidRPr="00014CDB">
        <w:rPr>
          <w:rFonts w:ascii="Arial" w:hAnsi="Arial" w:cs="Arial"/>
          <w:sz w:val="20"/>
          <w:szCs w:val="20"/>
          <w:lang w:val="it-IT"/>
        </w:rPr>
        <w:t xml:space="preserve"> được phân cấp theo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c)</w:t>
      </w:r>
      <w:r w:rsidR="006F59DB" w:rsidRPr="00014CDB">
        <w:rPr>
          <w:rFonts w:ascii="Arial" w:hAnsi="Arial" w:cs="Arial"/>
          <w:sz w:val="20"/>
          <w:szCs w:val="20"/>
          <w:lang w:val="it-IT"/>
        </w:rPr>
        <w:t xml:space="preserve"> Giao </w:t>
      </w:r>
      <w:r w:rsidR="008244DE" w:rsidRPr="00014CDB">
        <w:rPr>
          <w:rFonts w:ascii="Arial" w:hAnsi="Arial" w:cs="Arial"/>
          <w:sz w:val="20"/>
          <w:szCs w:val="20"/>
          <w:lang w:val="it-IT"/>
        </w:rPr>
        <w:t>P</w:t>
      </w:r>
      <w:r w:rsidR="006F59DB" w:rsidRPr="00014CDB">
        <w:rPr>
          <w:rFonts w:ascii="Arial" w:hAnsi="Arial" w:cs="Arial"/>
          <w:sz w:val="20"/>
          <w:szCs w:val="20"/>
          <w:lang w:val="it-IT"/>
        </w:rPr>
        <w:t>hòng Nông nghiệp và Phát triển nông thôn/</w:t>
      </w:r>
      <w:r w:rsidR="008244DE" w:rsidRPr="00014CDB">
        <w:rPr>
          <w:rFonts w:ascii="Arial" w:hAnsi="Arial" w:cs="Arial"/>
          <w:sz w:val="20"/>
          <w:szCs w:val="20"/>
          <w:lang w:val="it-IT"/>
        </w:rPr>
        <w:t xml:space="preserve"> P</w:t>
      </w:r>
      <w:r w:rsidR="006F59DB" w:rsidRPr="00014CDB">
        <w:rPr>
          <w:rFonts w:ascii="Arial" w:hAnsi="Arial" w:cs="Arial"/>
          <w:sz w:val="20"/>
          <w:szCs w:val="20"/>
          <w:lang w:val="it-IT"/>
        </w:rPr>
        <w:t>hòng Kinh tế thực hiện chế độ báo cáo tình hình đăng ký, cấp phép</w:t>
      </w:r>
      <w:r w:rsidR="006F59DB" w:rsidRPr="00014CDB">
        <w:rPr>
          <w:rFonts w:ascii="Arial" w:hAnsi="Arial" w:cs="Arial"/>
          <w:sz w:val="20"/>
          <w:szCs w:val="20"/>
          <w:lang w:val="vi-VN"/>
        </w:rPr>
        <w:t xml:space="preserve"> khai thác thuỷ sản</w:t>
      </w:r>
      <w:r w:rsidR="006F59DB" w:rsidRPr="00014CDB">
        <w:rPr>
          <w:rFonts w:ascii="Arial" w:hAnsi="Arial" w:cs="Arial"/>
          <w:sz w:val="20"/>
          <w:szCs w:val="20"/>
          <w:lang w:val="it-IT"/>
        </w:rPr>
        <w:t xml:space="preserve"> tàu cá hàng tháng (vào ngày 20 hàng tháng theo mẫu tại Phụ lục ban hành kèm theo Quy</w:t>
      </w:r>
      <w:r w:rsidR="00B2270F" w:rsidRPr="00014CDB">
        <w:rPr>
          <w:rFonts w:ascii="Arial" w:hAnsi="Arial" w:cs="Arial"/>
          <w:sz w:val="20"/>
          <w:szCs w:val="20"/>
          <w:lang w:val="it-IT"/>
        </w:rPr>
        <w:t>ết</w:t>
      </w:r>
      <w:r w:rsidR="006F59DB" w:rsidRPr="00014CDB">
        <w:rPr>
          <w:rFonts w:ascii="Arial" w:hAnsi="Arial" w:cs="Arial"/>
          <w:sz w:val="20"/>
          <w:szCs w:val="20"/>
          <w:lang w:val="it-IT"/>
        </w:rPr>
        <w:t xml:space="preserve"> định này) về Sở Nông nghiệp và Phát triển nông thôn (thông qua Chi cục Thủy sản) hoặc Ủy ban nhân dân tỉnh và các báo cáo đột xuất khác</w:t>
      </w:r>
      <w:r w:rsidR="006F59DB" w:rsidRPr="00014CDB">
        <w:rPr>
          <w:rFonts w:ascii="Arial" w:hAnsi="Arial" w:cs="Arial"/>
          <w:sz w:val="20"/>
          <w:szCs w:val="20"/>
          <w:lang w:val="vi-VN"/>
        </w:rPr>
        <w:t xml:space="preserve"> theo yêu cầu</w:t>
      </w:r>
      <w:r w:rsidR="006F59DB" w:rsidRPr="00014CDB">
        <w:rPr>
          <w:rFonts w:ascii="Arial" w:hAnsi="Arial" w:cs="Arial"/>
          <w:sz w:val="20"/>
          <w:szCs w:val="20"/>
          <w:lang w:val="it-IT"/>
        </w:rPr>
        <w:t>.</w:t>
      </w:r>
    </w:p>
    <w:p w:rsidR="00F80723" w:rsidRPr="00014CDB" w:rsidRDefault="00DE7C61" w:rsidP="00014CDB">
      <w:pPr>
        <w:spacing w:after="120" w:line="240" w:lineRule="auto"/>
        <w:jc w:val="both"/>
        <w:rPr>
          <w:rFonts w:ascii="Arial" w:hAnsi="Arial" w:cs="Arial"/>
          <w:bCs/>
          <w:sz w:val="20"/>
          <w:szCs w:val="20"/>
          <w:lang w:val="it-IT"/>
        </w:rPr>
      </w:pPr>
      <w:r w:rsidRPr="00014CDB">
        <w:rPr>
          <w:rFonts w:ascii="Arial" w:hAnsi="Arial" w:cs="Arial"/>
          <w:sz w:val="20"/>
          <w:szCs w:val="20"/>
          <w:lang w:val="it-IT"/>
        </w:rPr>
        <w:t>d)</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Chỉ đạo</w:t>
      </w:r>
      <w:r w:rsidR="006F59DB" w:rsidRPr="00014CDB">
        <w:rPr>
          <w:rFonts w:ascii="Arial" w:hAnsi="Arial" w:cs="Arial"/>
          <w:sz w:val="20"/>
          <w:szCs w:val="20"/>
          <w:lang w:val="it-IT"/>
        </w:rPr>
        <w:t xml:space="preserve"> Ủy ban nhân dân các xã, phường, thị trấn có hoạt động khai thác thủy sản quản lý chặt chẽ tàu cá có chiều dài lớn nhất dưới 12 mét; vận động, hướng dẫn xây dựng và triển khai các mô hình đồng quản lý nghề cá</w:t>
      </w:r>
      <w:r w:rsidR="006F59DB" w:rsidRPr="00014CDB">
        <w:rPr>
          <w:rFonts w:ascii="Arial" w:hAnsi="Arial" w:cs="Arial"/>
          <w:bCs/>
          <w:sz w:val="20"/>
          <w:szCs w:val="20"/>
          <w:lang w:val="it-IT"/>
        </w:rPr>
        <w: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lastRenderedPageBreak/>
        <w:t>đ)</w:t>
      </w:r>
      <w:r w:rsidR="006F59DB" w:rsidRPr="00014CDB">
        <w:rPr>
          <w:rFonts w:ascii="Arial" w:hAnsi="Arial" w:cs="Arial"/>
          <w:sz w:val="20"/>
          <w:szCs w:val="20"/>
          <w:lang w:val="it-IT"/>
        </w:rPr>
        <w:t xml:space="preserve"> Tổ chức thực hiện </w:t>
      </w:r>
      <w:r w:rsidR="006F59DB" w:rsidRPr="00014CDB">
        <w:rPr>
          <w:rFonts w:ascii="Arial" w:hAnsi="Arial" w:cs="Arial"/>
          <w:sz w:val="20"/>
          <w:szCs w:val="20"/>
          <w:lang w:val="nl-NL"/>
        </w:rPr>
        <w:t>cấp</w:t>
      </w:r>
      <w:r w:rsidR="006F59DB" w:rsidRPr="00014CDB">
        <w:rPr>
          <w:rFonts w:ascii="Arial" w:hAnsi="Arial" w:cs="Arial"/>
          <w:sz w:val="20"/>
          <w:szCs w:val="20"/>
          <w:lang w:val="vi-VN"/>
        </w:rPr>
        <w:t>, cấp lại, thu hồi</w:t>
      </w:r>
      <w:r w:rsidR="006F59DB" w:rsidRPr="00014CDB">
        <w:rPr>
          <w:rFonts w:ascii="Arial" w:hAnsi="Arial" w:cs="Arial"/>
          <w:sz w:val="20"/>
          <w:szCs w:val="20"/>
          <w:lang w:val="nl-NL"/>
        </w:rPr>
        <w:t xml:space="preserve"> </w:t>
      </w:r>
      <w:r w:rsidR="006F59DB" w:rsidRPr="00014CDB">
        <w:rPr>
          <w:rFonts w:ascii="Arial" w:hAnsi="Arial" w:cs="Arial"/>
          <w:sz w:val="20"/>
          <w:szCs w:val="20"/>
          <w:lang w:val="vi-VN"/>
        </w:rPr>
        <w:t>g</w:t>
      </w:r>
      <w:r w:rsidR="006F59DB" w:rsidRPr="00014CDB">
        <w:rPr>
          <w:rFonts w:ascii="Arial" w:hAnsi="Arial" w:cs="Arial"/>
          <w:sz w:val="20"/>
          <w:szCs w:val="20"/>
          <w:lang w:val="it-IT"/>
        </w:rPr>
        <w:t xml:space="preserve">iấy phép </w:t>
      </w:r>
      <w:r w:rsidR="006F59DB" w:rsidRPr="00014CDB">
        <w:rPr>
          <w:rFonts w:ascii="Arial" w:hAnsi="Arial" w:cs="Arial"/>
          <w:sz w:val="20"/>
          <w:szCs w:val="20"/>
          <w:lang w:val="sv-SE"/>
        </w:rPr>
        <w:t>khai thác thủy sản</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g</w:t>
      </w:r>
      <w:r w:rsidR="006F59DB" w:rsidRPr="00014CDB">
        <w:rPr>
          <w:rFonts w:ascii="Arial" w:hAnsi="Arial" w:cs="Arial"/>
          <w:sz w:val="20"/>
          <w:szCs w:val="20"/>
          <w:lang w:val="it-IT"/>
        </w:rPr>
        <w:t>iấy chứng nhận đăng ký tàu cá</w:t>
      </w:r>
      <w:r w:rsidR="006F59DB" w:rsidRPr="00014CDB">
        <w:rPr>
          <w:rFonts w:ascii="Arial" w:hAnsi="Arial" w:cs="Arial"/>
          <w:sz w:val="20"/>
          <w:szCs w:val="20"/>
          <w:lang w:val="vi-VN"/>
        </w:rPr>
        <w:t>; cấp g</w:t>
      </w:r>
      <w:r w:rsidR="006F59DB" w:rsidRPr="00014CDB">
        <w:rPr>
          <w:rFonts w:ascii="Arial" w:hAnsi="Arial" w:cs="Arial"/>
          <w:sz w:val="20"/>
          <w:szCs w:val="20"/>
          <w:lang w:val="it-IT"/>
        </w:rPr>
        <w:t>iấy chứng nhận xóa đăng ký tàu cá,</w:t>
      </w:r>
      <w:r w:rsidR="006F59DB" w:rsidRPr="00014CDB">
        <w:rPr>
          <w:rFonts w:ascii="Arial" w:hAnsi="Arial" w:cs="Arial"/>
          <w:sz w:val="20"/>
          <w:szCs w:val="20"/>
          <w:lang w:val="vi-VN"/>
        </w:rPr>
        <w:t xml:space="preserve"> s</w:t>
      </w:r>
      <w:r w:rsidR="006F59DB" w:rsidRPr="00014CDB">
        <w:rPr>
          <w:rFonts w:ascii="Arial" w:hAnsi="Arial" w:cs="Arial"/>
          <w:sz w:val="20"/>
          <w:szCs w:val="20"/>
          <w:lang w:val="it-IT"/>
        </w:rPr>
        <w:t xml:space="preserve">ổ </w:t>
      </w:r>
      <w:r w:rsidR="006F59DB" w:rsidRPr="00014CDB">
        <w:rPr>
          <w:rFonts w:ascii="Arial" w:hAnsi="Arial" w:cs="Arial"/>
          <w:sz w:val="20"/>
          <w:szCs w:val="20"/>
          <w:lang w:val="vi-VN"/>
        </w:rPr>
        <w:t>d</w:t>
      </w:r>
      <w:r w:rsidR="006F59DB" w:rsidRPr="00014CDB">
        <w:rPr>
          <w:rFonts w:ascii="Arial" w:hAnsi="Arial" w:cs="Arial"/>
          <w:sz w:val="20"/>
          <w:szCs w:val="20"/>
          <w:lang w:val="it-IT"/>
        </w:rPr>
        <w:t>anh bạ thuyền viên tàu cá theo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e)</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Tổ chức</w:t>
      </w:r>
      <w:r w:rsidR="006F59DB" w:rsidRPr="00014CDB">
        <w:rPr>
          <w:rFonts w:ascii="Arial" w:hAnsi="Arial" w:cs="Arial"/>
          <w:sz w:val="20"/>
          <w:szCs w:val="20"/>
          <w:lang w:val="it-IT"/>
        </w:rPr>
        <w:t xml:space="preserve"> thực hiện </w:t>
      </w:r>
      <w:r w:rsidR="006F59DB" w:rsidRPr="00014CDB">
        <w:rPr>
          <w:rFonts w:ascii="Arial" w:hAnsi="Arial" w:cs="Arial"/>
          <w:sz w:val="20"/>
          <w:szCs w:val="20"/>
          <w:lang w:val="vi-VN"/>
        </w:rPr>
        <w:t>kiểm tra</w:t>
      </w:r>
      <w:r w:rsidR="006F59DB" w:rsidRPr="00014CDB">
        <w:rPr>
          <w:rFonts w:ascii="Arial" w:hAnsi="Arial" w:cs="Arial"/>
          <w:sz w:val="20"/>
          <w:szCs w:val="20"/>
          <w:lang w:val="it-IT"/>
        </w:rPr>
        <w:t xml:space="preserve">, kiểm soát và xử lý các hành vi vi phạm trong hoạt động thủy sản </w:t>
      </w:r>
      <w:r w:rsidR="006F59DB" w:rsidRPr="00014CDB">
        <w:rPr>
          <w:rFonts w:ascii="Arial" w:hAnsi="Arial" w:cs="Arial"/>
          <w:sz w:val="20"/>
          <w:szCs w:val="20"/>
          <w:lang w:val="vi-VN"/>
        </w:rPr>
        <w:t>đối với các tàu cá phân cấp theo quy định</w:t>
      </w:r>
      <w:r w:rsidR="006F59DB" w:rsidRPr="00014CDB">
        <w:rPr>
          <w:rFonts w:ascii="Arial" w:hAnsi="Arial" w:cs="Arial"/>
          <w:sz w:val="20"/>
          <w:szCs w:val="20"/>
          <w:lang w:val="it-IT"/>
        </w:rPr>
        <w:t xml:space="preserve"> pháp luật.</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nl-NL"/>
        </w:rPr>
        <w:t>3</w:t>
      </w:r>
      <w:r w:rsidR="001A6368" w:rsidRPr="00014CDB">
        <w:rPr>
          <w:rFonts w:ascii="Arial" w:hAnsi="Arial" w:cs="Arial"/>
          <w:sz w:val="20"/>
          <w:szCs w:val="20"/>
          <w:lang w:val="nl-NL"/>
        </w:rPr>
        <w:t xml:space="preserve">. </w:t>
      </w:r>
      <w:r w:rsidR="006F59DB" w:rsidRPr="00014CDB">
        <w:rPr>
          <w:rFonts w:ascii="Arial" w:hAnsi="Arial" w:cs="Arial"/>
          <w:sz w:val="20"/>
          <w:szCs w:val="20"/>
          <w:lang w:val="it-IT"/>
        </w:rPr>
        <w:t>Trách nhiệm của Ủy ban nhân dân xã, phường, thị trấn có hoạt động khai thác thủy sản</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a)</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w:t>
      </w:r>
      <w:r w:rsidR="006F59DB" w:rsidRPr="00014CDB">
        <w:rPr>
          <w:rFonts w:ascii="Arial" w:hAnsi="Arial" w:cs="Arial"/>
          <w:sz w:val="20"/>
          <w:szCs w:val="20"/>
          <w:lang w:val="it-IT"/>
        </w:rPr>
        <w:t>ổ chức</w:t>
      </w:r>
      <w:r w:rsidR="006F59DB" w:rsidRPr="00014CDB">
        <w:rPr>
          <w:rFonts w:ascii="Arial" w:hAnsi="Arial" w:cs="Arial"/>
          <w:sz w:val="20"/>
          <w:szCs w:val="20"/>
          <w:lang w:val="vi-VN"/>
        </w:rPr>
        <w:t>, phối hợp với</w:t>
      </w:r>
      <w:r w:rsidR="006F59DB" w:rsidRPr="00014CDB">
        <w:rPr>
          <w:rFonts w:ascii="Arial" w:hAnsi="Arial" w:cs="Arial"/>
          <w:sz w:val="20"/>
          <w:szCs w:val="20"/>
          <w:lang w:val="it-IT"/>
        </w:rPr>
        <w:t xml:space="preserve"> với </w:t>
      </w:r>
      <w:r w:rsidR="006F59DB" w:rsidRPr="00014CDB">
        <w:rPr>
          <w:rFonts w:ascii="Arial" w:hAnsi="Arial" w:cs="Arial"/>
          <w:sz w:val="20"/>
          <w:szCs w:val="20"/>
          <w:lang w:val="vi-VN"/>
        </w:rPr>
        <w:t xml:space="preserve">cơ quan, đơn vị liên quan và các </w:t>
      </w:r>
      <w:r w:rsidR="006F59DB" w:rsidRPr="00014CDB">
        <w:rPr>
          <w:rFonts w:ascii="Arial" w:hAnsi="Arial" w:cs="Arial"/>
          <w:sz w:val="20"/>
          <w:szCs w:val="20"/>
          <w:lang w:val="it-IT"/>
        </w:rPr>
        <w:t>đoàn thể ở địa phương</w:t>
      </w:r>
      <w:r w:rsidR="006F59DB" w:rsidRPr="00014CDB">
        <w:rPr>
          <w:rFonts w:ascii="Arial" w:hAnsi="Arial" w:cs="Arial"/>
          <w:sz w:val="20"/>
          <w:szCs w:val="20"/>
          <w:lang w:val="vi-VN"/>
        </w:rPr>
        <w:t xml:space="preserve"> tổ chức</w:t>
      </w:r>
      <w:r w:rsidR="006F59DB" w:rsidRPr="00014CDB">
        <w:rPr>
          <w:rFonts w:ascii="Arial" w:hAnsi="Arial" w:cs="Arial"/>
          <w:sz w:val="20"/>
          <w:szCs w:val="20"/>
          <w:lang w:val="it-IT"/>
        </w:rPr>
        <w:t xml:space="preserve"> tuyên truyền, vận động nhân dân chấp hành tốt các quy định về quản lý tàu cá theo phân cấp, không để phát sinh mới tàu cá không đúng quy định.</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b)</w:t>
      </w:r>
      <w:r w:rsidR="006F59DB" w:rsidRPr="00014CDB">
        <w:rPr>
          <w:rFonts w:ascii="Arial" w:hAnsi="Arial" w:cs="Arial"/>
          <w:sz w:val="20"/>
          <w:szCs w:val="20"/>
          <w:lang w:val="vi-VN"/>
        </w:rPr>
        <w:t xml:space="preserve"> Thống kê, phục vụ công tác quản lý t</w:t>
      </w:r>
      <w:r w:rsidR="006F59DB" w:rsidRPr="00014CDB">
        <w:rPr>
          <w:rFonts w:ascii="Arial" w:hAnsi="Arial" w:cs="Arial"/>
          <w:sz w:val="20"/>
          <w:szCs w:val="20"/>
          <w:lang w:val="it-IT"/>
        </w:rPr>
        <w:t>àu cá có chiều dài lớn nhất dưới 06 mét</w:t>
      </w:r>
      <w:r w:rsidR="006F59DB" w:rsidRPr="00014CDB">
        <w:rPr>
          <w:rFonts w:ascii="Arial" w:hAnsi="Arial" w:cs="Arial"/>
          <w:sz w:val="20"/>
          <w:szCs w:val="20"/>
          <w:lang w:val="vi-VN"/>
        </w:rPr>
        <w:t xml:space="preserve"> theo quy định tại khoản 1 Điều 71 Luật Thuỷ sản năm 2017.</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c)</w:t>
      </w:r>
      <w:r w:rsidR="006F59DB" w:rsidRPr="00014CDB">
        <w:rPr>
          <w:rFonts w:ascii="Arial" w:hAnsi="Arial" w:cs="Arial"/>
          <w:sz w:val="20"/>
          <w:szCs w:val="20"/>
          <w:lang w:val="it-IT"/>
        </w:rPr>
        <w:t xml:space="preserve"> Định kỳ hàng tháng (vào ngày 20 hàng tháng), tổng hợp, báo cáo số liệu tàu cá với </w:t>
      </w:r>
      <w:r w:rsidR="00DB07AB" w:rsidRPr="00014CDB">
        <w:rPr>
          <w:rFonts w:ascii="Arial" w:hAnsi="Arial" w:cs="Arial"/>
          <w:sz w:val="20"/>
          <w:szCs w:val="20"/>
          <w:lang w:val="it-IT"/>
        </w:rPr>
        <w:t>P</w:t>
      </w:r>
      <w:r w:rsidR="006F59DB" w:rsidRPr="00014CDB">
        <w:rPr>
          <w:rFonts w:ascii="Arial" w:hAnsi="Arial" w:cs="Arial"/>
          <w:sz w:val="20"/>
          <w:szCs w:val="20"/>
          <w:lang w:val="it-IT"/>
        </w:rPr>
        <w:t>hòng Nông nghiệp và Phát triển nông thôn/</w:t>
      </w:r>
      <w:r w:rsidR="00DB07AB" w:rsidRPr="00014CDB">
        <w:rPr>
          <w:rFonts w:ascii="Arial" w:hAnsi="Arial" w:cs="Arial"/>
          <w:sz w:val="20"/>
          <w:szCs w:val="20"/>
          <w:lang w:val="it-IT"/>
        </w:rPr>
        <w:t>P</w:t>
      </w:r>
      <w:r w:rsidR="006F59DB" w:rsidRPr="00014CDB">
        <w:rPr>
          <w:rFonts w:ascii="Arial" w:hAnsi="Arial" w:cs="Arial"/>
          <w:sz w:val="20"/>
          <w:szCs w:val="20"/>
          <w:lang w:val="it-IT"/>
        </w:rPr>
        <w:t xml:space="preserve">hòng Kinh tế theo </w:t>
      </w:r>
      <w:r w:rsidR="00904A84" w:rsidRPr="00014CDB">
        <w:rPr>
          <w:rFonts w:ascii="Arial" w:hAnsi="Arial" w:cs="Arial"/>
          <w:sz w:val="20"/>
          <w:szCs w:val="20"/>
          <w:lang w:val="it-IT"/>
        </w:rPr>
        <w:t>quy</w:t>
      </w:r>
      <w:r w:rsidR="006F59DB" w:rsidRPr="00014CDB">
        <w:rPr>
          <w:rFonts w:ascii="Arial" w:hAnsi="Arial" w:cs="Arial"/>
          <w:sz w:val="20"/>
          <w:szCs w:val="20"/>
          <w:lang w:val="it-IT"/>
        </w:rPr>
        <w:t xml:space="preserve"> định. </w:t>
      </w:r>
    </w:p>
    <w:p w:rsidR="00F80723" w:rsidRPr="00014CDB" w:rsidRDefault="00DE7C61" w:rsidP="00014CDB">
      <w:pPr>
        <w:spacing w:after="120" w:line="240" w:lineRule="auto"/>
        <w:jc w:val="both"/>
        <w:rPr>
          <w:rFonts w:ascii="Arial" w:hAnsi="Arial" w:cs="Arial"/>
          <w:sz w:val="20"/>
          <w:szCs w:val="20"/>
          <w:lang w:val="it-IT"/>
        </w:rPr>
      </w:pPr>
      <w:r w:rsidRPr="00014CDB">
        <w:rPr>
          <w:rFonts w:ascii="Arial" w:hAnsi="Arial" w:cs="Arial"/>
          <w:sz w:val="20"/>
          <w:szCs w:val="20"/>
          <w:lang w:val="it-IT"/>
        </w:rPr>
        <w:t>d)</w:t>
      </w:r>
      <w:r w:rsidR="006F59DB" w:rsidRPr="00014CDB">
        <w:rPr>
          <w:rFonts w:ascii="Arial" w:hAnsi="Arial" w:cs="Arial"/>
          <w:sz w:val="20"/>
          <w:szCs w:val="20"/>
          <w:lang w:val="it-IT"/>
        </w:rPr>
        <w:t xml:space="preserve"> Kịp thời thông tin với </w:t>
      </w:r>
      <w:r w:rsidR="006F59DB" w:rsidRPr="00014CDB">
        <w:rPr>
          <w:rFonts w:ascii="Arial" w:hAnsi="Arial" w:cs="Arial"/>
          <w:sz w:val="20"/>
          <w:szCs w:val="20"/>
          <w:lang w:val="vi-VN"/>
        </w:rPr>
        <w:t>Chi cục Thuỷ sản, Phòng Nông nghiệp và Phát triển nông thôn/Phòng Kinh tế</w:t>
      </w:r>
      <w:r w:rsidR="006F59DB" w:rsidRPr="00014CDB">
        <w:rPr>
          <w:rFonts w:ascii="Arial" w:hAnsi="Arial" w:cs="Arial"/>
          <w:sz w:val="20"/>
          <w:szCs w:val="20"/>
          <w:lang w:val="it-IT"/>
        </w:rPr>
        <w:t xml:space="preserve"> các trường hợp phát sinh mới tàu cá không đúng quy định.</w:t>
      </w:r>
    </w:p>
    <w:p w:rsidR="00F80723" w:rsidRPr="00014CDB" w:rsidRDefault="00DE7C61" w:rsidP="00014CDB">
      <w:pPr>
        <w:spacing w:after="120" w:line="240" w:lineRule="auto"/>
        <w:jc w:val="both"/>
        <w:rPr>
          <w:rFonts w:ascii="Arial" w:hAnsi="Arial" w:cs="Arial"/>
          <w:bCs/>
          <w:sz w:val="20"/>
          <w:szCs w:val="20"/>
          <w:lang w:val="it-IT"/>
        </w:rPr>
      </w:pPr>
      <w:r w:rsidRPr="00014CDB">
        <w:rPr>
          <w:rFonts w:ascii="Arial" w:hAnsi="Arial" w:cs="Arial"/>
          <w:sz w:val="20"/>
          <w:szCs w:val="20"/>
          <w:lang w:val="it-IT"/>
        </w:rPr>
        <w:t>đ)</w:t>
      </w:r>
      <w:r w:rsidR="006F59DB" w:rsidRPr="00014CDB">
        <w:rPr>
          <w:rFonts w:ascii="Arial" w:hAnsi="Arial" w:cs="Arial"/>
          <w:sz w:val="20"/>
          <w:szCs w:val="20"/>
          <w:lang w:val="it-IT"/>
        </w:rPr>
        <w:t xml:space="preserve"> Phối hợp vận động, hướng dẫn xây dựng và triển khai các mô hình đồng quản lý nghề cá</w:t>
      </w:r>
      <w:r w:rsidR="006F59DB" w:rsidRPr="00014CDB">
        <w:rPr>
          <w:rFonts w:ascii="Arial" w:hAnsi="Arial" w:cs="Arial"/>
          <w:bCs/>
          <w:sz w:val="20"/>
          <w:szCs w:val="20"/>
          <w:lang w:val="it-IT"/>
        </w:rPr>
        <w:t>,</w:t>
      </w:r>
      <w:r w:rsidR="006F59DB" w:rsidRPr="00014CDB">
        <w:rPr>
          <w:rFonts w:ascii="Arial" w:hAnsi="Arial" w:cs="Arial"/>
          <w:sz w:val="20"/>
          <w:szCs w:val="20"/>
          <w:lang w:val="it-IT"/>
        </w:rPr>
        <w:t xml:space="preserve"> </w:t>
      </w:r>
      <w:r w:rsidR="006F59DB" w:rsidRPr="00014CDB">
        <w:rPr>
          <w:rFonts w:ascii="Arial" w:hAnsi="Arial" w:cs="Arial"/>
          <w:sz w:val="20"/>
          <w:szCs w:val="20"/>
          <w:lang w:val="vi-VN"/>
        </w:rPr>
        <w:t>t</w:t>
      </w:r>
      <w:r w:rsidR="006F59DB" w:rsidRPr="00014CDB">
        <w:rPr>
          <w:rFonts w:ascii="Arial" w:hAnsi="Arial" w:cs="Arial"/>
          <w:sz w:val="20"/>
          <w:szCs w:val="20"/>
          <w:lang w:val="it-IT"/>
        </w:rPr>
        <w:t>ổ tự quản khai thác hải sản ven bờ</w:t>
      </w:r>
      <w:r w:rsidR="006F59DB" w:rsidRPr="00014CDB">
        <w:rPr>
          <w:rFonts w:ascii="Arial" w:hAnsi="Arial" w:cs="Arial"/>
          <w:bCs/>
          <w:sz w:val="20"/>
          <w:szCs w:val="20"/>
          <w:lang w:val="it-IT"/>
        </w:rPr>
        <w:t>.</w:t>
      </w:r>
    </w:p>
    <w:p w:rsidR="00D532E1" w:rsidRPr="00014CDB" w:rsidRDefault="00D532E1" w:rsidP="00014CDB">
      <w:pPr>
        <w:spacing w:after="120" w:line="240" w:lineRule="auto"/>
        <w:jc w:val="both"/>
        <w:rPr>
          <w:rFonts w:ascii="Arial" w:hAnsi="Arial" w:cs="Arial"/>
          <w:bCs/>
          <w:sz w:val="20"/>
          <w:szCs w:val="20"/>
          <w:lang w:val="it-IT"/>
        </w:rPr>
      </w:pPr>
      <w:r w:rsidRPr="00014CDB">
        <w:rPr>
          <w:rFonts w:ascii="Arial" w:hAnsi="Arial" w:cs="Arial"/>
          <w:b/>
          <w:sz w:val="20"/>
          <w:szCs w:val="20"/>
          <w:lang w:val="it-IT"/>
        </w:rPr>
        <w:t xml:space="preserve">Điều 6. </w:t>
      </w:r>
      <w:r w:rsidRPr="00014CDB">
        <w:rPr>
          <w:rFonts w:ascii="Arial" w:hAnsi="Arial" w:cs="Arial"/>
          <w:sz w:val="20"/>
          <w:szCs w:val="20"/>
          <w:lang w:val="it-IT"/>
        </w:rPr>
        <w:t>Trong quá trình triển khai thực hiện Quy định này, nếu có vấn đề gì khó khăn, vướng mắc, bất cập phát sinh thì các cơ quan, địa phương, các chủ phương tiện, các tổ chức, cá nhân có liên quan gửi ý kiến bằng văn bản về Sở Nông nghiệp và Phát triển nông thôn để tổng hợp, báo cáo Ủy ban nhân dân tỉnh xem xét, quyết định./.</w:t>
      </w:r>
    </w:p>
    <w:p w:rsidR="002F2CAA" w:rsidRPr="00014CDB" w:rsidRDefault="002F2CAA" w:rsidP="00014CDB">
      <w:pPr>
        <w:spacing w:after="120" w:line="240" w:lineRule="auto"/>
        <w:jc w:val="center"/>
        <w:rPr>
          <w:rFonts w:ascii="Arial" w:eastAsia="Times New Roman" w:hAnsi="Arial" w:cs="Arial"/>
          <w:b/>
          <w:bCs/>
          <w:color w:val="000000"/>
          <w:sz w:val="20"/>
          <w:szCs w:val="20"/>
          <w:lang w:val="nl-NL"/>
        </w:rPr>
        <w:sectPr w:rsidR="002F2CAA" w:rsidRPr="00014CDB" w:rsidSect="00BE2424">
          <w:headerReference w:type="even" r:id="rId8"/>
          <w:headerReference w:type="default" r:id="rId9"/>
          <w:footerReference w:type="even" r:id="rId10"/>
          <w:footerReference w:type="default" r:id="rId11"/>
          <w:headerReference w:type="first" r:id="rId12"/>
          <w:footerReference w:type="first" r:id="rId13"/>
          <w:pgSz w:w="11907" w:h="16840" w:code="9"/>
          <w:pgMar w:top="1021" w:right="1021" w:bottom="1021" w:left="1588" w:header="567" w:footer="567" w:gutter="0"/>
          <w:pgNumType w:chapStyle="1"/>
          <w:cols w:space="720"/>
          <w:titlePg/>
          <w:docGrid w:linePitch="381"/>
        </w:sectPr>
      </w:pPr>
    </w:p>
    <w:tbl>
      <w:tblPr>
        <w:tblW w:w="9285" w:type="dxa"/>
        <w:tblInd w:w="93" w:type="dxa"/>
        <w:tblLayout w:type="fixed"/>
        <w:tblLook w:val="04A0" w:firstRow="1" w:lastRow="0" w:firstColumn="1" w:lastColumn="0" w:noHBand="0" w:noVBand="1"/>
      </w:tblPr>
      <w:tblGrid>
        <w:gridCol w:w="590"/>
        <w:gridCol w:w="1765"/>
        <w:gridCol w:w="900"/>
        <w:gridCol w:w="630"/>
        <w:gridCol w:w="270"/>
        <w:gridCol w:w="900"/>
        <w:gridCol w:w="180"/>
        <w:gridCol w:w="720"/>
        <w:gridCol w:w="900"/>
        <w:gridCol w:w="1530"/>
        <w:gridCol w:w="270"/>
        <w:gridCol w:w="630"/>
      </w:tblGrid>
      <w:tr w:rsidR="00D55C40" w:rsidRPr="00014CDB" w:rsidTr="00D55C40">
        <w:trPr>
          <w:trHeight w:val="600"/>
        </w:trPr>
        <w:tc>
          <w:tcPr>
            <w:tcW w:w="9285" w:type="dxa"/>
            <w:gridSpan w:val="12"/>
            <w:tcBorders>
              <w:top w:val="nil"/>
              <w:left w:val="nil"/>
              <w:bottom w:val="nil"/>
              <w:right w:val="nil"/>
            </w:tcBorders>
            <w:shd w:val="clear" w:color="auto" w:fill="auto"/>
            <w:noWrap/>
            <w:vAlign w:val="center"/>
            <w:hideMark/>
          </w:tcPr>
          <w:p w:rsidR="00BF6294" w:rsidRPr="00014CDB" w:rsidRDefault="006F7A5C" w:rsidP="00014CDB">
            <w:pPr>
              <w:spacing w:after="120" w:line="240" w:lineRule="auto"/>
              <w:jc w:val="center"/>
              <w:rPr>
                <w:rFonts w:ascii="Arial" w:eastAsia="Times New Roman" w:hAnsi="Arial" w:cs="Arial"/>
                <w:b/>
                <w:bCs/>
                <w:color w:val="000000"/>
                <w:sz w:val="20"/>
                <w:szCs w:val="20"/>
                <w:lang w:val="nl-NL"/>
              </w:rPr>
            </w:pPr>
            <w:r w:rsidRPr="00014CDB">
              <w:rPr>
                <w:rFonts w:ascii="Arial" w:eastAsia="Times New Roman" w:hAnsi="Arial" w:cs="Arial"/>
                <w:b/>
                <w:bCs/>
                <w:color w:val="000000"/>
                <w:sz w:val="20"/>
                <w:szCs w:val="20"/>
                <w:lang w:val="nl-NL"/>
              </w:rPr>
              <w:lastRenderedPageBreak/>
              <w:t>P</w:t>
            </w:r>
            <w:r w:rsidR="00BF6294" w:rsidRPr="00014CDB">
              <w:rPr>
                <w:rFonts w:ascii="Arial" w:eastAsia="Times New Roman" w:hAnsi="Arial" w:cs="Arial"/>
                <w:b/>
                <w:bCs/>
                <w:color w:val="000000"/>
                <w:sz w:val="20"/>
                <w:szCs w:val="20"/>
                <w:lang w:val="nl-NL"/>
              </w:rPr>
              <w:t>hụ lục</w:t>
            </w:r>
            <w:r w:rsidRPr="00014CDB">
              <w:rPr>
                <w:rFonts w:ascii="Arial" w:eastAsia="Times New Roman" w:hAnsi="Arial" w:cs="Arial"/>
                <w:b/>
                <w:bCs/>
                <w:color w:val="000000"/>
                <w:sz w:val="20"/>
                <w:szCs w:val="20"/>
                <w:lang w:val="nl-NL"/>
              </w:rPr>
              <w:t xml:space="preserve"> </w:t>
            </w:r>
          </w:p>
          <w:p w:rsidR="00D55C40" w:rsidRPr="00014CDB" w:rsidRDefault="00D55C40" w:rsidP="00014CDB">
            <w:pPr>
              <w:spacing w:after="120" w:line="240" w:lineRule="auto"/>
              <w:jc w:val="center"/>
              <w:rPr>
                <w:rFonts w:ascii="Arial" w:eastAsia="Times New Roman" w:hAnsi="Arial" w:cs="Arial"/>
                <w:b/>
                <w:bCs/>
                <w:color w:val="000000"/>
                <w:sz w:val="20"/>
                <w:szCs w:val="20"/>
                <w:lang w:val="nl-NL"/>
              </w:rPr>
            </w:pPr>
            <w:r w:rsidRPr="00014CDB">
              <w:rPr>
                <w:rFonts w:ascii="Arial" w:eastAsia="Times New Roman" w:hAnsi="Arial" w:cs="Arial"/>
                <w:b/>
                <w:bCs/>
                <w:color w:val="000000"/>
                <w:sz w:val="20"/>
                <w:szCs w:val="20"/>
                <w:lang w:val="nl-NL"/>
              </w:rPr>
              <w:t>BÁO CÁO TÌNH HÌNH ĐĂNG KÝ, CẤP PHÉP TÀU CÁ THÁNG…</w:t>
            </w:r>
          </w:p>
          <w:p w:rsidR="002C20C4" w:rsidRPr="00014CDB" w:rsidRDefault="006F7A5C" w:rsidP="00014CDB">
            <w:pPr>
              <w:spacing w:after="120" w:line="240" w:lineRule="auto"/>
              <w:jc w:val="center"/>
              <w:rPr>
                <w:rFonts w:ascii="Arial" w:eastAsia="Times New Roman" w:hAnsi="Arial" w:cs="Arial"/>
                <w:bCs/>
                <w:i/>
                <w:color w:val="000000"/>
                <w:sz w:val="20"/>
                <w:szCs w:val="20"/>
                <w:lang w:val="nl-NL"/>
              </w:rPr>
            </w:pPr>
            <w:r w:rsidRPr="00014CDB">
              <w:rPr>
                <w:rFonts w:ascii="Arial" w:eastAsia="Times New Roman" w:hAnsi="Arial" w:cs="Arial"/>
                <w:bCs/>
                <w:i/>
                <w:color w:val="000000"/>
                <w:sz w:val="20"/>
                <w:szCs w:val="20"/>
                <w:lang w:val="nl-NL"/>
              </w:rPr>
              <w:t>(</w:t>
            </w:r>
            <w:r w:rsidR="005031A3" w:rsidRPr="00014CDB">
              <w:rPr>
                <w:rFonts w:ascii="Arial" w:eastAsia="Times New Roman" w:hAnsi="Arial" w:cs="Arial"/>
                <w:bCs/>
                <w:i/>
                <w:color w:val="000000"/>
                <w:sz w:val="20"/>
                <w:szCs w:val="20"/>
                <w:lang w:val="nl-NL"/>
              </w:rPr>
              <w:t xml:space="preserve">Ban hành </w:t>
            </w:r>
            <w:r w:rsidRPr="00014CDB">
              <w:rPr>
                <w:rFonts w:ascii="Arial" w:eastAsia="Times New Roman" w:hAnsi="Arial" w:cs="Arial"/>
                <w:bCs/>
                <w:i/>
                <w:color w:val="000000"/>
                <w:sz w:val="20"/>
                <w:szCs w:val="20"/>
                <w:lang w:val="nl-NL"/>
              </w:rPr>
              <w:t>Kèm theo Quyết định số</w:t>
            </w:r>
            <w:r w:rsidR="002C20C4" w:rsidRPr="00014CDB">
              <w:rPr>
                <w:rFonts w:ascii="Arial" w:eastAsia="Times New Roman" w:hAnsi="Arial" w:cs="Arial"/>
                <w:bCs/>
                <w:i/>
                <w:color w:val="000000"/>
                <w:sz w:val="20"/>
                <w:szCs w:val="20"/>
                <w:lang w:val="nl-NL"/>
              </w:rPr>
              <w:t xml:space="preserve">  </w:t>
            </w:r>
            <w:r w:rsidR="006340F9" w:rsidRPr="00014CDB">
              <w:rPr>
                <w:rFonts w:ascii="Arial" w:eastAsia="Times New Roman" w:hAnsi="Arial" w:cs="Arial"/>
                <w:bCs/>
                <w:i/>
                <w:color w:val="000000"/>
                <w:sz w:val="20"/>
                <w:szCs w:val="20"/>
                <w:lang w:val="nl-NL"/>
              </w:rPr>
              <w:t xml:space="preserve"> </w:t>
            </w:r>
            <w:r w:rsidR="002C20C4" w:rsidRPr="00014CDB">
              <w:rPr>
                <w:rFonts w:ascii="Arial" w:eastAsia="Times New Roman" w:hAnsi="Arial" w:cs="Arial"/>
                <w:bCs/>
                <w:i/>
                <w:color w:val="000000"/>
                <w:sz w:val="20"/>
                <w:szCs w:val="20"/>
                <w:lang w:val="nl-NL"/>
              </w:rPr>
              <w:t xml:space="preserve">    /</w:t>
            </w:r>
            <w:r w:rsidRPr="00014CDB">
              <w:rPr>
                <w:rFonts w:ascii="Arial" w:eastAsia="Times New Roman" w:hAnsi="Arial" w:cs="Arial"/>
                <w:bCs/>
                <w:i/>
                <w:color w:val="000000"/>
                <w:sz w:val="20"/>
                <w:szCs w:val="20"/>
                <w:lang w:val="nl-NL"/>
              </w:rPr>
              <w:t xml:space="preserve">2023/QĐ-UBND ngày   </w:t>
            </w:r>
            <w:r w:rsidR="00BF6294" w:rsidRPr="00014CDB">
              <w:rPr>
                <w:rFonts w:ascii="Arial" w:eastAsia="Times New Roman" w:hAnsi="Arial" w:cs="Arial"/>
                <w:bCs/>
                <w:i/>
                <w:color w:val="000000"/>
                <w:sz w:val="20"/>
                <w:szCs w:val="20"/>
                <w:lang w:val="nl-NL"/>
              </w:rPr>
              <w:t xml:space="preserve"> </w:t>
            </w:r>
            <w:r w:rsidR="002C20C4" w:rsidRPr="00014CDB">
              <w:rPr>
                <w:rFonts w:ascii="Arial" w:eastAsia="Times New Roman" w:hAnsi="Arial" w:cs="Arial"/>
                <w:bCs/>
                <w:i/>
                <w:color w:val="000000"/>
                <w:sz w:val="20"/>
                <w:szCs w:val="20"/>
                <w:lang w:val="nl-NL"/>
              </w:rPr>
              <w:t xml:space="preserve"> tháng 7 năm </w:t>
            </w:r>
            <w:r w:rsidRPr="00014CDB">
              <w:rPr>
                <w:rFonts w:ascii="Arial" w:eastAsia="Times New Roman" w:hAnsi="Arial" w:cs="Arial"/>
                <w:bCs/>
                <w:i/>
                <w:color w:val="000000"/>
                <w:sz w:val="20"/>
                <w:szCs w:val="20"/>
                <w:lang w:val="nl-NL"/>
              </w:rPr>
              <w:t xml:space="preserve">2023 </w:t>
            </w:r>
          </w:p>
          <w:p w:rsidR="006F7A5C" w:rsidRPr="00014CDB" w:rsidRDefault="006F7A5C" w:rsidP="00014CDB">
            <w:pPr>
              <w:spacing w:after="120" w:line="240" w:lineRule="auto"/>
              <w:jc w:val="center"/>
              <w:rPr>
                <w:rFonts w:ascii="Arial" w:eastAsia="Times New Roman" w:hAnsi="Arial" w:cs="Arial"/>
                <w:bCs/>
                <w:i/>
                <w:color w:val="000000"/>
                <w:sz w:val="20"/>
                <w:szCs w:val="20"/>
                <w:lang w:val="nl-NL"/>
              </w:rPr>
            </w:pPr>
            <w:r w:rsidRPr="00014CDB">
              <w:rPr>
                <w:rFonts w:ascii="Arial" w:eastAsia="Times New Roman" w:hAnsi="Arial" w:cs="Arial"/>
                <w:bCs/>
                <w:i/>
                <w:color w:val="000000"/>
                <w:sz w:val="20"/>
                <w:szCs w:val="20"/>
                <w:lang w:val="nl-NL"/>
              </w:rPr>
              <w:t xml:space="preserve">của </w:t>
            </w:r>
            <w:r w:rsidR="00BF6294" w:rsidRPr="00014CDB">
              <w:rPr>
                <w:rFonts w:ascii="Arial" w:eastAsia="Times New Roman" w:hAnsi="Arial" w:cs="Arial"/>
                <w:bCs/>
                <w:i/>
                <w:color w:val="000000"/>
                <w:sz w:val="20"/>
                <w:szCs w:val="20"/>
                <w:lang w:val="nl-NL"/>
              </w:rPr>
              <w:t>Ủy ban nhân dân</w:t>
            </w:r>
            <w:r w:rsidRPr="00014CDB">
              <w:rPr>
                <w:rFonts w:ascii="Arial" w:eastAsia="Times New Roman" w:hAnsi="Arial" w:cs="Arial"/>
                <w:bCs/>
                <w:i/>
                <w:color w:val="000000"/>
                <w:sz w:val="20"/>
                <w:szCs w:val="20"/>
                <w:lang w:val="nl-NL"/>
              </w:rPr>
              <w:t xml:space="preserve"> tỉnh Thừa Thiên Huế)</w:t>
            </w:r>
          </w:p>
          <w:p w:rsidR="006F7A5C" w:rsidRPr="00014CDB" w:rsidRDefault="006F7A5C" w:rsidP="00014CDB">
            <w:pPr>
              <w:spacing w:after="120" w:line="240" w:lineRule="auto"/>
              <w:jc w:val="center"/>
              <w:rPr>
                <w:rFonts w:ascii="Arial" w:eastAsia="Times New Roman" w:hAnsi="Arial" w:cs="Arial"/>
                <w:bCs/>
                <w:i/>
                <w:color w:val="000000"/>
                <w:sz w:val="20"/>
                <w:szCs w:val="20"/>
                <w:lang w:val="nl-NL"/>
              </w:rPr>
            </w:pPr>
          </w:p>
        </w:tc>
      </w:tr>
      <w:tr w:rsidR="00D55C40" w:rsidRPr="00014CDB" w:rsidTr="00D55C40">
        <w:trPr>
          <w:trHeight w:val="375"/>
        </w:trPr>
        <w:tc>
          <w:tcPr>
            <w:tcW w:w="59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r w:rsidRPr="00014CDB">
              <w:rPr>
                <w:rFonts w:ascii="Arial" w:eastAsia="Times New Roman" w:hAnsi="Arial" w:cs="Arial"/>
                <w:b/>
                <w:bCs/>
                <w:color w:val="000000"/>
                <w:sz w:val="20"/>
                <w:szCs w:val="20"/>
              </w:rPr>
              <w:t>TT</w:t>
            </w:r>
          </w:p>
        </w:tc>
        <w:tc>
          <w:tcPr>
            <w:tcW w:w="176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Địa</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phương</w:t>
            </w:r>
            <w:proofErr w:type="spellEnd"/>
          </w:p>
        </w:tc>
        <w:tc>
          <w:tcPr>
            <w:tcW w:w="6030" w:type="dxa"/>
            <w:gridSpan w:val="8"/>
            <w:tcBorders>
              <w:top w:val="single" w:sz="4" w:space="0" w:color="auto"/>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khai</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thác</w:t>
            </w:r>
            <w:proofErr w:type="spellEnd"/>
          </w:p>
        </w:tc>
        <w:tc>
          <w:tcPr>
            <w:tcW w:w="900"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Tổng</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cộng</w:t>
            </w:r>
            <w:proofErr w:type="spellEnd"/>
          </w:p>
        </w:tc>
      </w:tr>
      <w:tr w:rsidR="00D55C40" w:rsidRPr="00014CDB" w:rsidTr="00D55C40">
        <w:trPr>
          <w:trHeight w:val="1500"/>
        </w:trPr>
        <w:tc>
          <w:tcPr>
            <w:tcW w:w="590" w:type="dxa"/>
            <w:vMerge/>
            <w:tcBorders>
              <w:top w:val="single" w:sz="4" w:space="0" w:color="auto"/>
              <w:left w:val="single" w:sz="4" w:space="0" w:color="auto"/>
              <w:bottom w:val="single" w:sz="4" w:space="0" w:color="auto"/>
              <w:right w:val="single" w:sz="4" w:space="0" w:color="auto"/>
            </w:tcBorders>
            <w:vAlign w:val="center"/>
            <w:hideMark/>
          </w:tcPr>
          <w:p w:rsidR="00D55C40" w:rsidRPr="00014CDB" w:rsidRDefault="00D55C40" w:rsidP="00014CDB">
            <w:pPr>
              <w:spacing w:after="120" w:line="240" w:lineRule="auto"/>
              <w:rPr>
                <w:rFonts w:ascii="Arial" w:eastAsia="Times New Roman" w:hAnsi="Arial" w:cs="Arial"/>
                <w:b/>
                <w:bCs/>
                <w:color w:val="000000"/>
                <w:sz w:val="20"/>
                <w:szCs w:val="20"/>
              </w:rPr>
            </w:pPr>
          </w:p>
        </w:tc>
        <w:tc>
          <w:tcPr>
            <w:tcW w:w="1765" w:type="dxa"/>
            <w:vMerge/>
            <w:tcBorders>
              <w:top w:val="single" w:sz="4" w:space="0" w:color="auto"/>
              <w:left w:val="single" w:sz="4" w:space="0" w:color="auto"/>
              <w:bottom w:val="single" w:sz="4" w:space="0" w:color="auto"/>
              <w:right w:val="single" w:sz="4" w:space="0" w:color="auto"/>
            </w:tcBorders>
            <w:vAlign w:val="center"/>
            <w:hideMark/>
          </w:tcPr>
          <w:p w:rsidR="00D55C40" w:rsidRPr="00014CDB" w:rsidRDefault="00D55C40" w:rsidP="00014CDB">
            <w:pPr>
              <w:spacing w:after="120" w:line="240" w:lineRule="auto"/>
              <w:rPr>
                <w:rFonts w:ascii="Arial" w:eastAsia="Times New Roman" w:hAnsi="Arial" w:cs="Arial"/>
                <w:b/>
                <w:bCs/>
                <w:color w:val="000000"/>
                <w:sz w:val="20"/>
                <w:szCs w:val="20"/>
              </w:rPr>
            </w:pPr>
          </w:p>
        </w:tc>
        <w:tc>
          <w:tcPr>
            <w:tcW w:w="900" w:type="dxa"/>
            <w:tcBorders>
              <w:top w:val="nil"/>
              <w:left w:val="nil"/>
              <w:bottom w:val="single" w:sz="4" w:space="0" w:color="auto"/>
              <w:right w:val="single" w:sz="4" w:space="0" w:color="auto"/>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lưới</w:t>
            </w:r>
            <w:proofErr w:type="spellEnd"/>
            <w:r w:rsidRPr="00014CDB">
              <w:rPr>
                <w:rFonts w:ascii="Arial" w:eastAsia="Times New Roman" w:hAnsi="Arial" w:cs="Arial"/>
                <w:b/>
                <w:bCs/>
                <w:color w:val="000000"/>
                <w:sz w:val="20"/>
                <w:szCs w:val="20"/>
              </w:rPr>
              <w:br/>
              <w:t xml:space="preserve"> </w:t>
            </w:r>
            <w:proofErr w:type="spellStart"/>
            <w:r w:rsidRPr="00014CDB">
              <w:rPr>
                <w:rFonts w:ascii="Arial" w:eastAsia="Times New Roman" w:hAnsi="Arial" w:cs="Arial"/>
                <w:b/>
                <w:bCs/>
                <w:color w:val="000000"/>
                <w:sz w:val="20"/>
                <w:szCs w:val="20"/>
              </w:rPr>
              <w:t>vây</w:t>
            </w:r>
            <w:proofErr w:type="spellEnd"/>
          </w:p>
        </w:tc>
        <w:tc>
          <w:tcPr>
            <w:tcW w:w="900" w:type="dxa"/>
            <w:gridSpan w:val="2"/>
            <w:tcBorders>
              <w:top w:val="nil"/>
              <w:left w:val="nil"/>
              <w:bottom w:val="single" w:sz="4" w:space="0" w:color="auto"/>
              <w:right w:val="single" w:sz="4" w:space="0" w:color="auto"/>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lưới</w:t>
            </w:r>
            <w:proofErr w:type="spellEnd"/>
            <w:r w:rsidRPr="00014CDB">
              <w:rPr>
                <w:rFonts w:ascii="Arial" w:eastAsia="Times New Roman" w:hAnsi="Arial" w:cs="Arial"/>
                <w:b/>
                <w:bCs/>
                <w:color w:val="000000"/>
                <w:sz w:val="20"/>
                <w:szCs w:val="20"/>
              </w:rPr>
              <w:br/>
              <w:t xml:space="preserve"> </w:t>
            </w:r>
            <w:proofErr w:type="spellStart"/>
            <w:r w:rsidRPr="00014CDB">
              <w:rPr>
                <w:rFonts w:ascii="Arial" w:eastAsia="Times New Roman" w:hAnsi="Arial" w:cs="Arial"/>
                <w:b/>
                <w:bCs/>
                <w:color w:val="000000"/>
                <w:sz w:val="20"/>
                <w:szCs w:val="20"/>
              </w:rPr>
              <w:t>rê</w:t>
            </w:r>
            <w:proofErr w:type="spellEnd"/>
          </w:p>
        </w:tc>
        <w:tc>
          <w:tcPr>
            <w:tcW w:w="90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câu</w:t>
            </w:r>
            <w:proofErr w:type="spellEnd"/>
          </w:p>
        </w:tc>
        <w:tc>
          <w:tcPr>
            <w:tcW w:w="900" w:type="dxa"/>
            <w:gridSpan w:val="2"/>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
        </w:tc>
        <w:tc>
          <w:tcPr>
            <w:tcW w:w="90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
        </w:tc>
        <w:tc>
          <w:tcPr>
            <w:tcW w:w="1530" w:type="dxa"/>
            <w:tcBorders>
              <w:top w:val="nil"/>
              <w:left w:val="nil"/>
              <w:bottom w:val="single" w:sz="4" w:space="0" w:color="auto"/>
              <w:right w:val="single" w:sz="4" w:space="0" w:color="auto"/>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Nghề</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hậu</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cần</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khai</w:t>
            </w:r>
            <w:proofErr w:type="spellEnd"/>
            <w:r w:rsidRPr="00014CDB">
              <w:rPr>
                <w:rFonts w:ascii="Arial" w:eastAsia="Times New Roman" w:hAnsi="Arial" w:cs="Arial"/>
                <w:b/>
                <w:bCs/>
                <w:color w:val="000000"/>
                <w:sz w:val="20"/>
                <w:szCs w:val="20"/>
              </w:rPr>
              <w:t xml:space="preserve"> </w:t>
            </w:r>
            <w:r w:rsidRPr="00014CDB">
              <w:rPr>
                <w:rFonts w:ascii="Arial" w:eastAsia="Times New Roman" w:hAnsi="Arial" w:cs="Arial"/>
                <w:b/>
                <w:bCs/>
                <w:color w:val="000000"/>
                <w:sz w:val="20"/>
                <w:szCs w:val="20"/>
              </w:rPr>
              <w:br/>
            </w:r>
            <w:proofErr w:type="spellStart"/>
            <w:r w:rsidRPr="00014CDB">
              <w:rPr>
                <w:rFonts w:ascii="Arial" w:eastAsia="Times New Roman" w:hAnsi="Arial" w:cs="Arial"/>
                <w:b/>
                <w:bCs/>
                <w:color w:val="000000"/>
                <w:sz w:val="20"/>
                <w:szCs w:val="20"/>
              </w:rPr>
              <w:t>thác</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nguồn</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lợi</w:t>
            </w:r>
            <w:proofErr w:type="spellEnd"/>
            <w:r w:rsidRPr="00014CDB">
              <w:rPr>
                <w:rFonts w:ascii="Arial" w:eastAsia="Times New Roman" w:hAnsi="Arial" w:cs="Arial"/>
                <w:b/>
                <w:bCs/>
                <w:color w:val="000000"/>
                <w:sz w:val="20"/>
                <w:szCs w:val="20"/>
              </w:rPr>
              <w:t xml:space="preserve"> </w:t>
            </w:r>
            <w:r w:rsidRPr="00014CDB">
              <w:rPr>
                <w:rFonts w:ascii="Arial" w:eastAsia="Times New Roman" w:hAnsi="Arial" w:cs="Arial"/>
                <w:b/>
                <w:bCs/>
                <w:color w:val="000000"/>
                <w:sz w:val="20"/>
                <w:szCs w:val="20"/>
              </w:rPr>
              <w:br/>
            </w:r>
            <w:proofErr w:type="spellStart"/>
            <w:r w:rsidRPr="00014CDB">
              <w:rPr>
                <w:rFonts w:ascii="Arial" w:eastAsia="Times New Roman" w:hAnsi="Arial" w:cs="Arial"/>
                <w:b/>
                <w:bCs/>
                <w:color w:val="000000"/>
                <w:sz w:val="20"/>
                <w:szCs w:val="20"/>
              </w:rPr>
              <w:t>thủy</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sản</w:t>
            </w:r>
            <w:proofErr w:type="spellEnd"/>
            <w:r w:rsidRPr="00014CDB">
              <w:rPr>
                <w:rFonts w:ascii="Arial" w:eastAsia="Times New Roman" w:hAnsi="Arial" w:cs="Arial"/>
                <w:b/>
                <w:bCs/>
                <w:color w:val="000000"/>
                <w:sz w:val="20"/>
                <w:szCs w:val="20"/>
              </w:rPr>
              <w:t xml:space="preserve"> </w:t>
            </w:r>
          </w:p>
        </w:tc>
        <w:tc>
          <w:tcPr>
            <w:tcW w:w="900" w:type="dxa"/>
            <w:gridSpan w:val="2"/>
            <w:vMerge/>
            <w:tcBorders>
              <w:top w:val="single" w:sz="4" w:space="0" w:color="auto"/>
              <w:left w:val="single" w:sz="4" w:space="0" w:color="auto"/>
              <w:bottom w:val="single" w:sz="4" w:space="0" w:color="auto"/>
              <w:right w:val="single" w:sz="4" w:space="0" w:color="auto"/>
            </w:tcBorders>
            <w:vAlign w:val="center"/>
            <w:hideMark/>
          </w:tcPr>
          <w:p w:rsidR="00D55C40" w:rsidRPr="00014CDB" w:rsidRDefault="00D55C40" w:rsidP="00014CDB">
            <w:pPr>
              <w:spacing w:after="120" w:line="240" w:lineRule="auto"/>
              <w:rPr>
                <w:rFonts w:ascii="Arial" w:eastAsia="Times New Roman" w:hAnsi="Arial" w:cs="Arial"/>
                <w:b/>
                <w:bCs/>
                <w:color w:val="000000"/>
                <w:sz w:val="20"/>
                <w:szCs w:val="20"/>
              </w:rPr>
            </w:pP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r w:rsidRPr="00014CDB">
              <w:rPr>
                <w:rFonts w:ascii="Arial" w:eastAsia="Times New Roman" w:hAnsi="Arial" w:cs="Arial"/>
                <w:b/>
                <w:bCs/>
                <w:color w:val="000000"/>
                <w:sz w:val="20"/>
                <w:szCs w:val="20"/>
              </w:rPr>
              <w:t>I</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Lmax</w:t>
            </w:r>
            <w:proofErr w:type="spellEnd"/>
            <w:r w:rsidRPr="00014CDB">
              <w:rPr>
                <w:rFonts w:ascii="Arial" w:eastAsia="Times New Roman" w:hAnsi="Arial" w:cs="Arial"/>
                <w:b/>
                <w:bCs/>
                <w:color w:val="000000"/>
                <w:sz w:val="20"/>
                <w:szCs w:val="20"/>
              </w:rPr>
              <w:t>&lt;6m</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1</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proofErr w:type="spellStart"/>
            <w:r w:rsidRPr="00014CDB">
              <w:rPr>
                <w:rFonts w:ascii="Arial" w:eastAsia="Times New Roman" w:hAnsi="Arial" w:cs="Arial"/>
                <w:color w:val="000000"/>
                <w:sz w:val="20"/>
                <w:szCs w:val="20"/>
              </w:rPr>
              <w:t>Xã</w:t>
            </w:r>
            <w:proofErr w:type="spellEnd"/>
            <w:r w:rsidRPr="00014CDB">
              <w:rPr>
                <w:rFonts w:ascii="Arial" w:eastAsia="Times New Roman" w:hAnsi="Arial" w:cs="Arial"/>
                <w:color w:val="000000"/>
                <w:sz w:val="20"/>
                <w:szCs w:val="20"/>
              </w:rPr>
              <w:t>/</w:t>
            </w:r>
            <w:proofErr w:type="spellStart"/>
            <w:r w:rsidRPr="00014CDB">
              <w:rPr>
                <w:rFonts w:ascii="Arial" w:eastAsia="Times New Roman" w:hAnsi="Arial" w:cs="Arial"/>
                <w:color w:val="000000"/>
                <w:sz w:val="20"/>
                <w:szCs w:val="20"/>
              </w:rPr>
              <w:t>phường</w:t>
            </w:r>
            <w:proofErr w:type="spellEnd"/>
            <w:r w:rsidRPr="00014CDB">
              <w:rPr>
                <w:rFonts w:ascii="Arial" w:eastAsia="Times New Roman" w:hAnsi="Arial" w:cs="Arial"/>
                <w:color w:val="000000"/>
                <w:sz w:val="20"/>
                <w:szCs w:val="20"/>
              </w:rPr>
              <w:t>/</w:t>
            </w:r>
          </w:p>
          <w:p w:rsidR="00D55C40" w:rsidRPr="00014CDB" w:rsidRDefault="00D55C40" w:rsidP="00014CDB">
            <w:pPr>
              <w:spacing w:after="120" w:line="240" w:lineRule="auto"/>
              <w:rPr>
                <w:rFonts w:ascii="Arial" w:eastAsia="Times New Roman" w:hAnsi="Arial" w:cs="Arial"/>
                <w:color w:val="000000"/>
                <w:sz w:val="20"/>
                <w:szCs w:val="20"/>
              </w:rPr>
            </w:pPr>
            <w:proofErr w:type="spellStart"/>
            <w:proofErr w:type="gramStart"/>
            <w:r w:rsidRPr="00014CDB">
              <w:rPr>
                <w:rFonts w:ascii="Arial" w:eastAsia="Times New Roman" w:hAnsi="Arial" w:cs="Arial"/>
                <w:color w:val="000000"/>
                <w:sz w:val="20"/>
                <w:szCs w:val="20"/>
              </w:rPr>
              <w:t>thị</w:t>
            </w:r>
            <w:proofErr w:type="spellEnd"/>
            <w:proofErr w:type="gramEnd"/>
            <w:r w:rsidRPr="00014CDB">
              <w:rPr>
                <w:rFonts w:ascii="Arial" w:eastAsia="Times New Roman" w:hAnsi="Arial" w:cs="Arial"/>
                <w:color w:val="000000"/>
                <w:sz w:val="20"/>
                <w:szCs w:val="20"/>
              </w:rPr>
              <w:t xml:space="preserve"> </w:t>
            </w:r>
            <w:proofErr w:type="spellStart"/>
            <w:r w:rsidRPr="00014CDB">
              <w:rPr>
                <w:rFonts w:ascii="Arial" w:eastAsia="Times New Roman" w:hAnsi="Arial" w:cs="Arial"/>
                <w:color w:val="000000"/>
                <w:sz w:val="20"/>
                <w:szCs w:val="20"/>
              </w:rPr>
              <w:t>trấn</w:t>
            </w:r>
            <w:proofErr w:type="spellEnd"/>
            <w:r w:rsidRPr="00014CDB">
              <w:rPr>
                <w:rFonts w:ascii="Arial" w:eastAsia="Times New Roman" w:hAnsi="Arial" w:cs="Arial"/>
                <w:color w:val="000000"/>
                <w:sz w:val="20"/>
                <w:szCs w:val="20"/>
              </w:rPr>
              <w:t>…</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2</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3</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r w:rsidRPr="00014CDB">
              <w:rPr>
                <w:rFonts w:ascii="Arial" w:eastAsia="Times New Roman" w:hAnsi="Arial" w:cs="Arial"/>
                <w:b/>
                <w:bCs/>
                <w:color w:val="000000"/>
                <w:sz w:val="20"/>
                <w:szCs w:val="20"/>
              </w:rPr>
              <w:t>II</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Lmax</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Từ</w:t>
            </w:r>
            <w:proofErr w:type="spellEnd"/>
            <w:r w:rsidRPr="00014CDB">
              <w:rPr>
                <w:rFonts w:ascii="Arial" w:eastAsia="Times New Roman" w:hAnsi="Arial" w:cs="Arial"/>
                <w:b/>
                <w:bCs/>
                <w:color w:val="000000"/>
                <w:sz w:val="20"/>
                <w:szCs w:val="20"/>
              </w:rPr>
              <w:t xml:space="preserve"> 6m÷&lt;12m</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1</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proofErr w:type="spellStart"/>
            <w:r w:rsidRPr="00014CDB">
              <w:rPr>
                <w:rFonts w:ascii="Arial" w:eastAsia="Times New Roman" w:hAnsi="Arial" w:cs="Arial"/>
                <w:color w:val="000000"/>
                <w:sz w:val="20"/>
                <w:szCs w:val="20"/>
              </w:rPr>
              <w:t>Xã</w:t>
            </w:r>
            <w:proofErr w:type="spellEnd"/>
            <w:r w:rsidRPr="00014CDB">
              <w:rPr>
                <w:rFonts w:ascii="Arial" w:eastAsia="Times New Roman" w:hAnsi="Arial" w:cs="Arial"/>
                <w:color w:val="000000"/>
                <w:sz w:val="20"/>
                <w:szCs w:val="20"/>
              </w:rPr>
              <w:t>/</w:t>
            </w:r>
            <w:proofErr w:type="spellStart"/>
            <w:r w:rsidRPr="00014CDB">
              <w:rPr>
                <w:rFonts w:ascii="Arial" w:eastAsia="Times New Roman" w:hAnsi="Arial" w:cs="Arial"/>
                <w:color w:val="000000"/>
                <w:sz w:val="20"/>
                <w:szCs w:val="20"/>
              </w:rPr>
              <w:t>phường</w:t>
            </w:r>
            <w:proofErr w:type="spellEnd"/>
            <w:r w:rsidRPr="00014CDB">
              <w:rPr>
                <w:rFonts w:ascii="Arial" w:eastAsia="Times New Roman" w:hAnsi="Arial" w:cs="Arial"/>
                <w:color w:val="000000"/>
                <w:sz w:val="20"/>
                <w:szCs w:val="20"/>
              </w:rPr>
              <w:t>/</w:t>
            </w:r>
          </w:p>
          <w:p w:rsidR="00D55C40" w:rsidRPr="00014CDB" w:rsidRDefault="00D55C40" w:rsidP="00014CDB">
            <w:pPr>
              <w:spacing w:after="120" w:line="240" w:lineRule="auto"/>
              <w:rPr>
                <w:rFonts w:ascii="Arial" w:eastAsia="Times New Roman" w:hAnsi="Arial" w:cs="Arial"/>
                <w:color w:val="000000"/>
                <w:sz w:val="20"/>
                <w:szCs w:val="20"/>
              </w:rPr>
            </w:pPr>
            <w:proofErr w:type="spellStart"/>
            <w:proofErr w:type="gramStart"/>
            <w:r w:rsidRPr="00014CDB">
              <w:rPr>
                <w:rFonts w:ascii="Arial" w:eastAsia="Times New Roman" w:hAnsi="Arial" w:cs="Arial"/>
                <w:color w:val="000000"/>
                <w:sz w:val="20"/>
                <w:szCs w:val="20"/>
              </w:rPr>
              <w:t>thị</w:t>
            </w:r>
            <w:proofErr w:type="spellEnd"/>
            <w:proofErr w:type="gramEnd"/>
            <w:r w:rsidRPr="00014CDB">
              <w:rPr>
                <w:rFonts w:ascii="Arial" w:eastAsia="Times New Roman" w:hAnsi="Arial" w:cs="Arial"/>
                <w:color w:val="000000"/>
                <w:sz w:val="20"/>
                <w:szCs w:val="20"/>
              </w:rPr>
              <w:t xml:space="preserve"> </w:t>
            </w:r>
            <w:proofErr w:type="spellStart"/>
            <w:r w:rsidRPr="00014CDB">
              <w:rPr>
                <w:rFonts w:ascii="Arial" w:eastAsia="Times New Roman" w:hAnsi="Arial" w:cs="Arial"/>
                <w:color w:val="000000"/>
                <w:sz w:val="20"/>
                <w:szCs w:val="20"/>
              </w:rPr>
              <w:t>trấn</w:t>
            </w:r>
            <w:proofErr w:type="spellEnd"/>
            <w:r w:rsidRPr="00014CDB">
              <w:rPr>
                <w:rFonts w:ascii="Arial" w:eastAsia="Times New Roman" w:hAnsi="Arial" w:cs="Arial"/>
                <w:color w:val="000000"/>
                <w:sz w:val="20"/>
                <w:szCs w:val="20"/>
              </w:rPr>
              <w:t>…</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2</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3</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D55C40">
        <w:trPr>
          <w:trHeight w:val="499"/>
        </w:trPr>
        <w:tc>
          <w:tcPr>
            <w:tcW w:w="590" w:type="dxa"/>
            <w:tcBorders>
              <w:top w:val="nil"/>
              <w:left w:val="single" w:sz="4" w:space="0" w:color="auto"/>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765"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jc w:val="center"/>
              <w:rPr>
                <w:rFonts w:ascii="Arial" w:eastAsia="Times New Roman" w:hAnsi="Arial" w:cs="Arial"/>
                <w:b/>
                <w:bCs/>
                <w:color w:val="000000"/>
                <w:sz w:val="20"/>
                <w:szCs w:val="20"/>
              </w:rPr>
            </w:pPr>
            <w:proofErr w:type="spellStart"/>
            <w:r w:rsidRPr="00014CDB">
              <w:rPr>
                <w:rFonts w:ascii="Arial" w:eastAsia="Times New Roman" w:hAnsi="Arial" w:cs="Arial"/>
                <w:b/>
                <w:bCs/>
                <w:color w:val="000000"/>
                <w:sz w:val="20"/>
                <w:szCs w:val="20"/>
              </w:rPr>
              <w:t>Tổng</w:t>
            </w:r>
            <w:proofErr w:type="spellEnd"/>
            <w:r w:rsidRPr="00014CDB">
              <w:rPr>
                <w:rFonts w:ascii="Arial" w:eastAsia="Times New Roman" w:hAnsi="Arial" w:cs="Arial"/>
                <w:b/>
                <w:bCs/>
                <w:color w:val="000000"/>
                <w:sz w:val="20"/>
                <w:szCs w:val="20"/>
              </w:rPr>
              <w:t xml:space="preserve"> </w:t>
            </w:r>
            <w:proofErr w:type="spellStart"/>
            <w:r w:rsidRPr="00014CDB">
              <w:rPr>
                <w:rFonts w:ascii="Arial" w:eastAsia="Times New Roman" w:hAnsi="Arial" w:cs="Arial"/>
                <w:b/>
                <w:bCs/>
                <w:color w:val="000000"/>
                <w:sz w:val="20"/>
                <w:szCs w:val="20"/>
              </w:rPr>
              <w:t>cộng</w:t>
            </w:r>
            <w:proofErr w:type="spellEnd"/>
            <w:r w:rsidRPr="00014CDB">
              <w:rPr>
                <w:rFonts w:ascii="Arial" w:eastAsia="Times New Roman" w:hAnsi="Arial" w:cs="Arial"/>
                <w:b/>
                <w:bCs/>
                <w:color w:val="000000"/>
                <w:sz w:val="20"/>
                <w:szCs w:val="20"/>
              </w:rPr>
              <w:t xml:space="preserve">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1530" w:type="dxa"/>
            <w:tcBorders>
              <w:top w:val="nil"/>
              <w:left w:val="nil"/>
              <w:bottom w:val="single" w:sz="4" w:space="0" w:color="auto"/>
              <w:right w:val="single" w:sz="4" w:space="0" w:color="auto"/>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c>
          <w:tcPr>
            <w:tcW w:w="900" w:type="dxa"/>
            <w:gridSpan w:val="2"/>
            <w:tcBorders>
              <w:top w:val="nil"/>
              <w:left w:val="nil"/>
              <w:bottom w:val="single" w:sz="4" w:space="0" w:color="auto"/>
              <w:right w:val="single" w:sz="4" w:space="0" w:color="auto"/>
            </w:tcBorders>
            <w:shd w:val="clear" w:color="auto" w:fill="auto"/>
            <w:noWrap/>
            <w:vAlign w:val="bottom"/>
            <w:hideMark/>
          </w:tcPr>
          <w:p w:rsidR="00D55C40" w:rsidRPr="00014CDB" w:rsidRDefault="00D55C40" w:rsidP="00014CDB">
            <w:pPr>
              <w:spacing w:after="120" w:line="240" w:lineRule="auto"/>
              <w:rPr>
                <w:rFonts w:ascii="Arial" w:eastAsia="Times New Roman" w:hAnsi="Arial" w:cs="Arial"/>
                <w:color w:val="000000"/>
                <w:sz w:val="20"/>
                <w:szCs w:val="20"/>
              </w:rPr>
            </w:pPr>
            <w:r w:rsidRPr="00014CDB">
              <w:rPr>
                <w:rFonts w:ascii="Arial" w:eastAsia="Times New Roman" w:hAnsi="Arial" w:cs="Arial"/>
                <w:color w:val="000000"/>
                <w:sz w:val="20"/>
                <w:szCs w:val="20"/>
              </w:rPr>
              <w:t> </w:t>
            </w:r>
          </w:p>
        </w:tc>
      </w:tr>
      <w:tr w:rsidR="00D55C40" w:rsidRPr="00014CDB" w:rsidTr="00BF6294">
        <w:trPr>
          <w:trHeight w:val="945"/>
        </w:trPr>
        <w:tc>
          <w:tcPr>
            <w:tcW w:w="590" w:type="dxa"/>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p>
        </w:tc>
        <w:tc>
          <w:tcPr>
            <w:tcW w:w="3295" w:type="dxa"/>
            <w:gridSpan w:val="3"/>
            <w:tcBorders>
              <w:top w:val="single" w:sz="4" w:space="0" w:color="auto"/>
              <w:left w:val="nil"/>
              <w:bottom w:val="nil"/>
              <w:right w:val="nil"/>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b/>
                <w:bCs/>
                <w:color w:val="000000"/>
                <w:sz w:val="20"/>
                <w:szCs w:val="20"/>
              </w:rPr>
              <w:t>NGƯỜI LẬP BẢNG</w:t>
            </w:r>
            <w:r w:rsidRPr="00014CDB">
              <w:rPr>
                <w:rFonts w:ascii="Arial" w:eastAsia="Times New Roman" w:hAnsi="Arial" w:cs="Arial"/>
                <w:color w:val="000000"/>
                <w:sz w:val="20"/>
                <w:szCs w:val="20"/>
              </w:rPr>
              <w:br/>
            </w:r>
            <w:r w:rsidRPr="00014CDB">
              <w:rPr>
                <w:rFonts w:ascii="Arial" w:eastAsia="Times New Roman" w:hAnsi="Arial" w:cs="Arial"/>
                <w:i/>
                <w:iCs/>
                <w:color w:val="000000"/>
                <w:sz w:val="20"/>
                <w:szCs w:val="20"/>
              </w:rPr>
              <w:t>(</w:t>
            </w:r>
            <w:proofErr w:type="spellStart"/>
            <w:r w:rsidRPr="00014CDB">
              <w:rPr>
                <w:rFonts w:ascii="Arial" w:eastAsia="Times New Roman" w:hAnsi="Arial" w:cs="Arial"/>
                <w:i/>
                <w:iCs/>
                <w:color w:val="000000"/>
                <w:sz w:val="20"/>
                <w:szCs w:val="20"/>
              </w:rPr>
              <w:t>Ký</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và</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ghi</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rõ</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họ</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tên</w:t>
            </w:r>
            <w:proofErr w:type="spellEnd"/>
            <w:r w:rsidRPr="00014CDB">
              <w:rPr>
                <w:rFonts w:ascii="Arial" w:eastAsia="Times New Roman" w:hAnsi="Arial" w:cs="Arial"/>
                <w:i/>
                <w:iCs/>
                <w:color w:val="000000"/>
                <w:sz w:val="20"/>
                <w:szCs w:val="20"/>
              </w:rPr>
              <w:t xml:space="preserve">) </w:t>
            </w:r>
          </w:p>
        </w:tc>
        <w:tc>
          <w:tcPr>
            <w:tcW w:w="270" w:type="dxa"/>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rPr>
                <w:rFonts w:ascii="Arial" w:eastAsia="Times New Roman" w:hAnsi="Arial" w:cs="Arial"/>
                <w:color w:val="000000"/>
                <w:sz w:val="20"/>
                <w:szCs w:val="20"/>
              </w:rPr>
            </w:pPr>
          </w:p>
        </w:tc>
        <w:tc>
          <w:tcPr>
            <w:tcW w:w="1080" w:type="dxa"/>
            <w:gridSpan w:val="2"/>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rPr>
                <w:rFonts w:ascii="Arial" w:eastAsia="Times New Roman" w:hAnsi="Arial" w:cs="Arial"/>
                <w:color w:val="000000"/>
                <w:sz w:val="20"/>
                <w:szCs w:val="20"/>
              </w:rPr>
            </w:pPr>
          </w:p>
        </w:tc>
        <w:tc>
          <w:tcPr>
            <w:tcW w:w="3420" w:type="dxa"/>
            <w:gridSpan w:val="4"/>
            <w:tcBorders>
              <w:top w:val="single" w:sz="4" w:space="0" w:color="auto"/>
              <w:left w:val="nil"/>
              <w:bottom w:val="nil"/>
              <w:right w:val="nil"/>
            </w:tcBorders>
            <w:shd w:val="clear" w:color="auto" w:fill="auto"/>
            <w:vAlign w:val="center"/>
            <w:hideMark/>
          </w:tcPr>
          <w:p w:rsidR="00D55C40" w:rsidRPr="00014CDB" w:rsidRDefault="00D55C40" w:rsidP="00014CDB">
            <w:pPr>
              <w:spacing w:after="120" w:line="240" w:lineRule="auto"/>
              <w:jc w:val="center"/>
              <w:rPr>
                <w:rFonts w:ascii="Arial" w:eastAsia="Times New Roman" w:hAnsi="Arial" w:cs="Arial"/>
                <w:color w:val="000000"/>
                <w:sz w:val="20"/>
                <w:szCs w:val="20"/>
              </w:rPr>
            </w:pPr>
            <w:r w:rsidRPr="00014CDB">
              <w:rPr>
                <w:rFonts w:ascii="Arial" w:eastAsia="Times New Roman" w:hAnsi="Arial" w:cs="Arial"/>
                <w:b/>
                <w:bCs/>
                <w:color w:val="000000"/>
                <w:sz w:val="20"/>
                <w:szCs w:val="20"/>
              </w:rPr>
              <w:t>THỦ TRƯỞNG ĐƠN VỊ</w:t>
            </w:r>
            <w:r w:rsidRPr="00014CDB">
              <w:rPr>
                <w:rFonts w:ascii="Arial" w:eastAsia="Times New Roman" w:hAnsi="Arial" w:cs="Arial"/>
                <w:color w:val="000000"/>
                <w:sz w:val="20"/>
                <w:szCs w:val="20"/>
              </w:rPr>
              <w:br/>
            </w:r>
            <w:r w:rsidRPr="00014CDB">
              <w:rPr>
                <w:rFonts w:ascii="Arial" w:eastAsia="Times New Roman" w:hAnsi="Arial" w:cs="Arial"/>
                <w:i/>
                <w:iCs/>
                <w:color w:val="000000"/>
                <w:sz w:val="20"/>
                <w:szCs w:val="20"/>
              </w:rPr>
              <w:t>(</w:t>
            </w:r>
            <w:proofErr w:type="spellStart"/>
            <w:r w:rsidRPr="00014CDB">
              <w:rPr>
                <w:rFonts w:ascii="Arial" w:eastAsia="Times New Roman" w:hAnsi="Arial" w:cs="Arial"/>
                <w:i/>
                <w:iCs/>
                <w:color w:val="000000"/>
                <w:sz w:val="20"/>
                <w:szCs w:val="20"/>
              </w:rPr>
              <w:t>Ký</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tên</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đóng</w:t>
            </w:r>
            <w:proofErr w:type="spellEnd"/>
            <w:r w:rsidRPr="00014CDB">
              <w:rPr>
                <w:rFonts w:ascii="Arial" w:eastAsia="Times New Roman" w:hAnsi="Arial" w:cs="Arial"/>
                <w:i/>
                <w:iCs/>
                <w:color w:val="000000"/>
                <w:sz w:val="20"/>
                <w:szCs w:val="20"/>
              </w:rPr>
              <w:t xml:space="preserve"> </w:t>
            </w:r>
            <w:proofErr w:type="spellStart"/>
            <w:r w:rsidRPr="00014CDB">
              <w:rPr>
                <w:rFonts w:ascii="Arial" w:eastAsia="Times New Roman" w:hAnsi="Arial" w:cs="Arial"/>
                <w:i/>
                <w:iCs/>
                <w:color w:val="000000"/>
                <w:sz w:val="20"/>
                <w:szCs w:val="20"/>
              </w:rPr>
              <w:t>dấu</w:t>
            </w:r>
            <w:proofErr w:type="spellEnd"/>
            <w:r w:rsidRPr="00014CDB">
              <w:rPr>
                <w:rFonts w:ascii="Arial" w:eastAsia="Times New Roman" w:hAnsi="Arial" w:cs="Arial"/>
                <w:i/>
                <w:iCs/>
                <w:color w:val="000000"/>
                <w:sz w:val="20"/>
                <w:szCs w:val="20"/>
              </w:rPr>
              <w:t>)</w:t>
            </w:r>
          </w:p>
        </w:tc>
        <w:tc>
          <w:tcPr>
            <w:tcW w:w="630" w:type="dxa"/>
            <w:tcBorders>
              <w:top w:val="nil"/>
              <w:left w:val="nil"/>
              <w:bottom w:val="nil"/>
              <w:right w:val="nil"/>
            </w:tcBorders>
            <w:shd w:val="clear" w:color="auto" w:fill="auto"/>
            <w:noWrap/>
            <w:vAlign w:val="center"/>
            <w:hideMark/>
          </w:tcPr>
          <w:p w:rsidR="00D55C40" w:rsidRPr="00014CDB" w:rsidRDefault="00D55C40" w:rsidP="00014CDB">
            <w:pPr>
              <w:spacing w:after="120" w:line="240" w:lineRule="auto"/>
              <w:rPr>
                <w:rFonts w:ascii="Arial" w:eastAsia="Times New Roman" w:hAnsi="Arial" w:cs="Arial"/>
                <w:color w:val="000000"/>
                <w:sz w:val="20"/>
                <w:szCs w:val="20"/>
              </w:rPr>
            </w:pPr>
          </w:p>
        </w:tc>
      </w:tr>
    </w:tbl>
    <w:p w:rsidR="00705B62" w:rsidRPr="00014CDB" w:rsidRDefault="00705B62" w:rsidP="00014CDB">
      <w:pPr>
        <w:spacing w:after="120" w:line="240" w:lineRule="auto"/>
        <w:rPr>
          <w:rFonts w:ascii="Arial" w:hAnsi="Arial" w:cs="Arial"/>
          <w:sz w:val="20"/>
          <w:szCs w:val="20"/>
          <w:lang w:val="nl-NL"/>
        </w:rPr>
      </w:pPr>
    </w:p>
    <w:p w:rsidR="00705B62" w:rsidRPr="00014CDB" w:rsidRDefault="00705B62" w:rsidP="00014CDB">
      <w:pPr>
        <w:spacing w:after="120" w:line="240" w:lineRule="auto"/>
        <w:rPr>
          <w:rFonts w:ascii="Arial" w:hAnsi="Arial" w:cs="Arial"/>
          <w:sz w:val="20"/>
          <w:szCs w:val="20"/>
          <w:lang w:val="nl-NL"/>
        </w:rPr>
      </w:pPr>
    </w:p>
    <w:p w:rsidR="00705B62" w:rsidRPr="00014CDB" w:rsidRDefault="00705B62" w:rsidP="00014CDB">
      <w:pPr>
        <w:spacing w:after="120" w:line="240" w:lineRule="auto"/>
        <w:jc w:val="both"/>
        <w:rPr>
          <w:rFonts w:ascii="Arial" w:hAnsi="Arial" w:cs="Arial"/>
          <w:sz w:val="20"/>
          <w:szCs w:val="20"/>
        </w:rPr>
      </w:pPr>
    </w:p>
    <w:p w:rsidR="00705B62" w:rsidRPr="00014CDB" w:rsidRDefault="00705B62" w:rsidP="00014CDB">
      <w:pPr>
        <w:spacing w:after="120" w:line="240" w:lineRule="auto"/>
        <w:jc w:val="both"/>
        <w:rPr>
          <w:rFonts w:ascii="Arial" w:hAnsi="Arial" w:cs="Arial"/>
          <w:b/>
          <w:i/>
          <w:sz w:val="20"/>
          <w:szCs w:val="20"/>
        </w:rPr>
      </w:pPr>
      <w:r w:rsidRPr="00014CDB">
        <w:rPr>
          <w:rFonts w:ascii="Arial" w:hAnsi="Arial" w:cs="Arial"/>
          <w:b/>
          <w:i/>
          <w:sz w:val="20"/>
          <w:szCs w:val="20"/>
        </w:rPr>
        <w:t xml:space="preserve"> </w:t>
      </w:r>
    </w:p>
    <w:p w:rsidR="00B67BC2" w:rsidRPr="00014CDB" w:rsidRDefault="00B67BC2" w:rsidP="00014CDB">
      <w:pPr>
        <w:spacing w:after="120" w:line="240" w:lineRule="auto"/>
        <w:rPr>
          <w:rFonts w:ascii="Arial" w:hAnsi="Arial" w:cs="Arial"/>
          <w:sz w:val="20"/>
          <w:szCs w:val="20"/>
        </w:rPr>
      </w:pPr>
    </w:p>
    <w:sectPr w:rsidR="00B67BC2" w:rsidRPr="00014CDB" w:rsidSect="003C71E6">
      <w:pgSz w:w="11907" w:h="16840" w:code="9"/>
      <w:pgMar w:top="1134" w:right="1134" w:bottom="1134" w:left="1701" w:header="567" w:footer="567" w:gutter="0"/>
      <w:pgNumType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37BD" w:rsidRDefault="003737BD">
      <w:pPr>
        <w:spacing w:line="240" w:lineRule="auto"/>
      </w:pPr>
      <w:r>
        <w:separator/>
      </w:r>
    </w:p>
  </w:endnote>
  <w:endnote w:type="continuationSeparator" w:id="0">
    <w:p w:rsidR="003737BD" w:rsidRDefault="00373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8F" w:rsidRDefault="003737BD" w:rsidP="000A596B">
    <w:pPr>
      <w:pStyle w:val="Footer"/>
      <w:ind w:right="360"/>
    </w:pPr>
  </w:p>
  <w:p w:rsidR="006E4861" w:rsidRDefault="006E4861" w:rsidP="000A596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778F" w:rsidRDefault="003737BD" w:rsidP="00A56E25">
    <w:pPr>
      <w:pStyle w:val="Footer"/>
      <w:framePr w:h="1105" w:hRule="exact" w:wrap="around" w:vAnchor="text" w:hAnchor="page" w:x="10756" w:y="-192"/>
      <w:rPr>
        <w:rStyle w:val="PageNumber"/>
      </w:rPr>
    </w:pPr>
  </w:p>
  <w:p w:rsidR="008E778F" w:rsidRDefault="003737BD" w:rsidP="000A596B">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6E25" w:rsidRPr="00A56E25" w:rsidRDefault="003737BD">
    <w:pPr>
      <w:pStyle w:val="Footer"/>
      <w:jc w:val="right"/>
      <w:rPr>
        <w:sz w:val="26"/>
        <w:szCs w:val="26"/>
      </w:rPr>
    </w:pPr>
  </w:p>
  <w:p w:rsidR="00A56E25" w:rsidRDefault="003737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37BD" w:rsidRDefault="003737BD">
      <w:pPr>
        <w:spacing w:line="240" w:lineRule="auto"/>
      </w:pPr>
      <w:r>
        <w:separator/>
      </w:r>
    </w:p>
  </w:footnote>
  <w:footnote w:type="continuationSeparator" w:id="0">
    <w:p w:rsidR="003737BD" w:rsidRDefault="003737B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861" w:rsidRDefault="006E4861">
    <w:pPr>
      <w:pStyle w:val="Header"/>
      <w:jc w:val="center"/>
    </w:pPr>
  </w:p>
  <w:p w:rsidR="006E4861" w:rsidRDefault="006E48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0899479"/>
      <w:docPartObj>
        <w:docPartGallery w:val="Page Numbers (Top of Page)"/>
        <w:docPartUnique/>
      </w:docPartObj>
    </w:sdtPr>
    <w:sdtEndPr>
      <w:rPr>
        <w:noProof/>
      </w:rPr>
    </w:sdtEndPr>
    <w:sdtContent>
      <w:p w:rsidR="006A3985" w:rsidRDefault="006A3985">
        <w:pPr>
          <w:pStyle w:val="Header"/>
          <w:jc w:val="center"/>
        </w:pPr>
        <w:r>
          <w:fldChar w:fldCharType="begin"/>
        </w:r>
        <w:r>
          <w:instrText xml:space="preserve"> PAGE   \* MERGEFORMAT </w:instrText>
        </w:r>
        <w:r>
          <w:fldChar w:fldCharType="separate"/>
        </w:r>
        <w:r w:rsidR="00014CDB">
          <w:rPr>
            <w:noProof/>
          </w:rPr>
          <w:t>3</w:t>
        </w:r>
        <w:r>
          <w:rPr>
            <w:noProof/>
          </w:rPr>
          <w:fldChar w:fldCharType="end"/>
        </w:r>
      </w:p>
    </w:sdtContent>
  </w:sdt>
  <w:p w:rsidR="006E4861" w:rsidRDefault="006E486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4861" w:rsidRDefault="006E4861">
    <w:pPr>
      <w:pStyle w:val="Header"/>
      <w:jc w:val="center"/>
    </w:pPr>
  </w:p>
  <w:p w:rsidR="006E4861" w:rsidRDefault="006E486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B62"/>
    <w:rsid w:val="000039DC"/>
    <w:rsid w:val="00014CDB"/>
    <w:rsid w:val="00015B70"/>
    <w:rsid w:val="0003416E"/>
    <w:rsid w:val="00035C4A"/>
    <w:rsid w:val="00060E1F"/>
    <w:rsid w:val="00065F1D"/>
    <w:rsid w:val="000D4455"/>
    <w:rsid w:val="000D58DB"/>
    <w:rsid w:val="000E3DE1"/>
    <w:rsid w:val="000F179D"/>
    <w:rsid w:val="001058D5"/>
    <w:rsid w:val="0013774A"/>
    <w:rsid w:val="0017555E"/>
    <w:rsid w:val="001A6368"/>
    <w:rsid w:val="001B0ACC"/>
    <w:rsid w:val="001D6A39"/>
    <w:rsid w:val="002200F3"/>
    <w:rsid w:val="002462E1"/>
    <w:rsid w:val="002779DA"/>
    <w:rsid w:val="002A2E3F"/>
    <w:rsid w:val="002A773A"/>
    <w:rsid w:val="002B4BE9"/>
    <w:rsid w:val="002C0077"/>
    <w:rsid w:val="002C20C4"/>
    <w:rsid w:val="002F2CAA"/>
    <w:rsid w:val="00301C4C"/>
    <w:rsid w:val="00346EC0"/>
    <w:rsid w:val="00367132"/>
    <w:rsid w:val="00371E4D"/>
    <w:rsid w:val="003737BD"/>
    <w:rsid w:val="00383713"/>
    <w:rsid w:val="003A637C"/>
    <w:rsid w:val="003B7DFE"/>
    <w:rsid w:val="003C71E6"/>
    <w:rsid w:val="003F5F4D"/>
    <w:rsid w:val="004206B4"/>
    <w:rsid w:val="00424C38"/>
    <w:rsid w:val="00425AFD"/>
    <w:rsid w:val="004416BE"/>
    <w:rsid w:val="00457696"/>
    <w:rsid w:val="00461E1D"/>
    <w:rsid w:val="004878DE"/>
    <w:rsid w:val="004A0E92"/>
    <w:rsid w:val="004B2086"/>
    <w:rsid w:val="004B7BB0"/>
    <w:rsid w:val="004D0B98"/>
    <w:rsid w:val="004D182E"/>
    <w:rsid w:val="005031A3"/>
    <w:rsid w:val="00505AFA"/>
    <w:rsid w:val="00535005"/>
    <w:rsid w:val="00582E90"/>
    <w:rsid w:val="005D69F3"/>
    <w:rsid w:val="005F61B1"/>
    <w:rsid w:val="00602126"/>
    <w:rsid w:val="00613461"/>
    <w:rsid w:val="006340F9"/>
    <w:rsid w:val="00643425"/>
    <w:rsid w:val="00654FAF"/>
    <w:rsid w:val="00683D3B"/>
    <w:rsid w:val="006901D1"/>
    <w:rsid w:val="006A3985"/>
    <w:rsid w:val="006E4488"/>
    <w:rsid w:val="006E4861"/>
    <w:rsid w:val="006F59DB"/>
    <w:rsid w:val="006F7A5C"/>
    <w:rsid w:val="00705B62"/>
    <w:rsid w:val="00714AD8"/>
    <w:rsid w:val="00721CD2"/>
    <w:rsid w:val="007278D4"/>
    <w:rsid w:val="00730BA0"/>
    <w:rsid w:val="00736499"/>
    <w:rsid w:val="007A11FB"/>
    <w:rsid w:val="007A23B6"/>
    <w:rsid w:val="007B3D5C"/>
    <w:rsid w:val="007C753C"/>
    <w:rsid w:val="007E05C5"/>
    <w:rsid w:val="008015F3"/>
    <w:rsid w:val="00803F20"/>
    <w:rsid w:val="00822FEC"/>
    <w:rsid w:val="008244DE"/>
    <w:rsid w:val="0085077A"/>
    <w:rsid w:val="0086274D"/>
    <w:rsid w:val="00882ECC"/>
    <w:rsid w:val="008B11D2"/>
    <w:rsid w:val="008B3612"/>
    <w:rsid w:val="008B7A2B"/>
    <w:rsid w:val="008F0878"/>
    <w:rsid w:val="008F0C4D"/>
    <w:rsid w:val="008F2B52"/>
    <w:rsid w:val="00904A84"/>
    <w:rsid w:val="00927D47"/>
    <w:rsid w:val="00937F55"/>
    <w:rsid w:val="00961124"/>
    <w:rsid w:val="00971E1D"/>
    <w:rsid w:val="009775BD"/>
    <w:rsid w:val="00981534"/>
    <w:rsid w:val="00981625"/>
    <w:rsid w:val="00984C06"/>
    <w:rsid w:val="00987660"/>
    <w:rsid w:val="009A278D"/>
    <w:rsid w:val="009A529B"/>
    <w:rsid w:val="009C4E08"/>
    <w:rsid w:val="009D02EB"/>
    <w:rsid w:val="009D193F"/>
    <w:rsid w:val="009F16C0"/>
    <w:rsid w:val="00A134CF"/>
    <w:rsid w:val="00A41BD3"/>
    <w:rsid w:val="00A42BED"/>
    <w:rsid w:val="00A45C13"/>
    <w:rsid w:val="00A51E6A"/>
    <w:rsid w:val="00A719C5"/>
    <w:rsid w:val="00A81868"/>
    <w:rsid w:val="00A84CB1"/>
    <w:rsid w:val="00AB21F5"/>
    <w:rsid w:val="00AD2A04"/>
    <w:rsid w:val="00B125AE"/>
    <w:rsid w:val="00B12F80"/>
    <w:rsid w:val="00B1599A"/>
    <w:rsid w:val="00B16C06"/>
    <w:rsid w:val="00B2270F"/>
    <w:rsid w:val="00B3038E"/>
    <w:rsid w:val="00B43BDD"/>
    <w:rsid w:val="00B67BC2"/>
    <w:rsid w:val="00B86F1F"/>
    <w:rsid w:val="00B961D4"/>
    <w:rsid w:val="00BE2424"/>
    <w:rsid w:val="00BF6294"/>
    <w:rsid w:val="00BF6B16"/>
    <w:rsid w:val="00C366AE"/>
    <w:rsid w:val="00C66D18"/>
    <w:rsid w:val="00C718DE"/>
    <w:rsid w:val="00C7617B"/>
    <w:rsid w:val="00C910E8"/>
    <w:rsid w:val="00CC4B37"/>
    <w:rsid w:val="00CC58FF"/>
    <w:rsid w:val="00CC7495"/>
    <w:rsid w:val="00CD31B1"/>
    <w:rsid w:val="00CE066D"/>
    <w:rsid w:val="00D10D3F"/>
    <w:rsid w:val="00D334B9"/>
    <w:rsid w:val="00D34C62"/>
    <w:rsid w:val="00D42B0E"/>
    <w:rsid w:val="00D532E1"/>
    <w:rsid w:val="00D55C40"/>
    <w:rsid w:val="00D715F8"/>
    <w:rsid w:val="00D71AAA"/>
    <w:rsid w:val="00D81326"/>
    <w:rsid w:val="00D87B12"/>
    <w:rsid w:val="00D87F29"/>
    <w:rsid w:val="00D9208A"/>
    <w:rsid w:val="00DB07AB"/>
    <w:rsid w:val="00DB104E"/>
    <w:rsid w:val="00DD001A"/>
    <w:rsid w:val="00DE7C61"/>
    <w:rsid w:val="00DF16EA"/>
    <w:rsid w:val="00E07AC4"/>
    <w:rsid w:val="00E367A3"/>
    <w:rsid w:val="00E42A5F"/>
    <w:rsid w:val="00E6576D"/>
    <w:rsid w:val="00E93B6F"/>
    <w:rsid w:val="00EF7F7C"/>
    <w:rsid w:val="00F07466"/>
    <w:rsid w:val="00F12C50"/>
    <w:rsid w:val="00F20D36"/>
    <w:rsid w:val="00F2342C"/>
    <w:rsid w:val="00F262E6"/>
    <w:rsid w:val="00F72399"/>
    <w:rsid w:val="00F80723"/>
    <w:rsid w:val="00FC1592"/>
    <w:rsid w:val="00FC2119"/>
    <w:rsid w:val="00FD0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B62"/>
    <w:pPr>
      <w:tabs>
        <w:tab w:val="center" w:pos="4320"/>
        <w:tab w:val="right" w:pos="8640"/>
      </w:tabs>
      <w:spacing w:line="240" w:lineRule="auto"/>
    </w:pPr>
    <w:rPr>
      <w:rFonts w:eastAsia="Times New Roman"/>
      <w:szCs w:val="28"/>
    </w:rPr>
  </w:style>
  <w:style w:type="character" w:customStyle="1" w:styleId="FooterChar">
    <w:name w:val="Footer Char"/>
    <w:basedOn w:val="DefaultParagraphFont"/>
    <w:link w:val="Footer"/>
    <w:uiPriority w:val="99"/>
    <w:rsid w:val="00705B62"/>
    <w:rPr>
      <w:rFonts w:eastAsia="Times New Roman"/>
      <w:sz w:val="28"/>
      <w:szCs w:val="28"/>
    </w:rPr>
  </w:style>
  <w:style w:type="character" w:styleId="PageNumber">
    <w:name w:val="page number"/>
    <w:basedOn w:val="DefaultParagraphFont"/>
    <w:rsid w:val="00705B62"/>
  </w:style>
  <w:style w:type="paragraph" w:styleId="Header">
    <w:name w:val="header"/>
    <w:basedOn w:val="Normal"/>
    <w:link w:val="HeaderChar"/>
    <w:uiPriority w:val="99"/>
    <w:rsid w:val="00705B62"/>
    <w:pPr>
      <w:tabs>
        <w:tab w:val="center" w:pos="4320"/>
        <w:tab w:val="right" w:pos="8640"/>
      </w:tabs>
      <w:spacing w:line="240" w:lineRule="auto"/>
    </w:pPr>
    <w:rPr>
      <w:rFonts w:eastAsia="Times New Roman"/>
      <w:szCs w:val="28"/>
    </w:rPr>
  </w:style>
  <w:style w:type="character" w:customStyle="1" w:styleId="HeaderChar">
    <w:name w:val="Header Char"/>
    <w:basedOn w:val="DefaultParagraphFont"/>
    <w:link w:val="Header"/>
    <w:uiPriority w:val="99"/>
    <w:rsid w:val="00705B62"/>
    <w:rPr>
      <w:rFonts w:eastAsia="Times New Roman"/>
      <w:sz w:val="28"/>
      <w:szCs w:val="28"/>
    </w:rPr>
  </w:style>
  <w:style w:type="character" w:customStyle="1" w:styleId="Bodytext10">
    <w:name w:val="Body text (10)_"/>
    <w:link w:val="Bodytext100"/>
    <w:uiPriority w:val="99"/>
    <w:rsid w:val="00705B62"/>
    <w:rPr>
      <w:sz w:val="28"/>
      <w:szCs w:val="28"/>
      <w:shd w:val="clear" w:color="auto" w:fill="FFFFFF"/>
    </w:rPr>
  </w:style>
  <w:style w:type="paragraph" w:customStyle="1" w:styleId="Bodytext100">
    <w:name w:val="Body text (10)"/>
    <w:basedOn w:val="Normal"/>
    <w:link w:val="Bodytext10"/>
    <w:uiPriority w:val="99"/>
    <w:rsid w:val="00705B62"/>
    <w:pPr>
      <w:widowControl w:val="0"/>
      <w:shd w:val="clear" w:color="auto" w:fill="FFFFFF"/>
      <w:spacing w:after="60" w:line="240" w:lineRule="auto"/>
    </w:pPr>
    <w:rPr>
      <w:szCs w:val="28"/>
    </w:rPr>
  </w:style>
  <w:style w:type="paragraph" w:styleId="NormalWeb">
    <w:name w:val="Normal (Web)"/>
    <w:basedOn w:val="Normal"/>
    <w:uiPriority w:val="99"/>
    <w:unhideWhenUsed/>
    <w:rsid w:val="006F59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F59DB"/>
    <w:pPr>
      <w:ind w:left="720"/>
      <w:contextualSpacing/>
    </w:pPr>
  </w:style>
  <w:style w:type="paragraph" w:styleId="BalloonText">
    <w:name w:val="Balloon Text"/>
    <w:basedOn w:val="Normal"/>
    <w:link w:val="BalloonTextChar"/>
    <w:uiPriority w:val="99"/>
    <w:semiHidden/>
    <w:unhideWhenUsed/>
    <w:rsid w:val="006A39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9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05B62"/>
    <w:pPr>
      <w:tabs>
        <w:tab w:val="center" w:pos="4320"/>
        <w:tab w:val="right" w:pos="8640"/>
      </w:tabs>
      <w:spacing w:line="240" w:lineRule="auto"/>
    </w:pPr>
    <w:rPr>
      <w:rFonts w:eastAsia="Times New Roman"/>
      <w:szCs w:val="28"/>
    </w:rPr>
  </w:style>
  <w:style w:type="character" w:customStyle="1" w:styleId="FooterChar">
    <w:name w:val="Footer Char"/>
    <w:basedOn w:val="DefaultParagraphFont"/>
    <w:link w:val="Footer"/>
    <w:uiPriority w:val="99"/>
    <w:rsid w:val="00705B62"/>
    <w:rPr>
      <w:rFonts w:eastAsia="Times New Roman"/>
      <w:sz w:val="28"/>
      <w:szCs w:val="28"/>
    </w:rPr>
  </w:style>
  <w:style w:type="character" w:styleId="PageNumber">
    <w:name w:val="page number"/>
    <w:basedOn w:val="DefaultParagraphFont"/>
    <w:rsid w:val="00705B62"/>
  </w:style>
  <w:style w:type="paragraph" w:styleId="Header">
    <w:name w:val="header"/>
    <w:basedOn w:val="Normal"/>
    <w:link w:val="HeaderChar"/>
    <w:uiPriority w:val="99"/>
    <w:rsid w:val="00705B62"/>
    <w:pPr>
      <w:tabs>
        <w:tab w:val="center" w:pos="4320"/>
        <w:tab w:val="right" w:pos="8640"/>
      </w:tabs>
      <w:spacing w:line="240" w:lineRule="auto"/>
    </w:pPr>
    <w:rPr>
      <w:rFonts w:eastAsia="Times New Roman"/>
      <w:szCs w:val="28"/>
    </w:rPr>
  </w:style>
  <w:style w:type="character" w:customStyle="1" w:styleId="HeaderChar">
    <w:name w:val="Header Char"/>
    <w:basedOn w:val="DefaultParagraphFont"/>
    <w:link w:val="Header"/>
    <w:uiPriority w:val="99"/>
    <w:rsid w:val="00705B62"/>
    <w:rPr>
      <w:rFonts w:eastAsia="Times New Roman"/>
      <w:sz w:val="28"/>
      <w:szCs w:val="28"/>
    </w:rPr>
  </w:style>
  <w:style w:type="character" w:customStyle="1" w:styleId="Bodytext10">
    <w:name w:val="Body text (10)_"/>
    <w:link w:val="Bodytext100"/>
    <w:uiPriority w:val="99"/>
    <w:rsid w:val="00705B62"/>
    <w:rPr>
      <w:sz w:val="28"/>
      <w:szCs w:val="28"/>
      <w:shd w:val="clear" w:color="auto" w:fill="FFFFFF"/>
    </w:rPr>
  </w:style>
  <w:style w:type="paragraph" w:customStyle="1" w:styleId="Bodytext100">
    <w:name w:val="Body text (10)"/>
    <w:basedOn w:val="Normal"/>
    <w:link w:val="Bodytext10"/>
    <w:uiPriority w:val="99"/>
    <w:rsid w:val="00705B62"/>
    <w:pPr>
      <w:widowControl w:val="0"/>
      <w:shd w:val="clear" w:color="auto" w:fill="FFFFFF"/>
      <w:spacing w:after="60" w:line="240" w:lineRule="auto"/>
    </w:pPr>
    <w:rPr>
      <w:szCs w:val="28"/>
    </w:rPr>
  </w:style>
  <w:style w:type="paragraph" w:styleId="NormalWeb">
    <w:name w:val="Normal (Web)"/>
    <w:basedOn w:val="Normal"/>
    <w:uiPriority w:val="99"/>
    <w:unhideWhenUsed/>
    <w:rsid w:val="006F59DB"/>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6F59DB"/>
    <w:pPr>
      <w:ind w:left="720"/>
      <w:contextualSpacing/>
    </w:pPr>
  </w:style>
  <w:style w:type="paragraph" w:styleId="BalloonText">
    <w:name w:val="Balloon Text"/>
    <w:basedOn w:val="Normal"/>
    <w:link w:val="BalloonTextChar"/>
    <w:uiPriority w:val="99"/>
    <w:semiHidden/>
    <w:unhideWhenUsed/>
    <w:rsid w:val="006A39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9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701982">
      <w:bodyDiv w:val="1"/>
      <w:marLeft w:val="0"/>
      <w:marRight w:val="0"/>
      <w:marTop w:val="0"/>
      <w:marBottom w:val="0"/>
      <w:divBdr>
        <w:top w:val="none" w:sz="0" w:space="0" w:color="auto"/>
        <w:left w:val="none" w:sz="0" w:space="0" w:color="auto"/>
        <w:bottom w:val="none" w:sz="0" w:space="0" w:color="auto"/>
        <w:right w:val="none" w:sz="0" w:space="0" w:color="auto"/>
      </w:divBdr>
    </w:div>
    <w:div w:id="1701004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6A34EE-40EB-4B68-8711-7463B9301AC6}">
  <ds:schemaRefs>
    <ds:schemaRef ds:uri="http://schemas.openxmlformats.org/officeDocument/2006/bibliography"/>
  </ds:schemaRefs>
</ds:datastoreItem>
</file>

<file path=customXml/itemProps2.xml><?xml version="1.0" encoding="utf-8"?>
<ds:datastoreItem xmlns:ds="http://schemas.openxmlformats.org/officeDocument/2006/customXml" ds:itemID="{9CBD16DF-C255-42CB-A1A9-0B19CCEE4F45}"/>
</file>

<file path=customXml/itemProps3.xml><?xml version="1.0" encoding="utf-8"?>
<ds:datastoreItem xmlns:ds="http://schemas.openxmlformats.org/officeDocument/2006/customXml" ds:itemID="{954BEEC6-06A6-4007-A9D4-BB4CFBD6653F}"/>
</file>

<file path=customXml/itemProps4.xml><?xml version="1.0" encoding="utf-8"?>
<ds:datastoreItem xmlns:ds="http://schemas.openxmlformats.org/officeDocument/2006/customXml" ds:itemID="{C5CFA68E-F8A2-4A84-B99C-CCF75452C11A}"/>
</file>

<file path=docProps/app.xml><?xml version="1.0" encoding="utf-8"?>
<Properties xmlns="http://schemas.openxmlformats.org/officeDocument/2006/extended-properties" xmlns:vt="http://schemas.openxmlformats.org/officeDocument/2006/docPropsVTypes">
  <Template>Normal.dotm</Template>
  <TotalTime>2</TotalTime>
  <Pages>4</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8.1 Update 3</dc:creator>
  <cp:lastModifiedBy>User</cp:lastModifiedBy>
  <cp:revision>4</cp:revision>
  <cp:lastPrinted>2023-07-14T07:03:00Z</cp:lastPrinted>
  <dcterms:created xsi:type="dcterms:W3CDTF">2023-08-02T01:32:00Z</dcterms:created>
  <dcterms:modified xsi:type="dcterms:W3CDTF">2023-08-02T01:36:00Z</dcterms:modified>
</cp:coreProperties>
</file>