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81" w:type="dxa"/>
        <w:jc w:val="center"/>
        <w:tblCellMar>
          <w:left w:w="0" w:type="dxa"/>
          <w:right w:w="0" w:type="dxa"/>
        </w:tblCellMar>
        <w:tblLook w:val="0000" w:firstRow="0" w:lastRow="0" w:firstColumn="0" w:lastColumn="0" w:noHBand="0" w:noVBand="0"/>
      </w:tblPr>
      <w:tblGrid>
        <w:gridCol w:w="3469"/>
        <w:gridCol w:w="7112"/>
      </w:tblGrid>
      <w:tr w:rsidR="00F225B3" w:rsidRPr="006A3849" w14:paraId="765F9583" w14:textId="77777777" w:rsidTr="006A3849">
        <w:trPr>
          <w:jc w:val="center"/>
        </w:trPr>
        <w:tc>
          <w:tcPr>
            <w:tcW w:w="3469" w:type="dxa"/>
          </w:tcPr>
          <w:p w14:paraId="765F9579" w14:textId="77777777" w:rsidR="00F225B3" w:rsidRPr="006A3849" w:rsidRDefault="00F225B3" w:rsidP="000F5E51">
            <w:pPr>
              <w:pStyle w:val="Heading1"/>
              <w:rPr>
                <w:rFonts w:ascii="Times New Roman" w:hAnsi="Times New Roman" w:cs="Times New Roman"/>
                <w:sz w:val="28"/>
                <w:szCs w:val="28"/>
                <w:lang w:val="nl-NL"/>
              </w:rPr>
            </w:pPr>
            <w:r w:rsidRPr="00241160">
              <w:rPr>
                <w:lang w:val="nl-NL"/>
              </w:rPr>
              <w:br w:type="page"/>
            </w:r>
            <w:r w:rsidRPr="00241160">
              <w:rPr>
                <w:lang w:val="nl-NL"/>
              </w:rPr>
              <w:br w:type="page"/>
            </w:r>
            <w:r w:rsidR="006A3849" w:rsidRPr="006A3849">
              <w:rPr>
                <w:sz w:val="28"/>
                <w:szCs w:val="28"/>
                <w:lang w:val="nl-NL"/>
              </w:rPr>
              <w:t xml:space="preserve">    </w:t>
            </w:r>
            <w:r w:rsidRPr="006A3849">
              <w:rPr>
                <w:rFonts w:ascii="Times New Roman" w:hAnsi="Times New Roman" w:cs="Times New Roman"/>
                <w:sz w:val="28"/>
                <w:szCs w:val="28"/>
                <w:lang w:val="nl-NL"/>
              </w:rPr>
              <w:t>UỶ BAN NHÂN DÂN</w:t>
            </w:r>
          </w:p>
          <w:p w14:paraId="765F957A" w14:textId="77777777" w:rsidR="00F225B3" w:rsidRPr="006A3849" w:rsidRDefault="006A3849" w:rsidP="000F5E51">
            <w:pPr>
              <w:pStyle w:val="Heading1"/>
              <w:rPr>
                <w:rFonts w:ascii="Times New Roman" w:hAnsi="Times New Roman" w:cs="Times New Roman"/>
                <w:sz w:val="28"/>
                <w:szCs w:val="28"/>
                <w:lang w:val="nl-NL"/>
              </w:rPr>
            </w:pPr>
            <w:r w:rsidRPr="006A3849">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 </w:t>
            </w:r>
            <w:r w:rsidR="00A40879">
              <w:rPr>
                <w:rFonts w:ascii="Times New Roman" w:hAnsi="Times New Roman" w:cs="Times New Roman"/>
                <w:sz w:val="28"/>
                <w:szCs w:val="28"/>
                <w:lang w:val="nl-NL"/>
              </w:rPr>
              <w:t xml:space="preserve">  </w:t>
            </w:r>
            <w:r w:rsidR="00F225B3" w:rsidRPr="006A3849">
              <w:rPr>
                <w:rFonts w:ascii="Times New Roman" w:hAnsi="Times New Roman" w:cs="Times New Roman"/>
                <w:sz w:val="28"/>
                <w:szCs w:val="28"/>
                <w:lang w:val="nl-NL"/>
              </w:rPr>
              <w:t>TỈNH HÒA BÌNH</w:t>
            </w:r>
          </w:p>
          <w:p w14:paraId="765F957B" w14:textId="77777777" w:rsidR="006A3849" w:rsidRDefault="00F225B3" w:rsidP="006A3849">
            <w:pPr>
              <w:rPr>
                <w:rFonts w:ascii="Times New Roman" w:hAnsi="Times New Roman"/>
                <w:sz w:val="27"/>
                <w:szCs w:val="27"/>
                <w:lang w:val="nl-NL"/>
              </w:rPr>
            </w:pPr>
            <w:r w:rsidRPr="00717AAB">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765F9697" wp14:editId="765F9698">
                      <wp:simplePos x="0" y="0"/>
                      <wp:positionH relativeFrom="column">
                        <wp:posOffset>965200</wp:posOffset>
                      </wp:positionH>
                      <wp:positionV relativeFrom="paragraph">
                        <wp:posOffset>17780</wp:posOffset>
                      </wp:positionV>
                      <wp:extent cx="685800" cy="0"/>
                      <wp:effectExtent l="0" t="0" r="1905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DD9F010" id="Straight Connector 1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1.4pt" to="130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mS6HA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"/>
                  </w:pict>
                </mc:Fallback>
              </mc:AlternateContent>
            </w:r>
          </w:p>
          <w:p w14:paraId="765F957E" w14:textId="71AD2E9A" w:rsidR="00F225B3" w:rsidRPr="000B28F2" w:rsidRDefault="00F77B1B" w:rsidP="000B28F2">
            <w:pPr>
              <w:rPr>
                <w:rFonts w:ascii="Times New Roman" w:hAnsi="Times New Roman"/>
                <w:sz w:val="27"/>
                <w:szCs w:val="27"/>
                <w:lang w:val="nl-NL"/>
              </w:rPr>
            </w:pPr>
            <w:r>
              <w:rPr>
                <w:rFonts w:ascii="Times New Roman" w:hAnsi="Times New Roman"/>
                <w:sz w:val="27"/>
                <w:szCs w:val="27"/>
                <w:lang w:val="nl-NL"/>
              </w:rPr>
              <w:t xml:space="preserve">          Số:</w:t>
            </w:r>
            <w:r w:rsidR="006A3849">
              <w:rPr>
                <w:rFonts w:ascii="Times New Roman" w:hAnsi="Times New Roman"/>
                <w:sz w:val="27"/>
                <w:szCs w:val="27"/>
                <w:lang w:val="nl-NL"/>
              </w:rPr>
              <w:t xml:space="preserve"> </w:t>
            </w:r>
            <w:r>
              <w:rPr>
                <w:rFonts w:ascii="Times New Roman" w:hAnsi="Times New Roman"/>
                <w:sz w:val="27"/>
                <w:szCs w:val="27"/>
                <w:lang w:val="nl-NL"/>
              </w:rPr>
              <w:t>39</w:t>
            </w:r>
            <w:r w:rsidR="006A3849">
              <w:rPr>
                <w:rFonts w:ascii="Times New Roman" w:hAnsi="Times New Roman"/>
                <w:sz w:val="27"/>
                <w:szCs w:val="27"/>
                <w:lang w:val="nl-NL"/>
              </w:rPr>
              <w:t xml:space="preserve">  </w:t>
            </w:r>
            <w:r w:rsidR="00F225B3" w:rsidRPr="00274F2E">
              <w:rPr>
                <w:rFonts w:ascii="Times New Roman" w:hAnsi="Times New Roman"/>
                <w:sz w:val="27"/>
                <w:szCs w:val="27"/>
                <w:lang w:val="nl-NL"/>
              </w:rPr>
              <w:t>/2024/QĐ-UBND</w:t>
            </w:r>
          </w:p>
        </w:tc>
        <w:tc>
          <w:tcPr>
            <w:tcW w:w="7112" w:type="dxa"/>
          </w:tcPr>
          <w:p w14:paraId="765F957F" w14:textId="77777777" w:rsidR="00F225B3" w:rsidRPr="006A3849" w:rsidRDefault="006A3849" w:rsidP="000F5E51">
            <w:pPr>
              <w:pStyle w:val="Heading1"/>
              <w:rPr>
                <w:rFonts w:ascii="Times New Roman" w:hAnsi="Times New Roman" w:cs="Times New Roman"/>
                <w:sz w:val="28"/>
                <w:szCs w:val="28"/>
                <w:lang w:val="nl-NL"/>
              </w:rPr>
            </w:pPr>
            <w:r w:rsidRPr="006A3849">
              <w:rPr>
                <w:rFonts w:ascii="Times New Roman" w:hAnsi="Times New Roman" w:cs="Times New Roman"/>
                <w:sz w:val="28"/>
                <w:szCs w:val="28"/>
                <w:lang w:val="nl-NL"/>
              </w:rPr>
              <w:t xml:space="preserve">            </w:t>
            </w:r>
            <w:r w:rsidR="00F225B3" w:rsidRPr="006A3849">
              <w:rPr>
                <w:rFonts w:ascii="Times New Roman" w:hAnsi="Times New Roman" w:cs="Times New Roman"/>
                <w:sz w:val="28"/>
                <w:szCs w:val="28"/>
                <w:lang w:val="nl-NL"/>
              </w:rPr>
              <w:t>CỘNG HOÀ XÃ HỘI CHỦ NGHĨA VIỆT NAM</w:t>
            </w:r>
          </w:p>
          <w:p w14:paraId="765F9580" w14:textId="77777777" w:rsidR="00F225B3" w:rsidRPr="006A3849" w:rsidRDefault="006A3849" w:rsidP="000F5E51">
            <w:pPr>
              <w:spacing w:before="30"/>
              <w:jc w:val="center"/>
              <w:rPr>
                <w:rFonts w:ascii="Times New Roman" w:hAnsi="Times New Roman"/>
                <w:b/>
                <w:bCs/>
                <w:szCs w:val="28"/>
                <w:lang w:val="nl-NL"/>
              </w:rPr>
            </w:pPr>
            <w:r>
              <w:rPr>
                <w:rFonts w:ascii="Times New Roman" w:hAnsi="Times New Roman"/>
                <w:b/>
                <w:bCs/>
                <w:szCs w:val="28"/>
                <w:lang w:val="nl-NL"/>
              </w:rPr>
              <w:t xml:space="preserve">             </w:t>
            </w:r>
            <w:r w:rsidR="00F225B3" w:rsidRPr="006A3849">
              <w:rPr>
                <w:rFonts w:ascii="Times New Roman" w:hAnsi="Times New Roman"/>
                <w:b/>
                <w:bCs/>
                <w:szCs w:val="28"/>
                <w:lang w:val="nl-NL"/>
              </w:rPr>
              <w:t>Độc lập - Tự do - Hạnh phúc</w:t>
            </w:r>
          </w:p>
          <w:p w14:paraId="765F9581" w14:textId="77777777" w:rsidR="00F225B3" w:rsidRPr="006A3849" w:rsidRDefault="00F225B3" w:rsidP="000F5E51">
            <w:pPr>
              <w:pStyle w:val="Heading2"/>
              <w:ind w:left="0"/>
              <w:jc w:val="left"/>
              <w:rPr>
                <w:rFonts w:ascii="Times New Roman" w:hAnsi="Times New Roman" w:cs="Times New Roman"/>
                <w:sz w:val="28"/>
                <w:szCs w:val="28"/>
                <w:lang w:val="nl-NL"/>
              </w:rPr>
            </w:pPr>
            <w:r w:rsidRPr="006A3849">
              <w:rPr>
                <w:noProof/>
                <w:sz w:val="28"/>
                <w:szCs w:val="28"/>
              </w:rPr>
              <mc:AlternateContent>
                <mc:Choice Requires="wps">
                  <w:drawing>
                    <wp:anchor distT="0" distB="0" distL="114300" distR="114300" simplePos="0" relativeHeight="251663360" behindDoc="0" locked="0" layoutInCell="1" allowOverlap="1" wp14:anchorId="765F9699" wp14:editId="16612F43">
                      <wp:simplePos x="0" y="0"/>
                      <wp:positionH relativeFrom="column">
                        <wp:posOffset>1442992</wp:posOffset>
                      </wp:positionH>
                      <wp:positionV relativeFrom="paragraph">
                        <wp:posOffset>60960</wp:posOffset>
                      </wp:positionV>
                      <wp:extent cx="223393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3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12C964A" id="Straight Connector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6pt,4.8pt" to="289.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"/>
                  </w:pict>
                </mc:Fallback>
              </mc:AlternateContent>
            </w:r>
          </w:p>
          <w:p w14:paraId="765F9582" w14:textId="37B86062" w:rsidR="00F225B3" w:rsidRPr="006A3849" w:rsidRDefault="006A3849" w:rsidP="000F5E51">
            <w:pPr>
              <w:pStyle w:val="Heading2"/>
              <w:ind w:left="0"/>
              <w:rPr>
                <w:rFonts w:ascii="Times New Roman" w:hAnsi="Times New Roman" w:cs="Times New Roman"/>
                <w:sz w:val="28"/>
                <w:szCs w:val="28"/>
                <w:lang w:val="nl-NL"/>
              </w:rPr>
            </w:pPr>
            <w:r w:rsidRPr="006A3849">
              <w:rPr>
                <w:rFonts w:ascii="Times New Roman" w:hAnsi="Times New Roman" w:cs="Times New Roman"/>
                <w:sz w:val="28"/>
                <w:szCs w:val="28"/>
                <w:lang w:val="nl-NL"/>
              </w:rPr>
              <w:t xml:space="preserve">         </w:t>
            </w:r>
            <w:r w:rsidR="00F77B1B">
              <w:rPr>
                <w:rFonts w:ascii="Times New Roman" w:hAnsi="Times New Roman" w:cs="Times New Roman"/>
                <w:sz w:val="28"/>
                <w:szCs w:val="28"/>
                <w:lang w:val="nl-NL"/>
              </w:rPr>
              <w:t xml:space="preserve">   </w:t>
            </w:r>
            <w:r w:rsidR="00A40879">
              <w:rPr>
                <w:rFonts w:ascii="Times New Roman" w:hAnsi="Times New Roman" w:cs="Times New Roman"/>
                <w:sz w:val="28"/>
                <w:szCs w:val="28"/>
                <w:lang w:val="nl-NL"/>
              </w:rPr>
              <w:t xml:space="preserve">   </w:t>
            </w:r>
            <w:r w:rsidR="00F225B3" w:rsidRPr="006A3849">
              <w:rPr>
                <w:rFonts w:ascii="Times New Roman" w:hAnsi="Times New Roman" w:cs="Times New Roman"/>
                <w:sz w:val="28"/>
                <w:szCs w:val="28"/>
                <w:lang w:val="nl-NL"/>
              </w:rPr>
              <w:t xml:space="preserve">Hòa Bình, ngày   </w:t>
            </w:r>
            <w:r w:rsidR="00F77B1B">
              <w:rPr>
                <w:rFonts w:ascii="Times New Roman" w:hAnsi="Times New Roman" w:cs="Times New Roman"/>
                <w:sz w:val="28"/>
                <w:szCs w:val="28"/>
                <w:lang w:val="nl-NL"/>
              </w:rPr>
              <w:t>25</w:t>
            </w:r>
            <w:r w:rsidR="00F225B3" w:rsidRPr="006A3849">
              <w:rPr>
                <w:rFonts w:ascii="Times New Roman" w:hAnsi="Times New Roman" w:cs="Times New Roman"/>
                <w:sz w:val="28"/>
                <w:szCs w:val="28"/>
                <w:lang w:val="nl-NL"/>
              </w:rPr>
              <w:t xml:space="preserve">  tháng  </w:t>
            </w:r>
            <w:r w:rsidR="00F77B1B">
              <w:rPr>
                <w:rFonts w:ascii="Times New Roman" w:hAnsi="Times New Roman" w:cs="Times New Roman"/>
                <w:sz w:val="28"/>
                <w:szCs w:val="28"/>
                <w:lang w:val="nl-NL"/>
              </w:rPr>
              <w:t>9</w:t>
            </w:r>
            <w:r w:rsidR="00F225B3" w:rsidRPr="006A3849">
              <w:rPr>
                <w:rFonts w:ascii="Times New Roman" w:hAnsi="Times New Roman" w:cs="Times New Roman"/>
                <w:sz w:val="28"/>
                <w:szCs w:val="28"/>
                <w:lang w:val="nl-NL"/>
              </w:rPr>
              <w:t xml:space="preserve">   năm 2024</w:t>
            </w:r>
          </w:p>
        </w:tc>
      </w:tr>
    </w:tbl>
    <w:p w14:paraId="765F9584" w14:textId="73FB4F1B" w:rsidR="00F225B3" w:rsidRPr="00B95A05" w:rsidRDefault="00F225B3" w:rsidP="00B95A05">
      <w:pPr>
        <w:spacing w:after="120"/>
        <w:jc w:val="center"/>
        <w:rPr>
          <w:rFonts w:ascii="Times New Roman" w:hAnsi="Times New Roman"/>
          <w:b/>
        </w:rPr>
      </w:pPr>
      <w:r w:rsidRPr="00B95A05">
        <w:rPr>
          <w:rFonts w:ascii="Times New Roman" w:hAnsi="Times New Roman"/>
          <w:b/>
        </w:rPr>
        <w:t>QUYẾT ĐỊNH</w:t>
      </w:r>
    </w:p>
    <w:p w14:paraId="765F9585" w14:textId="77777777" w:rsidR="00F225B3" w:rsidRPr="00B95A05" w:rsidRDefault="00F225B3" w:rsidP="00B95A05">
      <w:pPr>
        <w:spacing w:after="120"/>
        <w:jc w:val="center"/>
        <w:rPr>
          <w:rFonts w:ascii="Times New Roman" w:hAnsi="Times New Roman"/>
          <w:b/>
        </w:rPr>
      </w:pPr>
      <w:r w:rsidRPr="00B95A05">
        <w:rPr>
          <w:rFonts w:ascii="Times New Roman" w:hAnsi="Times New Roman"/>
          <w:b/>
        </w:rPr>
        <w:t>Ban hành Quy chế phối hợp quản lý nhà nước</w:t>
      </w:r>
    </w:p>
    <w:p w14:paraId="49B7BB27" w14:textId="77777777" w:rsidR="00F77B1B" w:rsidRPr="00B95A05" w:rsidRDefault="00F225B3" w:rsidP="00B95A05">
      <w:pPr>
        <w:spacing w:after="120"/>
        <w:jc w:val="center"/>
        <w:rPr>
          <w:rFonts w:ascii="Times New Roman" w:hAnsi="Times New Roman"/>
          <w:b/>
        </w:rPr>
      </w:pPr>
      <w:r w:rsidRPr="00B95A05">
        <w:rPr>
          <w:rFonts w:ascii="Times New Roman" w:hAnsi="Times New Roman"/>
          <w:b/>
        </w:rPr>
        <w:t>đối với các khu công nghiệp trên địa bàn tỉnh Hòa Bình</w:t>
      </w:r>
    </w:p>
    <w:p w14:paraId="765F9587" w14:textId="6B52273A" w:rsidR="006A3849" w:rsidRPr="00B95A05" w:rsidRDefault="00F77B1B" w:rsidP="00B95A05">
      <w:pPr>
        <w:spacing w:after="120"/>
        <w:ind w:firstLine="720"/>
        <w:jc w:val="center"/>
        <w:rPr>
          <w:rFonts w:ascii="Times New Roman" w:hAnsi="Times New Roman"/>
        </w:rPr>
      </w:pPr>
      <w:r w:rsidRPr="00B95A05">
        <w:rPr>
          <w:rFonts w:ascii="Times New Roman" w:hAnsi="Times New Roman"/>
        </w:rPr>
        <w:t>----------------</w:t>
      </w:r>
    </w:p>
    <w:p w14:paraId="765F9588" w14:textId="77777777" w:rsidR="00F225B3" w:rsidRPr="00B95A05" w:rsidRDefault="00F225B3" w:rsidP="00B95A05">
      <w:pPr>
        <w:spacing w:after="120"/>
        <w:jc w:val="center"/>
        <w:rPr>
          <w:rFonts w:ascii="Times New Roman" w:hAnsi="Times New Roman"/>
          <w:b/>
        </w:rPr>
      </w:pPr>
      <w:r w:rsidRPr="00B95A05">
        <w:rPr>
          <w:rFonts w:ascii="Times New Roman" w:hAnsi="Times New Roman"/>
          <w:b/>
        </w:rPr>
        <w:t>ỦY BAN NHÂN DÂN TỈNH HÒA BÌNH</w:t>
      </w:r>
    </w:p>
    <w:p w14:paraId="765F9589"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rPr>
        <w:t xml:space="preserve">Căn cứ Luật Tổ chức chính quyền địa phương ngày 19 tháng 6 năm 2015; Luật </w:t>
      </w:r>
      <w:r w:rsidRPr="00B95A05">
        <w:rPr>
          <w:rFonts w:ascii="Times New Roman" w:hAnsi="Times New Roman"/>
          <w:i/>
        </w:rPr>
        <w:t>Sửa đổi, bổ sung một số điều của Luật Tổ chức Chính phủ và Luật Tổ chức chính quyền địa phương ngày 22 tháng 11 năm 2019;</w:t>
      </w:r>
    </w:p>
    <w:p w14:paraId="765F958A" w14:textId="77777777" w:rsidR="00FD273C" w:rsidRPr="00B95A05" w:rsidRDefault="00FD273C" w:rsidP="00B95A05">
      <w:pPr>
        <w:spacing w:after="120"/>
        <w:ind w:firstLine="720"/>
        <w:jc w:val="both"/>
        <w:rPr>
          <w:rFonts w:ascii="Times New Roman" w:hAnsi="Times New Roman"/>
          <w:i/>
        </w:rPr>
      </w:pPr>
      <w:r w:rsidRPr="00B95A05">
        <w:rPr>
          <w:rFonts w:ascii="Times New Roman" w:hAnsi="Times New Roman"/>
          <w:i/>
        </w:rPr>
        <w:t xml:space="preserve">Căn cứ Luật Đất đai ngày </w:t>
      </w:r>
      <w:r w:rsidR="00297F14" w:rsidRPr="00B95A05">
        <w:rPr>
          <w:rFonts w:ascii="Times New Roman" w:hAnsi="Times New Roman"/>
          <w:i/>
        </w:rPr>
        <w:t>18</w:t>
      </w:r>
      <w:r w:rsidRPr="00B95A05">
        <w:rPr>
          <w:rFonts w:ascii="Times New Roman" w:hAnsi="Times New Roman"/>
          <w:i/>
        </w:rPr>
        <w:t xml:space="preserve"> tháng </w:t>
      </w:r>
      <w:r w:rsidR="00297F14" w:rsidRPr="00B95A05">
        <w:rPr>
          <w:rFonts w:ascii="Times New Roman" w:hAnsi="Times New Roman"/>
          <w:i/>
        </w:rPr>
        <w:t>0</w:t>
      </w:r>
      <w:r w:rsidRPr="00B95A05">
        <w:rPr>
          <w:rFonts w:ascii="Times New Roman" w:hAnsi="Times New Roman"/>
          <w:i/>
        </w:rPr>
        <w:t>1 năm 20</w:t>
      </w:r>
      <w:r w:rsidR="00297F14" w:rsidRPr="00B95A05">
        <w:rPr>
          <w:rFonts w:ascii="Times New Roman" w:hAnsi="Times New Roman"/>
          <w:i/>
        </w:rPr>
        <w:t>24</w:t>
      </w:r>
      <w:r w:rsidRPr="00B95A05">
        <w:rPr>
          <w:rFonts w:ascii="Times New Roman" w:hAnsi="Times New Roman"/>
          <w:i/>
        </w:rPr>
        <w:t>;</w:t>
      </w:r>
    </w:p>
    <w:p w14:paraId="765F958B"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Xây dựng ngày 18 tháng 6 năm 2014; Luật Sửa đổi, bổ sung một số điều của Luật Xây dựng ngày 17 tháng 6 năm 2020;</w:t>
      </w:r>
    </w:p>
    <w:p w14:paraId="765F958C" w14:textId="77777777" w:rsidR="00FD273C" w:rsidRPr="00B95A05" w:rsidRDefault="00FD273C" w:rsidP="00B95A05">
      <w:pPr>
        <w:spacing w:after="120"/>
        <w:ind w:firstLine="720"/>
        <w:jc w:val="both"/>
        <w:rPr>
          <w:rFonts w:ascii="Times New Roman" w:hAnsi="Times New Roman"/>
          <w:i/>
        </w:rPr>
      </w:pPr>
      <w:r w:rsidRPr="00B95A05">
        <w:rPr>
          <w:rFonts w:ascii="Times New Roman" w:hAnsi="Times New Roman"/>
          <w:i/>
        </w:rPr>
        <w:t>Căn cứ Luật Quy hoạch ngày 24 tháng 11 năm 2017;</w:t>
      </w:r>
    </w:p>
    <w:p w14:paraId="765F958D"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Quản lý thuế ngày 13 tháng 6 năm 2019;</w:t>
      </w:r>
    </w:p>
    <w:p w14:paraId="765F958E"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Bộ luật Lao động ngày 20 tháng 11 năm 2019;</w:t>
      </w:r>
    </w:p>
    <w:p w14:paraId="765F958F"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Đầu tư ngày 17 tháng 6 năm 2020;</w:t>
      </w:r>
    </w:p>
    <w:p w14:paraId="765F9590"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Doanh nghiệp ngày 17 tháng 6 năm 2020;</w:t>
      </w:r>
    </w:p>
    <w:p w14:paraId="765F9591"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Bảo vệ môi trường ngày 17 tháng 11 năm 2020;</w:t>
      </w:r>
    </w:p>
    <w:p w14:paraId="765F9592"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Luật Thanh tra ngày 14 tháng 11 năm 2022;</w:t>
      </w:r>
    </w:p>
    <w:p w14:paraId="765F9593" w14:textId="77777777" w:rsidR="00CE7C1C" w:rsidRPr="00B95A05" w:rsidRDefault="00F225B3" w:rsidP="00B95A05">
      <w:pPr>
        <w:spacing w:after="120"/>
        <w:ind w:firstLine="720"/>
        <w:jc w:val="both"/>
        <w:rPr>
          <w:rFonts w:ascii="Times New Roman" w:hAnsi="Times New Roman"/>
          <w:i/>
        </w:rPr>
      </w:pPr>
      <w:r w:rsidRPr="00B95A05">
        <w:rPr>
          <w:rFonts w:ascii="Times New Roman" w:hAnsi="Times New Roman"/>
          <w:i/>
        </w:rPr>
        <w:t>Căn cứ Nghị định số 152/2020/NĐ-CP ngày 30</w:t>
      </w:r>
      <w:r w:rsidR="00297F14" w:rsidRPr="00B95A05">
        <w:rPr>
          <w:rFonts w:ascii="Times New Roman" w:hAnsi="Times New Roman"/>
          <w:i/>
        </w:rPr>
        <w:t xml:space="preserve"> tháng </w:t>
      </w:r>
      <w:r w:rsidRPr="00B95A05">
        <w:rPr>
          <w:rFonts w:ascii="Times New Roman" w:hAnsi="Times New Roman"/>
          <w:i/>
        </w:rPr>
        <w:t>12</w:t>
      </w:r>
      <w:r w:rsidR="00297F14" w:rsidRPr="00B95A05">
        <w:rPr>
          <w:rFonts w:ascii="Times New Roman" w:hAnsi="Times New Roman"/>
          <w:i/>
        </w:rPr>
        <w:t xml:space="preserve"> năm </w:t>
      </w:r>
      <w:r w:rsidRPr="00B95A05">
        <w:rPr>
          <w:rFonts w:ascii="Times New Roman" w:hAnsi="Times New Roman"/>
          <w:i/>
        </w:rPr>
        <w:t xml:space="preserve">2020 của Chính phủ quy định về người lao động nước ngoài làm việc tại Việt Nam và tuyển dụng, quản lý người lao động Việt Nam làm việc cho tổ chức, cá nhân nước ngoài tại Việt Nam; </w:t>
      </w:r>
    </w:p>
    <w:p w14:paraId="765F9594" w14:textId="77777777" w:rsidR="00CE7C1C" w:rsidRPr="00B95A05" w:rsidRDefault="00F225B3" w:rsidP="00B95A05">
      <w:pPr>
        <w:spacing w:after="120"/>
        <w:ind w:firstLine="720"/>
        <w:jc w:val="both"/>
        <w:rPr>
          <w:rFonts w:ascii="Times New Roman" w:hAnsi="Times New Roman"/>
          <w:i/>
        </w:rPr>
      </w:pPr>
      <w:r w:rsidRPr="00B95A05">
        <w:rPr>
          <w:rFonts w:ascii="Times New Roman" w:hAnsi="Times New Roman"/>
          <w:i/>
        </w:rPr>
        <w:t>Căn cứ Nghị định số 35/2022/NĐ-CP ngày 28 tháng 5 năm 2022 của Chính phủ quy định về quản lý khu công nghiệp và khu kinh tế;</w:t>
      </w:r>
    </w:p>
    <w:p w14:paraId="765F9596" w14:textId="1FFD6D50" w:rsidR="00FD273C" w:rsidRPr="00B95A05" w:rsidRDefault="00CE7C1C" w:rsidP="00B95A05">
      <w:pPr>
        <w:spacing w:after="120"/>
        <w:ind w:firstLine="720"/>
        <w:jc w:val="both"/>
        <w:rPr>
          <w:rFonts w:ascii="Times New Roman" w:hAnsi="Times New Roman"/>
          <w:i/>
        </w:rPr>
      </w:pPr>
      <w:r w:rsidRPr="00B95A05">
        <w:rPr>
          <w:rFonts w:ascii="Times New Roman" w:hAnsi="Times New Roman"/>
          <w:i/>
        </w:rPr>
        <w:t>Căn cứ Nghị định số 70/2023/NĐ-CP ngày 18 tháng 9 năm 2023 của Chính phủ sửa đổi, bổ sung một số điều của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14:paraId="765F9597" w14:textId="77777777"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t>Căn cứ Thông tư số 17/2023/TT-BLĐTBXH ngày 29</w:t>
      </w:r>
      <w:r w:rsidR="00297F14" w:rsidRPr="00B95A05">
        <w:rPr>
          <w:rFonts w:ascii="Times New Roman" w:hAnsi="Times New Roman"/>
          <w:i/>
        </w:rPr>
        <w:t xml:space="preserve"> tháng </w:t>
      </w:r>
      <w:r w:rsidRPr="00B95A05">
        <w:rPr>
          <w:rFonts w:ascii="Times New Roman" w:hAnsi="Times New Roman"/>
          <w:i/>
        </w:rPr>
        <w:t>12</w:t>
      </w:r>
      <w:r w:rsidR="00297F14" w:rsidRPr="00B95A05">
        <w:rPr>
          <w:rFonts w:ascii="Times New Roman" w:hAnsi="Times New Roman"/>
          <w:i/>
        </w:rPr>
        <w:t xml:space="preserve"> năm </w:t>
      </w:r>
      <w:r w:rsidRPr="00B95A05">
        <w:rPr>
          <w:rFonts w:ascii="Times New Roman" w:hAnsi="Times New Roman"/>
          <w:i/>
        </w:rPr>
        <w:t xml:space="preserve">2023 của Bộ trưởng Bộ Lao động - Thương binh và Xã hội hướng dẫn việc ủy quyền thực hiện nhiệm vụ quản lý Nhà nước về lao động trong các khu công </w:t>
      </w:r>
      <w:r w:rsidR="005B0673" w:rsidRPr="00B95A05">
        <w:rPr>
          <w:rFonts w:ascii="Times New Roman" w:hAnsi="Times New Roman"/>
          <w:i/>
        </w:rPr>
        <w:t>nghiệp, khu kinh tế;</w:t>
      </w:r>
      <w:r w:rsidRPr="00B95A05">
        <w:rPr>
          <w:rFonts w:ascii="Times New Roman" w:hAnsi="Times New Roman"/>
          <w:i/>
        </w:rPr>
        <w:t> </w:t>
      </w:r>
    </w:p>
    <w:p w14:paraId="765F9598" w14:textId="15D4730E" w:rsidR="00F225B3" w:rsidRPr="00B95A05" w:rsidRDefault="00F225B3" w:rsidP="00B95A05">
      <w:pPr>
        <w:spacing w:after="120"/>
        <w:ind w:firstLine="720"/>
        <w:jc w:val="both"/>
        <w:rPr>
          <w:rFonts w:ascii="Times New Roman" w:hAnsi="Times New Roman"/>
          <w:i/>
        </w:rPr>
      </w:pPr>
      <w:r w:rsidRPr="00B95A05">
        <w:rPr>
          <w:rFonts w:ascii="Times New Roman" w:hAnsi="Times New Roman"/>
          <w:i/>
        </w:rPr>
        <w:lastRenderedPageBreak/>
        <w:t>Theo đề nghị của Trưởng Ban Quản lý các khu công nghiệp tỉnh tại Tờ trình số</w:t>
      </w:r>
      <w:r w:rsidR="00F73B53" w:rsidRPr="00B95A05">
        <w:rPr>
          <w:rFonts w:ascii="Times New Roman" w:hAnsi="Times New Roman"/>
          <w:i/>
        </w:rPr>
        <w:t xml:space="preserve"> 54/</w:t>
      </w:r>
      <w:r w:rsidRPr="00B95A05">
        <w:rPr>
          <w:rFonts w:ascii="Times New Roman" w:hAnsi="Times New Roman"/>
          <w:i/>
        </w:rPr>
        <w:t xml:space="preserve">TTr-BQL ngày </w:t>
      </w:r>
      <w:r w:rsidR="00F73B53" w:rsidRPr="00B95A05">
        <w:rPr>
          <w:rFonts w:ascii="Times New Roman" w:hAnsi="Times New Roman"/>
          <w:i/>
        </w:rPr>
        <w:t>16 t</w:t>
      </w:r>
      <w:r w:rsidR="00297F14" w:rsidRPr="00B95A05">
        <w:rPr>
          <w:rFonts w:ascii="Times New Roman" w:hAnsi="Times New Roman"/>
          <w:i/>
        </w:rPr>
        <w:t>háng</w:t>
      </w:r>
      <w:r w:rsidR="00F73B53" w:rsidRPr="00B95A05">
        <w:rPr>
          <w:rFonts w:ascii="Times New Roman" w:hAnsi="Times New Roman"/>
          <w:i/>
        </w:rPr>
        <w:t xml:space="preserve"> 9 n</w:t>
      </w:r>
      <w:r w:rsidR="00297F14" w:rsidRPr="00B95A05">
        <w:rPr>
          <w:rFonts w:ascii="Times New Roman" w:hAnsi="Times New Roman"/>
          <w:i/>
        </w:rPr>
        <w:t xml:space="preserve">ăm </w:t>
      </w:r>
      <w:r w:rsidRPr="00B95A05">
        <w:rPr>
          <w:rFonts w:ascii="Times New Roman" w:hAnsi="Times New Roman"/>
          <w:i/>
        </w:rPr>
        <w:t>202</w:t>
      </w:r>
      <w:r w:rsidR="00CE7C1C" w:rsidRPr="00B95A05">
        <w:rPr>
          <w:rFonts w:ascii="Times New Roman" w:hAnsi="Times New Roman"/>
          <w:i/>
        </w:rPr>
        <w:t>4.</w:t>
      </w:r>
    </w:p>
    <w:p w14:paraId="765F9599" w14:textId="77777777" w:rsidR="006A3849" w:rsidRPr="00B95A05" w:rsidRDefault="006A3849" w:rsidP="00B95A05">
      <w:pPr>
        <w:spacing w:after="120"/>
        <w:ind w:firstLine="720"/>
        <w:jc w:val="both"/>
        <w:rPr>
          <w:rFonts w:ascii="Times New Roman" w:hAnsi="Times New Roman"/>
        </w:rPr>
      </w:pPr>
    </w:p>
    <w:p w14:paraId="765F959A" w14:textId="77777777" w:rsidR="00F225B3" w:rsidRPr="00B95A05" w:rsidRDefault="00F225B3" w:rsidP="00B95A05">
      <w:pPr>
        <w:spacing w:after="120"/>
        <w:jc w:val="center"/>
        <w:rPr>
          <w:rFonts w:ascii="Times New Roman" w:hAnsi="Times New Roman"/>
          <w:b/>
        </w:rPr>
      </w:pPr>
      <w:r w:rsidRPr="00B95A05">
        <w:rPr>
          <w:rFonts w:ascii="Times New Roman" w:hAnsi="Times New Roman"/>
          <w:b/>
        </w:rPr>
        <w:t>QUYẾT ĐỊNH:</w:t>
      </w:r>
    </w:p>
    <w:p w14:paraId="765F959B" w14:textId="77777777" w:rsidR="006A3849" w:rsidRPr="00B95A05" w:rsidRDefault="006A3849" w:rsidP="00B95A05">
      <w:pPr>
        <w:spacing w:after="120"/>
        <w:ind w:firstLine="720"/>
        <w:jc w:val="both"/>
        <w:rPr>
          <w:rFonts w:ascii="Times New Roman" w:hAnsi="Times New Roman"/>
        </w:rPr>
      </w:pPr>
    </w:p>
    <w:p w14:paraId="765F959C" w14:textId="77777777" w:rsidR="00F225B3" w:rsidRPr="00B95A05" w:rsidRDefault="00F225B3" w:rsidP="00B95A05">
      <w:pPr>
        <w:spacing w:after="120"/>
        <w:ind w:firstLine="720"/>
        <w:jc w:val="both"/>
        <w:rPr>
          <w:rFonts w:ascii="Times New Roman" w:hAnsi="Times New Roman"/>
        </w:rPr>
      </w:pPr>
      <w:bookmarkStart w:id="0" w:name="dieu_1"/>
      <w:r w:rsidRPr="00B95A05">
        <w:rPr>
          <w:rFonts w:ascii="Times New Roman" w:hAnsi="Times New Roman"/>
          <w:b/>
        </w:rPr>
        <w:t>Điều 1</w:t>
      </w:r>
      <w:r w:rsidRPr="00B95A05">
        <w:rPr>
          <w:rFonts w:ascii="Times New Roman" w:hAnsi="Times New Roman"/>
        </w:rPr>
        <w:t>.</w:t>
      </w:r>
      <w:bookmarkEnd w:id="0"/>
      <w:r w:rsidRPr="00B95A05">
        <w:rPr>
          <w:rFonts w:ascii="Times New Roman" w:hAnsi="Times New Roman"/>
        </w:rPr>
        <w:t> </w:t>
      </w:r>
      <w:bookmarkStart w:id="1" w:name="dieu_1_name"/>
      <w:r w:rsidRPr="00B95A05">
        <w:rPr>
          <w:rFonts w:ascii="Times New Roman" w:hAnsi="Times New Roman"/>
        </w:rPr>
        <w:t>Ban hành kèm theo Quyết định này Quy chế phối hợp quản lý nhà nước đối với các khu công nghiệp trên địa bàn tỉnh Hòa Bình.</w:t>
      </w:r>
      <w:bookmarkEnd w:id="1"/>
    </w:p>
    <w:p w14:paraId="765F959D" w14:textId="4D0459FB" w:rsidR="00F225B3" w:rsidRPr="00B95A05" w:rsidRDefault="00F225B3" w:rsidP="00B95A05">
      <w:pPr>
        <w:spacing w:after="120"/>
        <w:ind w:firstLine="720"/>
        <w:jc w:val="both"/>
        <w:rPr>
          <w:rFonts w:ascii="Times New Roman" w:hAnsi="Times New Roman"/>
        </w:rPr>
      </w:pPr>
      <w:bookmarkStart w:id="2" w:name="dieu_2"/>
      <w:r w:rsidRPr="00B95A05">
        <w:rPr>
          <w:rFonts w:ascii="Times New Roman" w:hAnsi="Times New Roman"/>
          <w:b/>
        </w:rPr>
        <w:t>Điều 2.</w:t>
      </w:r>
      <w:bookmarkEnd w:id="2"/>
      <w:r w:rsidRPr="00B95A05">
        <w:rPr>
          <w:rFonts w:ascii="Times New Roman" w:hAnsi="Times New Roman"/>
        </w:rPr>
        <w:t> </w:t>
      </w:r>
      <w:bookmarkStart w:id="3" w:name="dieu_2_name"/>
      <w:r w:rsidRPr="00B95A05">
        <w:rPr>
          <w:rFonts w:ascii="Times New Roman" w:hAnsi="Times New Roman"/>
        </w:rPr>
        <w:t>Quyết định này có hiệu lực kể từ ngày</w:t>
      </w:r>
      <w:r w:rsidR="00A94980" w:rsidRPr="00B95A05">
        <w:rPr>
          <w:rFonts w:ascii="Times New Roman" w:hAnsi="Times New Roman"/>
        </w:rPr>
        <w:t xml:space="preserve"> 10</w:t>
      </w:r>
      <w:r w:rsidRPr="00B95A05">
        <w:rPr>
          <w:rFonts w:ascii="Times New Roman" w:hAnsi="Times New Roman"/>
        </w:rPr>
        <w:t xml:space="preserve"> tháng</w:t>
      </w:r>
      <w:r w:rsidR="00A94980" w:rsidRPr="00B95A05">
        <w:rPr>
          <w:rFonts w:ascii="Times New Roman" w:hAnsi="Times New Roman"/>
        </w:rPr>
        <w:t xml:space="preserve"> 10 </w:t>
      </w:r>
      <w:r w:rsidRPr="00B95A05">
        <w:rPr>
          <w:rFonts w:ascii="Times New Roman" w:hAnsi="Times New Roman"/>
        </w:rPr>
        <w:t>năm 2024 và thay thế Quyết định số 45/2016/QĐ-UBND ngày 07/11/2016 của Ủy ban nhân dân tỉnh Hòa Bình ban hành Quy chế phối hợp trong việc quản lý các khu công nghiệp trên địa bàn tỉnh Hòa Bình; Quyết định số 18/2021/QĐ-UBND ngày 30/11/2021 của Ủy ban nhân dân tỉnh Hòa Bình về sửa đổi, bổ sung một số điều của Quy chế phối hợp trong việc quản lý các khu công nghiệp trên địa bàn tỉnh Hòa Bình ban hành kèm theo Quyết định số 45/2016/QĐ-UBND ngày 07/11/2016 của Ủy ban nhân dân tỉnh.</w:t>
      </w:r>
    </w:p>
    <w:bookmarkEnd w:id="3"/>
    <w:p w14:paraId="765F959E" w14:textId="77777777" w:rsidR="00F225B3" w:rsidRPr="00B95A05" w:rsidRDefault="00F225B3" w:rsidP="00B95A05">
      <w:pPr>
        <w:spacing w:after="120"/>
        <w:ind w:firstLine="720"/>
        <w:jc w:val="both"/>
        <w:rPr>
          <w:rFonts w:ascii="Times New Roman" w:hAnsi="Times New Roman"/>
        </w:rPr>
      </w:pPr>
      <w:r w:rsidRPr="00B95A05">
        <w:rPr>
          <w:rFonts w:ascii="Times New Roman" w:hAnsi="Times New Roman"/>
          <w:b/>
        </w:rPr>
        <w:t>Điều 3.</w:t>
      </w:r>
      <w:r w:rsidRPr="00B95A05">
        <w:rPr>
          <w:rFonts w:ascii="Times New Roman" w:hAnsi="Times New Roman"/>
        </w:rPr>
        <w:t xml:space="preserve"> Chánh Văn phòng Ủy ban nhân dân tỉnh; Trưởng Ban Quản lý các khu công nghiệp; Giám đốc các Sở, Thủ trưởng các Ban, ngành; Chủ tịch Ủy ban nhân dân các huyện, thành phố; Chủ tịch Ủy ban nhân dân các xã, phường, thị trấn và các</w:t>
      </w:r>
      <w:r w:rsidR="005B0673" w:rsidRPr="00B95A05">
        <w:rPr>
          <w:rFonts w:ascii="Times New Roman" w:hAnsi="Times New Roman"/>
        </w:rPr>
        <w:t xml:space="preserve"> cơ</w:t>
      </w:r>
      <w:r w:rsidR="00FD273C" w:rsidRPr="00B95A05">
        <w:rPr>
          <w:rFonts w:ascii="Times New Roman" w:hAnsi="Times New Roman"/>
        </w:rPr>
        <w:t xml:space="preserve"> quan,</w:t>
      </w:r>
      <w:r w:rsidRPr="00B95A05">
        <w:rPr>
          <w:rFonts w:ascii="Times New Roman" w:hAnsi="Times New Roman"/>
        </w:rPr>
        <w:t xml:space="preserve"> đơn vị, tổ chức, cá nhân có liên quan chịu trách nhiệm thi hành Quyết định này./.</w:t>
      </w:r>
    </w:p>
    <w:p w14:paraId="765F959F" w14:textId="77777777" w:rsidR="006A3849" w:rsidRPr="00042573" w:rsidRDefault="006A3849" w:rsidP="006A3849">
      <w:pPr>
        <w:spacing w:before="120"/>
        <w:ind w:firstLine="720"/>
        <w:jc w:val="both"/>
        <w:rPr>
          <w:rFonts w:ascii="Times New Roman" w:hAnsi="Times New Roman"/>
          <w:b/>
          <w:color w:val="000000"/>
        </w:rPr>
      </w:pPr>
    </w:p>
    <w:tbl>
      <w:tblPr>
        <w:tblW w:w="9484" w:type="dxa"/>
        <w:tblCellSpacing w:w="0" w:type="dxa"/>
        <w:tblCellMar>
          <w:left w:w="0" w:type="dxa"/>
          <w:right w:w="0" w:type="dxa"/>
        </w:tblCellMar>
        <w:tblLook w:val="04A0" w:firstRow="1" w:lastRow="0" w:firstColumn="1" w:lastColumn="0" w:noHBand="0" w:noVBand="1"/>
      </w:tblPr>
      <w:tblGrid>
        <w:gridCol w:w="4698"/>
        <w:gridCol w:w="4786"/>
      </w:tblGrid>
      <w:tr w:rsidR="00F225B3" w:rsidRPr="00894B2C" w14:paraId="765F95A6" w14:textId="77777777" w:rsidTr="006A3849">
        <w:trPr>
          <w:tblCellSpacing w:w="0" w:type="dxa"/>
        </w:trPr>
        <w:tc>
          <w:tcPr>
            <w:tcW w:w="4698" w:type="dxa"/>
            <w:tcMar>
              <w:top w:w="0" w:type="dxa"/>
              <w:left w:w="108" w:type="dxa"/>
              <w:bottom w:w="0" w:type="dxa"/>
              <w:right w:w="108" w:type="dxa"/>
            </w:tcMar>
            <w:hideMark/>
          </w:tcPr>
          <w:p w14:paraId="765F95A0" w14:textId="77777777" w:rsidR="004639B9" w:rsidRDefault="00F225B3" w:rsidP="006A3849">
            <w:pPr>
              <w:rPr>
                <w:rFonts w:ascii="Times New Roman" w:hAnsi="Times New Roman"/>
                <w:b/>
                <w:bCs/>
                <w:i/>
                <w:iCs/>
                <w:color w:val="000000"/>
                <w:sz w:val="24"/>
                <w:szCs w:val="24"/>
                <w:lang w:val="vi-VN"/>
              </w:rPr>
            </w:pPr>
            <w:r w:rsidRPr="00164B3D">
              <w:rPr>
                <w:rFonts w:ascii="Times New Roman" w:hAnsi="Times New Roman"/>
                <w:b/>
                <w:bCs/>
                <w:i/>
                <w:iCs/>
                <w:color w:val="000000"/>
                <w:sz w:val="24"/>
                <w:szCs w:val="24"/>
                <w:lang w:val="vi-VN"/>
              </w:rPr>
              <w:t>Nơi nhận:</w:t>
            </w:r>
          </w:p>
          <w:p w14:paraId="765F95A1" w14:textId="77777777" w:rsidR="00D346F5" w:rsidRDefault="004639B9" w:rsidP="006A3849">
            <w:pPr>
              <w:rPr>
                <w:rFonts w:ascii="Times New Roman" w:hAnsi="Times New Roman"/>
                <w:color w:val="000000"/>
                <w:sz w:val="24"/>
                <w:szCs w:val="24"/>
                <w:lang w:val="vi-VN"/>
              </w:rPr>
            </w:pPr>
            <w:r w:rsidRPr="00164B3D">
              <w:rPr>
                <w:rFonts w:ascii="Times New Roman" w:hAnsi="Times New Roman"/>
                <w:color w:val="000000"/>
                <w:sz w:val="24"/>
                <w:szCs w:val="24"/>
                <w:lang w:val="vi-VN"/>
              </w:rPr>
              <w:t>- Như Điều</w:t>
            </w:r>
            <w:r>
              <w:rPr>
                <w:rFonts w:ascii="Times New Roman" w:hAnsi="Times New Roman"/>
                <w:color w:val="000000"/>
                <w:sz w:val="24"/>
                <w:szCs w:val="24"/>
                <w:lang w:val="vi-VN"/>
              </w:rPr>
              <w:t xml:space="preserve"> 3</w:t>
            </w:r>
            <w:r w:rsidRPr="00164B3D">
              <w:rPr>
                <w:rFonts w:ascii="Times New Roman" w:hAnsi="Times New Roman"/>
                <w:color w:val="000000"/>
                <w:sz w:val="24"/>
                <w:szCs w:val="24"/>
                <w:lang w:val="vi-VN"/>
              </w:rPr>
              <w:t>;</w:t>
            </w:r>
            <w:r w:rsidR="00F225B3" w:rsidRPr="00164B3D">
              <w:rPr>
                <w:rFonts w:ascii="Times New Roman" w:hAnsi="Times New Roman"/>
                <w:b/>
                <w:bCs/>
                <w:i/>
                <w:iCs/>
                <w:color w:val="000000"/>
                <w:sz w:val="24"/>
                <w:szCs w:val="24"/>
                <w:lang w:val="vi-VN"/>
              </w:rPr>
              <w:br/>
            </w:r>
            <w:r w:rsidR="00F225B3" w:rsidRPr="00164B3D">
              <w:rPr>
                <w:rFonts w:ascii="Times New Roman" w:hAnsi="Times New Roman"/>
                <w:color w:val="000000"/>
                <w:sz w:val="24"/>
                <w:szCs w:val="24"/>
                <w:lang w:val="vi-VN"/>
              </w:rPr>
              <w:t>- Bộ Kế hoạch và Đầu tư;</w:t>
            </w:r>
            <w:r w:rsidR="00F225B3" w:rsidRPr="00164B3D">
              <w:rPr>
                <w:rFonts w:ascii="Times New Roman" w:hAnsi="Times New Roman"/>
                <w:color w:val="000000"/>
                <w:sz w:val="24"/>
                <w:szCs w:val="24"/>
                <w:lang w:val="vi-VN"/>
              </w:rPr>
              <w:br/>
              <w:t>- Bộ Nội vụ;</w:t>
            </w:r>
          </w:p>
          <w:p w14:paraId="56891655" w14:textId="77777777" w:rsidR="00352807" w:rsidRDefault="00FD273C" w:rsidP="006A3849">
            <w:pPr>
              <w:rPr>
                <w:rFonts w:ascii="Times New Roman" w:hAnsi="Times New Roman"/>
                <w:color w:val="000000"/>
                <w:sz w:val="24"/>
                <w:szCs w:val="24"/>
              </w:rPr>
            </w:pPr>
            <w:r w:rsidRPr="00241160">
              <w:rPr>
                <w:rFonts w:ascii="Times New Roman" w:hAnsi="Times New Roman"/>
                <w:color w:val="000000"/>
                <w:sz w:val="24"/>
                <w:szCs w:val="24"/>
                <w:lang w:val="vi-VN"/>
              </w:rPr>
              <w:t>- Vụ Pháp chế - Bộ KH&amp;ĐT;</w:t>
            </w:r>
            <w:r w:rsidR="006A3849">
              <w:rPr>
                <w:rFonts w:ascii="Times New Roman" w:hAnsi="Times New Roman"/>
                <w:color w:val="000000"/>
                <w:sz w:val="24"/>
                <w:szCs w:val="24"/>
                <w:lang w:val="vi-VN"/>
              </w:rPr>
              <w:br/>
              <w:t>- Cục kiểm tra văn bản QPPL</w:t>
            </w:r>
            <w:r w:rsidR="006A3849">
              <w:rPr>
                <w:rFonts w:ascii="Times New Roman" w:hAnsi="Times New Roman"/>
                <w:color w:val="000000"/>
                <w:sz w:val="24"/>
                <w:szCs w:val="24"/>
              </w:rPr>
              <w:t xml:space="preserve"> </w:t>
            </w:r>
            <w:r w:rsidR="006A3849">
              <w:rPr>
                <w:rFonts w:ascii="Times New Roman" w:hAnsi="Times New Roman"/>
                <w:color w:val="000000"/>
                <w:sz w:val="24"/>
                <w:szCs w:val="24"/>
                <w:lang w:val="vi-VN"/>
              </w:rPr>
              <w:t>-</w:t>
            </w:r>
            <w:r w:rsidR="006A3849">
              <w:rPr>
                <w:rFonts w:ascii="Times New Roman" w:hAnsi="Times New Roman"/>
                <w:color w:val="000000"/>
                <w:sz w:val="24"/>
                <w:szCs w:val="24"/>
              </w:rPr>
              <w:t xml:space="preserve"> </w:t>
            </w:r>
            <w:r w:rsidR="00F225B3" w:rsidRPr="00164B3D">
              <w:rPr>
                <w:rFonts w:ascii="Times New Roman" w:hAnsi="Times New Roman"/>
                <w:color w:val="000000"/>
                <w:sz w:val="24"/>
                <w:szCs w:val="24"/>
                <w:lang w:val="vi-VN"/>
              </w:rPr>
              <w:t>Bộ Tư pháp;</w:t>
            </w:r>
            <w:r w:rsidR="00F225B3" w:rsidRPr="00164B3D">
              <w:rPr>
                <w:rFonts w:ascii="Times New Roman" w:hAnsi="Times New Roman"/>
                <w:color w:val="000000"/>
                <w:sz w:val="24"/>
                <w:szCs w:val="24"/>
                <w:lang w:val="vi-VN"/>
              </w:rPr>
              <w:br/>
              <w:t>- TT Tỉnh ủy; TT HĐND tỉnh;</w:t>
            </w:r>
            <w:r w:rsidR="006A3849">
              <w:rPr>
                <w:rFonts w:ascii="Times New Roman" w:hAnsi="Times New Roman"/>
                <w:color w:val="000000"/>
                <w:sz w:val="24"/>
                <w:szCs w:val="24"/>
                <w:lang w:val="vi-VN"/>
              </w:rPr>
              <w:t xml:space="preserve"> </w:t>
            </w:r>
            <w:r w:rsidR="006A3849">
              <w:rPr>
                <w:rFonts w:ascii="Times New Roman" w:hAnsi="Times New Roman"/>
                <w:color w:val="000000"/>
                <w:sz w:val="24"/>
                <w:szCs w:val="24"/>
              </w:rPr>
              <w:t>c</w:t>
            </w:r>
            <w:r w:rsidRPr="00241160">
              <w:rPr>
                <w:rFonts w:ascii="Times New Roman" w:hAnsi="Times New Roman"/>
                <w:color w:val="000000"/>
                <w:sz w:val="24"/>
                <w:szCs w:val="24"/>
                <w:lang w:val="vi-VN"/>
              </w:rPr>
              <w:t xml:space="preserve">ác Ban của </w:t>
            </w:r>
            <w:r w:rsidR="006A3849">
              <w:rPr>
                <w:rFonts w:ascii="Times New Roman" w:hAnsi="Times New Roman"/>
                <w:color w:val="000000"/>
                <w:sz w:val="24"/>
                <w:szCs w:val="24"/>
              </w:rPr>
              <w:t xml:space="preserve">    </w:t>
            </w:r>
          </w:p>
          <w:p w14:paraId="0B8889B2" w14:textId="77777777" w:rsidR="009D5C4B" w:rsidRDefault="00352807" w:rsidP="006A3849">
            <w:pPr>
              <w:rPr>
                <w:rFonts w:ascii="Times New Roman" w:hAnsi="Times New Roman"/>
                <w:color w:val="000000"/>
                <w:sz w:val="24"/>
                <w:szCs w:val="24"/>
              </w:rPr>
            </w:pPr>
            <w:r>
              <w:rPr>
                <w:rFonts w:ascii="Times New Roman" w:hAnsi="Times New Roman"/>
                <w:color w:val="000000"/>
                <w:sz w:val="24"/>
                <w:szCs w:val="24"/>
                <w:lang w:val="vi-VN"/>
              </w:rPr>
              <w:t xml:space="preserve">  </w:t>
            </w:r>
            <w:r w:rsidR="00FD273C" w:rsidRPr="00241160">
              <w:rPr>
                <w:rFonts w:ascii="Times New Roman" w:hAnsi="Times New Roman"/>
                <w:color w:val="000000"/>
                <w:sz w:val="24"/>
                <w:szCs w:val="24"/>
                <w:lang w:val="vi-VN"/>
              </w:rPr>
              <w:t>HĐND tỉnh; Đại biểu HĐND tỉnh;</w:t>
            </w:r>
            <w:r w:rsidR="00F225B3" w:rsidRPr="00164B3D">
              <w:rPr>
                <w:rFonts w:ascii="Times New Roman" w:hAnsi="Times New Roman"/>
                <w:color w:val="000000"/>
                <w:sz w:val="24"/>
                <w:szCs w:val="24"/>
                <w:lang w:val="vi-VN"/>
              </w:rPr>
              <w:br/>
              <w:t>- UBMTTQVN tỉnh; Đoàn ĐBQH tỉnh;</w:t>
            </w:r>
            <w:r w:rsidR="00F225B3" w:rsidRPr="00164B3D">
              <w:rPr>
                <w:rFonts w:ascii="Times New Roman" w:hAnsi="Times New Roman"/>
                <w:color w:val="000000"/>
                <w:sz w:val="24"/>
                <w:szCs w:val="24"/>
                <w:lang w:val="vi-VN"/>
              </w:rPr>
              <w:br/>
              <w:t xml:space="preserve">- Chủ tịch, các </w:t>
            </w:r>
            <w:r w:rsidR="00984B66">
              <w:rPr>
                <w:rFonts w:ascii="Times New Roman" w:hAnsi="Times New Roman"/>
                <w:color w:val="000000"/>
                <w:sz w:val="24"/>
                <w:szCs w:val="24"/>
              </w:rPr>
              <w:t>Ph</w:t>
            </w:r>
            <w:r w:rsidR="00DB1C26">
              <w:rPr>
                <w:rFonts w:ascii="Times New Roman" w:hAnsi="Times New Roman"/>
                <w:color w:val="000000"/>
                <w:sz w:val="24"/>
                <w:szCs w:val="24"/>
              </w:rPr>
              <w:t>ó Chủ tịch</w:t>
            </w:r>
            <w:r w:rsidR="00F225B3" w:rsidRPr="00164B3D">
              <w:rPr>
                <w:rFonts w:ascii="Times New Roman" w:hAnsi="Times New Roman"/>
                <w:color w:val="000000"/>
                <w:sz w:val="24"/>
                <w:szCs w:val="24"/>
                <w:lang w:val="vi-VN"/>
              </w:rPr>
              <w:t xml:space="preserve"> UBND tỉnh;</w:t>
            </w:r>
            <w:r w:rsidR="00F225B3" w:rsidRPr="00164B3D">
              <w:rPr>
                <w:rFonts w:ascii="Times New Roman" w:hAnsi="Times New Roman"/>
                <w:color w:val="000000"/>
                <w:sz w:val="24"/>
                <w:szCs w:val="24"/>
                <w:lang w:val="vi-VN"/>
              </w:rPr>
              <w:br/>
              <w:t xml:space="preserve">- </w:t>
            </w:r>
            <w:r w:rsidR="00F225B3" w:rsidRPr="00241160">
              <w:rPr>
                <w:rFonts w:ascii="Times New Roman" w:hAnsi="Times New Roman"/>
                <w:color w:val="000000"/>
                <w:sz w:val="24"/>
                <w:szCs w:val="24"/>
                <w:lang w:val="vi-VN"/>
              </w:rPr>
              <w:t xml:space="preserve">Chánh </w:t>
            </w:r>
            <w:r w:rsidR="00F225B3" w:rsidRPr="00164B3D">
              <w:rPr>
                <w:rFonts w:ascii="Times New Roman" w:hAnsi="Times New Roman"/>
                <w:color w:val="000000"/>
                <w:sz w:val="24"/>
                <w:szCs w:val="24"/>
                <w:lang w:val="vi-VN"/>
              </w:rPr>
              <w:t>VP</w:t>
            </w:r>
            <w:r w:rsidR="00F225B3" w:rsidRPr="00241160">
              <w:rPr>
                <w:rFonts w:ascii="Times New Roman" w:hAnsi="Times New Roman"/>
                <w:color w:val="000000"/>
                <w:sz w:val="24"/>
                <w:szCs w:val="24"/>
                <w:lang w:val="vi-VN"/>
              </w:rPr>
              <w:t xml:space="preserve">, </w:t>
            </w:r>
            <w:r w:rsidR="009D5C4B">
              <w:rPr>
                <w:rFonts w:ascii="Times New Roman" w:hAnsi="Times New Roman"/>
                <w:color w:val="000000"/>
                <w:sz w:val="24"/>
                <w:szCs w:val="24"/>
              </w:rPr>
              <w:t>Phó Chánh</w:t>
            </w:r>
            <w:r w:rsidR="00F225B3" w:rsidRPr="00164B3D">
              <w:rPr>
                <w:rFonts w:ascii="Times New Roman" w:hAnsi="Times New Roman"/>
                <w:color w:val="000000"/>
                <w:sz w:val="24"/>
                <w:szCs w:val="24"/>
                <w:lang w:val="vi-VN"/>
              </w:rPr>
              <w:t xml:space="preserve"> UBND tỉnh;</w:t>
            </w:r>
            <w:r w:rsidR="00F225B3" w:rsidRPr="00164B3D">
              <w:rPr>
                <w:rFonts w:ascii="Times New Roman" w:hAnsi="Times New Roman"/>
                <w:color w:val="000000"/>
                <w:sz w:val="24"/>
                <w:szCs w:val="24"/>
                <w:lang w:val="vi-VN"/>
              </w:rPr>
              <w:br/>
              <w:t>- Website Chính phủ;</w:t>
            </w:r>
            <w:r w:rsidR="00F225B3" w:rsidRPr="00164B3D">
              <w:rPr>
                <w:rFonts w:ascii="Times New Roman" w:hAnsi="Times New Roman"/>
                <w:color w:val="000000"/>
                <w:sz w:val="24"/>
                <w:szCs w:val="24"/>
                <w:lang w:val="vi-VN"/>
              </w:rPr>
              <w:br/>
              <w:t xml:space="preserve">- Đài PTTH tỉnh, Báo </w:t>
            </w:r>
            <w:r w:rsidR="00F225B3" w:rsidRPr="00241160">
              <w:rPr>
                <w:rFonts w:ascii="Times New Roman" w:hAnsi="Times New Roman"/>
                <w:color w:val="000000"/>
                <w:sz w:val="24"/>
                <w:szCs w:val="24"/>
                <w:lang w:val="vi-VN"/>
              </w:rPr>
              <w:t>H</w:t>
            </w:r>
            <w:r w:rsidR="00F225B3">
              <w:rPr>
                <w:rFonts w:ascii="Times New Roman" w:hAnsi="Times New Roman"/>
                <w:color w:val="000000"/>
                <w:sz w:val="24"/>
                <w:szCs w:val="24"/>
                <w:lang w:val="vi-VN"/>
              </w:rPr>
              <w:t>òa Bình</w:t>
            </w:r>
            <w:r w:rsidR="00F225B3" w:rsidRPr="00164B3D">
              <w:rPr>
                <w:rFonts w:ascii="Times New Roman" w:hAnsi="Times New Roman"/>
                <w:color w:val="000000"/>
                <w:sz w:val="24"/>
                <w:szCs w:val="24"/>
                <w:lang w:val="vi-VN"/>
              </w:rPr>
              <w:t xml:space="preserve">, Cổng thông </w:t>
            </w:r>
          </w:p>
          <w:p w14:paraId="0385D7D3" w14:textId="77777777" w:rsidR="003B4C84" w:rsidRDefault="009D5C4B" w:rsidP="006A3849">
            <w:pPr>
              <w:rPr>
                <w:rFonts w:ascii="Times New Roman" w:hAnsi="Times New Roman"/>
                <w:color w:val="000000"/>
                <w:sz w:val="24"/>
                <w:szCs w:val="24"/>
              </w:rPr>
            </w:pPr>
            <w:r>
              <w:rPr>
                <w:rFonts w:ascii="Times New Roman" w:hAnsi="Times New Roman"/>
                <w:color w:val="000000"/>
                <w:sz w:val="24"/>
                <w:szCs w:val="24"/>
                <w:lang w:val="vi-VN"/>
              </w:rPr>
              <w:t xml:space="preserve">  </w:t>
            </w:r>
            <w:r w:rsidR="00F225B3" w:rsidRPr="00164B3D">
              <w:rPr>
                <w:rFonts w:ascii="Times New Roman" w:hAnsi="Times New Roman"/>
                <w:color w:val="000000"/>
                <w:sz w:val="24"/>
                <w:szCs w:val="24"/>
                <w:lang w:val="vi-VN"/>
              </w:rPr>
              <w:t xml:space="preserve">tin giao tiếp điện tử tỉnh; </w:t>
            </w:r>
          </w:p>
          <w:p w14:paraId="765F95A2" w14:textId="5C0E142C" w:rsidR="00F225B3" w:rsidRPr="00241160" w:rsidRDefault="003B4C84" w:rsidP="006A3849">
            <w:pPr>
              <w:rPr>
                <w:rFonts w:ascii="Times New Roman" w:hAnsi="Times New Roman"/>
                <w:color w:val="000000"/>
                <w:sz w:val="24"/>
                <w:szCs w:val="24"/>
                <w:lang w:val="vi-VN"/>
              </w:rPr>
            </w:pPr>
            <w:r>
              <w:rPr>
                <w:rFonts w:ascii="Times New Roman" w:hAnsi="Times New Roman"/>
                <w:color w:val="000000"/>
                <w:sz w:val="24"/>
                <w:szCs w:val="24"/>
                <w:lang w:val="vi-VN"/>
              </w:rPr>
              <w:t xml:space="preserve">- </w:t>
            </w:r>
            <w:r>
              <w:rPr>
                <w:rFonts w:ascii="Times New Roman" w:hAnsi="Times New Roman"/>
                <w:color w:val="000000"/>
                <w:sz w:val="24"/>
                <w:szCs w:val="24"/>
              </w:rPr>
              <w:t xml:space="preserve">Trung tâm </w:t>
            </w:r>
            <w:r w:rsidR="00EE5D41">
              <w:rPr>
                <w:rFonts w:ascii="Times New Roman" w:hAnsi="Times New Roman"/>
                <w:color w:val="000000"/>
                <w:sz w:val="24"/>
                <w:szCs w:val="24"/>
              </w:rPr>
              <w:t>T</w:t>
            </w:r>
            <w:r>
              <w:rPr>
                <w:rFonts w:ascii="Times New Roman" w:hAnsi="Times New Roman"/>
                <w:color w:val="000000"/>
                <w:sz w:val="24"/>
                <w:szCs w:val="24"/>
              </w:rPr>
              <w:t xml:space="preserve">in học </w:t>
            </w:r>
            <w:r w:rsidR="00F225B3" w:rsidRPr="00164B3D">
              <w:rPr>
                <w:rFonts w:ascii="Times New Roman" w:hAnsi="Times New Roman"/>
                <w:color w:val="000000"/>
                <w:sz w:val="24"/>
                <w:szCs w:val="24"/>
                <w:lang w:val="vi-VN"/>
              </w:rPr>
              <w:t>Công báo;</w:t>
            </w:r>
            <w:r w:rsidR="00F225B3" w:rsidRPr="00164B3D">
              <w:rPr>
                <w:rFonts w:ascii="Times New Roman" w:hAnsi="Times New Roman"/>
                <w:color w:val="000000"/>
                <w:sz w:val="24"/>
                <w:szCs w:val="24"/>
                <w:lang w:val="vi-VN"/>
              </w:rPr>
              <w:br/>
              <w:t>- Lưu: V</w:t>
            </w:r>
            <w:r w:rsidR="00F225B3" w:rsidRPr="00241160">
              <w:rPr>
                <w:rFonts w:ascii="Times New Roman" w:hAnsi="Times New Roman"/>
                <w:color w:val="000000"/>
                <w:sz w:val="24"/>
                <w:szCs w:val="24"/>
                <w:lang w:val="vi-VN"/>
              </w:rPr>
              <w:t>T</w:t>
            </w:r>
            <w:r w:rsidR="00352807">
              <w:rPr>
                <w:rFonts w:ascii="Times New Roman" w:hAnsi="Times New Roman"/>
                <w:color w:val="000000"/>
                <w:sz w:val="24"/>
                <w:szCs w:val="24"/>
              </w:rPr>
              <w:t>, KTN(QH…)</w:t>
            </w:r>
            <w:r w:rsidR="00F225B3" w:rsidRPr="00241160">
              <w:rPr>
                <w:rFonts w:ascii="Times New Roman" w:hAnsi="Times New Roman"/>
                <w:color w:val="000000"/>
                <w:sz w:val="24"/>
                <w:szCs w:val="24"/>
                <w:lang w:val="vi-VN"/>
              </w:rPr>
              <w:t>.</w:t>
            </w:r>
          </w:p>
        </w:tc>
        <w:tc>
          <w:tcPr>
            <w:tcW w:w="4786" w:type="dxa"/>
            <w:tcMar>
              <w:top w:w="0" w:type="dxa"/>
              <w:left w:w="108" w:type="dxa"/>
              <w:bottom w:w="0" w:type="dxa"/>
              <w:right w:w="108" w:type="dxa"/>
            </w:tcMar>
            <w:hideMark/>
          </w:tcPr>
          <w:p w14:paraId="765F95A4" w14:textId="0FEC519F" w:rsidR="006A3849" w:rsidRDefault="00F225B3" w:rsidP="00B95A05">
            <w:pPr>
              <w:spacing w:before="120" w:after="120" w:line="340" w:lineRule="exact"/>
              <w:jc w:val="center"/>
              <w:rPr>
                <w:rFonts w:ascii="Times New Roman" w:hAnsi="Times New Roman"/>
                <w:b/>
                <w:bCs/>
                <w:color w:val="000000"/>
              </w:rPr>
            </w:pPr>
            <w:r w:rsidRPr="00894B2C">
              <w:rPr>
                <w:rFonts w:ascii="Times New Roman" w:hAnsi="Times New Roman"/>
                <w:b/>
                <w:bCs/>
                <w:color w:val="000000"/>
                <w:lang w:val="vi-VN"/>
              </w:rPr>
              <w:t>TM. ỦY BAN NHÂN DÂN</w:t>
            </w:r>
            <w:r w:rsidRPr="00241160">
              <w:rPr>
                <w:rFonts w:ascii="Times New Roman" w:hAnsi="Times New Roman"/>
                <w:b/>
                <w:bCs/>
                <w:color w:val="000000"/>
                <w:lang w:val="vi-VN"/>
              </w:rPr>
              <w:br/>
              <w:t>CHỦ TỊCH</w:t>
            </w:r>
            <w:r w:rsidRPr="00241160">
              <w:rPr>
                <w:rFonts w:ascii="Times New Roman" w:hAnsi="Times New Roman"/>
                <w:b/>
                <w:bCs/>
                <w:color w:val="000000"/>
                <w:lang w:val="vi-VN"/>
              </w:rPr>
              <w:br/>
              <w:t xml:space="preserve">       </w:t>
            </w:r>
            <w:r w:rsidRPr="00241160">
              <w:rPr>
                <w:rFonts w:ascii="Times New Roman" w:hAnsi="Times New Roman"/>
                <w:b/>
                <w:bCs/>
                <w:color w:val="000000"/>
                <w:lang w:val="vi-VN"/>
              </w:rPr>
              <w:br/>
            </w:r>
            <w:r w:rsidR="00B95A05" w:rsidRPr="00B95A05">
              <w:rPr>
                <w:rFonts w:ascii="Times New Roman" w:hAnsi="Times New Roman"/>
                <w:bCs/>
                <w:color w:val="000000"/>
              </w:rPr>
              <w:t>Đã ký</w:t>
            </w:r>
          </w:p>
          <w:p w14:paraId="765F95A5" w14:textId="713BB0BB" w:rsidR="00F225B3" w:rsidRPr="005F5B7E" w:rsidRDefault="00F225B3" w:rsidP="00EE5D41">
            <w:pPr>
              <w:spacing w:before="120" w:after="120" w:line="340" w:lineRule="exact"/>
              <w:jc w:val="center"/>
              <w:rPr>
                <w:rFonts w:ascii="Times New Roman" w:hAnsi="Times New Roman"/>
                <w:color w:val="000000"/>
                <w:lang w:val="vi-VN"/>
              </w:rPr>
            </w:pPr>
            <w:r w:rsidRPr="00241160">
              <w:rPr>
                <w:rFonts w:ascii="Times New Roman" w:hAnsi="Times New Roman"/>
                <w:b/>
                <w:bCs/>
                <w:color w:val="000000"/>
                <w:lang w:val="vi-VN"/>
              </w:rPr>
              <w:br/>
              <w:t xml:space="preserve">   </w:t>
            </w:r>
            <w:r>
              <w:rPr>
                <w:rFonts w:ascii="Times New Roman" w:hAnsi="Times New Roman"/>
                <w:b/>
                <w:bCs/>
                <w:color w:val="000000"/>
                <w:lang w:val="vi-VN"/>
              </w:rPr>
              <w:t>Bùi Văn Khánh</w:t>
            </w:r>
          </w:p>
        </w:tc>
      </w:tr>
    </w:tbl>
    <w:p w14:paraId="765F95A7" w14:textId="77777777" w:rsidR="00F225B3" w:rsidRPr="00717AAB" w:rsidRDefault="00F225B3" w:rsidP="003125B8">
      <w:pPr>
        <w:ind w:firstLine="720"/>
        <w:rPr>
          <w:lang w:val="nl-NL"/>
        </w:rPr>
        <w:sectPr w:rsidR="00F225B3" w:rsidRPr="00717AAB" w:rsidSect="00C06C25">
          <w:headerReference w:type="default" r:id="rId11"/>
          <w:pgSz w:w="11907" w:h="16840" w:code="9"/>
          <w:pgMar w:top="1021" w:right="1134" w:bottom="1134" w:left="1701" w:header="397" w:footer="680" w:gutter="0"/>
          <w:cols w:space="720"/>
          <w:titlePg/>
          <w:docGrid w:linePitch="381"/>
        </w:sectPr>
      </w:pPr>
    </w:p>
    <w:p w14:paraId="765F95A8" w14:textId="77777777" w:rsidR="00F225B3" w:rsidRPr="00717AAB" w:rsidRDefault="007634EE" w:rsidP="007634EE">
      <w:pPr>
        <w:jc w:val="center"/>
        <w:rPr>
          <w:rFonts w:ascii="Times New Roman" w:hAnsi="Times New Roman"/>
          <w:sz w:val="26"/>
          <w:szCs w:val="26"/>
          <w:lang w:val="nl-NL"/>
        </w:rPr>
      </w:pPr>
      <w:r>
        <w:rPr>
          <w:rFonts w:ascii="Times New Roman" w:hAnsi="Times New Roman"/>
          <w:b/>
          <w:bCs/>
          <w:sz w:val="26"/>
          <w:szCs w:val="26"/>
          <w:lang w:val="nl-NL"/>
        </w:rPr>
        <w:lastRenderedPageBreak/>
        <w:t xml:space="preserve">     </w:t>
      </w:r>
      <w:r w:rsidR="00F225B3" w:rsidRPr="00717AAB">
        <w:rPr>
          <w:rFonts w:ascii="Times New Roman" w:hAnsi="Times New Roman"/>
          <w:b/>
          <w:bCs/>
          <w:sz w:val="26"/>
          <w:szCs w:val="26"/>
          <w:lang w:val="nl-NL"/>
        </w:rPr>
        <w:t>ỦY BAN NHÂN DÂN             CỘNG HOÀ XÃ HỘI CHỦ NGHĨA VIỆT NAM</w:t>
      </w:r>
    </w:p>
    <w:p w14:paraId="765F95A9" w14:textId="77777777" w:rsidR="00F225B3" w:rsidRPr="00717AAB" w:rsidRDefault="007634EE" w:rsidP="007634EE">
      <w:pPr>
        <w:tabs>
          <w:tab w:val="center" w:pos="1260"/>
          <w:tab w:val="center" w:pos="1440"/>
        </w:tabs>
        <w:jc w:val="center"/>
        <w:rPr>
          <w:rFonts w:ascii="Times New Roman" w:hAnsi="Times New Roman"/>
          <w:b/>
          <w:bCs/>
          <w:lang w:val="nl-NL"/>
        </w:rPr>
      </w:pPr>
      <w:r w:rsidRPr="00717AAB">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765F969D" wp14:editId="765F969E">
                <wp:simplePos x="0" y="0"/>
                <wp:positionH relativeFrom="column">
                  <wp:posOffset>3308351</wp:posOffset>
                </wp:positionH>
                <wp:positionV relativeFrom="paragraph">
                  <wp:posOffset>188595</wp:posOffset>
                </wp:positionV>
                <wp:extent cx="2070100" cy="12700"/>
                <wp:effectExtent l="0" t="0" r="25400" b="254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010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B61A85F" id="Straight Connector 1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5pt,14.85pt" to="42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"/>
            </w:pict>
          </mc:Fallback>
        </mc:AlternateContent>
      </w:r>
      <w:r w:rsidR="00F225B3">
        <w:rPr>
          <w:rFonts w:ascii="Times New Roman" w:hAnsi="Times New Roman"/>
          <w:b/>
          <w:bCs/>
          <w:sz w:val="26"/>
          <w:szCs w:val="26"/>
          <w:lang w:val="nl-NL"/>
        </w:rPr>
        <w:t>TỈNH HÒA</w:t>
      </w:r>
      <w:r w:rsidR="00F225B3" w:rsidRPr="00717AAB">
        <w:rPr>
          <w:rFonts w:ascii="Times New Roman" w:hAnsi="Times New Roman"/>
          <w:b/>
          <w:bCs/>
          <w:sz w:val="26"/>
          <w:szCs w:val="26"/>
          <w:lang w:val="nl-NL"/>
        </w:rPr>
        <w:t xml:space="preserve"> BÌNH</w:t>
      </w:r>
      <w:r w:rsidR="00F225B3" w:rsidRPr="00717AAB">
        <w:rPr>
          <w:rFonts w:ascii="Times New Roman" w:hAnsi="Times New Roman"/>
          <w:b/>
          <w:bCs/>
          <w:sz w:val="26"/>
          <w:szCs w:val="26"/>
          <w:lang w:val="nl-NL"/>
        </w:rPr>
        <w:tab/>
      </w:r>
      <w:r w:rsidR="00F225B3" w:rsidRPr="00717AAB">
        <w:rPr>
          <w:rFonts w:ascii="Times New Roman" w:hAnsi="Times New Roman"/>
          <w:b/>
          <w:bCs/>
          <w:sz w:val="30"/>
          <w:szCs w:val="30"/>
          <w:lang w:val="nl-NL"/>
        </w:rPr>
        <w:t xml:space="preserve">                        </w:t>
      </w:r>
      <w:r w:rsidR="00F225B3">
        <w:rPr>
          <w:rFonts w:ascii="Times New Roman" w:hAnsi="Times New Roman"/>
          <w:b/>
          <w:bCs/>
          <w:sz w:val="30"/>
          <w:szCs w:val="30"/>
          <w:lang w:val="nl-NL"/>
        </w:rPr>
        <w:t xml:space="preserve">     </w:t>
      </w:r>
      <w:r w:rsidR="00F225B3" w:rsidRPr="00717AAB">
        <w:rPr>
          <w:rFonts w:ascii="Times New Roman" w:hAnsi="Times New Roman"/>
          <w:b/>
          <w:bCs/>
          <w:lang w:val="nl-NL"/>
        </w:rPr>
        <w:t>Độc lập - Tự do - Hạnh phúc</w:t>
      </w:r>
    </w:p>
    <w:p w14:paraId="765F95AA" w14:textId="01A26344" w:rsidR="003125B8" w:rsidRDefault="007634EE" w:rsidP="007634EE">
      <w:pPr>
        <w:tabs>
          <w:tab w:val="left" w:pos="555"/>
          <w:tab w:val="center" w:pos="1440"/>
          <w:tab w:val="center" w:pos="4536"/>
          <w:tab w:val="center" w:pos="6840"/>
        </w:tabs>
        <w:spacing w:before="360" w:line="360" w:lineRule="exact"/>
        <w:rPr>
          <w:rFonts w:ascii="Times New Roman" w:hAnsi="Times New Roman"/>
          <w:b/>
          <w:bCs/>
          <w:lang w:val="nl-NL"/>
        </w:rPr>
      </w:pPr>
      <w:r w:rsidRPr="00717AAB">
        <w:rPr>
          <w:rFonts w:ascii="Times New Roman" w:hAnsi="Times New Roman"/>
          <w:b/>
          <w:bCs/>
          <w:noProof/>
          <w:sz w:val="26"/>
          <w:szCs w:val="26"/>
        </w:rPr>
        <mc:AlternateContent>
          <mc:Choice Requires="wps">
            <w:drawing>
              <wp:anchor distT="0" distB="0" distL="114300" distR="114300" simplePos="0" relativeHeight="251668480" behindDoc="0" locked="0" layoutInCell="1" allowOverlap="1" wp14:anchorId="765F969F" wp14:editId="765F96A0">
                <wp:simplePos x="0" y="0"/>
                <wp:positionH relativeFrom="column">
                  <wp:posOffset>774065</wp:posOffset>
                </wp:positionH>
                <wp:positionV relativeFrom="paragraph">
                  <wp:posOffset>22225</wp:posOffset>
                </wp:positionV>
                <wp:extent cx="615950" cy="0"/>
                <wp:effectExtent l="6350" t="6350" r="6350" b="127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14D16953" id="_x0000_t32" coordsize="21600,21600" o:spt="32" o:oned="t" path="m,l21600,21600e" filled="f">
                <v:path arrowok="t" fillok="f" o:connecttype="none"/>
                <o:lock v:ext="edit" shapetype="t"/>
              </v:shapetype>
              <v:shape id="Straight Arrow Connector 17" o:spid="_x0000_s1026" type="#_x0000_t32" style="position:absolute;margin-left:60.95pt;margin-top:1.75pt;width:48.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1pJQIAAEs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"/>
            </w:pict>
          </mc:Fallback>
        </mc:AlternateContent>
      </w:r>
      <w:r w:rsidR="004A732E">
        <w:rPr>
          <w:rFonts w:ascii="Times New Roman" w:hAnsi="Times New Roman"/>
          <w:b/>
          <w:bCs/>
          <w:lang w:val="nl-NL"/>
        </w:rPr>
        <w:t xml:space="preserve">    </w:t>
      </w:r>
    </w:p>
    <w:p w14:paraId="231085B2" w14:textId="19EBAFD7" w:rsidR="004A732E" w:rsidRPr="004A732E" w:rsidRDefault="00F225B3" w:rsidP="004A732E">
      <w:pPr>
        <w:spacing w:after="120"/>
        <w:jc w:val="center"/>
        <w:rPr>
          <w:rFonts w:ascii="Times New Roman" w:hAnsi="Times New Roman"/>
          <w:b/>
          <w:szCs w:val="28"/>
        </w:rPr>
      </w:pPr>
      <w:r w:rsidRPr="004A732E">
        <w:rPr>
          <w:rFonts w:ascii="Times New Roman" w:hAnsi="Times New Roman"/>
          <w:b/>
          <w:szCs w:val="28"/>
        </w:rPr>
        <w:t>QUY CHẾ</w:t>
      </w:r>
      <w:r w:rsidR="003125B8" w:rsidRPr="004A732E">
        <w:rPr>
          <w:rFonts w:ascii="Times New Roman" w:hAnsi="Times New Roman"/>
          <w:b/>
          <w:szCs w:val="28"/>
        </w:rPr>
        <w:t xml:space="preserve"> PHỐI HỢP</w:t>
      </w:r>
    </w:p>
    <w:p w14:paraId="765F95AD" w14:textId="4E2C66FF" w:rsidR="003125B8" w:rsidRPr="004A732E" w:rsidRDefault="003125B8" w:rsidP="004A732E">
      <w:pPr>
        <w:spacing w:after="120"/>
        <w:jc w:val="center"/>
        <w:rPr>
          <w:rFonts w:ascii="Times New Roman" w:hAnsi="Times New Roman"/>
          <w:b/>
          <w:szCs w:val="28"/>
        </w:rPr>
      </w:pPr>
      <w:r w:rsidRPr="004A732E">
        <w:rPr>
          <w:rFonts w:ascii="Times New Roman" w:hAnsi="Times New Roman"/>
          <w:b/>
          <w:szCs w:val="28"/>
        </w:rPr>
        <w:t>Q</w:t>
      </w:r>
      <w:r w:rsidR="00F225B3" w:rsidRPr="004A732E">
        <w:rPr>
          <w:rFonts w:ascii="Times New Roman" w:hAnsi="Times New Roman"/>
          <w:b/>
          <w:szCs w:val="28"/>
        </w:rPr>
        <w:t>uản lý nhà nước đối với các khu công nghiệp</w:t>
      </w:r>
    </w:p>
    <w:p w14:paraId="765F95AE" w14:textId="77777777" w:rsidR="00F225B3" w:rsidRPr="004A732E" w:rsidRDefault="00F225B3" w:rsidP="004A732E">
      <w:pPr>
        <w:spacing w:after="120"/>
        <w:jc w:val="center"/>
        <w:rPr>
          <w:rFonts w:ascii="Times New Roman" w:hAnsi="Times New Roman"/>
          <w:b/>
          <w:szCs w:val="28"/>
        </w:rPr>
      </w:pPr>
      <w:r w:rsidRPr="004A732E">
        <w:rPr>
          <w:rFonts w:ascii="Times New Roman" w:hAnsi="Times New Roman"/>
          <w:b/>
          <w:szCs w:val="28"/>
        </w:rPr>
        <w:t>trên địa bàn tỉnh Hòa Bình</w:t>
      </w:r>
    </w:p>
    <w:p w14:paraId="765F95B0" w14:textId="55E9C2AD" w:rsidR="00F225B3" w:rsidRPr="004A732E" w:rsidRDefault="004A732E" w:rsidP="004A732E">
      <w:pPr>
        <w:spacing w:after="120"/>
        <w:ind w:firstLine="720"/>
        <w:jc w:val="center"/>
        <w:rPr>
          <w:rFonts w:ascii="Times New Roman" w:hAnsi="Times New Roman"/>
          <w:i/>
          <w:szCs w:val="28"/>
        </w:rPr>
      </w:pPr>
      <w:r w:rsidRPr="004A732E">
        <w:rPr>
          <w:rFonts w:ascii="Times New Roman" w:hAnsi="Times New Roman"/>
          <w:i/>
          <w:szCs w:val="28"/>
        </w:rPr>
        <w:t>(Kèm theo Quyết định số:  39</w:t>
      </w:r>
      <w:r>
        <w:rPr>
          <w:rFonts w:ascii="Times New Roman" w:hAnsi="Times New Roman"/>
          <w:i/>
          <w:szCs w:val="28"/>
        </w:rPr>
        <w:t>/2024/QĐ-UBND ngày</w:t>
      </w:r>
      <w:r w:rsidR="00F225B3" w:rsidRPr="004A732E">
        <w:rPr>
          <w:rFonts w:ascii="Times New Roman" w:hAnsi="Times New Roman"/>
          <w:i/>
          <w:szCs w:val="28"/>
        </w:rPr>
        <w:t xml:space="preserve"> </w:t>
      </w:r>
      <w:proofErr w:type="gramStart"/>
      <w:r w:rsidRPr="004A732E">
        <w:rPr>
          <w:rFonts w:ascii="Times New Roman" w:hAnsi="Times New Roman"/>
          <w:i/>
          <w:szCs w:val="28"/>
        </w:rPr>
        <w:t>25</w:t>
      </w:r>
      <w:r>
        <w:rPr>
          <w:rFonts w:ascii="Times New Roman" w:hAnsi="Times New Roman"/>
          <w:i/>
          <w:szCs w:val="28"/>
        </w:rPr>
        <w:t xml:space="preserve">  tháng</w:t>
      </w:r>
      <w:proofErr w:type="gramEnd"/>
      <w:r>
        <w:rPr>
          <w:rFonts w:ascii="Times New Roman" w:hAnsi="Times New Roman"/>
          <w:i/>
          <w:szCs w:val="28"/>
        </w:rPr>
        <w:t xml:space="preserve"> </w:t>
      </w:r>
      <w:r w:rsidR="00F225B3" w:rsidRPr="004A732E">
        <w:rPr>
          <w:rFonts w:ascii="Times New Roman" w:hAnsi="Times New Roman"/>
          <w:i/>
          <w:szCs w:val="28"/>
        </w:rPr>
        <w:t xml:space="preserve"> </w:t>
      </w:r>
      <w:r w:rsidRPr="004A732E">
        <w:rPr>
          <w:rFonts w:ascii="Times New Roman" w:hAnsi="Times New Roman"/>
          <w:i/>
          <w:szCs w:val="28"/>
        </w:rPr>
        <w:t>9</w:t>
      </w:r>
      <w:r w:rsidR="00F225B3" w:rsidRPr="004A732E">
        <w:rPr>
          <w:rFonts w:ascii="Times New Roman" w:hAnsi="Times New Roman"/>
          <w:i/>
          <w:szCs w:val="28"/>
        </w:rPr>
        <w:t xml:space="preserve"> năm 2024</w:t>
      </w:r>
      <w:r w:rsidRPr="004A732E">
        <w:rPr>
          <w:rFonts w:ascii="Times New Roman" w:hAnsi="Times New Roman"/>
          <w:i/>
          <w:szCs w:val="28"/>
        </w:rPr>
        <w:t xml:space="preserve"> </w:t>
      </w:r>
      <w:r w:rsidR="00F225B3" w:rsidRPr="004A732E">
        <w:rPr>
          <w:rFonts w:ascii="Times New Roman" w:hAnsi="Times New Roman"/>
          <w:i/>
          <w:szCs w:val="28"/>
        </w:rPr>
        <w:t>của Ủy ban nhân dân tỉnh Hòa Bình)</w:t>
      </w:r>
    </w:p>
    <w:p w14:paraId="765F95B1" w14:textId="31A8F946" w:rsidR="003125B8" w:rsidRPr="00B95A05" w:rsidRDefault="004A732E" w:rsidP="004A732E">
      <w:pPr>
        <w:spacing w:after="120"/>
        <w:jc w:val="center"/>
        <w:rPr>
          <w:rFonts w:ascii="Times New Roman" w:hAnsi="Times New Roman"/>
          <w:szCs w:val="28"/>
        </w:rPr>
      </w:pPr>
      <w:r>
        <w:rPr>
          <w:rFonts w:ascii="Times New Roman" w:hAnsi="Times New Roman"/>
          <w:szCs w:val="28"/>
        </w:rPr>
        <w:t>----------------------</w:t>
      </w:r>
    </w:p>
    <w:p w14:paraId="765F95B2" w14:textId="77777777" w:rsidR="00815126" w:rsidRPr="00B95A05" w:rsidRDefault="00815126" w:rsidP="00B95A05">
      <w:pPr>
        <w:spacing w:after="120"/>
        <w:ind w:firstLine="720"/>
        <w:jc w:val="both"/>
        <w:rPr>
          <w:rFonts w:ascii="Times New Roman" w:hAnsi="Times New Roman"/>
          <w:szCs w:val="28"/>
        </w:rPr>
      </w:pPr>
    </w:p>
    <w:p w14:paraId="765F95B3" w14:textId="0EFA19FD" w:rsidR="00F225B3" w:rsidRPr="004A732E" w:rsidRDefault="00B95A05" w:rsidP="004A732E">
      <w:pPr>
        <w:spacing w:after="120"/>
        <w:jc w:val="center"/>
        <w:rPr>
          <w:rFonts w:ascii="Times New Roman" w:hAnsi="Times New Roman"/>
          <w:b/>
          <w:szCs w:val="28"/>
        </w:rPr>
      </w:pPr>
      <w:bookmarkStart w:id="4" w:name="_GoBack"/>
      <w:r w:rsidRPr="004A732E">
        <w:rPr>
          <w:rFonts w:ascii="Times New Roman" w:hAnsi="Times New Roman"/>
          <w:b/>
          <w:szCs w:val="28"/>
        </w:rPr>
        <w:t>Ch</w:t>
      </w:r>
      <w:r w:rsidR="004A732E" w:rsidRPr="004A732E">
        <w:rPr>
          <w:rFonts w:ascii="Times New Roman" w:hAnsi="Times New Roman"/>
          <w:b/>
          <w:szCs w:val="28"/>
        </w:rPr>
        <w:t>ư</w:t>
      </w:r>
      <w:r w:rsidR="00F225B3" w:rsidRPr="004A732E">
        <w:rPr>
          <w:rFonts w:ascii="Times New Roman" w:hAnsi="Times New Roman"/>
          <w:b/>
          <w:szCs w:val="28"/>
        </w:rPr>
        <w:t>ơng I</w:t>
      </w:r>
    </w:p>
    <w:p w14:paraId="765F95B4" w14:textId="77777777" w:rsidR="00815126" w:rsidRPr="004A732E" w:rsidRDefault="00F225B3" w:rsidP="004A732E">
      <w:pPr>
        <w:spacing w:after="120"/>
        <w:jc w:val="center"/>
        <w:rPr>
          <w:rFonts w:ascii="Times New Roman" w:hAnsi="Times New Roman"/>
          <w:b/>
          <w:szCs w:val="28"/>
        </w:rPr>
      </w:pPr>
      <w:r w:rsidRPr="004A732E">
        <w:rPr>
          <w:rFonts w:ascii="Times New Roman" w:hAnsi="Times New Roman"/>
          <w:b/>
          <w:szCs w:val="28"/>
        </w:rPr>
        <w:t>QUY ĐỊNH CHUNG</w:t>
      </w:r>
    </w:p>
    <w:bookmarkEnd w:id="4"/>
    <w:p w14:paraId="765F95B5" w14:textId="77777777" w:rsidR="00815126" w:rsidRPr="00B95A05" w:rsidRDefault="00815126" w:rsidP="00B95A05">
      <w:pPr>
        <w:spacing w:after="120"/>
        <w:ind w:firstLine="720"/>
        <w:jc w:val="both"/>
        <w:rPr>
          <w:rFonts w:ascii="Times New Roman" w:hAnsi="Times New Roman"/>
          <w:szCs w:val="28"/>
        </w:rPr>
      </w:pPr>
    </w:p>
    <w:p w14:paraId="765F95B6" w14:textId="77777777" w:rsidR="00F225B3" w:rsidRPr="004A732E" w:rsidRDefault="00F225B3" w:rsidP="00B95A05">
      <w:pPr>
        <w:spacing w:after="120"/>
        <w:ind w:firstLine="720"/>
        <w:jc w:val="both"/>
        <w:rPr>
          <w:rFonts w:ascii="Times New Roman" w:hAnsi="Times New Roman"/>
          <w:b/>
          <w:szCs w:val="28"/>
        </w:rPr>
      </w:pPr>
      <w:r w:rsidRPr="004A732E">
        <w:rPr>
          <w:rFonts w:ascii="Times New Roman" w:hAnsi="Times New Roman"/>
          <w:b/>
          <w:szCs w:val="28"/>
        </w:rPr>
        <w:t>Điều 1. Phạm vi điều chỉnh</w:t>
      </w:r>
    </w:p>
    <w:p w14:paraId="765F95B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Quy chế này quy định nguyên tắc, nội dung, hình thức, trách nhiệm phối hợp quản lý nhà nước đối với các khu công nghiệp trên địa bàn tỉnh Hòa Bình.</w:t>
      </w:r>
    </w:p>
    <w:p w14:paraId="765F95B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Các nội dung khác không nêu tại Quy chế này thì được thực hiện theo các văn bản quy phạm pháp luật hiện hành.</w:t>
      </w:r>
    </w:p>
    <w:p w14:paraId="765F95B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Điều 2. Đối tượng áp dụng</w:t>
      </w:r>
    </w:p>
    <w:p w14:paraId="765F95B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Quy chế này áp dụng đối với các Sở, ban, ngành; Ủy ban nhân dân các huyện, thành phố (Ủy ban nhân dân cấp huyện); Ủy ban nhân dân xã, phường, thị trấn (Ủy ban nhân dân cấp xã); các tổ chức, cá nhân có liên quan đến hoạt động đầu tư, sản xuất, kinh doanh trong khu công nghiệp trên địa bàn tỉnh Hòa Bình.</w:t>
      </w:r>
    </w:p>
    <w:p w14:paraId="765F95BB"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3. Nguyên tắc phối hợp</w:t>
      </w:r>
    </w:p>
    <w:p w14:paraId="765F95B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w:t>
      </w:r>
      <w:r w:rsidR="00131DCD" w:rsidRPr="00B95A05">
        <w:rPr>
          <w:rFonts w:ascii="Times New Roman" w:hAnsi="Times New Roman"/>
          <w:szCs w:val="28"/>
        </w:rPr>
        <w:t xml:space="preserve">Ban Quản lý các khu công nghiệp là cơ quan đầu mối, phối hợp với các Sở, ban, ngành, Ủy ban nhân dân cấp huyện, cấp xã nơi có khu công nghiệp và các tổ chức, cá nhân có liên quan </w:t>
      </w:r>
      <w:r w:rsidRPr="00B95A05">
        <w:rPr>
          <w:rFonts w:ascii="Times New Roman" w:hAnsi="Times New Roman"/>
          <w:szCs w:val="28"/>
        </w:rPr>
        <w:t xml:space="preserve">thực hiện chức năng quản lý Nhà nước trực tiếp đối với các khu công nghiệp trên địa bàn tỉnh Hòa Bình, tổ chức cung ứng dịch vụ hành chính công và dịch vụ hỗ trợ khác có liên quan đến hoạt động đầu tư và sản xuất kinh doanh cho doanh nghiệp trong khu công nghiệp. </w:t>
      </w:r>
    </w:p>
    <w:p w14:paraId="765F95B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w:t>
      </w:r>
      <w:r w:rsidR="00F24450" w:rsidRPr="00B95A05">
        <w:rPr>
          <w:rFonts w:ascii="Times New Roman" w:hAnsi="Times New Roman"/>
          <w:szCs w:val="28"/>
        </w:rPr>
        <w:t xml:space="preserve">Các Sở, ban, ngành, Ủy ban nhân dân cấp huyện, cấp xã nơi có khu công nghiệp </w:t>
      </w:r>
      <w:r w:rsidRPr="00B95A05">
        <w:rPr>
          <w:rFonts w:ascii="Times New Roman" w:hAnsi="Times New Roman"/>
          <w:szCs w:val="28"/>
        </w:rPr>
        <w:t xml:space="preserve">khi triển khai nhiệm vụ về chuyên môn tại các khu công nghiệp có trách nhiệm phối hợp, lấy ý kiến tham gia của Ban Quản lý các khu công nghiệp đảm bảo cho hoạt động quản lý nhà nước tại các khu công nghiệp thống nhất, tránh chồng chéo và tạo điều kiện thuận lợi cho doanh nghiệp hoạt động theo quy định của pháp luật. </w:t>
      </w:r>
    </w:p>
    <w:p w14:paraId="765F95BE" w14:textId="77777777" w:rsidR="00F225B3" w:rsidRPr="00B95A05" w:rsidRDefault="00F24450" w:rsidP="00B95A05">
      <w:pPr>
        <w:spacing w:after="120"/>
        <w:ind w:firstLine="720"/>
        <w:jc w:val="both"/>
        <w:rPr>
          <w:rFonts w:ascii="Times New Roman" w:hAnsi="Times New Roman"/>
          <w:szCs w:val="28"/>
        </w:rPr>
      </w:pPr>
      <w:r w:rsidRPr="00B95A05">
        <w:rPr>
          <w:rFonts w:ascii="Times New Roman" w:hAnsi="Times New Roman"/>
          <w:szCs w:val="28"/>
        </w:rPr>
        <w:lastRenderedPageBreak/>
        <w:t>3</w:t>
      </w:r>
      <w:r w:rsidR="00F225B3" w:rsidRPr="00B95A05">
        <w:rPr>
          <w:rFonts w:ascii="Times New Roman" w:hAnsi="Times New Roman"/>
          <w:szCs w:val="28"/>
        </w:rPr>
        <w:t xml:space="preserve">. Không làm ảnh hưởng </w:t>
      </w:r>
      <w:r w:rsidR="000F5E51" w:rsidRPr="00B95A05">
        <w:rPr>
          <w:rFonts w:ascii="Times New Roman" w:hAnsi="Times New Roman"/>
          <w:szCs w:val="28"/>
        </w:rPr>
        <w:t xml:space="preserve">xấu </w:t>
      </w:r>
      <w:r w:rsidR="00F225B3" w:rsidRPr="00B95A05">
        <w:rPr>
          <w:rFonts w:ascii="Times New Roman" w:hAnsi="Times New Roman"/>
          <w:szCs w:val="28"/>
        </w:rPr>
        <w:t>đến hoạt động sản xuất, kinh doanh của nhà đầu tư, doanh nghiệp trong khu công nghiệp.</w:t>
      </w:r>
    </w:p>
    <w:p w14:paraId="765F95BF" w14:textId="77777777" w:rsidR="00F225B3" w:rsidRPr="00B95A05" w:rsidRDefault="00F225B3" w:rsidP="00B95A05">
      <w:pPr>
        <w:spacing w:after="120"/>
        <w:ind w:firstLine="720"/>
        <w:jc w:val="both"/>
        <w:rPr>
          <w:rFonts w:ascii="Times New Roman" w:hAnsi="Times New Roman"/>
          <w:b/>
          <w:szCs w:val="28"/>
        </w:rPr>
      </w:pPr>
      <w:bookmarkStart w:id="5" w:name="dieu_3_1"/>
      <w:r w:rsidRPr="00B95A05">
        <w:rPr>
          <w:rFonts w:ascii="Times New Roman" w:hAnsi="Times New Roman"/>
          <w:b/>
          <w:szCs w:val="28"/>
        </w:rPr>
        <w:t>Điều 4. Nội dung, lĩnh vực phối hợp</w:t>
      </w:r>
      <w:bookmarkEnd w:id="5"/>
      <w:r w:rsidRPr="00B95A05">
        <w:rPr>
          <w:rFonts w:ascii="Times New Roman" w:hAnsi="Times New Roman"/>
          <w:b/>
          <w:szCs w:val="28"/>
        </w:rPr>
        <w:t xml:space="preserve"> </w:t>
      </w:r>
    </w:p>
    <w:p w14:paraId="765F95C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Quản lý nhà nước về đầu tư, xúc tiến đầu tư. </w:t>
      </w:r>
    </w:p>
    <w:p w14:paraId="765F95C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Quản lý nhà nước về quy hoạch, xây dựng.</w:t>
      </w:r>
    </w:p>
    <w:p w14:paraId="765F95C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Quản lý nhà nước về đất đai.</w:t>
      </w:r>
    </w:p>
    <w:p w14:paraId="765F95C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Quản lý nhà nước về môi trường.</w:t>
      </w:r>
    </w:p>
    <w:p w14:paraId="765F95C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5. Quản lý nhà nước về lao động.</w:t>
      </w:r>
    </w:p>
    <w:p w14:paraId="765F95C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6. </w:t>
      </w:r>
      <w:r w:rsidR="005B0673" w:rsidRPr="00B95A05">
        <w:rPr>
          <w:rFonts w:ascii="Times New Roman" w:hAnsi="Times New Roman"/>
          <w:szCs w:val="28"/>
        </w:rPr>
        <w:t>Quản lý nhà nước về lĩnh vực thương m</w:t>
      </w:r>
      <w:r w:rsidRPr="00B95A05">
        <w:rPr>
          <w:rFonts w:ascii="Times New Roman" w:hAnsi="Times New Roman"/>
          <w:szCs w:val="28"/>
        </w:rPr>
        <w:t>ại.</w:t>
      </w:r>
    </w:p>
    <w:p w14:paraId="765F95C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7. Quản lý nhà nước về khoa học và công nghệ.</w:t>
      </w:r>
    </w:p>
    <w:p w14:paraId="765F95C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8. Quản lý nhà nước về an ninh trật tự, phòng cháy chữa cháy.</w:t>
      </w:r>
    </w:p>
    <w:p w14:paraId="765F95C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9. Quản lý nhà nước về xuất nhập khẩu, thuế.</w:t>
      </w:r>
    </w:p>
    <w:p w14:paraId="765F95C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10. Quản lý nhà nước về giao thông vận tải trong các khu công nghiệp.</w:t>
      </w:r>
    </w:p>
    <w:p w14:paraId="765F95C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11. Công tác thanh tra, kiểm tra, giải quyết khiếu nại, tố cáo và phòng chống tham nhũng trong khu công nghiệp.</w:t>
      </w:r>
    </w:p>
    <w:p w14:paraId="765F95CB"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12. Quản lý nhà nước về lĩnh vực điện lực.</w:t>
      </w:r>
    </w:p>
    <w:p w14:paraId="765F95C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13. Quản lý nhà nước về lĩnh vực Y tế.</w:t>
      </w:r>
    </w:p>
    <w:p w14:paraId="765F95CD" w14:textId="77777777" w:rsidR="00F225B3" w:rsidRPr="00B95A05" w:rsidRDefault="00F225B3" w:rsidP="00B95A05">
      <w:pPr>
        <w:spacing w:after="120"/>
        <w:ind w:firstLine="720"/>
        <w:jc w:val="both"/>
        <w:rPr>
          <w:rFonts w:ascii="Times New Roman" w:hAnsi="Times New Roman"/>
          <w:b/>
          <w:szCs w:val="28"/>
        </w:rPr>
      </w:pPr>
      <w:bookmarkStart w:id="6" w:name="dieu_4"/>
      <w:r w:rsidRPr="00B95A05">
        <w:rPr>
          <w:rFonts w:ascii="Times New Roman" w:hAnsi="Times New Roman"/>
          <w:b/>
          <w:szCs w:val="28"/>
        </w:rPr>
        <w:t>Điều 5. Hình thức phối hợp</w:t>
      </w:r>
      <w:bookmarkEnd w:id="6"/>
    </w:p>
    <w:p w14:paraId="765F95C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Trao đổi ý kiến, cung cấp tài liệu, thông tin bằng văn bản.</w:t>
      </w:r>
    </w:p>
    <w:p w14:paraId="765F95C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Thông qua việc thanh tra, kiểm tra.</w:t>
      </w:r>
    </w:p>
    <w:p w14:paraId="765F95D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Thông qua các cuộc họp liên ngành.</w:t>
      </w:r>
    </w:p>
    <w:p w14:paraId="765F95D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Thông qua các hội nghị sơ kết, tổng kết công tác phối hợp.</w:t>
      </w:r>
    </w:p>
    <w:p w14:paraId="765F95D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5. Các hình thức khác.</w:t>
      </w:r>
    </w:p>
    <w:p w14:paraId="765F95D4" w14:textId="289AFFAE"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Chương II</w:t>
      </w:r>
    </w:p>
    <w:p w14:paraId="765F95D5" w14:textId="07C78DFF" w:rsidR="00F225B3" w:rsidRPr="00B95A05" w:rsidRDefault="00B95A05" w:rsidP="00B95A05">
      <w:pPr>
        <w:spacing w:after="120"/>
        <w:jc w:val="center"/>
        <w:rPr>
          <w:rFonts w:ascii="Times New Roman" w:hAnsi="Times New Roman"/>
          <w:b/>
          <w:szCs w:val="28"/>
        </w:rPr>
      </w:pPr>
      <w:r w:rsidRPr="00B95A05">
        <w:rPr>
          <w:rFonts w:ascii="Times New Roman" w:hAnsi="Times New Roman"/>
          <w:b/>
          <w:szCs w:val="28"/>
        </w:rPr>
        <w:t>TRÁ</w:t>
      </w:r>
      <w:r w:rsidR="00F225B3" w:rsidRPr="00B95A05">
        <w:rPr>
          <w:rFonts w:ascii="Times New Roman" w:hAnsi="Times New Roman"/>
          <w:b/>
          <w:szCs w:val="28"/>
        </w:rPr>
        <w:t>CH NHIỆM PHỐI HỢP QUẢN LÝ NHÀ NƯỚC</w:t>
      </w:r>
    </w:p>
    <w:p w14:paraId="765F95D6" w14:textId="77777777"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ĐỐI VỚI CÁC KHU CÔNG NGHIỆP TRÊN ĐỊA BÀN TỈNH</w:t>
      </w:r>
    </w:p>
    <w:p w14:paraId="765F95D7" w14:textId="77777777" w:rsidR="00B964B3" w:rsidRPr="00B95A05" w:rsidRDefault="00B964B3" w:rsidP="00B95A05">
      <w:pPr>
        <w:spacing w:after="120"/>
        <w:ind w:firstLine="720"/>
        <w:jc w:val="both"/>
        <w:rPr>
          <w:rFonts w:ascii="Times New Roman" w:hAnsi="Times New Roman"/>
          <w:szCs w:val="28"/>
        </w:rPr>
      </w:pPr>
    </w:p>
    <w:p w14:paraId="765F95D8" w14:textId="161CF0E7"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Mục 1</w:t>
      </w:r>
    </w:p>
    <w:p w14:paraId="765F95D9" w14:textId="77777777"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TRÁCH NHIỆM CỦA BAN QUẢN LÝ CÁC KHU CÔNG NGHIỆP</w:t>
      </w:r>
    </w:p>
    <w:p w14:paraId="1937B955" w14:textId="77777777" w:rsidR="00B95A05" w:rsidRDefault="00B95A05" w:rsidP="00B95A05">
      <w:pPr>
        <w:spacing w:after="120"/>
        <w:ind w:firstLine="720"/>
        <w:jc w:val="both"/>
        <w:rPr>
          <w:rFonts w:ascii="Times New Roman" w:hAnsi="Times New Roman"/>
          <w:b/>
          <w:szCs w:val="28"/>
        </w:rPr>
      </w:pPr>
    </w:p>
    <w:p w14:paraId="765F95DA" w14:textId="13BEC928"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6. Trách nhiệm trong công tác quản lý nhà nước về xúc tiến đầu tư</w:t>
      </w:r>
    </w:p>
    <w:p w14:paraId="765F95DB"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Phối hợp với các cơ quan liên quan tổ chức thực hiện các chương trình xúc tiến đầu tư phát triển khu công nghiệp do Bộ Kế hoạch và Đầu tư, các bộ, ngành </w:t>
      </w:r>
      <w:r w:rsidRPr="00B95A05">
        <w:rPr>
          <w:rFonts w:ascii="Times New Roman" w:hAnsi="Times New Roman"/>
          <w:szCs w:val="28"/>
        </w:rPr>
        <w:lastRenderedPageBreak/>
        <w:t>Trung ương và Ủy ban nhân dân tỉnh tổ chức. Phối hợp với các cơ quan, đơn vị trong tỉnh, các bộ, ngành trung ương, các địa phương trong cả nước và các tổ chức khác (theo sự phân công của Uỷ ban nhân dân tỉnh) trong thực hiện các hoạt động xúc tiến đầu tư.</w:t>
      </w:r>
    </w:p>
    <w:p w14:paraId="765F95D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Ban Quản lý các khu công nghiệp tỉnh xây dựng Kế hoạch, Chương trình xúc tiến đầu tư vào các khu công nghiệp gửi Trung tâm Xúc tiến Đầu tư Thương mại và Du lịch và đơn vị có liên quan tổng hợp trình Ủy ban nhân dân tỉnh phê duyệt và tổ chức thực hiện.</w:t>
      </w:r>
    </w:p>
    <w:p w14:paraId="765F95D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Chủ trì, phối hợp với các cơ quan có liên quan tham mưu cho Ủy ban nhân dân tỉnh kế hoạch huy động, bố trí các nguồn vốn khác ngoài ngân sách để đầu tư phát triển kết cấu hạ tầng khu công nghiệp.</w:t>
      </w:r>
    </w:p>
    <w:p w14:paraId="765F95DE"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7. Trách nhiệm trong công tác quản lý nhà nước về đầu tư</w:t>
      </w:r>
    </w:p>
    <w:p w14:paraId="765F95D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các đơn vị có liên quan thực hiện các thủ tục hành chính về lĩnh vực đầu tư (cấp mới, điều chỉnh, thu hồi Giấy chứng nhận đăng ký đầu tư, Quyết định chủ trương đầu tư) thuộc thẩm quyền giải quyết của Ban Quản lý các khu công nghiệp theo quy định của pháp luật.</w:t>
      </w:r>
    </w:p>
    <w:p w14:paraId="765F95E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Thực hiện công tác giám sát và đánh giá đầu tư đối với các dự án đầu tư trong khu công nghiệp theo quy định, báo cáo cơ quan cấp trên và cập nhật đầy đủ, kịp thời, chính xác các thông tin báo cáo vào Hệ thống thông tin về giám sát, đánh giá đầu tư.</w:t>
      </w:r>
    </w:p>
    <w:p w14:paraId="765F95E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Khi ngừng hoạt động hoặc chấm dứt hoạt động của dự án đầu tư trong các khu công nghiệp, Ban Quản lý các khu công nghiệp thông báo bằng văn bản cho các cơ quan liên quan để biết, phối hợp quản lý.</w:t>
      </w:r>
    </w:p>
    <w:p w14:paraId="765F95E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Thực hiện nhiệm vụ đầu mối tham mưu giúp Ủy ban nhân dân tỉnh xây dựng kế hoạch, quản lý, hỗ trợ chuyển đổi, phát triển loại hình khu công nghiệp mới.</w:t>
      </w:r>
    </w:p>
    <w:p w14:paraId="765F95E3"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8. Trách nhiệm trong công tác quản lý nhà nước về quy hoạch</w:t>
      </w:r>
      <w:r w:rsidR="000F5E51" w:rsidRPr="00B95A05">
        <w:rPr>
          <w:rFonts w:ascii="Times New Roman" w:hAnsi="Times New Roman"/>
          <w:b/>
          <w:szCs w:val="28"/>
        </w:rPr>
        <w:t>,</w:t>
      </w:r>
      <w:r w:rsidRPr="00B95A05">
        <w:rPr>
          <w:rFonts w:ascii="Times New Roman" w:hAnsi="Times New Roman"/>
          <w:b/>
          <w:szCs w:val="28"/>
        </w:rPr>
        <w:t xml:space="preserve"> xây dựng</w:t>
      </w:r>
    </w:p>
    <w:p w14:paraId="765F95E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các cơ quan, tổ chức có liên quan lập, điều chỉnh phương án phát triển các khu công nghiệp t</w:t>
      </w:r>
      <w:r w:rsidR="007C4AB8" w:rsidRPr="00B95A05">
        <w:rPr>
          <w:rFonts w:ascii="Times New Roman" w:hAnsi="Times New Roman"/>
          <w:szCs w:val="28"/>
        </w:rPr>
        <w:t>ỉnh tích hợp vào quy hoạch tỉnh;</w:t>
      </w:r>
      <w:r w:rsidRPr="00B95A05">
        <w:rPr>
          <w:rFonts w:ascii="Times New Roman" w:hAnsi="Times New Roman"/>
          <w:szCs w:val="28"/>
        </w:rPr>
        <w:t xml:space="preserve"> lập nhiệm vụ và đồ án quy hoạch chung xây dựng, quy hoạch phân khu xây dựng khu công nghiệp; nhiệm vụ và đồ án quy hoạch điều chỉnh tổng thể các quy hoạch này, trình thẩ</w:t>
      </w:r>
      <w:r w:rsidR="007634EE" w:rsidRPr="00B95A05">
        <w:rPr>
          <w:rFonts w:ascii="Times New Roman" w:hAnsi="Times New Roman"/>
          <w:szCs w:val="28"/>
        </w:rPr>
        <w:t>m định, phê duyệt theo quy định.</w:t>
      </w:r>
      <w:r w:rsidRPr="00B95A05">
        <w:rPr>
          <w:rFonts w:ascii="Times New Roman" w:hAnsi="Times New Roman"/>
          <w:szCs w:val="28"/>
        </w:rPr>
        <w:t xml:space="preserve"> </w:t>
      </w:r>
    </w:p>
    <w:p w14:paraId="765F95E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Thực hiện thẩm định dự án và thiết kế, dự toán xây dựng đối với dự án, công trình xây dựng</w:t>
      </w:r>
      <w:r w:rsidR="001E3927" w:rsidRPr="00B95A05">
        <w:rPr>
          <w:rFonts w:ascii="Times New Roman" w:hAnsi="Times New Roman"/>
          <w:szCs w:val="28"/>
        </w:rPr>
        <w:t xml:space="preserve"> trong khu công nghiệp theo</w:t>
      </w:r>
      <w:r w:rsidRPr="00B95A05">
        <w:rPr>
          <w:rFonts w:ascii="Times New Roman" w:hAnsi="Times New Roman"/>
          <w:szCs w:val="28"/>
        </w:rPr>
        <w:t xml:space="preserve"> quy định về phâ</w:t>
      </w:r>
      <w:r w:rsidR="001E3927" w:rsidRPr="00B95A05">
        <w:rPr>
          <w:rFonts w:ascii="Times New Roman" w:hAnsi="Times New Roman"/>
          <w:szCs w:val="28"/>
        </w:rPr>
        <w:t xml:space="preserve">n cấp quản lý; </w:t>
      </w:r>
      <w:r w:rsidRPr="00B95A05">
        <w:rPr>
          <w:rFonts w:ascii="Times New Roman" w:hAnsi="Times New Roman"/>
          <w:szCs w:val="28"/>
        </w:rPr>
        <w:t xml:space="preserve">thực hiện các nhiệm vụ khác của cơ quan chuyên môn về xây dựng theo quy định của pháp luật về xây dựng, ủy quyền của </w:t>
      </w:r>
      <w:r w:rsidRPr="00B95A05">
        <w:rPr>
          <w:rFonts w:ascii="Times New Roman" w:eastAsia="Calibri" w:hAnsi="Times New Roman"/>
          <w:szCs w:val="28"/>
        </w:rPr>
        <w:t>Ủy ban nhân dân</w:t>
      </w:r>
      <w:r w:rsidRPr="00B95A05">
        <w:rPr>
          <w:rFonts w:ascii="Times New Roman" w:hAnsi="Times New Roman"/>
          <w:szCs w:val="28"/>
        </w:rPr>
        <w:t xml:space="preserve"> tỉnh đối với dự án, công trình</w:t>
      </w:r>
      <w:r w:rsidR="007634EE" w:rsidRPr="00B95A05">
        <w:rPr>
          <w:rFonts w:ascii="Times New Roman" w:hAnsi="Times New Roman"/>
          <w:szCs w:val="28"/>
        </w:rPr>
        <w:t xml:space="preserve"> xây dựng trong khu công nghiệp.</w:t>
      </w:r>
      <w:r w:rsidRPr="00B95A05">
        <w:rPr>
          <w:rFonts w:ascii="Times New Roman" w:hAnsi="Times New Roman"/>
          <w:szCs w:val="28"/>
        </w:rPr>
        <w:t xml:space="preserve"> </w:t>
      </w:r>
    </w:p>
    <w:p w14:paraId="765F95E6" w14:textId="77777777" w:rsidR="00F225B3" w:rsidRPr="00B95A05" w:rsidRDefault="007C4AB8" w:rsidP="00B95A05">
      <w:pPr>
        <w:spacing w:after="120"/>
        <w:ind w:firstLine="720"/>
        <w:jc w:val="both"/>
        <w:rPr>
          <w:rFonts w:ascii="Times New Roman" w:hAnsi="Times New Roman"/>
          <w:szCs w:val="28"/>
        </w:rPr>
      </w:pPr>
      <w:r w:rsidRPr="00B95A05">
        <w:rPr>
          <w:rFonts w:ascii="Times New Roman" w:hAnsi="Times New Roman"/>
          <w:szCs w:val="28"/>
        </w:rPr>
        <w:t>3</w:t>
      </w:r>
      <w:r w:rsidR="00F225B3" w:rsidRPr="00B95A05">
        <w:rPr>
          <w:rFonts w:ascii="Times New Roman" w:hAnsi="Times New Roman"/>
          <w:szCs w:val="28"/>
        </w:rPr>
        <w:t xml:space="preserve">. Chủ trì, phối hợp với các cơ quan kiểm tra, giám sát việc chấp hành quy định của pháp luật về xây dựng. Lập biên bản vi phạm hành chính trong lĩnh vực xây </w:t>
      </w:r>
      <w:r w:rsidR="00F225B3" w:rsidRPr="00B95A05">
        <w:rPr>
          <w:rFonts w:ascii="Times New Roman" w:hAnsi="Times New Roman"/>
          <w:szCs w:val="28"/>
        </w:rPr>
        <w:lastRenderedPageBreak/>
        <w:t>dựng của các doanh nghiệp trong các khu công nghiệp gửi cơ quan có t</w:t>
      </w:r>
      <w:r w:rsidR="007634EE" w:rsidRPr="00B95A05">
        <w:rPr>
          <w:rFonts w:ascii="Times New Roman" w:hAnsi="Times New Roman"/>
          <w:szCs w:val="28"/>
        </w:rPr>
        <w:t>hẩm quyền xử phạt theo quy định.</w:t>
      </w:r>
    </w:p>
    <w:p w14:paraId="765F95E7" w14:textId="247307EF" w:rsidR="00F225B3" w:rsidRPr="00B95A05" w:rsidRDefault="007C4AB8" w:rsidP="00B95A05">
      <w:pPr>
        <w:spacing w:after="120"/>
        <w:ind w:firstLine="720"/>
        <w:jc w:val="both"/>
        <w:rPr>
          <w:rFonts w:ascii="Times New Roman" w:hAnsi="Times New Roman"/>
          <w:szCs w:val="28"/>
        </w:rPr>
      </w:pPr>
      <w:r w:rsidRPr="00B95A05">
        <w:rPr>
          <w:rFonts w:ascii="Times New Roman" w:hAnsi="Times New Roman"/>
          <w:szCs w:val="28"/>
        </w:rPr>
        <w:t>4</w:t>
      </w:r>
      <w:r w:rsidR="00F225B3" w:rsidRPr="00B95A05">
        <w:rPr>
          <w:rFonts w:ascii="Times New Roman" w:hAnsi="Times New Roman"/>
          <w:szCs w:val="28"/>
        </w:rPr>
        <w:t xml:space="preserve">. Phối hợp với </w:t>
      </w:r>
      <w:r w:rsidR="00516563" w:rsidRPr="00B95A05">
        <w:rPr>
          <w:rFonts w:ascii="Times New Roman" w:hAnsi="Times New Roman"/>
          <w:szCs w:val="28"/>
        </w:rPr>
        <w:t>Ủy</w:t>
      </w:r>
      <w:r w:rsidR="00F225B3" w:rsidRPr="00B95A05">
        <w:rPr>
          <w:rFonts w:ascii="Times New Roman" w:hAnsi="Times New Roman"/>
          <w:szCs w:val="28"/>
        </w:rPr>
        <w:t xml:space="preserve"> ban nhân dân cấp huyện; các sở, ban, ngành, đoàn thể có liên quan và </w:t>
      </w:r>
      <w:r w:rsidR="00F24450" w:rsidRPr="00B95A05">
        <w:rPr>
          <w:rFonts w:ascii="Times New Roman" w:hAnsi="Times New Roman"/>
          <w:szCs w:val="28"/>
        </w:rPr>
        <w:t xml:space="preserve">chủ đầu tư thực hiện dự án đầu tư xây dựng và kinh doanh kết cấu hạ tầng khu công nghiệp </w:t>
      </w:r>
      <w:r w:rsidR="00F225B3" w:rsidRPr="00B95A05">
        <w:rPr>
          <w:rFonts w:ascii="Times New Roman" w:hAnsi="Times New Roman"/>
          <w:szCs w:val="28"/>
        </w:rPr>
        <w:t>(nếu có) tổ chức công bố quy hoạch xây dựng đã được phê duyệt; phối hợp tổ chức cắm mốc giới, bàn giao mốc giới cho chính quyền đ</w:t>
      </w:r>
      <w:r w:rsidR="007634EE" w:rsidRPr="00B95A05">
        <w:rPr>
          <w:rFonts w:ascii="Times New Roman" w:hAnsi="Times New Roman"/>
          <w:szCs w:val="28"/>
        </w:rPr>
        <w:t>ịa phương quản lý theo quy định.</w:t>
      </w:r>
    </w:p>
    <w:p w14:paraId="765F95E8" w14:textId="77777777" w:rsidR="00F225B3" w:rsidRPr="00B95A05" w:rsidRDefault="007C4AB8" w:rsidP="00B95A05">
      <w:pPr>
        <w:spacing w:after="120"/>
        <w:ind w:firstLine="720"/>
        <w:jc w:val="both"/>
        <w:rPr>
          <w:rFonts w:ascii="Times New Roman" w:hAnsi="Times New Roman"/>
          <w:szCs w:val="28"/>
        </w:rPr>
      </w:pPr>
      <w:r w:rsidRPr="00B95A05">
        <w:rPr>
          <w:rFonts w:ascii="Times New Roman" w:hAnsi="Times New Roman"/>
          <w:szCs w:val="28"/>
        </w:rPr>
        <w:t>5</w:t>
      </w:r>
      <w:r w:rsidR="00F225B3" w:rsidRPr="00B95A05">
        <w:rPr>
          <w:rFonts w:ascii="Times New Roman" w:hAnsi="Times New Roman"/>
          <w:szCs w:val="28"/>
        </w:rPr>
        <w:t>. Phối hợp với Sở Kế hoạch và Đầu tư trong công tác rà soát, đề xuất các dự án, đầu tư xây dựng hạ tầng ngoài hàng rào khu công nghiệp</w:t>
      </w:r>
      <w:r w:rsidR="007634EE" w:rsidRPr="00B95A05">
        <w:rPr>
          <w:rFonts w:ascii="Times New Roman" w:hAnsi="Times New Roman"/>
          <w:szCs w:val="28"/>
        </w:rPr>
        <w:t xml:space="preserve"> sử dụng vốn ngân sách nhà nước.</w:t>
      </w:r>
    </w:p>
    <w:p w14:paraId="765F95E9" w14:textId="77777777" w:rsidR="00F225B3" w:rsidRPr="00B95A05" w:rsidRDefault="007C4AB8" w:rsidP="00B95A05">
      <w:pPr>
        <w:spacing w:after="120"/>
        <w:ind w:firstLine="720"/>
        <w:jc w:val="both"/>
        <w:rPr>
          <w:rFonts w:ascii="Times New Roman" w:hAnsi="Times New Roman"/>
          <w:szCs w:val="28"/>
        </w:rPr>
      </w:pPr>
      <w:r w:rsidRPr="00B95A05">
        <w:rPr>
          <w:rFonts w:ascii="Times New Roman" w:hAnsi="Times New Roman"/>
          <w:szCs w:val="28"/>
        </w:rPr>
        <w:t>6</w:t>
      </w:r>
      <w:r w:rsidR="00F225B3" w:rsidRPr="00B95A05">
        <w:rPr>
          <w:rFonts w:ascii="Times New Roman" w:hAnsi="Times New Roman"/>
          <w:szCs w:val="28"/>
        </w:rPr>
        <w:t>. Phối hợp với Sở Xây dựng, Sở Kế hoạch và Đầu tư trong</w:t>
      </w:r>
      <w:r w:rsidR="00E93A17" w:rsidRPr="00B95A05">
        <w:rPr>
          <w:rFonts w:ascii="Times New Roman" w:hAnsi="Times New Roman"/>
          <w:szCs w:val="28"/>
        </w:rPr>
        <w:t xml:space="preserve"> quy hoạch, đầu tư</w:t>
      </w:r>
      <w:r w:rsidR="00F225B3" w:rsidRPr="00B95A05">
        <w:rPr>
          <w:rFonts w:ascii="Times New Roman" w:hAnsi="Times New Roman"/>
          <w:szCs w:val="28"/>
        </w:rPr>
        <w:t xml:space="preserve"> thiết chế văn hóa, công trình dịch vụ, tiện ích công cộng phục vụ người</w:t>
      </w:r>
      <w:r w:rsidR="007634EE" w:rsidRPr="00B95A05">
        <w:rPr>
          <w:rFonts w:ascii="Times New Roman" w:hAnsi="Times New Roman"/>
          <w:szCs w:val="28"/>
        </w:rPr>
        <w:t xml:space="preserve"> lao động trong khu công nghiệp.</w:t>
      </w:r>
    </w:p>
    <w:p w14:paraId="765F95EA" w14:textId="77777777" w:rsidR="00F225B3" w:rsidRPr="00B95A05" w:rsidRDefault="007C4AB8" w:rsidP="00B95A05">
      <w:pPr>
        <w:spacing w:after="120"/>
        <w:ind w:firstLine="720"/>
        <w:jc w:val="both"/>
        <w:rPr>
          <w:rFonts w:ascii="Times New Roman" w:hAnsi="Times New Roman"/>
          <w:b/>
          <w:szCs w:val="28"/>
        </w:rPr>
      </w:pPr>
      <w:r w:rsidRPr="00B95A05">
        <w:rPr>
          <w:rFonts w:ascii="Times New Roman" w:hAnsi="Times New Roman"/>
          <w:szCs w:val="28"/>
        </w:rPr>
        <w:t>7.</w:t>
      </w:r>
      <w:r w:rsidR="00F225B3" w:rsidRPr="00B95A05">
        <w:rPr>
          <w:rFonts w:ascii="Times New Roman" w:hAnsi="Times New Roman"/>
          <w:szCs w:val="28"/>
        </w:rPr>
        <w:t xml:space="preserve"> Phối hợp với Sở Giao thông vận tải trong việc thực hiện các thủ tục đấu nối hạ tầng giao thông của các khu công nghiệp vào các tuyến đường quốc lộ, tỉnh lộ </w:t>
      </w:r>
      <w:r w:rsidR="00F225B3" w:rsidRPr="00B95A05">
        <w:rPr>
          <w:rFonts w:ascii="Times New Roman" w:hAnsi="Times New Roman"/>
          <w:b/>
          <w:szCs w:val="28"/>
        </w:rPr>
        <w:t>theo thẩm quyền.</w:t>
      </w:r>
    </w:p>
    <w:p w14:paraId="765F95EB"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9. Trách nhiệm trong công tác quản lý nhà nước về đo đạc, bản đồ, đất đai</w:t>
      </w:r>
    </w:p>
    <w:p w14:paraId="765F95EC" w14:textId="77777777" w:rsidR="007B2DB3" w:rsidRPr="00B95A05" w:rsidRDefault="007B2DB3" w:rsidP="00B95A05">
      <w:pPr>
        <w:spacing w:after="120"/>
        <w:ind w:firstLine="720"/>
        <w:jc w:val="both"/>
        <w:rPr>
          <w:rFonts w:ascii="Times New Roman" w:hAnsi="Times New Roman"/>
          <w:szCs w:val="28"/>
        </w:rPr>
      </w:pPr>
      <w:r w:rsidRPr="00B95A05">
        <w:rPr>
          <w:rFonts w:ascii="Times New Roman" w:hAnsi="Times New Roman"/>
          <w:szCs w:val="28"/>
        </w:rPr>
        <w:t>1. Thu thập thông tin dữ liệu về đo đạc, bản đồ, đất đai để lập Thiết kế kỹ thuật - dự toán, phương án thi công đo đạc và bản đồ, tổ chức thực hiện đo đạc lập bản đồ phục vụ lập nhiệm vụ và đồ án quy hoạch chung xây dựng, quy hoạch phân khu xây dựng khu công nghiệp; nhiệm vụ và đồ án quy hoạch điều chỉnh tổng thể các quy hoạch này. Phối hợp với nhà đầu tư trong việc lập phương án thi công đo đạc và bản đồ, tổ chức thực hiện đo đạc lập bản đồ phục vụ công tác thu hồi đất, bồi thường, giải phóng mặt bằng, chuyển mục đích sử dụng đất, giao đất, cho thuê đất theo quy định.</w:t>
      </w:r>
    </w:p>
    <w:p w14:paraId="765F95ED"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2. Định kỳ phối hợp với Sở Tài nguyên và Môi trường, Ủy ban nhân dân các huyện, thành phố và các cơ quan có liên quan để bổ sung danh mục các công trình, dự án có sử dụng đất trồng lúa, đất rừng trong </w:t>
      </w:r>
      <w:r w:rsidRPr="00B95A05">
        <w:rPr>
          <w:rFonts w:ascii="Times New Roman" w:hAnsi="Times New Roman"/>
          <w:szCs w:val="28"/>
        </w:rPr>
        <w:t>khu công nghiệp</w:t>
      </w:r>
      <w:r w:rsidRPr="00B95A05">
        <w:rPr>
          <w:rFonts w:ascii="Times New Roman" w:eastAsia="Calibri" w:hAnsi="Times New Roman"/>
          <w:szCs w:val="28"/>
        </w:rPr>
        <w:t xml:space="preserve"> phục vụ công tác lập quy hoạch sử dụng đất, kế hoạch sử dụng đất các cấp.</w:t>
      </w:r>
    </w:p>
    <w:p w14:paraId="765F95EE"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3. Đôn đốc, hướng dẫn các doanh nghiệp đầu tư xây dựng, kinh doanh kết cấu hạ tầng khu công nghiệp hằng năm báo cáo và công khai diện tích đất đã cho thuê lại, chưa cho thuê lại trong khu công nghiệp. </w:t>
      </w:r>
    </w:p>
    <w:p w14:paraId="765F95EF" w14:textId="77777777" w:rsidR="00DC6AE7"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4. </w:t>
      </w:r>
      <w:r w:rsidR="00DC6AE7" w:rsidRPr="00B95A05">
        <w:rPr>
          <w:rFonts w:ascii="Times New Roman" w:eastAsia="Calibri" w:hAnsi="Times New Roman"/>
          <w:szCs w:val="28"/>
        </w:rPr>
        <w:t xml:space="preserve">Tiếp nhận đăng ký khung giá </w:t>
      </w:r>
      <w:r w:rsidR="00D03C72" w:rsidRPr="00B95A05">
        <w:rPr>
          <w:rFonts w:ascii="Times New Roman" w:eastAsia="Calibri" w:hAnsi="Times New Roman"/>
          <w:szCs w:val="28"/>
        </w:rPr>
        <w:t>và các loại phí sử dụng hạ tầng của nhà đầu tư thực hiện dự án đầu tư xây dựng và kinh doanh kết cấu hạ tầng khu công nghiệp. Công bố công khai giá cho thuê, cho thuê lại đất đã xây dựng kết cấu hạ tầng kỹ thuật, các loại phí sử dụng hạ tầng khu công nghiệp</w:t>
      </w:r>
      <w:r w:rsidR="00DC6AE7" w:rsidRPr="00B95A05">
        <w:rPr>
          <w:rFonts w:ascii="Times New Roman" w:eastAsia="Calibri" w:hAnsi="Times New Roman"/>
          <w:szCs w:val="28"/>
        </w:rPr>
        <w:t>.</w:t>
      </w:r>
    </w:p>
    <w:p w14:paraId="765F95F0"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5. Phối hợp với Ủy ban nhân dân cấp huyện, thành phố và nhà đầu tư xác định phạm vi ranh giới khu công nghiệp làm cơ sở bồi thường giải phóng mặt bằng các </w:t>
      </w:r>
      <w:r w:rsidRPr="00B95A05">
        <w:rPr>
          <w:rFonts w:ascii="Times New Roman" w:hAnsi="Times New Roman"/>
          <w:szCs w:val="28"/>
        </w:rPr>
        <w:t>khu công nghiệp</w:t>
      </w:r>
      <w:r w:rsidRPr="00B95A05">
        <w:rPr>
          <w:rFonts w:ascii="Times New Roman" w:eastAsia="Calibri" w:hAnsi="Times New Roman"/>
          <w:szCs w:val="28"/>
        </w:rPr>
        <w:t xml:space="preserve">. Phối hợp các cơ quan, đơn vị liên quan có biện pháp giải quyết </w:t>
      </w:r>
      <w:r w:rsidRPr="00B95A05">
        <w:rPr>
          <w:rFonts w:ascii="Times New Roman" w:eastAsia="Calibri" w:hAnsi="Times New Roman"/>
          <w:szCs w:val="28"/>
        </w:rPr>
        <w:lastRenderedPageBreak/>
        <w:t xml:space="preserve">khó khăn vướng mắc trong công tác bồi thường, giải phóng mặt bằng các </w:t>
      </w:r>
      <w:r w:rsidRPr="00B95A05">
        <w:rPr>
          <w:rFonts w:ascii="Times New Roman" w:hAnsi="Times New Roman"/>
          <w:szCs w:val="28"/>
        </w:rPr>
        <w:t>khu công nghiệp</w:t>
      </w:r>
      <w:r w:rsidRPr="00B95A05">
        <w:rPr>
          <w:rFonts w:ascii="Times New Roman" w:eastAsia="Calibri" w:hAnsi="Times New Roman"/>
          <w:szCs w:val="28"/>
        </w:rPr>
        <w:t xml:space="preserve"> theo quy định pháp luật; báo cáo đề xuất Ủy ban nhân dân tỉnh đối với những nội dung vượt thẩm quyền.</w:t>
      </w:r>
    </w:p>
    <w:p w14:paraId="765F95F1"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6. Chủ trì, phối hợp với các cơ quan liên quan tổ chức kiểm tra, giám sát tình hình sử dụng đất tại các </w:t>
      </w:r>
      <w:r w:rsidRPr="00B95A05">
        <w:rPr>
          <w:rFonts w:ascii="Times New Roman" w:hAnsi="Times New Roman"/>
          <w:szCs w:val="28"/>
        </w:rPr>
        <w:t>khu công nghiệp</w:t>
      </w:r>
      <w:r w:rsidRPr="00B95A05">
        <w:rPr>
          <w:rFonts w:ascii="Times New Roman" w:eastAsia="Calibri" w:hAnsi="Times New Roman"/>
          <w:szCs w:val="28"/>
        </w:rPr>
        <w:t>; xử lý theo thẩm quyền hoặc kiến nghị cấp có thẩm quyền xử lý theo quy định.</w:t>
      </w:r>
    </w:p>
    <w:p w14:paraId="765F95F2"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7. Chủ trì thực hiện các biện pháp theo quy định tại Khoản 4 Điều </w:t>
      </w:r>
      <w:r w:rsidR="004305B9" w:rsidRPr="00B95A05">
        <w:rPr>
          <w:rFonts w:ascii="Times New Roman" w:eastAsia="Calibri" w:hAnsi="Times New Roman"/>
          <w:szCs w:val="28"/>
        </w:rPr>
        <w:t>27</w:t>
      </w:r>
      <w:r w:rsidRPr="00B95A05">
        <w:rPr>
          <w:rFonts w:ascii="Times New Roman" w:eastAsia="Calibri" w:hAnsi="Times New Roman"/>
          <w:szCs w:val="28"/>
        </w:rPr>
        <w:t xml:space="preserve"> Nghị định số 35/2022/NĐ-CP trong trường hợp khung giá và các loại phí sử dụng hạ tầng tăng trên 10% so với khung giá và các loại phí sử dụng hạ tầng đã đăng ký. </w:t>
      </w:r>
    </w:p>
    <w:p w14:paraId="765F95F3" w14:textId="77777777" w:rsidR="00F225B3" w:rsidRPr="00B95A05" w:rsidRDefault="00F225B3" w:rsidP="00B95A05">
      <w:pPr>
        <w:spacing w:after="120"/>
        <w:ind w:firstLine="720"/>
        <w:jc w:val="both"/>
        <w:rPr>
          <w:rFonts w:ascii="Times New Roman" w:eastAsia="Calibri" w:hAnsi="Times New Roman"/>
          <w:b/>
          <w:szCs w:val="28"/>
        </w:rPr>
      </w:pPr>
      <w:r w:rsidRPr="00B95A05">
        <w:rPr>
          <w:rFonts w:ascii="Times New Roman" w:eastAsia="Calibri" w:hAnsi="Times New Roman"/>
          <w:b/>
          <w:szCs w:val="28"/>
        </w:rPr>
        <w:t>Điều 10. Trách nhiệm trong công tác quản lý nhà nước về môi trường</w:t>
      </w:r>
    </w:p>
    <w:p w14:paraId="765F95F4"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1. Phối hợp với Sở</w:t>
      </w:r>
      <w:r w:rsidR="00CC6805" w:rsidRPr="00B95A05">
        <w:rPr>
          <w:rFonts w:ascii="Times New Roman" w:eastAsia="Calibri" w:hAnsi="Times New Roman"/>
          <w:szCs w:val="28"/>
        </w:rPr>
        <w:t xml:space="preserve"> T</w:t>
      </w:r>
      <w:r w:rsidRPr="00B95A05">
        <w:rPr>
          <w:rFonts w:ascii="Times New Roman" w:eastAsia="Calibri" w:hAnsi="Times New Roman"/>
          <w:szCs w:val="28"/>
        </w:rPr>
        <w:t xml:space="preserve">ài nguyên và Môi trường thẩm định báo cáo đánh giá tác động môi trường, thẩm định hồ sơ cấp giấy phép môi trường, thẩm định hồ sơ cấp lại, </w:t>
      </w:r>
      <w:r w:rsidR="00F07A6A" w:rsidRPr="00B95A05">
        <w:rPr>
          <w:rFonts w:ascii="Times New Roman" w:eastAsia="Calibri" w:hAnsi="Times New Roman"/>
          <w:szCs w:val="28"/>
        </w:rPr>
        <w:t xml:space="preserve">cấp đổi, </w:t>
      </w:r>
      <w:r w:rsidRPr="00B95A05">
        <w:rPr>
          <w:rFonts w:ascii="Times New Roman" w:eastAsia="Calibri" w:hAnsi="Times New Roman"/>
          <w:szCs w:val="28"/>
        </w:rPr>
        <w:t>điều chỉnh giấy phép môi trường của các dự án trong các khu công nghiệp thuộc thẩm quyền thẩm định của Ủy ban nhân dân tỉnh.</w:t>
      </w:r>
    </w:p>
    <w:p w14:paraId="765F95F5"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2. Chủ trì, phối hợp với các cơ quan liên quan tổ chức kiểm tra công tác chấp hành pháp luật về bảo vệ môi trường đối với Chủ đầu tư xây dựng và kinh doanh hạ tầng khu công nghiệp, các cơ sở hoạt động sản xuất, kinh doanh trong các khu công nghiệp; Kịp thời phát hiện các vi phạm pháp luật về bảo vệ môi trường và kiến nghị xử lý theo quy định của pháp luật.</w:t>
      </w:r>
    </w:p>
    <w:p w14:paraId="765F95F6" w14:textId="77777777" w:rsidR="007B2DB3" w:rsidRPr="00B95A05" w:rsidRDefault="007B2D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3. Phối hợp, cung cấp thông tin phục vụ công tác xây dựng, cập nhật, quản lý cơ sở dữ liệu về môi trường, hiện trạng môi trường các khu công nghiệp khi có yêu cầu.</w:t>
      </w:r>
    </w:p>
    <w:p w14:paraId="765F95F7" w14:textId="77777777" w:rsidR="00F07A6A" w:rsidRPr="00B95A05" w:rsidRDefault="00F07A6A"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4. Phối hợp với các cơ quan có liên quan thanh tra, kiểm tra về bảo vệ môi trường của các khu công nghiệp theo quy định của pháp luật.</w:t>
      </w:r>
    </w:p>
    <w:p w14:paraId="765F95F8" w14:textId="77777777" w:rsidR="007B2DB3" w:rsidRPr="00B95A05" w:rsidRDefault="00F07A6A"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5</w:t>
      </w:r>
      <w:r w:rsidR="007B2DB3" w:rsidRPr="00B95A05">
        <w:rPr>
          <w:rFonts w:ascii="Times New Roman" w:eastAsia="Calibri" w:hAnsi="Times New Roman"/>
          <w:szCs w:val="28"/>
        </w:rPr>
        <w:t>. Chủ trì, phối hợp với các cơ quan có liên quan kiểm tra, giải quyết các khiếu nại, kiến nghị về công tác bảo vệ môi trường giữa các cơ sở hoạt động sản xuất, kinh doanh trong khu công nghiệp</w:t>
      </w:r>
      <w:r w:rsidR="00241160" w:rsidRPr="00B95A05">
        <w:rPr>
          <w:rFonts w:ascii="Times New Roman" w:eastAsia="Calibri" w:hAnsi="Times New Roman"/>
          <w:szCs w:val="28"/>
        </w:rPr>
        <w:t xml:space="preserve">; </w:t>
      </w:r>
      <w:r w:rsidR="008C26D6" w:rsidRPr="00B95A05">
        <w:rPr>
          <w:rFonts w:ascii="Times New Roman" w:eastAsia="Calibri" w:hAnsi="Times New Roman"/>
          <w:szCs w:val="28"/>
        </w:rPr>
        <w:t>các cơ sở</w:t>
      </w:r>
      <w:r w:rsidR="00241160" w:rsidRPr="00B95A05">
        <w:rPr>
          <w:rFonts w:ascii="Times New Roman" w:eastAsia="Calibri" w:hAnsi="Times New Roman"/>
          <w:szCs w:val="28"/>
        </w:rPr>
        <w:t xml:space="preserve"> trong khu công nghiệp</w:t>
      </w:r>
      <w:r w:rsidR="007B2DB3" w:rsidRPr="00B95A05">
        <w:rPr>
          <w:rFonts w:ascii="Times New Roman" w:eastAsia="Calibri" w:hAnsi="Times New Roman"/>
          <w:szCs w:val="28"/>
        </w:rPr>
        <w:t xml:space="preserve"> </w:t>
      </w:r>
      <w:r w:rsidR="00241160" w:rsidRPr="00B95A05">
        <w:rPr>
          <w:rFonts w:ascii="Times New Roman" w:eastAsia="Calibri" w:hAnsi="Times New Roman"/>
          <w:szCs w:val="28"/>
        </w:rPr>
        <w:t>với</w:t>
      </w:r>
      <w:r w:rsidR="007B2DB3" w:rsidRPr="00B95A05">
        <w:rPr>
          <w:rFonts w:ascii="Times New Roman" w:eastAsia="Calibri" w:hAnsi="Times New Roman"/>
          <w:szCs w:val="28"/>
        </w:rPr>
        <w:t xml:space="preserve"> </w:t>
      </w:r>
      <w:r w:rsidR="008C26D6" w:rsidRPr="00B95A05">
        <w:rPr>
          <w:rFonts w:ascii="Times New Roman" w:eastAsia="Calibri" w:hAnsi="Times New Roman"/>
          <w:szCs w:val="28"/>
        </w:rPr>
        <w:t>các cơ sở</w:t>
      </w:r>
      <w:r w:rsidR="00241160" w:rsidRPr="00B95A05">
        <w:rPr>
          <w:rFonts w:ascii="Times New Roman" w:eastAsia="Calibri" w:hAnsi="Times New Roman"/>
          <w:szCs w:val="28"/>
        </w:rPr>
        <w:t xml:space="preserve"> </w:t>
      </w:r>
      <w:r w:rsidR="007B2DB3" w:rsidRPr="00B95A05">
        <w:rPr>
          <w:rFonts w:ascii="Times New Roman" w:eastAsia="Calibri" w:hAnsi="Times New Roman"/>
          <w:szCs w:val="28"/>
        </w:rPr>
        <w:t>bên ngoài</w:t>
      </w:r>
      <w:r w:rsidR="00241160" w:rsidRPr="00B95A05">
        <w:rPr>
          <w:rFonts w:ascii="Times New Roman" w:eastAsia="Calibri" w:hAnsi="Times New Roman"/>
          <w:szCs w:val="28"/>
        </w:rPr>
        <w:t xml:space="preserve"> khu công nghiệp (nếu có)</w:t>
      </w:r>
      <w:r w:rsidR="007B2DB3" w:rsidRPr="00B95A05">
        <w:rPr>
          <w:rFonts w:ascii="Times New Roman" w:eastAsia="Calibri" w:hAnsi="Times New Roman"/>
          <w:szCs w:val="28"/>
        </w:rPr>
        <w:t>.</w:t>
      </w:r>
    </w:p>
    <w:p w14:paraId="765F95F9"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11. Trách nhiệm trong công tác quản lý nhà nước về khoa học và công nghệ</w:t>
      </w:r>
    </w:p>
    <w:p w14:paraId="765F95F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Phối hợp với Sở Khoa học và Công nghệ hướng dẫn các chủ đầu tư lập hồ sơ để thẩm định công nghệ đối với dự án đầu tư vào khu công nghiệp thuộc diện thẩm định hoặc lấy ý kiến về công nghệ theo quy định của pháp luật về chuyển giao công nghệ.</w:t>
      </w:r>
    </w:p>
    <w:p w14:paraId="765F95FB"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Phối hợp với Sở Khoa học và Công nghệ và các cơ quan liên quan: hỗ trợ giải quyết khó khăn, vướng mắc trong lĩnh vực khoa học và công nghệ của các nhà đầu tư, tổ chức kinh tế hoạt động trong khu công nghiệp; hướng dẫn các nhà đầu tư, tổ chức kinh tế trong khu công nghiệp thực hiện các quy định, chế độ chính sách về khoa học công nghệ liên quan đến hoạt động đầu tư trong khu công nghiệp.</w:t>
      </w:r>
    </w:p>
    <w:p w14:paraId="765F95F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 xml:space="preserve">3. Phối hợp </w:t>
      </w:r>
      <w:r w:rsidR="00241160" w:rsidRPr="00B95A05">
        <w:rPr>
          <w:rFonts w:ascii="Times New Roman" w:hAnsi="Times New Roman"/>
          <w:szCs w:val="28"/>
        </w:rPr>
        <w:t xml:space="preserve">với </w:t>
      </w:r>
      <w:r w:rsidRPr="00B95A05">
        <w:rPr>
          <w:rFonts w:ascii="Times New Roman" w:hAnsi="Times New Roman"/>
          <w:szCs w:val="28"/>
        </w:rPr>
        <w:t>Sở Khoa học và Công nghệ và các cơ quan liên quan hướng dẫn, quản lý hoạt động giám định công nghệ đối với dự án đầu tư trong khu công nghiệp thuộc trường hợp phải giám định theo quy định của pháp luật.</w:t>
      </w:r>
    </w:p>
    <w:p w14:paraId="765F95FD"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12. Trách nhiệm trong công tác quản lý nhà nước về lao động</w:t>
      </w:r>
    </w:p>
    <w:p w14:paraId="765F95F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các cơ quan có liên quan tổng hợp, đánh giá nhu cầu sử dụng lao động làm việc trong khu công nghiệp, phối hợp với các cơ quan nhà nước có thẩm quyền cung ứng lao động cho các doanh nghiệp trong khu công nghiệp.</w:t>
      </w:r>
    </w:p>
    <w:p w14:paraId="765F95F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w:t>
      </w:r>
      <w:r w:rsidR="00017AC7" w:rsidRPr="00B95A05">
        <w:rPr>
          <w:rFonts w:ascii="Times New Roman" w:hAnsi="Times New Roman"/>
          <w:szCs w:val="28"/>
        </w:rPr>
        <w:t>Thực hiện một số nhiệm vụ, quyền hạn của cơ quan chuyên môn về lao động thuộc Ủy ban nhân dân tỉnh đối với lao động làm việc trong khu công nghiệp theo quy định tại Quyết định số 13/2024/QĐ-UBND ngày 03/6/2024 của Ủy ban nhân dân tỉnh ban hành quy định chức năng, nhiệm vụ, quyền hạn và cơ cấu tổ chức của Ban Quản lý các khu công nghiệp</w:t>
      </w:r>
      <w:r w:rsidR="00B20048" w:rsidRPr="00B95A05">
        <w:rPr>
          <w:rFonts w:ascii="Times New Roman" w:hAnsi="Times New Roman"/>
          <w:szCs w:val="28"/>
        </w:rPr>
        <w:t>.</w:t>
      </w:r>
    </w:p>
    <w:p w14:paraId="765F960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Điều 13. Trách nhiệm trong công tác quản lý nhà nước về thương mại </w:t>
      </w:r>
    </w:p>
    <w:p w14:paraId="765F960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Thực hiện các chức năng về quản lý thương mại trong khu công nghiệp theo hướng dẫn, ủy quyền của Bộ Công Thương, Ủy ban nhân dân tỉnh và cơ quan liên quan khác theo quy định của pháp luật.</w:t>
      </w:r>
    </w:p>
    <w:p w14:paraId="765F9602"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14. Trách nhiệm trong công tác quản lý về an ninh và trật tự, phòng cháy chữa cháy</w:t>
      </w:r>
    </w:p>
    <w:p w14:paraId="765F960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Phối hợp với Công an tỉnh và chính quyền địa phương nơi có khu công nghiệp thực hiện kiểm tra công tác quản lý nhà nước về an ninh trật tự, phòng chống cháy nổ trong các khu công nghiệp.</w:t>
      </w:r>
    </w:p>
    <w:p w14:paraId="765F960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Trao đổi với Công an tỉnh những thông tin, tài liệu về các đối tác nước ngoài đầu tư vào khu công nghiệp; các đoàn khách nước ngoài về thăm và làm việc tại doanh nghiệp; thông tin về các lao động nước ngoài làm việc tại khu công nghiệp và những yêu cầu đột xuất về công tác đấu tranh phòng chống tội phạm và tệ nạn xã hội để các lực lượng công an chủ động giải quyết theo thẩm quyền.</w:t>
      </w:r>
    </w:p>
    <w:p w14:paraId="765F960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Phối hợp với Công an tỉnh và các cơ quan có liên quan:</w:t>
      </w:r>
    </w:p>
    <w:p w14:paraId="765F960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Theo dõi, đôn đốc các doanh nghiệp đầu tư xây dựng, kinh doanh kết cấu hạ tầng khu công nghiệp tổ chức lực lượng bảo vệ, lực lượng phòng cháy, chữa cháy cơ sở; quan tâm đào tạo, bồi dưỡng nghiệp vụ và bảo đảm các điều kiện cần thiết cho các lực lượng; xây dựng phương án phòng cháy chữa cháy theo quy định.</w:t>
      </w:r>
    </w:p>
    <w:p w14:paraId="765F960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b) Xây dựng, tổ chức thực hiện nghiêm túc quy chế phối hợp trong công tác quản lý người lao động nước ngoài cư trú, hoạt động tại các khu công nghiệp; thường xuyên quan tâm, xây dựng, củng cố phong trào toàn dân bảo vệ an ninh tổ quốc; xây dựng cơ quan doanh nghiệp an toàn về an ninh trật tự trong các khu công nghiệp.</w:t>
      </w:r>
    </w:p>
    <w:p w14:paraId="765F9608"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 xml:space="preserve">Điều 15. Trách nhiệm khác </w:t>
      </w:r>
    </w:p>
    <w:p w14:paraId="765F960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Cung cấp danh sách và thông tin các dự án đầu tư thuộc diện thanh tra, kiểm tra theo đề nghị của các cơ quan có thẩm quyền thanh tra, kiểm tra; đồng thời, tham </w:t>
      </w:r>
      <w:r w:rsidRPr="00B95A05">
        <w:rPr>
          <w:rFonts w:ascii="Times New Roman" w:hAnsi="Times New Roman"/>
          <w:szCs w:val="28"/>
        </w:rPr>
        <w:lastRenderedPageBreak/>
        <w:t>gia các đoàn thanh tra, kiểm tra do các cơ quan có chức năng tổ chức đối với các dự án đầu tư trong các khu công nghiệp.</w:t>
      </w:r>
    </w:p>
    <w:p w14:paraId="765F960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Xử lý theo thẩm quyền hoặc đề nghị cơ quan nhà nước có thẩm quyền xử lý các hành vi vi phạm pháp luật của nhà đầu tư, tổ chức kinh tế trong khu công nghiệp.</w:t>
      </w:r>
    </w:p>
    <w:p w14:paraId="765F960B"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Chủ trì theo dõi, nắm bắt tình hình hoạt động, kịp thời giải quyết, tháo gỡ khó khăn, vướng mắc của nhà đầu tư, tổ chức kinh tế trong khu công nghiệp hoặc đề nghị cấp có thẩm quyền giải quyết đối với những vấn đề vượt thẩm quyền, nhằm đảm bảo hoạt động đầu tư, sản xuất, kinh doanh của các nhà đầu tư, tổ chức kinh tế trong khu công nghiệp được thuận lợi, hiệu quả.</w:t>
      </w:r>
    </w:p>
    <w:p w14:paraId="765F960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Chủ trì, phối hợp với Ban thi đua khen thưởng tỉnh tổ chức phong trào thi đua và khen thưởng cho các doanh nghiệp trong khu công nghiệp. Chỉ đạo sơ kết, tổng kết phong trào thi đua, bình xét các tập thể, cá nhân có thành tích xuất sắc trong phong trào thi đua trình cơ quan nhà nước, người có thẩm quyền theo quy định.</w:t>
      </w:r>
    </w:p>
    <w:p w14:paraId="765F960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5. Thực hiện các trách nhiệm khác khi phối hợp quản lý nhà nước đối với các khu công nghiệp trên địa bàn tỉnh được quy định tại Mục 2 Chương II Quy chế này và các văn bản quy phạm pháp luật hiện hành.</w:t>
      </w:r>
    </w:p>
    <w:p w14:paraId="765F960E" w14:textId="77777777" w:rsidR="00F82EBC" w:rsidRPr="00B95A05" w:rsidRDefault="00F82EBC" w:rsidP="00B95A05">
      <w:pPr>
        <w:spacing w:after="120"/>
        <w:ind w:firstLine="720"/>
        <w:jc w:val="both"/>
        <w:rPr>
          <w:rFonts w:ascii="Times New Roman" w:hAnsi="Times New Roman"/>
          <w:szCs w:val="28"/>
        </w:rPr>
      </w:pPr>
    </w:p>
    <w:p w14:paraId="765F960F" w14:textId="77777777"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Mục 2</w:t>
      </w:r>
    </w:p>
    <w:p w14:paraId="765F9610" w14:textId="77777777" w:rsidR="00F225B3" w:rsidRPr="00B95A05" w:rsidRDefault="00F225B3" w:rsidP="00B95A05">
      <w:pPr>
        <w:spacing w:after="120"/>
        <w:jc w:val="center"/>
        <w:rPr>
          <w:rFonts w:ascii="Times New Roman" w:hAnsi="Times New Roman"/>
          <w:b/>
          <w:szCs w:val="28"/>
        </w:rPr>
      </w:pPr>
      <w:r w:rsidRPr="00B95A05">
        <w:rPr>
          <w:rFonts w:ascii="Times New Roman" w:hAnsi="Times New Roman"/>
          <w:b/>
          <w:szCs w:val="28"/>
        </w:rPr>
        <w:t>TRÁCH NHIỆM CỦA CÁC CƠ QUAN, ĐƠN VỊ, ĐỊA PHƯƠNG</w:t>
      </w:r>
    </w:p>
    <w:p w14:paraId="69DB06C7" w14:textId="77777777" w:rsidR="00B95A05" w:rsidRDefault="00B95A05" w:rsidP="00B95A05">
      <w:pPr>
        <w:spacing w:after="120"/>
        <w:ind w:firstLine="720"/>
        <w:jc w:val="both"/>
        <w:rPr>
          <w:rFonts w:ascii="Times New Roman" w:hAnsi="Times New Roman"/>
          <w:szCs w:val="28"/>
        </w:rPr>
      </w:pPr>
    </w:p>
    <w:p w14:paraId="765F9611" w14:textId="1DBCAA39"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16. Sở Kế hoạch và Đầu tư</w:t>
      </w:r>
    </w:p>
    <w:p w14:paraId="765F961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tham mưu cho Uỷ ban nhân dân tỉnh kế hoạch huy động, bố trí các nguồn vốn ngân sách hàng năm, trung hạn và nguồn vốn khác để đầu tư phát triển kết cấu hạ tầng khu công nghiệp được đầu tư bằng nguồn vốn ngân sách.</w:t>
      </w:r>
    </w:p>
    <w:p w14:paraId="765F961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Chủ trì xây dựng định hướng thu hút đầu tư và danh mục dự án thu hút đầu tư của tỉnh, chương trình xúc tiến đầu tư của tỉnh trong đó có nội dung định hướng và danh mục dự án thu hút đầu tư, chương trình xúc tiến đầu tư vào các khu công nghiệp.</w:t>
      </w:r>
    </w:p>
    <w:p w14:paraId="765F961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Gửi cho Ban Quản lý các khu công nghiệp bản sao Giấy chứng nhận đăng ký doanh nghiệp, Giấy xác nhận về việc thay đổi nội dung đăng ký doanh nghiệp đối với doanh nghiệp có trụ sở chính trong các khu công nghiệp; Khi thực hiện thủ tục giải thể, phá sản, thu hồi giấy chứng nhận đăng ký doanh nghiệp của doanh nghiệp có trụ sở chính trong khu công nghiệp, thông báo cho Ban Quản lý các khu công nghiệp biết để thực hiện các thủ tục liên quan đến dự án đầu tư trong khu công nghiệp của doanh nghiệp.</w:t>
      </w:r>
    </w:p>
    <w:p w14:paraId="765F961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Phối hợp với Ban Quản lý các khu công nghiệp xem xét, thẩm định hồ sơ đề nghị cấp mới, điều chỉnh, thu hồi dự án của các dự án đầu tư vào các khu công nghiệp theo lĩnh vực phụ trách.</w:t>
      </w:r>
    </w:p>
    <w:p w14:paraId="765F961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5. Phối hợp với Ban Quản lý các khu công nghiệp và các cơ quan có liên quan thực hiện các nhiệm vụ khác về quản lý nhà nước trong khu công nghiệp thuộc lĩnh vực phụ trách.</w:t>
      </w:r>
    </w:p>
    <w:p w14:paraId="765F9617"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17. Sở Tài chính</w:t>
      </w:r>
    </w:p>
    <w:p w14:paraId="765F961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w:t>
      </w:r>
      <w:r w:rsidR="007C4AB8" w:rsidRPr="00B95A05">
        <w:rPr>
          <w:rFonts w:ascii="Times New Roman" w:hAnsi="Times New Roman"/>
          <w:szCs w:val="28"/>
        </w:rPr>
        <w:t>Chủ trì, p</w:t>
      </w:r>
      <w:r w:rsidRPr="00B95A05">
        <w:rPr>
          <w:rFonts w:ascii="Times New Roman" w:hAnsi="Times New Roman"/>
          <w:szCs w:val="28"/>
        </w:rPr>
        <w:t>hối hợp với Ban Quản lý các khu công nghiệp tỉnh và các cơ quan liên quan kiểm tra việc chấp hành chế độ, chính sách tài chính, giá cả, kế toán của các nhà đầu tư, tổ chức kinh tế trong khu công nghiệp, xử lý hoặc kiến nghị xử lý các vi phạm (nếu có) theo quy định.</w:t>
      </w:r>
    </w:p>
    <w:p w14:paraId="765F961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Phối hợp với Ban Quản lý các khu công nghiệp xem xét, thẩm định hồ sơ đề nghị cấp mới, điều chỉnh, thu hồi dự án của các dự án đầu tư vào các khu công nghiệp theo lĩnh vực phụ trách.</w:t>
      </w:r>
    </w:p>
    <w:p w14:paraId="765F961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Phối hợp với Ban Quản lý các khu công nghiệp và các cơ quan có liên quan thực hiện các nhiệm vụ khác về quản lý nhà nước trong khu công nghiệp thuộc lĩnh vực phụ trách.</w:t>
      </w:r>
    </w:p>
    <w:p w14:paraId="765F961B"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18. Sở Xây dựng</w:t>
      </w:r>
    </w:p>
    <w:p w14:paraId="765F961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Chủ trì, phối hợp với các đơn vị </w:t>
      </w:r>
      <w:r w:rsidR="007C4AB8" w:rsidRPr="00B95A05">
        <w:rPr>
          <w:rFonts w:ascii="Times New Roman" w:hAnsi="Times New Roman"/>
          <w:szCs w:val="28"/>
        </w:rPr>
        <w:t>có liên quan tổ chức thẩm định</w:t>
      </w:r>
      <w:r w:rsidR="008C26D6" w:rsidRPr="00B95A05">
        <w:rPr>
          <w:rFonts w:ascii="Times New Roman" w:hAnsi="Times New Roman"/>
          <w:szCs w:val="28"/>
        </w:rPr>
        <w:t xml:space="preserve"> nhiệm vụ, đồ án</w:t>
      </w:r>
      <w:r w:rsidR="007C4AB8" w:rsidRPr="00B95A05">
        <w:rPr>
          <w:rFonts w:ascii="Times New Roman" w:hAnsi="Times New Roman"/>
          <w:szCs w:val="28"/>
        </w:rPr>
        <w:t xml:space="preserve"> </w:t>
      </w:r>
      <w:r w:rsidRPr="00B95A05">
        <w:rPr>
          <w:rFonts w:ascii="Times New Roman" w:hAnsi="Times New Roman"/>
          <w:szCs w:val="28"/>
        </w:rPr>
        <w:t>quy hoạch xây dựng các khu công nghiệp thuộc thẩm quyền phê duyệt của Uỷ ban nhân dân tỉnh.</w:t>
      </w:r>
    </w:p>
    <w:p w14:paraId="765F961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Chủ trì, phối hợp với các đơn vị có liên quan hướng dẫn, thanh tra, kiểm tra việc thực hiện các quy định của pháp luật trong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quản lý chi phí đầu tư xây dựng, hợp đồng xây dựng; quản lý điều kiện năng lực hoạt động xây dựng của tổ chức, cá nhân và cấp giấy phép hoạt động cho nhà thầu nước ngoài thực hiện hợp đồng </w:t>
      </w:r>
      <w:r w:rsidR="008C26D6" w:rsidRPr="00B95A05">
        <w:rPr>
          <w:rFonts w:ascii="Times New Roman" w:hAnsi="Times New Roman"/>
          <w:szCs w:val="28"/>
        </w:rPr>
        <w:t>các</w:t>
      </w:r>
      <w:r w:rsidRPr="00B95A05">
        <w:rPr>
          <w:rFonts w:ascii="Times New Roman" w:hAnsi="Times New Roman"/>
          <w:szCs w:val="28"/>
        </w:rPr>
        <w:t xml:space="preserve"> dự án nhóm B, nhóm C được đầu tư xây dựng trong khu công nghiệp.</w:t>
      </w:r>
    </w:p>
    <w:p w14:paraId="765F961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Phối hợp với Ban Quản lý các khu công nghiệp xem xét, thẩm định hồ sơ đề nghị cấp mới, điều chỉnh, thu hồi dự án của các dự án đầu tư vào các khu công nghiệp theo lĩnh vực phụ trách.</w:t>
      </w:r>
    </w:p>
    <w:p w14:paraId="765F961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Phối hợp với Ban Quản lý các khu công nghiệp và các đơn vị có liên quan thẩm định báo cáo nghiên cứu khả thi đầu tư xây dựng, thiết kế xây dựng triển khai sau thiết kế cơ sở của dự án đầu tư xây dựng</w:t>
      </w:r>
      <w:r w:rsidR="002825DC" w:rsidRPr="00B95A05">
        <w:rPr>
          <w:rFonts w:ascii="Times New Roman" w:hAnsi="Times New Roman"/>
          <w:szCs w:val="28"/>
        </w:rPr>
        <w:t xml:space="preserve"> thuộc lĩnh vực ngành phụ trách</w:t>
      </w:r>
      <w:r w:rsidRPr="00B95A05">
        <w:rPr>
          <w:rFonts w:ascii="Times New Roman" w:hAnsi="Times New Roman"/>
          <w:szCs w:val="28"/>
        </w:rPr>
        <w:t xml:space="preserve">. </w:t>
      </w:r>
    </w:p>
    <w:p w14:paraId="765F962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5. Phối hợp với Ban Quản lý các khu công nghiệp và các cơ quan có liên quan thực hiện các nhiệm vụ khác về quản lý nhà nước trong khu công nghiệp thuộc lĩnh vực phụ trách.</w:t>
      </w:r>
    </w:p>
    <w:p w14:paraId="765F9621"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19</w:t>
      </w:r>
      <w:r w:rsidR="00CC6805" w:rsidRPr="00B95A05">
        <w:rPr>
          <w:rFonts w:ascii="Times New Roman" w:hAnsi="Times New Roman"/>
          <w:b/>
          <w:szCs w:val="28"/>
        </w:rPr>
        <w:t>. Sở Tài n</w:t>
      </w:r>
      <w:r w:rsidRPr="00B95A05">
        <w:rPr>
          <w:rFonts w:ascii="Times New Roman" w:hAnsi="Times New Roman"/>
          <w:b/>
          <w:szCs w:val="28"/>
        </w:rPr>
        <w:t>guyên và Môi trường</w:t>
      </w:r>
    </w:p>
    <w:p w14:paraId="765F9622"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lastRenderedPageBreak/>
        <w:t>1. Phối hợp với Ban Quản lý các khu công nghiệp xem xét, thẩm định hồ sơ đề nghị cấp mới, điều chỉnh, thu hồi dự án của các dự án đầu tư vào các khu công nghiệp theo lĩnh vực phụ trách.</w:t>
      </w:r>
    </w:p>
    <w:p w14:paraId="765F9623"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2. Chủ trì thẩm định nhu cầu sử dụng đất, tham mưu cho Ủy ban nhân dân tỉnh về công tác thu hồi đất, giao đất, cho thuê đất, chuyển mục đích sử dụng đất, cấp Giấy chứng nhận quyền sử dụng đất quyền sở hữu nhà ở và tài sản khác gắn liền với đất cho các nhà đầu tư hạ tầng; cấp Giấy chứng nhận quyền sử dụng đất, quyền sở hữu nhà ở và tài sản khác gắn liền với đất cho </w:t>
      </w:r>
      <w:r w:rsidRPr="00B95A05">
        <w:rPr>
          <w:rFonts w:ascii="Times New Roman" w:hAnsi="Times New Roman"/>
          <w:szCs w:val="28"/>
        </w:rPr>
        <w:t>các nhà đầu tư thực hiện dự án đầu tư xây dựng, kinh doanh kết cấu hạ tầng khu công nghiệp,</w:t>
      </w:r>
      <w:r w:rsidRPr="00B95A05">
        <w:rPr>
          <w:rFonts w:ascii="Times New Roman" w:eastAsia="Calibri" w:hAnsi="Times New Roman"/>
          <w:szCs w:val="28"/>
        </w:rPr>
        <w:t xml:space="preserve"> các tổ chức thuê lại đất trong khu công nghiệp.</w:t>
      </w:r>
    </w:p>
    <w:p w14:paraId="765F9624"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3. Phối hợp, hướng dẫn Ủy ban nhân dân cấp huyện và chủ </w:t>
      </w:r>
      <w:r w:rsidRPr="00B95A05">
        <w:rPr>
          <w:rFonts w:ascii="Times New Roman" w:hAnsi="Times New Roman"/>
          <w:szCs w:val="28"/>
        </w:rPr>
        <w:t>đầu tư xây dựng, kinh doanh kết cấu hạ tầng khu công nghiệp</w:t>
      </w:r>
      <w:r w:rsidRPr="00B95A05">
        <w:rPr>
          <w:rFonts w:ascii="Times New Roman" w:eastAsia="Calibri" w:hAnsi="Times New Roman"/>
          <w:szCs w:val="28"/>
        </w:rPr>
        <w:t xml:space="preserve"> về công tác bồi thường giải phóng mặt bằng, tái định cư, thu hồi đất, giao đất theo đúng quy định pháp luật.</w:t>
      </w:r>
    </w:p>
    <w:p w14:paraId="765F9625"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4. Phối hợp với Ban quản lý các khu công nghiệp và các cơ quan, đơn vị liên quan xử lý vướng mắc liên quan đến công tác quản lý đất đai trong các khu công nghiệp. Hướng dẫn, giải quyết những vướng mắc có liên quan đến lĩnh vực quản lý của ngành khi có yêu cầu.</w:t>
      </w:r>
    </w:p>
    <w:p w14:paraId="765F962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5. Chủ trì, phối hợp với các cơ quan liên quan trong công tác thanh tra, kiểm tra việc chấp hành quy định của pháp luật về đất đai đối với các khu công nghiệp, các cơ sở sản xuất, kinh doanh, dịch vụ trong các khu công nghiệp; giải quyết các khiếu nại, tố cáo và kiến nghị về bảo vệ môi trường trong các khu công nghiệp và giữa các cơ sở trong khu công nghiệp với </w:t>
      </w:r>
      <w:r w:rsidR="006311E8" w:rsidRPr="00B95A05">
        <w:rPr>
          <w:rFonts w:ascii="Times New Roman" w:hAnsi="Times New Roman"/>
          <w:szCs w:val="28"/>
        </w:rPr>
        <w:t xml:space="preserve">các cơ sở </w:t>
      </w:r>
      <w:r w:rsidRPr="00B95A05">
        <w:rPr>
          <w:rFonts w:ascii="Times New Roman" w:hAnsi="Times New Roman"/>
          <w:szCs w:val="28"/>
        </w:rPr>
        <w:t>bên ngoài</w:t>
      </w:r>
      <w:r w:rsidR="006311E8" w:rsidRPr="00B95A05">
        <w:rPr>
          <w:rFonts w:ascii="Times New Roman" w:hAnsi="Times New Roman"/>
          <w:szCs w:val="28"/>
        </w:rPr>
        <w:t xml:space="preserve"> khu công nghiệp</w:t>
      </w:r>
      <w:r w:rsidRPr="00B95A05">
        <w:rPr>
          <w:rFonts w:ascii="Times New Roman" w:hAnsi="Times New Roman"/>
          <w:szCs w:val="28"/>
        </w:rPr>
        <w:t>; xử lý hoặc đề xuất xử lý vi phạm pháp luật (nếu có).</w:t>
      </w:r>
    </w:p>
    <w:p w14:paraId="765F962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6. Chủ trì, phối hợp với Ban quản lý các khu công nghiệp và các cơ quan, đơn vị có liên quan tham mưu Chủ tịch Ủy ban nhân dân tỉnh xây dựng, ban hành kế hoạch ứng phó sự cố chất thải, hướng dẫn thực hiện hoạt động chuẩn bị, tổ chức ứng phó sự cố chất thải trong khu công nghiệp.</w:t>
      </w:r>
    </w:p>
    <w:p w14:paraId="765F962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7. Tổ chức, thực hiện thẩm định đối với: Báo cáo đánh giá tác động môi trường; đề nghị cấp, cấp đổi, điều chỉnh, cấp lại, thu hồi giấy phép môi trường đối với dự án thuộc thẩm quyền phê duyệt của Ủy ban nhân dân tỉnh.</w:t>
      </w:r>
    </w:p>
    <w:p w14:paraId="765F962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8. Phối hợp với Ban Quản lý các khu công nghiệp tuyên truyền, phổ biến các quy định của pháp luật về bảo vệ môi trường cho các nhà đầu tư xây dựng và kinh doanh kết cấu hạ tầng khu công nghiệp và các cơ sở sản xuất, kinh doanh, dịch vụ trong khu công nghiệp.</w:t>
      </w:r>
    </w:p>
    <w:p w14:paraId="765F962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9. Chủ trì, phối hợp xây dựng, cập nhật cơ sở dữ liệu về môi trường, hiện trạng môi trường các khu công nghiệp phục vụ xây dựng cơ sở dữ liệu môi trường của tỉnh theo chỉ đạo của Uỷ ban nhân dân tỉnh. </w:t>
      </w:r>
    </w:p>
    <w:p w14:paraId="765F962B"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10. Phối hợp với Ban Quản lý các khu công nghiệp </w:t>
      </w:r>
      <w:r w:rsidR="007C4AB8" w:rsidRPr="00B95A05">
        <w:rPr>
          <w:rFonts w:ascii="Times New Roman" w:eastAsia="Calibri" w:hAnsi="Times New Roman"/>
          <w:szCs w:val="28"/>
        </w:rPr>
        <w:t>hướng dẫn</w:t>
      </w:r>
      <w:r w:rsidRPr="00B95A05">
        <w:rPr>
          <w:rFonts w:ascii="Times New Roman" w:eastAsia="Calibri" w:hAnsi="Times New Roman"/>
          <w:szCs w:val="28"/>
        </w:rPr>
        <w:t xml:space="preserve"> nhà đầu tư </w:t>
      </w:r>
      <w:r w:rsidR="007C4AB8" w:rsidRPr="00B95A05">
        <w:rPr>
          <w:rFonts w:ascii="Times New Roman" w:eastAsia="Calibri" w:hAnsi="Times New Roman"/>
          <w:szCs w:val="28"/>
        </w:rPr>
        <w:t xml:space="preserve">thực hiện thủ tục </w:t>
      </w:r>
      <w:r w:rsidRPr="00B95A05">
        <w:rPr>
          <w:rFonts w:ascii="Times New Roman" w:eastAsia="Calibri" w:hAnsi="Times New Roman"/>
          <w:szCs w:val="28"/>
        </w:rPr>
        <w:t>cấp phép môi trường và đánh giá tác động môi trường thuộc thẩm quyền cấp phép của Bộ Tài nguyên và Môi trường.</w:t>
      </w:r>
    </w:p>
    <w:p w14:paraId="765F962C"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hAnsi="Times New Roman"/>
          <w:szCs w:val="28"/>
        </w:rPr>
        <w:lastRenderedPageBreak/>
        <w:t xml:space="preserve">11. Cung cấp thông tin, dữ liệu về đo đạc, bản đồ, đất đai theo quy định của pháp luật; </w:t>
      </w:r>
      <w:r w:rsidR="006311E8" w:rsidRPr="00B95A05">
        <w:rPr>
          <w:rFonts w:ascii="Times New Roman" w:hAnsi="Times New Roman"/>
          <w:szCs w:val="28"/>
        </w:rPr>
        <w:t>thẩm định</w:t>
      </w:r>
      <w:r w:rsidRPr="00B95A05">
        <w:rPr>
          <w:rFonts w:ascii="Times New Roman" w:hAnsi="Times New Roman"/>
          <w:szCs w:val="28"/>
        </w:rPr>
        <w:t xml:space="preserve"> Thiết kế kỹ thuật - dự toán, phương án thi công đo đạc và bản đồ; ký xác nhận các loại bản đồ phục vụ lập đồ án quy hoạch chung xây dựng, quy hoạch phân khu xây dựng khu công nghiệp, đồ án quy hoạch điều chỉnh tổng thể các quy hoạch này; phục vụ giải phóng mặt bằng, thu hồi đất, chuyển mục đích sử dụng đất, giao đất, cho thuê đất.</w:t>
      </w:r>
    </w:p>
    <w:p w14:paraId="765F962D"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hAnsi="Times New Roman"/>
          <w:szCs w:val="28"/>
        </w:rPr>
        <w:t>12. Phối hợp với Ban Quản lý các khu công nghiệp và các cơ quan, đơn vị liên quan thực hiện việc quản lý, bảo vệ, khai thác, sử dụng tài nguyên nước tại các khu công nghiệp theo đúng quy định của pháp luật hiện hành.</w:t>
      </w:r>
    </w:p>
    <w:p w14:paraId="765F962E"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13.</w:t>
      </w:r>
      <w:r w:rsidRPr="00B95A05">
        <w:rPr>
          <w:rFonts w:ascii="Times New Roman" w:hAnsi="Times New Roman"/>
          <w:szCs w:val="28"/>
        </w:rPr>
        <w:t xml:space="preserve"> Phối hợp với Ban Quản lý các khu công nghiệp và các cơ quan có liên quan thực hiện các nhiệm vụ khác về quản lý nhà nước trong khu công nghiệp thuộc lĩnh vực phụ trách.</w:t>
      </w:r>
    </w:p>
    <w:p w14:paraId="765F962F"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20. Sở Lao động - Thương binh và Xã hội</w:t>
      </w:r>
    </w:p>
    <w:p w14:paraId="765F963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Ban Quản lý các khu công nghiệp, Liên đoàn Lao động tỉnh, Ủy ban nhân dân cấp huyện và các ngành có liên quan trong việc tuyên truyền, phổ biến hướng dẫn, kiểm tra, thanh tra các doanh nghiệp trong khu công nghiệp về việc thực hiện quy định của pháp luật</w:t>
      </w:r>
      <w:r w:rsidR="007C4AB8" w:rsidRPr="00B95A05">
        <w:rPr>
          <w:rFonts w:ascii="Times New Roman" w:hAnsi="Times New Roman"/>
          <w:szCs w:val="28"/>
        </w:rPr>
        <w:t xml:space="preserve"> về</w:t>
      </w:r>
      <w:r w:rsidRPr="00B95A05">
        <w:rPr>
          <w:rFonts w:ascii="Times New Roman" w:hAnsi="Times New Roman"/>
          <w:szCs w:val="28"/>
        </w:rPr>
        <w:t xml:space="preserve"> lao động; tiền lương; an toàn vệ sinh, lao động; bảo hiểm xã hội. Phối hợp với Ban Quản lý các khu công nghiệp tỉnh, Ủy ban nhân dân cấp huyện kịp thời hỗ trợ, xử lý tranh chấp lao động và đình công trong các khu công nghiệp; </w:t>
      </w:r>
      <w:r w:rsidR="00285E2C" w:rsidRPr="00B95A05">
        <w:rPr>
          <w:rFonts w:ascii="Times New Roman" w:hAnsi="Times New Roman"/>
          <w:szCs w:val="28"/>
        </w:rPr>
        <w:t xml:space="preserve">xử lý vi phạm </w:t>
      </w:r>
      <w:r w:rsidR="00CE7C1C" w:rsidRPr="00B95A05">
        <w:rPr>
          <w:rFonts w:ascii="Times New Roman" w:hAnsi="Times New Roman"/>
          <w:szCs w:val="28"/>
        </w:rPr>
        <w:t>pháp luật về</w:t>
      </w:r>
      <w:r w:rsidR="00285E2C" w:rsidRPr="00B95A05">
        <w:rPr>
          <w:rFonts w:ascii="Times New Roman" w:hAnsi="Times New Roman"/>
          <w:szCs w:val="28"/>
        </w:rPr>
        <w:t xml:space="preserve"> lao động.</w:t>
      </w:r>
    </w:p>
    <w:p w14:paraId="765F963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Phối hợp với Ban Quản lý các khu công nghiệp:</w:t>
      </w:r>
    </w:p>
    <w:p w14:paraId="765F963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Hướng dẫn các doanh nghiệp trong khu công nghiệp việc khai trình sử dụng lao động, định kỳ báo cáo tình hình sử dụng lao động; phối hợp với Uỷ ban nhân dân cấp huyện và chỉ đạo các đơn vị có chức năng tư vấn, giới thiệu việc làm, cung ứng lao động cho các doanh nghiệp trong khu công nghiệp khi có nhu cầu; hướng dẫn, tổ chức huấn luyện về an toàn, vệ sinh lao động; kiểm định các loại máy, thiết bị, vật tư, chất có yêu cầu nghiêm ngặt về an toàn vệ sinh lao động thuộc quyền quản lý của Bộ Lao động - Thương binh và Xã hội.</w:t>
      </w:r>
    </w:p>
    <w:p w14:paraId="765F963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b) Tiếp nhận hồ sơ và giải quyết: thủ tục công bố hợp quy sản phẩm, hàng hóa đặc thù về an toàn lao động tại địa phương; tiếp nhận tài liệu và xác nhận việc khai báo, sử dụng các loại máy, thiết bị, vật tư có yêu cầu nghiêm ngặt về an toàn lao động.</w:t>
      </w:r>
    </w:p>
    <w:p w14:paraId="765F963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3. Chủ trì, phối hợp với Ban Quản lý các khu công nghiệp tỉnh và các đơn vị có liên quan tiến hành điều tra tai nạn lao động chết người, tai nạn lao động làm bị thương nặng từ 02 người lao động trở lên xảy ra trong khu công nghiệp; điều tra lại các vụ tai nạn lao động và phối hợp với ngành y tế điều tra bệnh nghề nghiệp theo yêu cầu của cơ quan bảo hiểm xã hội.     </w:t>
      </w:r>
    </w:p>
    <w:p w14:paraId="765F963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 4. Thực hiện nhiệm vụ quản lý nhà nước về lao động trong các khu công nghiệp theo quy định; Trao đổi thông tin với Ban Quản lý các khu công nghiệp về người nước ngoài được cấp, cấp lại, thu hồi giấy phép lao động, xác nhận người lao </w:t>
      </w:r>
      <w:r w:rsidRPr="00B95A05">
        <w:rPr>
          <w:rFonts w:ascii="Times New Roman" w:hAnsi="Times New Roman"/>
          <w:szCs w:val="28"/>
        </w:rPr>
        <w:lastRenderedPageBreak/>
        <w:t>động nước ngoài làm việc tại Việt Nam không thuộc diện cấp giấy phép lao động tại các doanh nghiệp trong khu công nghiệp (định kỳ hàng tháng, 06 tháng, 01 năm).</w:t>
      </w:r>
    </w:p>
    <w:p w14:paraId="765F963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5. Phối hợp với Ban Quản lý các khu công nghiệp và các cơ quan có liên quan thực hiện các nhiệm vụ khác về quản lý nhà nước trong khu công nghiệp thuộc lĩnh vực phụ trách.</w:t>
      </w:r>
    </w:p>
    <w:p w14:paraId="765F9637"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21. Liên đoàn Lao động tỉnh</w:t>
      </w:r>
    </w:p>
    <w:p w14:paraId="765F963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Chỉ đạo công đoàn các khu công nghiệp tỉnh phối hợp với Ban Quản lý các khu công nghiệp tổ chức vận động thành lập công đoàn cơ sở tại các doanh nghiệp trong khu công nghiệp theo quy định của </w:t>
      </w:r>
      <w:r w:rsidR="00BE4635" w:rsidRPr="00B95A05">
        <w:rPr>
          <w:rFonts w:ascii="Times New Roman" w:hAnsi="Times New Roman"/>
          <w:szCs w:val="28"/>
        </w:rPr>
        <w:t>Bộ luật Lao động số 45/2019/QH14 và Luật Công đoàn số 12/2012/QH13</w:t>
      </w:r>
      <w:r w:rsidRPr="00B95A05">
        <w:rPr>
          <w:rFonts w:ascii="Times New Roman" w:hAnsi="Times New Roman"/>
          <w:szCs w:val="28"/>
        </w:rPr>
        <w:t xml:space="preserve">. </w:t>
      </w:r>
    </w:p>
    <w:p w14:paraId="765F963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Chỉ đạo Công đoàn các khu công nghiệp tỉnh:</w:t>
      </w:r>
    </w:p>
    <w:p w14:paraId="765F963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Hướng dẫn các công đoàn cơ sở trong khu công nghiệp hoạt động theo chức năng, nhiệm vụ, quyền hạn của công đoàn quy định tại Luật Công đoàn, Bộ luật Lao động và Điều lệ Công đoàn Việt Nam.</w:t>
      </w:r>
    </w:p>
    <w:p w14:paraId="765F963B"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b) Tuyên truyền, phổ biến, hướng dẫn những quy định của Bộ luật Lao động, Luật Công đoàn, Luật </w:t>
      </w:r>
      <w:proofErr w:type="gramStart"/>
      <w:r w:rsidRPr="00B95A05">
        <w:rPr>
          <w:rFonts w:ascii="Times New Roman" w:hAnsi="Times New Roman"/>
          <w:szCs w:val="28"/>
        </w:rPr>
        <w:t>An</w:t>
      </w:r>
      <w:proofErr w:type="gramEnd"/>
      <w:r w:rsidRPr="00B95A05">
        <w:rPr>
          <w:rFonts w:ascii="Times New Roman" w:hAnsi="Times New Roman"/>
          <w:szCs w:val="28"/>
        </w:rPr>
        <w:t xml:space="preserve"> toàn, vệ sinh lao động, Luật Bảo hiểm xã hội và các văn bản hướng dẫn thi hành luật cho người lao động tại các doanh nghiệp trong các khu công nghiệp.</w:t>
      </w:r>
    </w:p>
    <w:p w14:paraId="765F963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c) Thực hiện quyền, trách nhiệm đại diện, bảo vệ quyền, lợi hợp pháp, chính đáng của người lao động; giám sát và phản biện xã hội nhằm góp phần xây dựng, thực hiện đúng chủ trương của Đảng, chính sách pháp luật của Nhà nước, kịp thời phát hiện và kiến nghị sửa đổi, bổ sung các chính sách cho phù hợp; bảo đảm quyền, lợi ích hợp pháp của đoàn viên, người lao động, phát huy dân chủ, tăng cường đồng thuận xã hội tại doanh nghiệp</w:t>
      </w:r>
      <w:r w:rsidR="005B0673" w:rsidRPr="00B95A05">
        <w:rPr>
          <w:rFonts w:ascii="Times New Roman" w:hAnsi="Times New Roman"/>
          <w:szCs w:val="28"/>
        </w:rPr>
        <w:t>.</w:t>
      </w:r>
    </w:p>
    <w:p w14:paraId="765F963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Tham gia, phối hợp với Ban Quản lý các khu công nghiệp, cơ quan nhà nước có thẩm quyền thanh tra, kiểm tra việc thực hiện chế độ, chính sách, pháp luật về lao động, công đoàn, bảo hiểm xã hội, bảo hiểm y tế và pháp luật khác có liên quan đến quyền, nghĩa vụ của người lao động; giải quyết và tham gia giải quyết khiếu nại, tố cáo, tranh chấp lao động, đình công; tham gia điều tra tai nạn lao động, bệnh nghề nghiệp; tham gia thực hiện dân chủ ở cơ sở và xây dựng quan hệ lao động hài hòa, ổn định, tiến bộ; phối hợp tổ chức phong trào thi đua tại doanh nghiệp trong khu công nghiệp theo quy định.</w:t>
      </w:r>
    </w:p>
    <w:p w14:paraId="765F963E"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22. Sở Khoa học và Công nghệ</w:t>
      </w:r>
    </w:p>
    <w:p w14:paraId="765F963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thực hiện thẩm định hoặc có ý kiến về công nghệ đối với dự án đầu tư vào khu công nghiệp thuộc diện thẩm định hoặc có ý kiến về công nghệ theo quy định của pháp luật về chuyển giao công nghệ.</w:t>
      </w:r>
    </w:p>
    <w:p w14:paraId="765F964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Chủ trì, phối hợp hỗ trợ giải quyết khó khăn, vướng mắc trong lĩnh vực khoa học và công nghệ của các nhà đầu tư, tổ chức kinh tế hoạt động trong khu công nghiệp; hướng dẫn các nhà đầu tư, tổ chức kinh tế trong khu công nghiệp thực hiện </w:t>
      </w:r>
      <w:r w:rsidRPr="00B95A05">
        <w:rPr>
          <w:rFonts w:ascii="Times New Roman" w:hAnsi="Times New Roman"/>
          <w:szCs w:val="28"/>
        </w:rPr>
        <w:lastRenderedPageBreak/>
        <w:t xml:space="preserve">các quy định, chính sách về khoa học công nghệ liên quan đến hoạt động đầu tư </w:t>
      </w:r>
      <w:proofErr w:type="gramStart"/>
      <w:r w:rsidRPr="00B95A05">
        <w:rPr>
          <w:rFonts w:ascii="Times New Roman" w:hAnsi="Times New Roman"/>
          <w:szCs w:val="28"/>
        </w:rPr>
        <w:t>trong  khu</w:t>
      </w:r>
      <w:proofErr w:type="gramEnd"/>
      <w:r w:rsidRPr="00B95A05">
        <w:rPr>
          <w:rFonts w:ascii="Times New Roman" w:hAnsi="Times New Roman"/>
          <w:szCs w:val="28"/>
        </w:rPr>
        <w:t xml:space="preserve"> công nghiệp.</w:t>
      </w:r>
    </w:p>
    <w:p w14:paraId="765F964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Chủ trì, phối hợp hướng dẫn, quản lý hoạt động giám định công nghệ đối với dự án đầu tư trong khu công nghiệp thuộc trường hợp phải giám định theo quy định của pháp luật.</w:t>
      </w:r>
    </w:p>
    <w:p w14:paraId="765F964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4. Phối hợp với Ban Quản lý các khu công nghiệp và các cơ quan có liên quan thực hiện các nhiệm vụ khác về quản lý nhà nước trong khu công nghiệp thuộc lĩnh vực phụ trách.</w:t>
      </w:r>
    </w:p>
    <w:p w14:paraId="765F9643"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23. Sở Công Thương</w:t>
      </w:r>
    </w:p>
    <w:p w14:paraId="765F964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Chủ trì, phối hợp với Ban Quản lý các khu công nghiệp và các cơ quan có liên quan:</w:t>
      </w:r>
    </w:p>
    <w:p w14:paraId="765F964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Hướng dẫn, kiểm tra việc thực hiện các quy định về an toàn trong hoạt động hóa chất, tiền chất công nghiệp, an toàn điện, sử dụng năng lượng tiết kiệm và hiệu quả, áp dụng công nghệ sạch trong công nghiệp</w:t>
      </w:r>
      <w:r w:rsidR="007634EE" w:rsidRPr="00B95A05">
        <w:rPr>
          <w:rFonts w:ascii="Times New Roman" w:hAnsi="Times New Roman"/>
          <w:szCs w:val="28"/>
        </w:rPr>
        <w:t>.</w:t>
      </w:r>
    </w:p>
    <w:p w14:paraId="765F964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Xem xét, </w:t>
      </w:r>
      <w:r w:rsidR="007C4AB8" w:rsidRPr="00B95A05">
        <w:rPr>
          <w:rFonts w:ascii="Times New Roman" w:hAnsi="Times New Roman"/>
          <w:szCs w:val="28"/>
        </w:rPr>
        <w:t xml:space="preserve">có ý kiến </w:t>
      </w:r>
      <w:r w:rsidRPr="00B95A05">
        <w:rPr>
          <w:rFonts w:ascii="Times New Roman" w:hAnsi="Times New Roman"/>
          <w:szCs w:val="28"/>
        </w:rPr>
        <w:t>thẩm định hồ sơ đề nghị cấp mới, điều chỉnh, thu hồi dự án của các dự án đầu tư vào các khu công nghiệp theo lĩnh vực phụ trách và phối hợp quản lý nhà nước về sản xuất công nghiệp, thương mại, dịch vụ trong khu công nghiệp theo quy định của pháp luật</w:t>
      </w:r>
      <w:r w:rsidR="007634EE" w:rsidRPr="00B95A05">
        <w:rPr>
          <w:rFonts w:ascii="Times New Roman" w:hAnsi="Times New Roman"/>
          <w:szCs w:val="28"/>
        </w:rPr>
        <w:t>.</w:t>
      </w:r>
    </w:p>
    <w:p w14:paraId="765F964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3. Kiểm tra, giám sát việc chấp hành quy định của pháp luật về lĩnh vực điện lực và sử dụng năng lượng tiết kiệm hiệu quả. Xử lý hoặc kiến nghị xử lý vi phạm hành chính trong lĩnh vực điện lực và năng lượng của các doanh nghiệp trong các khu công nghiệp theo quy </w:t>
      </w:r>
      <w:r w:rsidR="007634EE" w:rsidRPr="00B95A05">
        <w:rPr>
          <w:rFonts w:ascii="Times New Roman" w:hAnsi="Times New Roman"/>
          <w:szCs w:val="28"/>
        </w:rPr>
        <w:t>định.</w:t>
      </w:r>
    </w:p>
    <w:p w14:paraId="765F9648" w14:textId="77777777" w:rsidR="00F225B3" w:rsidRPr="00B95A05" w:rsidRDefault="0065205D" w:rsidP="00B95A05">
      <w:pPr>
        <w:spacing w:after="120"/>
        <w:ind w:firstLine="720"/>
        <w:jc w:val="both"/>
        <w:rPr>
          <w:rFonts w:ascii="Times New Roman" w:hAnsi="Times New Roman"/>
          <w:szCs w:val="28"/>
        </w:rPr>
      </w:pPr>
      <w:r w:rsidRPr="00B95A05">
        <w:rPr>
          <w:rFonts w:ascii="Times New Roman" w:hAnsi="Times New Roman"/>
          <w:szCs w:val="28"/>
        </w:rPr>
        <w:t>4</w:t>
      </w:r>
      <w:r w:rsidR="00F225B3" w:rsidRPr="00B95A05">
        <w:rPr>
          <w:rFonts w:ascii="Times New Roman" w:hAnsi="Times New Roman"/>
          <w:szCs w:val="28"/>
        </w:rPr>
        <w:t>. Đảm bảo thực hiện phương án phát triển nguồn điện, lưới điện tỉnh Hòa Bình thời kỳ 2021-2030, tầm nhìn năm 2050, phục vụ nhu cầu sử dụng điện tại các khu công nghiệp</w:t>
      </w:r>
      <w:r w:rsidR="007634EE" w:rsidRPr="00B95A05">
        <w:rPr>
          <w:rFonts w:ascii="Times New Roman" w:hAnsi="Times New Roman"/>
          <w:szCs w:val="28"/>
        </w:rPr>
        <w:t>.</w:t>
      </w:r>
    </w:p>
    <w:p w14:paraId="765F9649" w14:textId="77777777" w:rsidR="00F225B3" w:rsidRPr="00B95A05" w:rsidRDefault="0065205D" w:rsidP="00B95A05">
      <w:pPr>
        <w:spacing w:after="120"/>
        <w:ind w:firstLine="720"/>
        <w:jc w:val="both"/>
        <w:rPr>
          <w:rFonts w:ascii="Times New Roman" w:hAnsi="Times New Roman"/>
          <w:szCs w:val="28"/>
        </w:rPr>
      </w:pPr>
      <w:r w:rsidRPr="00B95A05">
        <w:rPr>
          <w:rFonts w:ascii="Times New Roman" w:hAnsi="Times New Roman"/>
          <w:szCs w:val="28"/>
        </w:rPr>
        <w:t>5</w:t>
      </w:r>
      <w:r w:rsidR="00F225B3" w:rsidRPr="00B95A05">
        <w:rPr>
          <w:rFonts w:ascii="Times New Roman" w:hAnsi="Times New Roman"/>
          <w:szCs w:val="28"/>
        </w:rPr>
        <w:t>. Kiểm tra và xử lý các vi phạm pháp luật về quản lý, sử dụng, bảo quản, kinh doanh và vận chuyển hóa chất, tiền chất công nghiệp, xăng dầu và khí dầu mỏ hóa lỏng đối với các dự án trong các khu công nghiệp theo quy định của pháp luật</w:t>
      </w:r>
      <w:r w:rsidR="007634EE" w:rsidRPr="00B95A05">
        <w:rPr>
          <w:rFonts w:ascii="Times New Roman" w:hAnsi="Times New Roman"/>
          <w:szCs w:val="28"/>
        </w:rPr>
        <w:t>.</w:t>
      </w:r>
    </w:p>
    <w:p w14:paraId="765F964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 </w:t>
      </w:r>
      <w:r w:rsidR="0065205D" w:rsidRPr="00B95A05">
        <w:rPr>
          <w:rFonts w:ascii="Times New Roman" w:hAnsi="Times New Roman"/>
          <w:szCs w:val="28"/>
        </w:rPr>
        <w:t>6</w:t>
      </w:r>
      <w:r w:rsidRPr="00B95A05">
        <w:rPr>
          <w:rFonts w:ascii="Times New Roman" w:hAnsi="Times New Roman"/>
          <w:szCs w:val="28"/>
        </w:rPr>
        <w:t>. Thẩm định, phối hợp thẩm định dự án và thiết kế các công trình/hạng mục công trình cấp điện của các dự án, công trình xây dựng trong khu công nghiệp để đảm bảo vận hành an toàn, tránh để xảy ra mất điện cả đường dây ảnh hưởng đến các doanh nghiệp khác</w:t>
      </w:r>
      <w:r w:rsidR="007634EE" w:rsidRPr="00B95A05">
        <w:rPr>
          <w:rFonts w:ascii="Times New Roman" w:hAnsi="Times New Roman"/>
          <w:szCs w:val="28"/>
        </w:rPr>
        <w:t>.</w:t>
      </w:r>
    </w:p>
    <w:p w14:paraId="765F964B" w14:textId="77777777" w:rsidR="00F225B3" w:rsidRPr="00B95A05" w:rsidRDefault="0065205D" w:rsidP="00B95A05">
      <w:pPr>
        <w:spacing w:after="120"/>
        <w:ind w:firstLine="720"/>
        <w:jc w:val="both"/>
        <w:rPr>
          <w:rFonts w:ascii="Times New Roman" w:hAnsi="Times New Roman"/>
          <w:szCs w:val="28"/>
        </w:rPr>
      </w:pPr>
      <w:r w:rsidRPr="00B95A05">
        <w:rPr>
          <w:rFonts w:ascii="Times New Roman" w:hAnsi="Times New Roman"/>
          <w:szCs w:val="28"/>
        </w:rPr>
        <w:t>7</w:t>
      </w:r>
      <w:r w:rsidR="00F225B3" w:rsidRPr="00B95A05">
        <w:rPr>
          <w:rFonts w:ascii="Times New Roman" w:hAnsi="Times New Roman"/>
          <w:szCs w:val="28"/>
        </w:rPr>
        <w:t>. Chỉ đạo, kiểm tra, đôn đốc việc đầu tư phát triển lưới điện, năng lượng mới, năng lượng tái tạo, sử dụng năng lượng tiết kiệm hiệu quả trong các khu công nghiệp</w:t>
      </w:r>
      <w:r w:rsidR="007634EE" w:rsidRPr="00B95A05">
        <w:rPr>
          <w:rFonts w:ascii="Times New Roman" w:hAnsi="Times New Roman"/>
          <w:szCs w:val="28"/>
        </w:rPr>
        <w:t>.</w:t>
      </w:r>
      <w:r w:rsidR="00F225B3" w:rsidRPr="00B95A05">
        <w:rPr>
          <w:rFonts w:ascii="Times New Roman" w:hAnsi="Times New Roman"/>
          <w:szCs w:val="28"/>
        </w:rPr>
        <w:t xml:space="preserve"> </w:t>
      </w:r>
    </w:p>
    <w:p w14:paraId="765F964C" w14:textId="77777777" w:rsidR="00F225B3" w:rsidRPr="00B95A05" w:rsidRDefault="0065205D" w:rsidP="00B95A05">
      <w:pPr>
        <w:spacing w:after="120"/>
        <w:ind w:firstLine="720"/>
        <w:jc w:val="both"/>
        <w:rPr>
          <w:rFonts w:ascii="Times New Roman" w:hAnsi="Times New Roman"/>
          <w:szCs w:val="28"/>
        </w:rPr>
      </w:pPr>
      <w:r w:rsidRPr="00B95A05">
        <w:rPr>
          <w:rFonts w:ascii="Times New Roman" w:hAnsi="Times New Roman"/>
          <w:szCs w:val="28"/>
        </w:rPr>
        <w:t>8</w:t>
      </w:r>
      <w:r w:rsidR="00F225B3" w:rsidRPr="00B95A05">
        <w:rPr>
          <w:rFonts w:ascii="Times New Roman" w:hAnsi="Times New Roman"/>
          <w:szCs w:val="28"/>
        </w:rPr>
        <w:t>. Tham mưu Ủy ban nhân dân tỉnh kêu gọi, thu hút, khuyến khích đầu tư các dự án phát triển điện lực, năng lượng mới, năng lượng tái tạo đáp ứng nhu cầu sản xuất của các doanh nghiệp trong các khu công nghiệp; tham mưu, đề xuất phương án quản lý và nâng cao chất lượng hoạt động của các đơn vị phân phối và bán lẻ điện trong các khu công nghiệp.</w:t>
      </w:r>
    </w:p>
    <w:p w14:paraId="765F964D" w14:textId="77777777" w:rsidR="00F225B3" w:rsidRPr="00B95A05" w:rsidRDefault="0065205D" w:rsidP="00B95A05">
      <w:pPr>
        <w:spacing w:after="120"/>
        <w:ind w:firstLine="720"/>
        <w:jc w:val="both"/>
        <w:rPr>
          <w:rFonts w:ascii="Times New Roman" w:hAnsi="Times New Roman"/>
          <w:szCs w:val="28"/>
        </w:rPr>
      </w:pPr>
      <w:r w:rsidRPr="00B95A05">
        <w:rPr>
          <w:rFonts w:ascii="Times New Roman" w:hAnsi="Times New Roman"/>
          <w:szCs w:val="28"/>
        </w:rPr>
        <w:lastRenderedPageBreak/>
        <w:t>9</w:t>
      </w:r>
      <w:r w:rsidR="00F225B3" w:rsidRPr="00B95A05">
        <w:rPr>
          <w:rFonts w:ascii="Times New Roman" w:hAnsi="Times New Roman"/>
          <w:szCs w:val="28"/>
        </w:rPr>
        <w:t>. Phối hợp với Ban Quản lý các khu công nghiệp và các cơ quan có liên quan thực hiện các nhiệm vụ khác về quản lý nhà nước trong khu công nghiệp thuộc lĩnh vực phụ trách.</w:t>
      </w:r>
    </w:p>
    <w:p w14:paraId="765F964E"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 xml:space="preserve">Điều 24. Sở Thông tin và Truyền thông </w:t>
      </w:r>
    </w:p>
    <w:p w14:paraId="765F964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Thực hiện nhiệm vụ quản lý nhà nước đối với các dự án đầu tư chuyên ngành về thông tin và truyền thông trong các khu công nghiệp theo quy định. Phối hợp với các cơ quan liên quan thanh tra, kiểm tra và xử lý vi phạm của dự án cung cấp dịch vụ viễn thông trong khu công nghiệp theo quy định của pháp luật và theo sự phân công, phân cấp hoặc ủy quyền của Ủy ban nhân dân tỉnh</w:t>
      </w:r>
      <w:r w:rsidR="006311E8" w:rsidRPr="00B95A05">
        <w:rPr>
          <w:rFonts w:ascii="Times New Roman" w:hAnsi="Times New Roman"/>
          <w:szCs w:val="28"/>
        </w:rPr>
        <w:t>.</w:t>
      </w:r>
    </w:p>
    <w:p w14:paraId="765F9650"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25. Sở Y tế</w:t>
      </w:r>
    </w:p>
    <w:p w14:paraId="765F965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Phối hợp với Ban Quản lý các khu công nghiệp trong việc thẩm </w:t>
      </w:r>
      <w:r w:rsidR="0065205D" w:rsidRPr="00B95A05">
        <w:rPr>
          <w:rFonts w:ascii="Times New Roman" w:hAnsi="Times New Roman"/>
          <w:szCs w:val="28"/>
        </w:rPr>
        <w:t>tra</w:t>
      </w:r>
      <w:r w:rsidRPr="00B95A05">
        <w:rPr>
          <w:rFonts w:ascii="Times New Roman" w:hAnsi="Times New Roman"/>
          <w:szCs w:val="28"/>
        </w:rPr>
        <w:t xml:space="preserve"> hồ sơ đề nghị chấp thuận chủ trương đầu tư các dự án đầu tư sản xuất, kinh doanh thực phẩm, dược phẩm, các cơ sở y tế đầu tư tại các khu công nghiệp trên địa bàn tỉnh Hòa Bình.</w:t>
      </w:r>
    </w:p>
    <w:p w14:paraId="765F965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Chủ trì, phối hợp với Ban Quản lý các khu công nghiệp và các cơ quan có liên quan:</w:t>
      </w:r>
    </w:p>
    <w:p w14:paraId="765F965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Kiểm tra, thanh tra việc đảm bảo các điều kiện về vệ sinh an toàn thực phẩm</w:t>
      </w:r>
      <w:r w:rsidR="007634EE" w:rsidRPr="00B95A05">
        <w:rPr>
          <w:rFonts w:ascii="Times New Roman" w:hAnsi="Times New Roman"/>
          <w:szCs w:val="28"/>
        </w:rPr>
        <w:t>.</w:t>
      </w:r>
    </w:p>
    <w:p w14:paraId="765F965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b) Thẩm </w:t>
      </w:r>
      <w:r w:rsidR="00CE7C1C" w:rsidRPr="00B95A05">
        <w:rPr>
          <w:rFonts w:ascii="Times New Roman" w:hAnsi="Times New Roman"/>
          <w:szCs w:val="28"/>
        </w:rPr>
        <w:t>định</w:t>
      </w:r>
      <w:r w:rsidRPr="00B95A05">
        <w:rPr>
          <w:rFonts w:ascii="Times New Roman" w:hAnsi="Times New Roman"/>
          <w:szCs w:val="28"/>
        </w:rPr>
        <w:t xml:space="preserve"> điều kiện thành lập</w:t>
      </w:r>
      <w:r w:rsidR="00573A8B" w:rsidRPr="00B95A05">
        <w:rPr>
          <w:rFonts w:ascii="Times New Roman" w:hAnsi="Times New Roman"/>
          <w:szCs w:val="28"/>
        </w:rPr>
        <w:t xml:space="preserve"> </w:t>
      </w:r>
      <w:r w:rsidRPr="00B95A05">
        <w:rPr>
          <w:rFonts w:ascii="Times New Roman" w:hAnsi="Times New Roman"/>
          <w:szCs w:val="28"/>
        </w:rPr>
        <w:t>của các cơ sở y tế trực thuộc các doanh nghiệp trong khu công nghiệp</w:t>
      </w:r>
      <w:r w:rsidR="007634EE" w:rsidRPr="00B95A05">
        <w:rPr>
          <w:rFonts w:ascii="Times New Roman" w:hAnsi="Times New Roman"/>
          <w:szCs w:val="28"/>
        </w:rPr>
        <w:t xml:space="preserve"> trên địa bàn tỉnh Hòa Bình.</w:t>
      </w:r>
    </w:p>
    <w:p w14:paraId="765F965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c) Cấp giấy chứng nhận đủ điều kiện an toàn thực phẩm cho các cơ sở chế biến, kinh doanh thực phẩm, các cơ sở ăn uống phục vụ người lao động trong khu công nghiệp</w:t>
      </w:r>
      <w:r w:rsidR="007634EE" w:rsidRPr="00B95A05">
        <w:rPr>
          <w:rFonts w:ascii="Times New Roman" w:hAnsi="Times New Roman"/>
          <w:szCs w:val="28"/>
        </w:rPr>
        <w:t xml:space="preserve"> theo thẩm quyền.</w:t>
      </w:r>
    </w:p>
    <w:p w14:paraId="765F9656" w14:textId="77777777" w:rsidR="007634EE"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d) Đào tạo, tập huấn cho các cán bộ y tế tham gia chăm sóc sức khỏe cho người lao động tại các doanh nghiệp; tổ chức các hoạt động tuyên truyền, phổ biến kiến thức và hướng dẫn các </w:t>
      </w:r>
      <w:r w:rsidR="00DE66F6" w:rsidRPr="00B95A05">
        <w:rPr>
          <w:rFonts w:ascii="Times New Roman" w:hAnsi="Times New Roman"/>
          <w:szCs w:val="28"/>
        </w:rPr>
        <w:t xml:space="preserve">cơ sở chế biến suất ăn sẵn </w:t>
      </w:r>
      <w:r w:rsidRPr="00B95A05">
        <w:rPr>
          <w:rFonts w:ascii="Times New Roman" w:hAnsi="Times New Roman"/>
          <w:szCs w:val="28"/>
        </w:rPr>
        <w:t>tại các bếp ăn tập thể, tổ chức tập huấn kiến thức về an toàn thực phẩm cho người trực tiếp chế biến thứ</w:t>
      </w:r>
      <w:r w:rsidR="007634EE" w:rsidRPr="00B95A05">
        <w:rPr>
          <w:rFonts w:ascii="Times New Roman" w:hAnsi="Times New Roman"/>
          <w:szCs w:val="28"/>
        </w:rPr>
        <w:t>c ăn.</w:t>
      </w:r>
    </w:p>
    <w:p w14:paraId="765F9657" w14:textId="77777777" w:rsidR="00F225B3" w:rsidRPr="00B95A05" w:rsidRDefault="007634EE" w:rsidP="00B95A05">
      <w:pPr>
        <w:spacing w:after="120"/>
        <w:ind w:firstLine="720"/>
        <w:jc w:val="both"/>
        <w:rPr>
          <w:rFonts w:ascii="Times New Roman" w:hAnsi="Times New Roman"/>
          <w:szCs w:val="28"/>
        </w:rPr>
      </w:pPr>
      <w:r w:rsidRPr="00B95A05">
        <w:rPr>
          <w:rFonts w:ascii="Times New Roman" w:hAnsi="Times New Roman"/>
          <w:szCs w:val="28"/>
        </w:rPr>
        <w:t xml:space="preserve"> </w:t>
      </w:r>
      <w:r w:rsidR="00F225B3" w:rsidRPr="00B95A05">
        <w:rPr>
          <w:rFonts w:ascii="Times New Roman" w:hAnsi="Times New Roman"/>
          <w:szCs w:val="28"/>
        </w:rPr>
        <w:t>đ) Định kỳ hoặc đột xuất kiểm tra</w:t>
      </w:r>
      <w:r w:rsidR="002C386F" w:rsidRPr="00B95A05">
        <w:rPr>
          <w:rFonts w:ascii="Times New Roman" w:hAnsi="Times New Roman"/>
          <w:szCs w:val="28"/>
        </w:rPr>
        <w:t xml:space="preserve">, giám sát môi trường lao động </w:t>
      </w:r>
      <w:r w:rsidR="00F225B3" w:rsidRPr="00B95A05">
        <w:rPr>
          <w:rFonts w:ascii="Times New Roman" w:hAnsi="Times New Roman"/>
          <w:szCs w:val="28"/>
        </w:rPr>
        <w:t>và bệnh nghề nghiệp; đề xuất các giải pháp cải thiệ</w:t>
      </w:r>
      <w:r w:rsidRPr="00B95A05">
        <w:rPr>
          <w:rFonts w:ascii="Times New Roman" w:hAnsi="Times New Roman"/>
          <w:szCs w:val="28"/>
        </w:rPr>
        <w:t>n điều kiện môi trường lao động.</w:t>
      </w:r>
    </w:p>
    <w:p w14:paraId="765F965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e) Tổ chức, quản lý và chỉ đạo toàn diện công tác chăm sóc sức khỏe cho người lao động, kiểm tra việc thực hiện các chế độ của nhà nước về công tác chăm sóc sức khỏe cho người lao động tại các khu công nghiệp theo quy định hiện hành, tổ chức khám sức khỏe khi tuyển dụng, khám sức khỏe định kỳ, khám bệnh nghề nghiệp, </w:t>
      </w:r>
      <w:r w:rsidR="002C386F" w:rsidRPr="00B95A05">
        <w:rPr>
          <w:rFonts w:ascii="Times New Roman" w:hAnsi="Times New Roman"/>
          <w:szCs w:val="28"/>
        </w:rPr>
        <w:t xml:space="preserve">quan trắc môi trường lao động </w:t>
      </w:r>
      <w:r w:rsidRPr="00B95A05">
        <w:rPr>
          <w:rFonts w:ascii="Times New Roman" w:hAnsi="Times New Roman"/>
          <w:szCs w:val="28"/>
        </w:rPr>
        <w:t xml:space="preserve">và cấp cứu </w:t>
      </w:r>
      <w:r w:rsidR="007634EE" w:rsidRPr="00B95A05">
        <w:rPr>
          <w:rFonts w:ascii="Times New Roman" w:hAnsi="Times New Roman"/>
          <w:szCs w:val="28"/>
        </w:rPr>
        <w:t>tai nạn lao động theo quy định.</w:t>
      </w:r>
    </w:p>
    <w:p w14:paraId="765F965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g) Tổ chức giám định thương tật lần đầu do tai nạn lao động, giám định lại do tái phát, giám định để thực hiện chế độ hưu trí, giám định để thực hiện chế độ tử tuất, giám định lần đầu bệnh nghề nghiệp, giám định lại bệnh nghề nghiệp tái phát cho người lao động làm việc trong các khu công nghiệp.</w:t>
      </w:r>
    </w:p>
    <w:p w14:paraId="765F965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3. Phối hợp với Ban Quản lý các khu công nghiệp và các cơ quan có liên quan thực hiện các nhiệm vụ khác về quản lý nhà nước trong khu công nghiệp thuộc lĩnh vực phụ trách.</w:t>
      </w:r>
    </w:p>
    <w:p w14:paraId="765F965B"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26. Công an tỉnh</w:t>
      </w:r>
    </w:p>
    <w:p w14:paraId="765F965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tham mưu Tỉnh ủ</w:t>
      </w:r>
      <w:r w:rsidR="00CC6805" w:rsidRPr="00B95A05">
        <w:rPr>
          <w:rFonts w:ascii="Times New Roman" w:hAnsi="Times New Roman"/>
          <w:szCs w:val="28"/>
        </w:rPr>
        <w:t>y và</w:t>
      </w:r>
      <w:r w:rsidRPr="00B95A05">
        <w:rPr>
          <w:rFonts w:ascii="Times New Roman" w:hAnsi="Times New Roman"/>
          <w:szCs w:val="28"/>
        </w:rPr>
        <w:t xml:space="preserve"> Ủy ban nhân dân tỉnh triển khai và tổ chức thực hiện các Chỉ thị, Nghị quyết, văn bản chỉ đạo của Đảng, nhà nước liên quan đến công tác đảm bảo an ninh trật tự tại các khu công nghiệp. </w:t>
      </w:r>
    </w:p>
    <w:p w14:paraId="765F965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Phối hợp nắm tình hình, tham mưu giải quyết kịp thời, hiệu quả các vấn đề phức tạp liên quan an ninh trật tự phát sinh trong quá trình đầu tư xây dựng, hoạt động của các khu công nghiệp như: các việc tranh chấp, khiếu kiện liên quan đất đai, ô nhiễm môi trường, an toàn thực phẩm, giải phóng mặt bằng thực hiện dự án, đình công, lãn công, ngừng việc tập thể tại các doanh nghiệp.</w:t>
      </w:r>
    </w:p>
    <w:p w14:paraId="765F965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Thường xu</w:t>
      </w:r>
      <w:r w:rsidR="00CC6805" w:rsidRPr="00B95A05">
        <w:rPr>
          <w:rFonts w:ascii="Times New Roman" w:hAnsi="Times New Roman"/>
          <w:szCs w:val="28"/>
        </w:rPr>
        <w:t>yên trao đổi thông tin với Ban Q</w:t>
      </w:r>
      <w:r w:rsidRPr="00B95A05">
        <w:rPr>
          <w:rFonts w:ascii="Times New Roman" w:hAnsi="Times New Roman"/>
          <w:szCs w:val="28"/>
        </w:rPr>
        <w:t xml:space="preserve">uản lý các khu công nghiệp, Ủy ban nhân dân cấp huyện, các Sở, ngành, tổ chức chính trị, xã hội có liên quan và </w:t>
      </w:r>
      <w:r w:rsidR="002C386F" w:rsidRPr="00B95A05">
        <w:rPr>
          <w:rFonts w:ascii="Times New Roman" w:hAnsi="Times New Roman"/>
          <w:szCs w:val="28"/>
        </w:rPr>
        <w:t xml:space="preserve">chủ đầu tư thực hiện dự án đầu tư xây dựng và kinh doanh kết cấu hạ tầng khu công nghiệp </w:t>
      </w:r>
      <w:r w:rsidRPr="00B95A05">
        <w:rPr>
          <w:rFonts w:ascii="Times New Roman" w:hAnsi="Times New Roman"/>
          <w:szCs w:val="28"/>
        </w:rPr>
        <w:t>về tình hình an ninh chính trị, trật tự an toàn xã hội có liên quan đến địa bàn các khu công nghiệp; âm mưu, phương thức, thủ đoạn hoạt động của các thế lực thù địch, phản</w:t>
      </w:r>
      <w:r w:rsidR="006311E8" w:rsidRPr="00B95A05">
        <w:rPr>
          <w:rFonts w:ascii="Times New Roman" w:hAnsi="Times New Roman"/>
          <w:szCs w:val="28"/>
        </w:rPr>
        <w:t xml:space="preserve"> động,</w:t>
      </w:r>
      <w:r w:rsidRPr="00B95A05">
        <w:rPr>
          <w:rFonts w:ascii="Times New Roman" w:hAnsi="Times New Roman"/>
          <w:szCs w:val="28"/>
        </w:rPr>
        <w:t xml:space="preserve"> tội phạm lợi dụng sơ hở trong công tác quản lý nhà nước tại các khu công nghiệp để hoạt động chống phá Đảng, Nhà nước; các nội dung, yêu cầu trong công tác bảo đảm an ninh, trật tự trong từng thời kỳ để các cơ quan, doanh nghiệp tuyên truyền cho cán bộ, công nhân viên nâng cao ý thức cảnh giác và tinh thần trách nhiệm trong phòng, chống tội phạm và xây dựng phong trào toàn dân bảo vệ an ninh Tổ quốc.</w:t>
      </w:r>
    </w:p>
    <w:p w14:paraId="765F965F" w14:textId="77777777" w:rsidR="00F225B3" w:rsidRPr="00B95A05" w:rsidRDefault="00CC6805" w:rsidP="00B95A05">
      <w:pPr>
        <w:spacing w:after="120"/>
        <w:ind w:firstLine="720"/>
        <w:jc w:val="both"/>
        <w:rPr>
          <w:rFonts w:ascii="Times New Roman" w:hAnsi="Times New Roman"/>
          <w:szCs w:val="28"/>
        </w:rPr>
      </w:pPr>
      <w:r w:rsidRPr="00B95A05">
        <w:rPr>
          <w:rFonts w:ascii="Times New Roman" w:hAnsi="Times New Roman"/>
          <w:szCs w:val="28"/>
        </w:rPr>
        <w:t>4. Phối hợp với Ban Q</w:t>
      </w:r>
      <w:r w:rsidR="00F225B3" w:rsidRPr="00B95A05">
        <w:rPr>
          <w:rFonts w:ascii="Times New Roman" w:hAnsi="Times New Roman"/>
          <w:szCs w:val="28"/>
        </w:rPr>
        <w:t xml:space="preserve">uản lý các khu công nghiệp xem xét, thẩm định hồ sơ đề nghị cấp mới, điều chỉnh, thu hồi dự án của các dự án đầu tư vào khu công nghiệp theo lĩnh vực phụ trách. </w:t>
      </w:r>
    </w:p>
    <w:p w14:paraId="765F966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5. </w:t>
      </w:r>
      <w:r w:rsidR="000F5E51" w:rsidRPr="00B95A05">
        <w:rPr>
          <w:rFonts w:ascii="Times New Roman" w:hAnsi="Times New Roman"/>
          <w:szCs w:val="28"/>
        </w:rPr>
        <w:t>Chủ trì x</w:t>
      </w:r>
      <w:r w:rsidRPr="00B95A05">
        <w:rPr>
          <w:rFonts w:ascii="Times New Roman" w:hAnsi="Times New Roman"/>
          <w:szCs w:val="28"/>
        </w:rPr>
        <w:t>ây dựng và tổ chức diễn tập các phương án phòng chống khủng bố, kế hoạch đảm bảo bảo an ninh, trật tự tại các khu công nghiệp, giải quyết tập trung đông người và gây rối an ninh trật tự và bạo loạn; Định kỳ hàng năm</w:t>
      </w:r>
      <w:r w:rsidR="00501920" w:rsidRPr="00B95A05">
        <w:rPr>
          <w:rFonts w:ascii="Times New Roman" w:hAnsi="Times New Roman"/>
          <w:szCs w:val="28"/>
        </w:rPr>
        <w:t xml:space="preserve"> chủ trì phối hợp với các cơ quan liên quan</w:t>
      </w:r>
      <w:r w:rsidRPr="00B95A05">
        <w:rPr>
          <w:rFonts w:ascii="Times New Roman" w:hAnsi="Times New Roman"/>
          <w:szCs w:val="28"/>
        </w:rPr>
        <w:t xml:space="preserve"> tổ chức tập huấn, diễn tập các phương án phòng cháy, chữa cháy và cứu nạn, cứu hộ. Tổ chức kiểm tra, hướng dẫn về công tác phòng cháy, chữa cháy và cứu nạn, cứu hộ theo quy định đối với các doanh nghiệp trong khu công nghiệp. Tổ chức lực lượng chữa cháy và cứu nạn, cứu hộ khi có các sự cố cháy, nổ xảy ra.</w:t>
      </w:r>
    </w:p>
    <w:p w14:paraId="765F9661"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6. Chủ trì, phối hợp hướng dẫn các doanh nghiệp trong khu công nghiệp thực hiện: Công tác bảo vệ an ninh chính trị nội bộ, an ninh kinh tế; quản lý xuất nhập cảnh, lưu trú, tạm trú của người nước ngoài; quản lý về an ninh trật tự đối với các ngành nghề đầu tư kinh doanh có điều kiện; đảm bảo an toàn giao thông; xây dựng, củng cố lực lượng bảo vệ về số lượng và chất lượng, tổ chức tập huấn nghiệp vụ cho lực lượng bảo vệ doanh nghiệp; thực hiện xây dựng phong trào toàn dân bảo vệ an ninh Tổ quốc tại các doanh nghiệp trong khu công nghiệp.</w:t>
      </w:r>
    </w:p>
    <w:p w14:paraId="765F9662" w14:textId="77777777" w:rsidR="002C386F"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 xml:space="preserve">7. </w:t>
      </w:r>
      <w:r w:rsidR="00516D7F" w:rsidRPr="00B95A05">
        <w:rPr>
          <w:rFonts w:ascii="Times New Roman" w:hAnsi="Times New Roman"/>
          <w:szCs w:val="28"/>
        </w:rPr>
        <w:t>X</w:t>
      </w:r>
      <w:r w:rsidR="002C386F" w:rsidRPr="00B95A05">
        <w:rPr>
          <w:rFonts w:ascii="Times New Roman" w:hAnsi="Times New Roman"/>
          <w:szCs w:val="28"/>
        </w:rPr>
        <w:t>ử lý theo thẩm quyền hoặc kiến nghị cơ quan có thẩm quyền xử lý đối với doanh nghiệp vi phạm các quy định của pháp luật</w:t>
      </w:r>
      <w:r w:rsidRPr="00B95A05">
        <w:rPr>
          <w:rFonts w:ascii="Times New Roman" w:hAnsi="Times New Roman"/>
          <w:szCs w:val="28"/>
        </w:rPr>
        <w:t xml:space="preserve"> về đầu tư, xây dựng, lao động, bảo vệ môi trường, an toàn thực phẩm, bảo hiểm, thuế, xuất nhập cảnh, tạm trú, dịch vụ bảo vệ, phòng cháy, chữa cháy và cứu nạn, cứu hộ.</w:t>
      </w:r>
      <w:r w:rsidR="002C386F" w:rsidRPr="00B95A05">
        <w:rPr>
          <w:rFonts w:ascii="Times New Roman" w:hAnsi="Times New Roman"/>
          <w:szCs w:val="28"/>
        </w:rPr>
        <w:t xml:space="preserve"> </w:t>
      </w:r>
    </w:p>
    <w:p w14:paraId="765F966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8. Chủ trì phối hợp tổ chức phòng ngừa, phát hiện, đấu tranh với các loại tội phạm, các hành vi vi phạm pháp luật; tiếp nhận, giải quyết tố giác, tin báo về tội phạm, kiến nghị khởi tố theo quy định của pháp luật. </w:t>
      </w:r>
    </w:p>
    <w:p w14:paraId="765F9664"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9. Phối hợp với Ban Quản lý các khu công nghiệp và các cơ quan có liên quan thực hiện các nhiệm vụ khác về quản lý nhà nước trong khu công nghiệp thuộc lĩnh vực phụ trách.</w:t>
      </w:r>
    </w:p>
    <w:p w14:paraId="765F9665"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27. Cục Thuế tỉnh</w:t>
      </w:r>
    </w:p>
    <w:p w14:paraId="765F966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Ban Quản lý các khu công nghiệp tỉnh thực hiện:</w:t>
      </w:r>
    </w:p>
    <w:p w14:paraId="765F9667"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Kiểm tra, đôn đốc, hướng dẫn các doanh nghiệp trong khu công nghiệp thực hiện các quy định của pháp luật về thuế, phí, lệ phí; tập huấn nghiệp vụ, giới thiệu các chính sách mới về thuế phí, lệ phí cho các doanh nghiệp và giải quyết các vướng mắc phát sinh. Định kỳ hàng quý, phối hợp cung cấp thông tin về số tiền thuế đã nộp ngân sách nhà nước, thông tin về tình hình thực hiện nghĩa vụ thuế của các doanh nghiệp trong các khu công nghiệp. Kịp thời thông tin về các trường hợp chây ỳ, nợ đọng, trốn thuế để phối hợp đôn đốc, xử lý theo quy định của pháp luật</w:t>
      </w:r>
      <w:r w:rsidR="007634EE" w:rsidRPr="00B95A05">
        <w:rPr>
          <w:rFonts w:ascii="Times New Roman" w:hAnsi="Times New Roman"/>
          <w:szCs w:val="28"/>
        </w:rPr>
        <w:t>.</w:t>
      </w:r>
    </w:p>
    <w:p w14:paraId="765F966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b) Kiểm tra, đôn đốc, xử lý và kiến nghị xử lý cá</w:t>
      </w:r>
      <w:r w:rsidR="007634EE" w:rsidRPr="00B95A05">
        <w:rPr>
          <w:rFonts w:ascii="Times New Roman" w:hAnsi="Times New Roman"/>
          <w:szCs w:val="28"/>
        </w:rPr>
        <w:t>c vi phạm về thuế theo quy định.</w:t>
      </w:r>
    </w:p>
    <w:p w14:paraId="765F966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Phối hợp với Ban Quản lý các khu công nghiệp xem xét, thẩm định hồ sơ đề nghị cấp mới, điều chỉnh, thu hồi dự án của các dự án đầu tư vào các khu công nghiệp theo lĩnh vực phụ trách.</w:t>
      </w:r>
    </w:p>
    <w:p w14:paraId="765F966A"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Phối hợp với Ban Quản lý các khu công nghiệp và các cơ quan có liên quan thực hiện các nhiệm vụ khác về quản lý nhà nước trong khu công nghiệp thuộc lĩnh vực phụ trách.</w:t>
      </w:r>
    </w:p>
    <w:p w14:paraId="765F966B" w14:textId="77777777" w:rsidR="00F225B3" w:rsidRPr="00B95A05" w:rsidRDefault="00CC6805" w:rsidP="00B95A05">
      <w:pPr>
        <w:spacing w:after="120"/>
        <w:ind w:firstLine="720"/>
        <w:jc w:val="both"/>
        <w:rPr>
          <w:rFonts w:ascii="Times New Roman" w:hAnsi="Times New Roman"/>
          <w:b/>
          <w:szCs w:val="28"/>
        </w:rPr>
      </w:pPr>
      <w:r w:rsidRPr="00B95A05">
        <w:rPr>
          <w:rFonts w:ascii="Times New Roman" w:hAnsi="Times New Roman"/>
          <w:b/>
          <w:szCs w:val="28"/>
        </w:rPr>
        <w:t>Điều 28. Chi c</w:t>
      </w:r>
      <w:r w:rsidR="00F225B3" w:rsidRPr="00B95A05">
        <w:rPr>
          <w:rFonts w:ascii="Times New Roman" w:hAnsi="Times New Roman"/>
          <w:b/>
          <w:szCs w:val="28"/>
        </w:rPr>
        <w:t>ục Hải quan Hòa Bình</w:t>
      </w:r>
    </w:p>
    <w:p w14:paraId="765F966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với Ban Quản lý các khu công nghiệp thực hiện:</w:t>
      </w:r>
    </w:p>
    <w:p w14:paraId="765F966D"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a) Hướng dẫn các doanh nghiệp trong khu công nghiệp thực hiện các quy định về hải quan đối với hàng hóa xuất, nhập khẩu trong khu công nghiệp; kiểm tra, giám sát hàng hóa xuất, nhập khẩu, thực hiện các quy định của pháp luật về thuế đối với hàng hóa xuất, nhập khẩu, phòng chốn</w:t>
      </w:r>
      <w:r w:rsidR="007634EE" w:rsidRPr="00B95A05">
        <w:rPr>
          <w:rFonts w:ascii="Times New Roman" w:hAnsi="Times New Roman"/>
          <w:szCs w:val="28"/>
        </w:rPr>
        <w:t>g buôn lậu, gian lận thương mại.</w:t>
      </w:r>
    </w:p>
    <w:p w14:paraId="765F966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b) Kiểm tra, xác nhận khả năng đáp ứng điều kiện kiểm tra, giám sát hải quan đối với doanh nghiệp chế xuất, nhà đầu tư thực hiện dự án đầu tư trong khu công nghiệp đăng ký doanh nghiệp chế xuất khi có văn bản đề nghị của </w:t>
      </w:r>
      <w:r w:rsidR="007634EE" w:rsidRPr="00B95A05">
        <w:rPr>
          <w:rFonts w:ascii="Times New Roman" w:hAnsi="Times New Roman"/>
          <w:szCs w:val="28"/>
        </w:rPr>
        <w:t>Ban Quản lý các khu công nghiệp.</w:t>
      </w:r>
    </w:p>
    <w:p w14:paraId="765F966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c) Giải quyết các khó khăn vướng mắc về thủ tục hải quan cho doanh nghiệp trong khu công nghiệp. </w:t>
      </w:r>
    </w:p>
    <w:p w14:paraId="765F967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 xml:space="preserve">2. Phối hợp với Ban Quản lý các khu công nghiệp xem xét, thẩm định hồ sơ đề nghị cấp mới, điều chỉnh, thu hồi dự án của các dự án đầu tư vào các khu công nghiệp theo lĩnh vực phụ trách. </w:t>
      </w:r>
    </w:p>
    <w:p w14:paraId="765F9671"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 xml:space="preserve">Điều 29. Thanh tra tỉnh </w:t>
      </w:r>
    </w:p>
    <w:p w14:paraId="765F967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Chủ trì, phối hợp, hướng dẫn các Sở, ban, ngành xây dựng dự thảo kế hoạch thanh tra hằng năm của tỉnh Hoà Bình trình Chủ tịch Uỷ ban nhân dân tỉnh phê duyệt và xử lý chồng chéo, trùng lặp về nội dung, đối tượng thanh tra trong xây dựng kế hoạch thanh tra đảm bảo không thanh tra quá 01 lần/năm đối với doanh nghiệp</w:t>
      </w:r>
      <w:r w:rsidR="007634EE" w:rsidRPr="00B95A05">
        <w:rPr>
          <w:rFonts w:ascii="Times New Roman" w:hAnsi="Times New Roman"/>
          <w:szCs w:val="28"/>
        </w:rPr>
        <w:t>.</w:t>
      </w:r>
    </w:p>
    <w:p w14:paraId="765F967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Chủ trì hoặc phối hợp với các Sở, ban, ngành và Ban Quản lý các khu công nghiệp thực hiện thanh tra các doanh nghiệp trong khu công nghiệp khi được Chủ tịch Uỷ ban nhân dân tỉnh giao thanh tra đột xuất.</w:t>
      </w:r>
    </w:p>
    <w:p w14:paraId="765F9674" w14:textId="77777777" w:rsidR="00F225B3" w:rsidRPr="00B95A05" w:rsidRDefault="00CC6805" w:rsidP="00B95A05">
      <w:pPr>
        <w:spacing w:after="120"/>
        <w:ind w:firstLine="720"/>
        <w:jc w:val="both"/>
        <w:rPr>
          <w:rFonts w:ascii="Times New Roman" w:hAnsi="Times New Roman"/>
          <w:szCs w:val="28"/>
        </w:rPr>
      </w:pPr>
      <w:r w:rsidRPr="00B95A05">
        <w:rPr>
          <w:rFonts w:ascii="Times New Roman" w:hAnsi="Times New Roman"/>
          <w:szCs w:val="28"/>
        </w:rPr>
        <w:t>Điều 30. Các cơ quan n</w:t>
      </w:r>
      <w:r w:rsidR="00F225B3" w:rsidRPr="00B95A05">
        <w:rPr>
          <w:rFonts w:ascii="Times New Roman" w:hAnsi="Times New Roman"/>
          <w:szCs w:val="28"/>
        </w:rPr>
        <w:t>hà nước khi thực hiện công tác thanh tra, kiểm tra</w:t>
      </w:r>
    </w:p>
    <w:p w14:paraId="765F9675"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Lập kế hoạch thanh tra, kiểm tra hàng năm đối với các doanh nghiệp trong khu công nghiệp gửi kế hoạch thanh tra, kiểm tra về Thanh tra tỉnh để tổng hợp báo cáo Ủy ban nhân dân tỉnh. Tổ chức thực hiện các kế hoạch thanh tra, kiểm tra này sau khi có ý kiến của Thanh tra tỉnh theo đúng quy định của pháp luật hiện hành.</w:t>
      </w:r>
    </w:p>
    <w:p w14:paraId="765F967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Các cơ quan trước khi tiến hành thanh tra, kiểm tra phải thông báo kế hoạch thanh tra, kiểm tra và</w:t>
      </w:r>
      <w:r w:rsidR="007C4AB8" w:rsidRPr="00B95A05">
        <w:rPr>
          <w:rFonts w:ascii="Times New Roman" w:hAnsi="Times New Roman"/>
          <w:szCs w:val="28"/>
        </w:rPr>
        <w:t xml:space="preserve"> có văn bản</w:t>
      </w:r>
      <w:r w:rsidRPr="00B95A05">
        <w:rPr>
          <w:rFonts w:ascii="Times New Roman" w:hAnsi="Times New Roman"/>
          <w:szCs w:val="28"/>
        </w:rPr>
        <w:t xml:space="preserve"> mời Ban Quản lý các khu công nghiệp cử cán bộ phối hợp thực hiện. </w:t>
      </w:r>
    </w:p>
    <w:p w14:paraId="765F9677"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31. Sở Nội vụ (Ban Thi đua khen thưởng tỉnh)</w:t>
      </w:r>
    </w:p>
    <w:p w14:paraId="765F9678"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1. </w:t>
      </w:r>
      <w:r w:rsidR="00B20048" w:rsidRPr="00B95A05">
        <w:rPr>
          <w:rFonts w:ascii="Times New Roman" w:hAnsi="Times New Roman"/>
          <w:szCs w:val="28"/>
        </w:rPr>
        <w:t>Phối hợp với Ban Quản lý các khu công nghiệp t</w:t>
      </w:r>
      <w:r w:rsidRPr="00B95A05">
        <w:rPr>
          <w:rFonts w:ascii="Times New Roman" w:hAnsi="Times New Roman"/>
          <w:szCs w:val="28"/>
        </w:rPr>
        <w:t>ổ chức phong trào thi đua cho các doanh nghiệp trong các khu công nghiệp; hướng dẫn thủ tục, hồ sơ đề nghị khen thưởng cho các tổ chức, cá nhân trong khối thi đua khen thưởng tại các khu công nghiệp.</w:t>
      </w:r>
    </w:p>
    <w:p w14:paraId="765F9679"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2. </w:t>
      </w:r>
      <w:r w:rsidR="00B20048" w:rsidRPr="00B95A05">
        <w:rPr>
          <w:rFonts w:ascii="Times New Roman" w:hAnsi="Times New Roman"/>
          <w:szCs w:val="28"/>
        </w:rPr>
        <w:t xml:space="preserve">Chủ trì, phối hợp với </w:t>
      </w:r>
      <w:r w:rsidR="00FD12D1" w:rsidRPr="00B95A05">
        <w:rPr>
          <w:rFonts w:ascii="Times New Roman" w:hAnsi="Times New Roman"/>
          <w:szCs w:val="28"/>
        </w:rPr>
        <w:t>các cơ quan liên quan</w:t>
      </w:r>
      <w:r w:rsidR="00B20048" w:rsidRPr="00B95A05">
        <w:rPr>
          <w:rFonts w:ascii="Times New Roman" w:hAnsi="Times New Roman"/>
          <w:szCs w:val="28"/>
        </w:rPr>
        <w:t xml:space="preserve"> t</w:t>
      </w:r>
      <w:r w:rsidRPr="00B95A05">
        <w:rPr>
          <w:rFonts w:ascii="Times New Roman" w:hAnsi="Times New Roman"/>
          <w:szCs w:val="28"/>
        </w:rPr>
        <w:t xml:space="preserve">hẩm định hồ sơ đề nghị khen thưởng của các doanh nghiệp trong khu công nghiệp trình Uỷ ban nhân dân tỉnh xem xét, quyết định. </w:t>
      </w:r>
    </w:p>
    <w:p w14:paraId="765F967A"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32. Sở Giao thông vận tải</w:t>
      </w:r>
    </w:p>
    <w:p w14:paraId="765F967B"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1. </w:t>
      </w:r>
      <w:r w:rsidR="00612759" w:rsidRPr="00B95A05">
        <w:rPr>
          <w:rFonts w:ascii="Times New Roman" w:eastAsia="Calibri" w:hAnsi="Times New Roman"/>
          <w:szCs w:val="28"/>
        </w:rPr>
        <w:t>Chủ trì, p</w:t>
      </w:r>
      <w:r w:rsidRPr="00B95A05">
        <w:rPr>
          <w:rFonts w:ascii="Times New Roman" w:eastAsia="Calibri" w:hAnsi="Times New Roman"/>
          <w:szCs w:val="28"/>
        </w:rPr>
        <w:t>hối hợp và hướng dẫn Ban Quản lý các khu công nghiệp trong việc thực hiện các thủ tục đấu nối hạ tầng giao thông của các khu công nghiệp vào các tuyến đường quốc lộ, tỉnh lộ theo thẩm quyền.</w:t>
      </w:r>
    </w:p>
    <w:p w14:paraId="765F967C"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2. Phối hợp với Ban Quản lý các khu công nghiệp, Công an tỉnh trong việc thanh tra, kiểm tra, xử lý vi phạm về hoạt động vận tải trong các khu công nghiệp, đảm bảo an toàn giao thông.</w:t>
      </w:r>
    </w:p>
    <w:p w14:paraId="765F967D"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hAnsi="Times New Roman"/>
          <w:szCs w:val="28"/>
        </w:rPr>
        <w:t>3. Phối hợp với Ban Quản lý các khu công nghiệp và các cơ quan có liên quan thực hiện các nhiệm vụ khác về quản lý nhà nước trong khu công nghiệp thuộc lĩnh vực phụ trách.</w:t>
      </w:r>
    </w:p>
    <w:p w14:paraId="765F967E"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33. Ủy ban nhân dân cấp huyện, cấp xã nơi có khu công nghiệp</w:t>
      </w:r>
    </w:p>
    <w:p w14:paraId="765F967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lastRenderedPageBreak/>
        <w:t>1. Chủ trì, phối hợp với các cơ quan liên quan tổ chức thực hiện bồi thường hỗ trợ và tái định cư khi thu hồi đất xây dựng kết cấu hạ tầng khu công nghiệp theo quy định của pháp luật; phối hợp với Công an tỉnh, Ban Quản lý các khu công nghiệp xây dựng quy chế phối hợp bảo vệ an ninh trật tự tại các khu công nghiệp và tổ chức thực hiện.</w:t>
      </w:r>
    </w:p>
    <w:p w14:paraId="765F968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Ủy ban nhân dân cấp huyện:</w:t>
      </w:r>
    </w:p>
    <w:p w14:paraId="765F9681"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a) Phối hợp với Ban Quản lý các khu công nghiệp xem xét, thẩm định hồ sơ đề nghị cấp mới, điều chỉnh, thu hồi dự án của các dự án đầu tư vào các khu công nghiệp theo </w:t>
      </w:r>
      <w:r w:rsidR="007C4AB8" w:rsidRPr="00B95A05">
        <w:rPr>
          <w:rFonts w:ascii="Times New Roman" w:eastAsia="Calibri" w:hAnsi="Times New Roman"/>
          <w:szCs w:val="28"/>
        </w:rPr>
        <w:t>địa bàn</w:t>
      </w:r>
      <w:r w:rsidRPr="00B95A05">
        <w:rPr>
          <w:rFonts w:ascii="Times New Roman" w:eastAsia="Calibri" w:hAnsi="Times New Roman"/>
          <w:szCs w:val="28"/>
        </w:rPr>
        <w:t xml:space="preserve"> phụ</w:t>
      </w:r>
      <w:r w:rsidR="007634EE" w:rsidRPr="00B95A05">
        <w:rPr>
          <w:rFonts w:ascii="Times New Roman" w:eastAsia="Calibri" w:hAnsi="Times New Roman"/>
          <w:szCs w:val="28"/>
        </w:rPr>
        <w:t xml:space="preserve"> trách.</w:t>
      </w:r>
    </w:p>
    <w:p w14:paraId="765F9682"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 xml:space="preserve">b) Chủ trì, phối hợp với Ban Quản lý các khu công nghiệp và các cơ quan, tổ chức có thẩm quyền giải quyết các tranh chấp lao động, ngừng việc tập thể, </w:t>
      </w:r>
      <w:r w:rsidR="007634EE" w:rsidRPr="00B95A05">
        <w:rPr>
          <w:rFonts w:ascii="Times New Roman" w:hAnsi="Times New Roman"/>
          <w:szCs w:val="28"/>
        </w:rPr>
        <w:t>đình công trong khu công nghiệp.</w:t>
      </w:r>
    </w:p>
    <w:p w14:paraId="765F9683"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c) Chủ trì, phối hợp với Ban Quản lý các khu công nghiệp, Sở Lao động - Thương binh và Xã hội giới thiệu, cung ứng nguồn nhân lực cho khu công nghiệp và tổ chức quản lý</w:t>
      </w:r>
      <w:r w:rsidR="007C4AB8" w:rsidRPr="00B95A05">
        <w:rPr>
          <w:rFonts w:ascii="Times New Roman" w:hAnsi="Times New Roman"/>
          <w:szCs w:val="28"/>
        </w:rPr>
        <w:t>,</w:t>
      </w:r>
      <w:r w:rsidRPr="00B95A05">
        <w:rPr>
          <w:rFonts w:ascii="Times New Roman" w:hAnsi="Times New Roman"/>
          <w:szCs w:val="28"/>
        </w:rPr>
        <w:t xml:space="preserve"> giúp đỡ người lao động trong các khu cô</w:t>
      </w:r>
      <w:r w:rsidR="007634EE" w:rsidRPr="00B95A05">
        <w:rPr>
          <w:rFonts w:ascii="Times New Roman" w:hAnsi="Times New Roman"/>
          <w:szCs w:val="28"/>
        </w:rPr>
        <w:t>ng nghiệp cư trú tại địa phương.</w:t>
      </w:r>
    </w:p>
    <w:p w14:paraId="765F9684" w14:textId="444F3DE1" w:rsidR="005B0673" w:rsidRPr="00B95A05" w:rsidRDefault="00F225B3" w:rsidP="00B95A05">
      <w:pPr>
        <w:spacing w:after="120"/>
        <w:ind w:firstLine="720"/>
        <w:jc w:val="both"/>
        <w:rPr>
          <w:rFonts w:ascii="Times New Roman" w:hAnsi="Times New Roman"/>
          <w:szCs w:val="28"/>
        </w:rPr>
      </w:pPr>
      <w:r w:rsidRPr="00B95A05">
        <w:rPr>
          <w:rFonts w:ascii="Times New Roman" w:eastAsia="Calibri" w:hAnsi="Times New Roman"/>
          <w:szCs w:val="28"/>
        </w:rPr>
        <w:t xml:space="preserve">d) Tổ chức </w:t>
      </w:r>
      <w:r w:rsidR="005B0673" w:rsidRPr="00B95A05">
        <w:rPr>
          <w:rFonts w:ascii="Times New Roman" w:eastAsia="Calibri" w:hAnsi="Times New Roman"/>
          <w:szCs w:val="28"/>
        </w:rPr>
        <w:t>tiến hành</w:t>
      </w:r>
      <w:r w:rsidRPr="00B95A05">
        <w:rPr>
          <w:rFonts w:ascii="Times New Roman" w:eastAsia="Calibri" w:hAnsi="Times New Roman"/>
          <w:szCs w:val="28"/>
        </w:rPr>
        <w:t xml:space="preserve"> thẩm định cấp, cấp đổi, điều chỉnh, cấp lại, tước quyền sử dụng, thu hồi Giấy phép môi trường cho các dự</w:t>
      </w:r>
      <w:r w:rsidR="007634EE" w:rsidRPr="00B95A05">
        <w:rPr>
          <w:rFonts w:ascii="Times New Roman" w:eastAsia="Calibri" w:hAnsi="Times New Roman"/>
          <w:szCs w:val="28"/>
        </w:rPr>
        <w:t xml:space="preserve"> án</w:t>
      </w:r>
      <w:r w:rsidR="005B0673" w:rsidRPr="00B95A05">
        <w:rPr>
          <w:rFonts w:ascii="Times New Roman" w:eastAsia="Calibri" w:hAnsi="Times New Roman"/>
          <w:szCs w:val="28"/>
        </w:rPr>
        <w:t xml:space="preserve"> thuộc thẩm quyền</w:t>
      </w:r>
      <w:r w:rsidR="007634EE" w:rsidRPr="00B95A05">
        <w:rPr>
          <w:rFonts w:ascii="Times New Roman" w:eastAsia="Calibri" w:hAnsi="Times New Roman"/>
          <w:szCs w:val="28"/>
        </w:rPr>
        <w:t>.</w:t>
      </w:r>
    </w:p>
    <w:p w14:paraId="765F9685" w14:textId="4FEB6365"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đ) Phối hợp với các cơ quan liên quan giải quyết tranh chấp, khiếu nại về môi trường phát sinh từ khu công nghiệ</w:t>
      </w:r>
      <w:r w:rsidR="007634EE" w:rsidRPr="00B95A05">
        <w:rPr>
          <w:rFonts w:ascii="Times New Roman" w:eastAsia="Calibri" w:hAnsi="Times New Roman"/>
          <w:szCs w:val="28"/>
        </w:rPr>
        <w:t>p.</w:t>
      </w:r>
    </w:p>
    <w:p w14:paraId="765F9686"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e) Chủ trì, phối hợp với các cơ quan liên quan huy động khẩn cấp nhân lực, vật lực để kịp thời ứng phó khi thiên tai, sự cố môi trường xảy ra trong khu công nghiệp nhưng có ảnh hưởng đến môi trường bên ngoài ranh giới khu công nghiệp; tổ chức các lực lượng ổn định tìn</w:t>
      </w:r>
      <w:r w:rsidR="007634EE" w:rsidRPr="00B95A05">
        <w:rPr>
          <w:rFonts w:ascii="Times New Roman" w:hAnsi="Times New Roman"/>
          <w:szCs w:val="28"/>
        </w:rPr>
        <w:t>h hình an ninh, trật tự khu vực.</w:t>
      </w:r>
    </w:p>
    <w:p w14:paraId="765F9687"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g) Phối hợp chặt chẽ với Ban quản lý </w:t>
      </w:r>
      <w:r w:rsidR="005B0673" w:rsidRPr="00B95A05">
        <w:rPr>
          <w:rFonts w:ascii="Times New Roman" w:eastAsia="Calibri" w:hAnsi="Times New Roman"/>
          <w:szCs w:val="28"/>
        </w:rPr>
        <w:t xml:space="preserve">các khu công nghiệp </w:t>
      </w:r>
      <w:r w:rsidRPr="00B95A05">
        <w:rPr>
          <w:rFonts w:ascii="Times New Roman" w:eastAsia="Calibri" w:hAnsi="Times New Roman"/>
          <w:szCs w:val="28"/>
        </w:rPr>
        <w:t>trong công tác lập quy hoạch phát triển khu công nghiệ</w:t>
      </w:r>
      <w:r w:rsidR="007634EE" w:rsidRPr="00B95A05">
        <w:rPr>
          <w:rFonts w:ascii="Times New Roman" w:eastAsia="Calibri" w:hAnsi="Times New Roman"/>
          <w:szCs w:val="28"/>
        </w:rPr>
        <w:t>p.</w:t>
      </w:r>
    </w:p>
    <w:p w14:paraId="765F9688"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h) </w:t>
      </w:r>
      <w:r w:rsidR="005B0673" w:rsidRPr="00B95A05">
        <w:rPr>
          <w:rFonts w:ascii="Times New Roman" w:eastAsia="Calibri" w:hAnsi="Times New Roman"/>
          <w:szCs w:val="28"/>
        </w:rPr>
        <w:t>Chỉ đạo Ủy ban nhân dân các xã, phường, thị trấn tuyên truyền, phổ biến chủ trương, chính sách phát triển các khu công nghiệp của tỉnh.</w:t>
      </w:r>
    </w:p>
    <w:p w14:paraId="765F9689" w14:textId="77777777" w:rsidR="005B067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i) Phối hợp với Ban quản lý</w:t>
      </w:r>
      <w:r w:rsidR="005B0673" w:rsidRPr="00B95A05">
        <w:rPr>
          <w:rFonts w:ascii="Times New Roman" w:eastAsia="Calibri" w:hAnsi="Times New Roman"/>
          <w:szCs w:val="28"/>
        </w:rPr>
        <w:t xml:space="preserve"> các khu công nghiệp</w:t>
      </w:r>
      <w:r w:rsidRPr="00B95A05">
        <w:rPr>
          <w:rFonts w:ascii="Times New Roman" w:eastAsia="Calibri" w:hAnsi="Times New Roman"/>
          <w:szCs w:val="28"/>
        </w:rPr>
        <w:t xml:space="preserve"> và chủ đầu tư xây dựng, kinh doanh hạ tầng khu công nghiệp</w:t>
      </w:r>
      <w:r w:rsidR="00612759" w:rsidRPr="00B95A05">
        <w:rPr>
          <w:rFonts w:ascii="Times New Roman" w:eastAsia="Calibri" w:hAnsi="Times New Roman"/>
          <w:szCs w:val="28"/>
        </w:rPr>
        <w:t xml:space="preserve"> tổ chức</w:t>
      </w:r>
      <w:r w:rsidRPr="00B95A05">
        <w:rPr>
          <w:rFonts w:ascii="Times New Roman" w:eastAsia="Calibri" w:hAnsi="Times New Roman"/>
          <w:szCs w:val="28"/>
        </w:rPr>
        <w:t xml:space="preserve"> công bố quy hoạch khu công nghiệp, </w:t>
      </w:r>
      <w:r w:rsidR="00612759" w:rsidRPr="00B95A05">
        <w:rPr>
          <w:rFonts w:ascii="Times New Roman" w:eastAsia="Calibri" w:hAnsi="Times New Roman"/>
          <w:szCs w:val="28"/>
        </w:rPr>
        <w:t xml:space="preserve">thực hiện </w:t>
      </w:r>
      <w:r w:rsidRPr="00B95A05">
        <w:rPr>
          <w:rFonts w:ascii="Times New Roman" w:eastAsia="Calibri" w:hAnsi="Times New Roman"/>
          <w:szCs w:val="28"/>
        </w:rPr>
        <w:t>quản lý mốc giới quy hoạ</w:t>
      </w:r>
      <w:r w:rsidR="007634EE" w:rsidRPr="00B95A05">
        <w:rPr>
          <w:rFonts w:ascii="Times New Roman" w:eastAsia="Calibri" w:hAnsi="Times New Roman"/>
          <w:szCs w:val="28"/>
        </w:rPr>
        <w:t>ch</w:t>
      </w:r>
      <w:r w:rsidR="00612759" w:rsidRPr="00B95A05">
        <w:rPr>
          <w:rFonts w:ascii="Times New Roman" w:eastAsia="Calibri" w:hAnsi="Times New Roman"/>
          <w:szCs w:val="28"/>
        </w:rPr>
        <w:t xml:space="preserve"> theo quy định</w:t>
      </w:r>
      <w:r w:rsidR="007634EE" w:rsidRPr="00B95A05">
        <w:rPr>
          <w:rFonts w:ascii="Times New Roman" w:eastAsia="Calibri" w:hAnsi="Times New Roman"/>
          <w:szCs w:val="28"/>
        </w:rPr>
        <w:t>.</w:t>
      </w:r>
    </w:p>
    <w:p w14:paraId="765F968A" w14:textId="77777777" w:rsidR="00F225B3" w:rsidRPr="00B95A05" w:rsidRDefault="00F225B3" w:rsidP="00B95A05">
      <w:pPr>
        <w:spacing w:after="120"/>
        <w:ind w:firstLine="720"/>
        <w:jc w:val="both"/>
        <w:rPr>
          <w:rFonts w:ascii="Times New Roman" w:eastAsia="Calibri" w:hAnsi="Times New Roman"/>
          <w:szCs w:val="28"/>
        </w:rPr>
      </w:pPr>
      <w:r w:rsidRPr="00B95A05">
        <w:rPr>
          <w:rFonts w:ascii="Times New Roman" w:eastAsia="Calibri" w:hAnsi="Times New Roman"/>
          <w:szCs w:val="28"/>
        </w:rPr>
        <w:t xml:space="preserve">3. Phối hợp với Ban Quản lý các khu công nghiệp và các cơ quan có liên quan thực hiện các nhiệm vụ khác về quản lý nhà nước trong khu công nghiệp thuộc </w:t>
      </w:r>
      <w:r w:rsidR="007C4AB8" w:rsidRPr="00B95A05">
        <w:rPr>
          <w:rFonts w:ascii="Times New Roman" w:eastAsia="Calibri" w:hAnsi="Times New Roman"/>
          <w:szCs w:val="28"/>
        </w:rPr>
        <w:t>địa bàn</w:t>
      </w:r>
      <w:r w:rsidRPr="00B95A05">
        <w:rPr>
          <w:rFonts w:ascii="Times New Roman" w:eastAsia="Calibri" w:hAnsi="Times New Roman"/>
          <w:szCs w:val="28"/>
        </w:rPr>
        <w:t xml:space="preserve"> phụ trách.</w:t>
      </w:r>
    </w:p>
    <w:p w14:paraId="765F968B"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t>Điều 34. Trách nhiệm của các cơ quan khác có liên quan</w:t>
      </w:r>
    </w:p>
    <w:p w14:paraId="765F968C"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Các cơ quan, đơn vị khác có liên quan khi triển khai các nhiệm vụ trong khu công nghiệp có trách nhiệm thông báo, phối hợp với Ban Quản lý các khu công nghiệp để đảm bảo công tác phối hợp quản lý nhà nước hiệu quả, đúng quy định pháp luật.</w:t>
      </w:r>
    </w:p>
    <w:p w14:paraId="765F968D" w14:textId="77777777" w:rsidR="00F225B3" w:rsidRPr="00B95A05" w:rsidRDefault="00F225B3" w:rsidP="00B95A05">
      <w:pPr>
        <w:spacing w:after="120"/>
        <w:ind w:firstLine="720"/>
        <w:jc w:val="both"/>
        <w:rPr>
          <w:rFonts w:ascii="Times New Roman" w:hAnsi="Times New Roman"/>
          <w:b/>
          <w:szCs w:val="28"/>
        </w:rPr>
      </w:pPr>
      <w:r w:rsidRPr="00B95A05">
        <w:rPr>
          <w:rFonts w:ascii="Times New Roman" w:hAnsi="Times New Roman"/>
          <w:b/>
          <w:szCs w:val="28"/>
        </w:rPr>
        <w:lastRenderedPageBreak/>
        <w:t>Điều 35. Tổ chức thực hiện</w:t>
      </w:r>
    </w:p>
    <w:p w14:paraId="765F968E"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1. Trưởng Ban Quản lý các khu công nghiệp; Giám đốc các sở; Thủ trưởng các ban, ngành, đoàn thể; Chủ tịch Ủy ban nhân dân cấp huyện; Chủ tịch Ủy ban nhân dân cấp xã có trách nhiệm tổ chức triển khai thực hiện Quy chế này.</w:t>
      </w:r>
    </w:p>
    <w:p w14:paraId="765F968F"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2. Trường hợp các văn bản quy phạm pháp luật dẫn chiếu áp dụng tại Quy chế này được sửa đổi, bổ sung hoặc thay thế thì thực hiện theo các văn bản sửa đổi, bổ sung hoặc thay thế đó.</w:t>
      </w:r>
    </w:p>
    <w:p w14:paraId="765F9690" w14:textId="77777777" w:rsidR="00F225B3" w:rsidRPr="00B95A05" w:rsidRDefault="00F225B3" w:rsidP="00B95A05">
      <w:pPr>
        <w:spacing w:after="120"/>
        <w:ind w:firstLine="720"/>
        <w:jc w:val="both"/>
        <w:rPr>
          <w:rFonts w:ascii="Times New Roman" w:hAnsi="Times New Roman"/>
          <w:szCs w:val="28"/>
        </w:rPr>
      </w:pPr>
      <w:r w:rsidRPr="00B95A05">
        <w:rPr>
          <w:rFonts w:ascii="Times New Roman" w:hAnsi="Times New Roman"/>
          <w:szCs w:val="28"/>
        </w:rPr>
        <w:t>3. Trong quá trình thực hiện Quy chế này, nếu có khó khăn, vướng mắc</w:t>
      </w:r>
      <w:r w:rsidR="00501920" w:rsidRPr="00B95A05">
        <w:rPr>
          <w:rFonts w:ascii="Times New Roman" w:hAnsi="Times New Roman"/>
          <w:szCs w:val="28"/>
        </w:rPr>
        <w:t>,</w:t>
      </w:r>
      <w:r w:rsidRPr="00B95A05">
        <w:rPr>
          <w:rFonts w:ascii="Times New Roman" w:hAnsi="Times New Roman"/>
          <w:szCs w:val="28"/>
        </w:rPr>
        <w:t xml:space="preserve"> các cơ quan, tổ chức, cá nhân phản ánh kịp thời về Ban Quản lý các khu công nghiệp để tổng hợp trình Ủy ban nhân dân tỉnh xem xét, sửa đổi, bổ sung cho phù hợp./. </w:t>
      </w:r>
    </w:p>
    <w:p w14:paraId="765F9691" w14:textId="77777777" w:rsidR="00F225B3" w:rsidRPr="00B95A05" w:rsidRDefault="00F225B3" w:rsidP="00B95A05">
      <w:pPr>
        <w:spacing w:after="120"/>
        <w:ind w:firstLine="720"/>
        <w:jc w:val="both"/>
        <w:rPr>
          <w:rFonts w:ascii="Times New Roman" w:hAnsi="Times New Roman"/>
          <w:szCs w:val="28"/>
        </w:rPr>
      </w:pPr>
    </w:p>
    <w:p w14:paraId="765F9692" w14:textId="77777777" w:rsidR="00F225B3" w:rsidRPr="00B95A05" w:rsidRDefault="00F225B3" w:rsidP="00B95A05">
      <w:pPr>
        <w:spacing w:after="120"/>
        <w:ind w:firstLine="720"/>
        <w:jc w:val="both"/>
        <w:rPr>
          <w:rFonts w:ascii="Times New Roman" w:hAnsi="Times New Roman"/>
          <w:szCs w:val="28"/>
        </w:rPr>
      </w:pPr>
    </w:p>
    <w:p w14:paraId="765F9693" w14:textId="77777777" w:rsidR="00FC593C" w:rsidRPr="00B95A05" w:rsidRDefault="00FC593C" w:rsidP="00B95A05">
      <w:pPr>
        <w:spacing w:after="120"/>
        <w:ind w:firstLine="720"/>
        <w:jc w:val="both"/>
        <w:rPr>
          <w:rFonts w:ascii="Times New Roman" w:hAnsi="Times New Roman"/>
          <w:szCs w:val="28"/>
        </w:rPr>
      </w:pPr>
    </w:p>
    <w:p w14:paraId="765F9694" w14:textId="77777777" w:rsidR="00FC593C" w:rsidRPr="00B95A05" w:rsidRDefault="00FC593C" w:rsidP="00B95A05">
      <w:pPr>
        <w:spacing w:after="120"/>
        <w:ind w:firstLine="720"/>
        <w:jc w:val="both"/>
        <w:rPr>
          <w:rFonts w:ascii="Times New Roman" w:hAnsi="Times New Roman"/>
          <w:szCs w:val="28"/>
        </w:rPr>
      </w:pPr>
    </w:p>
    <w:p w14:paraId="765F9695" w14:textId="77777777" w:rsidR="00327DE6" w:rsidRPr="00B95A05" w:rsidRDefault="00327DE6" w:rsidP="00B95A05">
      <w:pPr>
        <w:spacing w:after="120"/>
        <w:ind w:firstLine="720"/>
        <w:jc w:val="both"/>
        <w:rPr>
          <w:rFonts w:ascii="Times New Roman" w:hAnsi="Times New Roman"/>
          <w:szCs w:val="28"/>
        </w:rPr>
      </w:pPr>
    </w:p>
    <w:p w14:paraId="765F9696" w14:textId="77777777" w:rsidR="00B201E5" w:rsidRPr="00B95A05" w:rsidRDefault="00B201E5" w:rsidP="00B95A05">
      <w:pPr>
        <w:spacing w:after="120"/>
        <w:ind w:firstLine="720"/>
        <w:jc w:val="both"/>
        <w:rPr>
          <w:rFonts w:ascii="Times New Roman" w:hAnsi="Times New Roman"/>
          <w:szCs w:val="28"/>
        </w:rPr>
      </w:pPr>
    </w:p>
    <w:sectPr w:rsidR="00B201E5" w:rsidRPr="00B95A05" w:rsidSect="003125B8">
      <w:headerReference w:type="even" r:id="rId12"/>
      <w:headerReference w:type="default" r:id="rId13"/>
      <w:footerReference w:type="even" r:id="rId14"/>
      <w:footerReference w:type="default" r:id="rId15"/>
      <w:pgSz w:w="11909" w:h="16834" w:code="9"/>
      <w:pgMar w:top="1134" w:right="839" w:bottom="1134" w:left="1701" w:header="1009" w:footer="1021"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49B98" w14:textId="77777777" w:rsidR="00E21C6C" w:rsidRDefault="00E21C6C">
      <w:r>
        <w:separator/>
      </w:r>
    </w:p>
  </w:endnote>
  <w:endnote w:type="continuationSeparator" w:id="0">
    <w:p w14:paraId="4CE63BF3" w14:textId="77777777" w:rsidR="00E21C6C" w:rsidRDefault="00E21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F96AD" w14:textId="77777777" w:rsidR="008C26D6" w:rsidRDefault="008C26D6" w:rsidP="008724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5F96AE" w14:textId="77777777" w:rsidR="008C26D6" w:rsidRDefault="008C26D6" w:rsidP="000D6A4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F96AF" w14:textId="77777777" w:rsidR="008C26D6" w:rsidRDefault="008C26D6" w:rsidP="000D6A4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0948D" w14:textId="77777777" w:rsidR="00E21C6C" w:rsidRDefault="00E21C6C">
      <w:r>
        <w:separator/>
      </w:r>
    </w:p>
  </w:footnote>
  <w:footnote w:type="continuationSeparator" w:id="0">
    <w:p w14:paraId="2D4D5608" w14:textId="77777777" w:rsidR="00E21C6C" w:rsidRDefault="00E21C6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F96A7" w14:textId="77777777" w:rsidR="008C26D6" w:rsidRDefault="008C26D6">
    <w:pPr>
      <w:pStyle w:val="Header"/>
      <w:jc w:val="center"/>
      <w:rPr>
        <w:rFonts w:ascii="Times New Roman" w:hAnsi="Times New Roman"/>
        <w:sz w:val="24"/>
        <w:szCs w:val="24"/>
      </w:rPr>
    </w:pPr>
  </w:p>
  <w:p w14:paraId="765F96A8" w14:textId="0879A298" w:rsidR="008C26D6" w:rsidRPr="00777236" w:rsidRDefault="008C26D6">
    <w:pPr>
      <w:pStyle w:val="Header"/>
      <w:jc w:val="center"/>
      <w:rPr>
        <w:rFonts w:ascii="Times New Roman" w:hAnsi="Times New Roman"/>
        <w:sz w:val="24"/>
        <w:szCs w:val="24"/>
      </w:rPr>
    </w:pPr>
    <w:r w:rsidRPr="00777236">
      <w:rPr>
        <w:rFonts w:ascii="Times New Roman" w:hAnsi="Times New Roman"/>
        <w:sz w:val="24"/>
        <w:szCs w:val="24"/>
      </w:rPr>
      <w:fldChar w:fldCharType="begin"/>
    </w:r>
    <w:r w:rsidRPr="00777236">
      <w:rPr>
        <w:rFonts w:ascii="Times New Roman" w:hAnsi="Times New Roman"/>
        <w:sz w:val="24"/>
        <w:szCs w:val="24"/>
      </w:rPr>
      <w:instrText xml:space="preserve"> PAGE   \* MERGEFORMAT </w:instrText>
    </w:r>
    <w:r w:rsidRPr="00777236">
      <w:rPr>
        <w:rFonts w:ascii="Times New Roman" w:hAnsi="Times New Roman"/>
        <w:sz w:val="24"/>
        <w:szCs w:val="24"/>
      </w:rPr>
      <w:fldChar w:fldCharType="separate"/>
    </w:r>
    <w:r w:rsidR="00B95A05">
      <w:rPr>
        <w:rFonts w:ascii="Times New Roman" w:hAnsi="Times New Roman"/>
        <w:noProof/>
        <w:sz w:val="24"/>
        <w:szCs w:val="24"/>
      </w:rPr>
      <w:t>2</w:t>
    </w:r>
    <w:r w:rsidRPr="00777236">
      <w:rPr>
        <w:rFonts w:ascii="Times New Roman" w:hAnsi="Times New Roman"/>
        <w:noProof/>
        <w:sz w:val="24"/>
        <w:szCs w:val="24"/>
      </w:rPr>
      <w:fldChar w:fldCharType="end"/>
    </w:r>
  </w:p>
  <w:p w14:paraId="765F96A9" w14:textId="77777777" w:rsidR="008C26D6" w:rsidRDefault="008C26D6" w:rsidP="00C06C25">
    <w:pPr>
      <w:pStyle w:val="Header"/>
      <w:tabs>
        <w:tab w:val="clear" w:pos="8640"/>
        <w:tab w:val="left" w:pos="4320"/>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F96AA" w14:textId="77777777" w:rsidR="008C26D6" w:rsidRDefault="008C26D6" w:rsidP="000D6A4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5F96AB" w14:textId="77777777" w:rsidR="008C26D6" w:rsidRDefault="008C26D6" w:rsidP="000D6A4E">
    <w:pPr>
      <w:pStyle w:val="Header"/>
      <w:ind w:right="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0803086"/>
      <w:docPartObj>
        <w:docPartGallery w:val="Page Numbers (Top of Page)"/>
        <w:docPartUnique/>
      </w:docPartObj>
    </w:sdtPr>
    <w:sdtEndPr>
      <w:rPr>
        <w:rFonts w:ascii="Times New Roman" w:hAnsi="Times New Roman"/>
        <w:noProof/>
        <w:sz w:val="24"/>
        <w:szCs w:val="24"/>
      </w:rPr>
    </w:sdtEndPr>
    <w:sdtContent>
      <w:p w14:paraId="765F96AC" w14:textId="5B86F07E" w:rsidR="008C26D6" w:rsidRPr="00AF2CA3" w:rsidRDefault="008C26D6">
        <w:pPr>
          <w:pStyle w:val="Header"/>
          <w:jc w:val="center"/>
          <w:rPr>
            <w:rFonts w:ascii="Times New Roman" w:hAnsi="Times New Roman"/>
            <w:sz w:val="24"/>
            <w:szCs w:val="24"/>
          </w:rPr>
        </w:pPr>
        <w:r w:rsidRPr="00AF2CA3">
          <w:rPr>
            <w:rFonts w:ascii="Times New Roman" w:hAnsi="Times New Roman"/>
            <w:sz w:val="24"/>
            <w:szCs w:val="24"/>
          </w:rPr>
          <w:fldChar w:fldCharType="begin"/>
        </w:r>
        <w:r w:rsidRPr="00AF2CA3">
          <w:rPr>
            <w:rFonts w:ascii="Times New Roman" w:hAnsi="Times New Roman"/>
            <w:sz w:val="24"/>
            <w:szCs w:val="24"/>
          </w:rPr>
          <w:instrText xml:space="preserve"> PAGE   \* MERGEFORMAT </w:instrText>
        </w:r>
        <w:r w:rsidRPr="00AF2CA3">
          <w:rPr>
            <w:rFonts w:ascii="Times New Roman" w:hAnsi="Times New Roman"/>
            <w:sz w:val="24"/>
            <w:szCs w:val="24"/>
          </w:rPr>
          <w:fldChar w:fldCharType="separate"/>
        </w:r>
        <w:r w:rsidR="004A732E">
          <w:rPr>
            <w:rFonts w:ascii="Times New Roman" w:hAnsi="Times New Roman"/>
            <w:noProof/>
            <w:sz w:val="24"/>
            <w:szCs w:val="24"/>
          </w:rPr>
          <w:t>20</w:t>
        </w:r>
        <w:r w:rsidRPr="00AF2CA3">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172B82"/>
    <w:multiLevelType w:val="hybridMultilevel"/>
    <w:tmpl w:val="F9B67536"/>
    <w:lvl w:ilvl="0" w:tplc="D8689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1D660B"/>
    <w:multiLevelType w:val="hybridMultilevel"/>
    <w:tmpl w:val="C2EA1EF2"/>
    <w:lvl w:ilvl="0" w:tplc="A4062584">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0AD73D2"/>
    <w:multiLevelType w:val="hybridMultilevel"/>
    <w:tmpl w:val="7E82A4AC"/>
    <w:lvl w:ilvl="0" w:tplc="CC462368">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BE6125"/>
    <w:multiLevelType w:val="hybridMultilevel"/>
    <w:tmpl w:val="FDFA021C"/>
    <w:lvl w:ilvl="0" w:tplc="35D0E3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21D4034"/>
    <w:multiLevelType w:val="hybridMultilevel"/>
    <w:tmpl w:val="DE867114"/>
    <w:lvl w:ilvl="0" w:tplc="173CA2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50F4B48"/>
    <w:multiLevelType w:val="hybridMultilevel"/>
    <w:tmpl w:val="D54077C8"/>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B96536"/>
    <w:multiLevelType w:val="hybridMultilevel"/>
    <w:tmpl w:val="90707FD0"/>
    <w:lvl w:ilvl="0" w:tplc="4052E414">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7AC074EA"/>
    <w:multiLevelType w:val="hybridMultilevel"/>
    <w:tmpl w:val="3B72DA6C"/>
    <w:lvl w:ilvl="0" w:tplc="1A7A17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D705A2"/>
    <w:multiLevelType w:val="hybridMultilevel"/>
    <w:tmpl w:val="E65AC650"/>
    <w:lvl w:ilvl="0" w:tplc="6324D98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6"/>
  </w:num>
  <w:num w:numId="4">
    <w:abstractNumId w:val="7"/>
  </w:num>
  <w:num w:numId="5">
    <w:abstractNumId w:val="5"/>
  </w:num>
  <w:num w:numId="6">
    <w:abstractNumId w:val="3"/>
  </w:num>
  <w:num w:numId="7">
    <w:abstractNumId w:val="4"/>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D61"/>
    <w:rsid w:val="00001562"/>
    <w:rsid w:val="0000237B"/>
    <w:rsid w:val="00002A74"/>
    <w:rsid w:val="000047FF"/>
    <w:rsid w:val="00004B1B"/>
    <w:rsid w:val="00007595"/>
    <w:rsid w:val="00012D16"/>
    <w:rsid w:val="00016521"/>
    <w:rsid w:val="00017AC7"/>
    <w:rsid w:val="00023723"/>
    <w:rsid w:val="00026C55"/>
    <w:rsid w:val="000310F1"/>
    <w:rsid w:val="000365B9"/>
    <w:rsid w:val="000425D7"/>
    <w:rsid w:val="0004387B"/>
    <w:rsid w:val="00044A2F"/>
    <w:rsid w:val="00045630"/>
    <w:rsid w:val="00046B6F"/>
    <w:rsid w:val="000517E7"/>
    <w:rsid w:val="00051F80"/>
    <w:rsid w:val="000525B0"/>
    <w:rsid w:val="00056D6F"/>
    <w:rsid w:val="0006098C"/>
    <w:rsid w:val="00062E73"/>
    <w:rsid w:val="0006584C"/>
    <w:rsid w:val="00076F85"/>
    <w:rsid w:val="000806BF"/>
    <w:rsid w:val="00081C67"/>
    <w:rsid w:val="00081E32"/>
    <w:rsid w:val="00085960"/>
    <w:rsid w:val="00087048"/>
    <w:rsid w:val="000911EF"/>
    <w:rsid w:val="00091843"/>
    <w:rsid w:val="000946D6"/>
    <w:rsid w:val="000B28F2"/>
    <w:rsid w:val="000B2C41"/>
    <w:rsid w:val="000B47FA"/>
    <w:rsid w:val="000B53D6"/>
    <w:rsid w:val="000B6B23"/>
    <w:rsid w:val="000B7374"/>
    <w:rsid w:val="000B7B99"/>
    <w:rsid w:val="000C1594"/>
    <w:rsid w:val="000C6124"/>
    <w:rsid w:val="000C6B61"/>
    <w:rsid w:val="000C6C1F"/>
    <w:rsid w:val="000C7725"/>
    <w:rsid w:val="000D1167"/>
    <w:rsid w:val="000D31B4"/>
    <w:rsid w:val="000D690B"/>
    <w:rsid w:val="000D6A4E"/>
    <w:rsid w:val="000E14CA"/>
    <w:rsid w:val="000E2F3C"/>
    <w:rsid w:val="000E55E3"/>
    <w:rsid w:val="000F0B12"/>
    <w:rsid w:val="000F2871"/>
    <w:rsid w:val="000F59BE"/>
    <w:rsid w:val="000F5E51"/>
    <w:rsid w:val="00101359"/>
    <w:rsid w:val="00101CE1"/>
    <w:rsid w:val="00105FF1"/>
    <w:rsid w:val="00106047"/>
    <w:rsid w:val="0011061C"/>
    <w:rsid w:val="00116BE1"/>
    <w:rsid w:val="00117245"/>
    <w:rsid w:val="00122A81"/>
    <w:rsid w:val="001236CA"/>
    <w:rsid w:val="00123770"/>
    <w:rsid w:val="001266E2"/>
    <w:rsid w:val="00130FEF"/>
    <w:rsid w:val="00131DCD"/>
    <w:rsid w:val="001409E7"/>
    <w:rsid w:val="00140B87"/>
    <w:rsid w:val="00145582"/>
    <w:rsid w:val="00147039"/>
    <w:rsid w:val="001475FF"/>
    <w:rsid w:val="00147C35"/>
    <w:rsid w:val="00151068"/>
    <w:rsid w:val="00151ACB"/>
    <w:rsid w:val="00154FDE"/>
    <w:rsid w:val="001601F9"/>
    <w:rsid w:val="00161EE2"/>
    <w:rsid w:val="00164227"/>
    <w:rsid w:val="00172542"/>
    <w:rsid w:val="00180730"/>
    <w:rsid w:val="0018392F"/>
    <w:rsid w:val="001854F8"/>
    <w:rsid w:val="00186991"/>
    <w:rsid w:val="001940C0"/>
    <w:rsid w:val="00197283"/>
    <w:rsid w:val="001A108D"/>
    <w:rsid w:val="001A1BFD"/>
    <w:rsid w:val="001A6A6D"/>
    <w:rsid w:val="001B0DB3"/>
    <w:rsid w:val="001B131C"/>
    <w:rsid w:val="001B4AB9"/>
    <w:rsid w:val="001C04CC"/>
    <w:rsid w:val="001C3CC6"/>
    <w:rsid w:val="001C4D67"/>
    <w:rsid w:val="001C56C3"/>
    <w:rsid w:val="001D5B53"/>
    <w:rsid w:val="001E2783"/>
    <w:rsid w:val="001E2BD8"/>
    <w:rsid w:val="001E3927"/>
    <w:rsid w:val="001E76E0"/>
    <w:rsid w:val="001E77C8"/>
    <w:rsid w:val="001F3250"/>
    <w:rsid w:val="001F3F60"/>
    <w:rsid w:val="001F4BCB"/>
    <w:rsid w:val="00203EEA"/>
    <w:rsid w:val="00204391"/>
    <w:rsid w:val="00205991"/>
    <w:rsid w:val="0021395B"/>
    <w:rsid w:val="00214622"/>
    <w:rsid w:val="002176E2"/>
    <w:rsid w:val="00217F81"/>
    <w:rsid w:val="00225685"/>
    <w:rsid w:val="00226002"/>
    <w:rsid w:val="0023307C"/>
    <w:rsid w:val="00237027"/>
    <w:rsid w:val="00237C27"/>
    <w:rsid w:val="00241160"/>
    <w:rsid w:val="00251708"/>
    <w:rsid w:val="002631D8"/>
    <w:rsid w:val="002666F7"/>
    <w:rsid w:val="00266A34"/>
    <w:rsid w:val="002726ED"/>
    <w:rsid w:val="00274ABC"/>
    <w:rsid w:val="00280E47"/>
    <w:rsid w:val="002825DC"/>
    <w:rsid w:val="00282F47"/>
    <w:rsid w:val="002857C7"/>
    <w:rsid w:val="00285C59"/>
    <w:rsid w:val="00285E2C"/>
    <w:rsid w:val="00290A30"/>
    <w:rsid w:val="00295F5C"/>
    <w:rsid w:val="00297F14"/>
    <w:rsid w:val="002A00EB"/>
    <w:rsid w:val="002A304E"/>
    <w:rsid w:val="002A3935"/>
    <w:rsid w:val="002A424E"/>
    <w:rsid w:val="002A5755"/>
    <w:rsid w:val="002B618E"/>
    <w:rsid w:val="002B7710"/>
    <w:rsid w:val="002C386F"/>
    <w:rsid w:val="002D41DC"/>
    <w:rsid w:val="002D47AB"/>
    <w:rsid w:val="002D4B16"/>
    <w:rsid w:val="002E1399"/>
    <w:rsid w:val="002E38D1"/>
    <w:rsid w:val="002F4394"/>
    <w:rsid w:val="003043A4"/>
    <w:rsid w:val="003111F3"/>
    <w:rsid w:val="00311A0C"/>
    <w:rsid w:val="003125B8"/>
    <w:rsid w:val="003134B3"/>
    <w:rsid w:val="0031386A"/>
    <w:rsid w:val="00322431"/>
    <w:rsid w:val="003226ED"/>
    <w:rsid w:val="003233CD"/>
    <w:rsid w:val="003264C0"/>
    <w:rsid w:val="003279B4"/>
    <w:rsid w:val="00327C58"/>
    <w:rsid w:val="00327DE6"/>
    <w:rsid w:val="00331C40"/>
    <w:rsid w:val="003348EC"/>
    <w:rsid w:val="00334DD9"/>
    <w:rsid w:val="00335ECF"/>
    <w:rsid w:val="00344AA3"/>
    <w:rsid w:val="00345143"/>
    <w:rsid w:val="00346914"/>
    <w:rsid w:val="003525D8"/>
    <w:rsid w:val="00352807"/>
    <w:rsid w:val="00353C21"/>
    <w:rsid w:val="00354524"/>
    <w:rsid w:val="003551FB"/>
    <w:rsid w:val="00362BCF"/>
    <w:rsid w:val="003672B8"/>
    <w:rsid w:val="00371A53"/>
    <w:rsid w:val="003738BF"/>
    <w:rsid w:val="00375101"/>
    <w:rsid w:val="00375B80"/>
    <w:rsid w:val="00383565"/>
    <w:rsid w:val="00383B85"/>
    <w:rsid w:val="003868FD"/>
    <w:rsid w:val="00391C3B"/>
    <w:rsid w:val="00393929"/>
    <w:rsid w:val="003A2909"/>
    <w:rsid w:val="003A59BE"/>
    <w:rsid w:val="003A79B2"/>
    <w:rsid w:val="003B424C"/>
    <w:rsid w:val="003B478E"/>
    <w:rsid w:val="003B4C84"/>
    <w:rsid w:val="003C00BB"/>
    <w:rsid w:val="003C3B9C"/>
    <w:rsid w:val="003D332E"/>
    <w:rsid w:val="003D5716"/>
    <w:rsid w:val="003D5D5D"/>
    <w:rsid w:val="003D73B1"/>
    <w:rsid w:val="003D7C26"/>
    <w:rsid w:val="003E43A1"/>
    <w:rsid w:val="003E6673"/>
    <w:rsid w:val="003E6A31"/>
    <w:rsid w:val="003E749A"/>
    <w:rsid w:val="003F1393"/>
    <w:rsid w:val="003F7F29"/>
    <w:rsid w:val="00401CCF"/>
    <w:rsid w:val="00402C55"/>
    <w:rsid w:val="00407859"/>
    <w:rsid w:val="00410498"/>
    <w:rsid w:val="00412FB1"/>
    <w:rsid w:val="00415DCF"/>
    <w:rsid w:val="00416033"/>
    <w:rsid w:val="00417FF4"/>
    <w:rsid w:val="00420004"/>
    <w:rsid w:val="00424BF9"/>
    <w:rsid w:val="004305B9"/>
    <w:rsid w:val="0043178B"/>
    <w:rsid w:val="0043305C"/>
    <w:rsid w:val="004355F2"/>
    <w:rsid w:val="00435C6B"/>
    <w:rsid w:val="00440067"/>
    <w:rsid w:val="00440CAB"/>
    <w:rsid w:val="00442546"/>
    <w:rsid w:val="00442BD2"/>
    <w:rsid w:val="004502EA"/>
    <w:rsid w:val="00453C85"/>
    <w:rsid w:val="004542E4"/>
    <w:rsid w:val="004562D2"/>
    <w:rsid w:val="00457AC2"/>
    <w:rsid w:val="00462ABE"/>
    <w:rsid w:val="00462B8C"/>
    <w:rsid w:val="004639B9"/>
    <w:rsid w:val="00464446"/>
    <w:rsid w:val="00472862"/>
    <w:rsid w:val="0048066B"/>
    <w:rsid w:val="004810F4"/>
    <w:rsid w:val="0048419B"/>
    <w:rsid w:val="00485134"/>
    <w:rsid w:val="0048565C"/>
    <w:rsid w:val="004A171C"/>
    <w:rsid w:val="004A6E56"/>
    <w:rsid w:val="004A732E"/>
    <w:rsid w:val="004B1D68"/>
    <w:rsid w:val="004B285A"/>
    <w:rsid w:val="004B7688"/>
    <w:rsid w:val="004C29F4"/>
    <w:rsid w:val="004C56DB"/>
    <w:rsid w:val="004C70CC"/>
    <w:rsid w:val="004D07AE"/>
    <w:rsid w:val="004D11ED"/>
    <w:rsid w:val="004D2C99"/>
    <w:rsid w:val="004D4313"/>
    <w:rsid w:val="004D4C59"/>
    <w:rsid w:val="004E2051"/>
    <w:rsid w:val="004E5A3A"/>
    <w:rsid w:val="004E6310"/>
    <w:rsid w:val="004F16F1"/>
    <w:rsid w:val="004F6704"/>
    <w:rsid w:val="00500C9D"/>
    <w:rsid w:val="00501014"/>
    <w:rsid w:val="00501920"/>
    <w:rsid w:val="00501992"/>
    <w:rsid w:val="00501C67"/>
    <w:rsid w:val="00506233"/>
    <w:rsid w:val="0050669B"/>
    <w:rsid w:val="0050796D"/>
    <w:rsid w:val="0051144A"/>
    <w:rsid w:val="00511C3F"/>
    <w:rsid w:val="00516563"/>
    <w:rsid w:val="00516D7F"/>
    <w:rsid w:val="0052418F"/>
    <w:rsid w:val="00527969"/>
    <w:rsid w:val="00527FD8"/>
    <w:rsid w:val="00534317"/>
    <w:rsid w:val="00535C1A"/>
    <w:rsid w:val="00540B33"/>
    <w:rsid w:val="005429DA"/>
    <w:rsid w:val="005446F0"/>
    <w:rsid w:val="005548CA"/>
    <w:rsid w:val="005573A7"/>
    <w:rsid w:val="00560EE9"/>
    <w:rsid w:val="00563BD7"/>
    <w:rsid w:val="00564BB6"/>
    <w:rsid w:val="005676AD"/>
    <w:rsid w:val="00571174"/>
    <w:rsid w:val="00571571"/>
    <w:rsid w:val="00573A8B"/>
    <w:rsid w:val="00576EFD"/>
    <w:rsid w:val="0058150F"/>
    <w:rsid w:val="00587A1E"/>
    <w:rsid w:val="005905D1"/>
    <w:rsid w:val="00594394"/>
    <w:rsid w:val="00595142"/>
    <w:rsid w:val="00595305"/>
    <w:rsid w:val="005A01EB"/>
    <w:rsid w:val="005A2B1A"/>
    <w:rsid w:val="005A321B"/>
    <w:rsid w:val="005B0673"/>
    <w:rsid w:val="005C216A"/>
    <w:rsid w:val="005C35D9"/>
    <w:rsid w:val="005C4330"/>
    <w:rsid w:val="005D48B1"/>
    <w:rsid w:val="005D4DEE"/>
    <w:rsid w:val="005D677F"/>
    <w:rsid w:val="005E5C41"/>
    <w:rsid w:val="005E6C71"/>
    <w:rsid w:val="005E781F"/>
    <w:rsid w:val="005F4F42"/>
    <w:rsid w:val="005F7771"/>
    <w:rsid w:val="00612759"/>
    <w:rsid w:val="006130C0"/>
    <w:rsid w:val="00615C01"/>
    <w:rsid w:val="006164D0"/>
    <w:rsid w:val="00617DBE"/>
    <w:rsid w:val="00622641"/>
    <w:rsid w:val="006247C0"/>
    <w:rsid w:val="0062799A"/>
    <w:rsid w:val="00627ED1"/>
    <w:rsid w:val="006306D1"/>
    <w:rsid w:val="006311E8"/>
    <w:rsid w:val="00633336"/>
    <w:rsid w:val="00634DFD"/>
    <w:rsid w:val="00641684"/>
    <w:rsid w:val="00641CE0"/>
    <w:rsid w:val="0065205D"/>
    <w:rsid w:val="00652E57"/>
    <w:rsid w:val="0065380F"/>
    <w:rsid w:val="0065452B"/>
    <w:rsid w:val="00656910"/>
    <w:rsid w:val="00662B20"/>
    <w:rsid w:val="00666359"/>
    <w:rsid w:val="00666759"/>
    <w:rsid w:val="0067002D"/>
    <w:rsid w:val="0067242B"/>
    <w:rsid w:val="006770EE"/>
    <w:rsid w:val="00677DE2"/>
    <w:rsid w:val="00681E04"/>
    <w:rsid w:val="0068507D"/>
    <w:rsid w:val="00685D61"/>
    <w:rsid w:val="0069441D"/>
    <w:rsid w:val="006A0CBF"/>
    <w:rsid w:val="006A207D"/>
    <w:rsid w:val="006A3849"/>
    <w:rsid w:val="006A546F"/>
    <w:rsid w:val="006A59C2"/>
    <w:rsid w:val="006A6674"/>
    <w:rsid w:val="006B51B7"/>
    <w:rsid w:val="006C765A"/>
    <w:rsid w:val="006D34D6"/>
    <w:rsid w:val="006D4C5A"/>
    <w:rsid w:val="006E4716"/>
    <w:rsid w:val="006E652C"/>
    <w:rsid w:val="006F7265"/>
    <w:rsid w:val="00702169"/>
    <w:rsid w:val="0070395D"/>
    <w:rsid w:val="00705BD3"/>
    <w:rsid w:val="00707F98"/>
    <w:rsid w:val="0071018D"/>
    <w:rsid w:val="0071227B"/>
    <w:rsid w:val="007219DE"/>
    <w:rsid w:val="00723A02"/>
    <w:rsid w:val="00727E00"/>
    <w:rsid w:val="0073060C"/>
    <w:rsid w:val="00731697"/>
    <w:rsid w:val="00732A68"/>
    <w:rsid w:val="00733A93"/>
    <w:rsid w:val="00737210"/>
    <w:rsid w:val="00742D99"/>
    <w:rsid w:val="00752FC7"/>
    <w:rsid w:val="00761005"/>
    <w:rsid w:val="007623AA"/>
    <w:rsid w:val="007634EE"/>
    <w:rsid w:val="00771121"/>
    <w:rsid w:val="00771EF9"/>
    <w:rsid w:val="00772F03"/>
    <w:rsid w:val="00777419"/>
    <w:rsid w:val="00783B54"/>
    <w:rsid w:val="007862D2"/>
    <w:rsid w:val="007873E8"/>
    <w:rsid w:val="007901B6"/>
    <w:rsid w:val="00794363"/>
    <w:rsid w:val="007950B9"/>
    <w:rsid w:val="007A4919"/>
    <w:rsid w:val="007A7AD6"/>
    <w:rsid w:val="007A7CBF"/>
    <w:rsid w:val="007B0D8F"/>
    <w:rsid w:val="007B0DEF"/>
    <w:rsid w:val="007B1F31"/>
    <w:rsid w:val="007B293E"/>
    <w:rsid w:val="007B2DB3"/>
    <w:rsid w:val="007B5D6C"/>
    <w:rsid w:val="007B704B"/>
    <w:rsid w:val="007C0556"/>
    <w:rsid w:val="007C4AB8"/>
    <w:rsid w:val="007D0D2F"/>
    <w:rsid w:val="007D2F7E"/>
    <w:rsid w:val="007D4A01"/>
    <w:rsid w:val="007E0A2F"/>
    <w:rsid w:val="008105EF"/>
    <w:rsid w:val="0081139C"/>
    <w:rsid w:val="0081197D"/>
    <w:rsid w:val="00813560"/>
    <w:rsid w:val="00815126"/>
    <w:rsid w:val="008207ED"/>
    <w:rsid w:val="00822BC4"/>
    <w:rsid w:val="008234EA"/>
    <w:rsid w:val="00823C12"/>
    <w:rsid w:val="00825CBE"/>
    <w:rsid w:val="00826A8D"/>
    <w:rsid w:val="00827CDE"/>
    <w:rsid w:val="00832EF8"/>
    <w:rsid w:val="00843199"/>
    <w:rsid w:val="00852838"/>
    <w:rsid w:val="00861F72"/>
    <w:rsid w:val="0086750D"/>
    <w:rsid w:val="008724F3"/>
    <w:rsid w:val="008725E8"/>
    <w:rsid w:val="00874832"/>
    <w:rsid w:val="00874947"/>
    <w:rsid w:val="00874B20"/>
    <w:rsid w:val="008874C3"/>
    <w:rsid w:val="00894858"/>
    <w:rsid w:val="00895E89"/>
    <w:rsid w:val="00897836"/>
    <w:rsid w:val="008A1C0B"/>
    <w:rsid w:val="008A4E46"/>
    <w:rsid w:val="008B21F1"/>
    <w:rsid w:val="008C0C21"/>
    <w:rsid w:val="008C26D6"/>
    <w:rsid w:val="008C6375"/>
    <w:rsid w:val="008C686C"/>
    <w:rsid w:val="008C6C98"/>
    <w:rsid w:val="008D0876"/>
    <w:rsid w:val="008D10C5"/>
    <w:rsid w:val="008D1A81"/>
    <w:rsid w:val="008D57A0"/>
    <w:rsid w:val="008D5CAE"/>
    <w:rsid w:val="008E1133"/>
    <w:rsid w:val="008E4380"/>
    <w:rsid w:val="008F44D0"/>
    <w:rsid w:val="00900774"/>
    <w:rsid w:val="009032D9"/>
    <w:rsid w:val="00907014"/>
    <w:rsid w:val="00907F42"/>
    <w:rsid w:val="009128F4"/>
    <w:rsid w:val="00921E1B"/>
    <w:rsid w:val="0092698B"/>
    <w:rsid w:val="00926A80"/>
    <w:rsid w:val="009321EA"/>
    <w:rsid w:val="00932204"/>
    <w:rsid w:val="0093439F"/>
    <w:rsid w:val="00934B44"/>
    <w:rsid w:val="00943413"/>
    <w:rsid w:val="00950FF1"/>
    <w:rsid w:val="0095426E"/>
    <w:rsid w:val="00954ED1"/>
    <w:rsid w:val="00954FA7"/>
    <w:rsid w:val="009560F0"/>
    <w:rsid w:val="00957924"/>
    <w:rsid w:val="00962CBC"/>
    <w:rsid w:val="00970EC2"/>
    <w:rsid w:val="009726D7"/>
    <w:rsid w:val="00973974"/>
    <w:rsid w:val="00975215"/>
    <w:rsid w:val="00977805"/>
    <w:rsid w:val="00984B66"/>
    <w:rsid w:val="00985A0B"/>
    <w:rsid w:val="009862CE"/>
    <w:rsid w:val="00991DB0"/>
    <w:rsid w:val="0099332F"/>
    <w:rsid w:val="00993DA1"/>
    <w:rsid w:val="00997E44"/>
    <w:rsid w:val="009A5C02"/>
    <w:rsid w:val="009A73F8"/>
    <w:rsid w:val="009A76C3"/>
    <w:rsid w:val="009B0876"/>
    <w:rsid w:val="009B0E2E"/>
    <w:rsid w:val="009B210F"/>
    <w:rsid w:val="009B393B"/>
    <w:rsid w:val="009B622A"/>
    <w:rsid w:val="009C4365"/>
    <w:rsid w:val="009C6ED2"/>
    <w:rsid w:val="009D37B6"/>
    <w:rsid w:val="009D3CF0"/>
    <w:rsid w:val="009D5C4B"/>
    <w:rsid w:val="009D6EA6"/>
    <w:rsid w:val="009E509C"/>
    <w:rsid w:val="009E55F6"/>
    <w:rsid w:val="009F46A6"/>
    <w:rsid w:val="009F643C"/>
    <w:rsid w:val="009F65A1"/>
    <w:rsid w:val="00A05BA6"/>
    <w:rsid w:val="00A05C46"/>
    <w:rsid w:val="00A06136"/>
    <w:rsid w:val="00A13FDD"/>
    <w:rsid w:val="00A207A2"/>
    <w:rsid w:val="00A24555"/>
    <w:rsid w:val="00A26761"/>
    <w:rsid w:val="00A27AB8"/>
    <w:rsid w:val="00A3147D"/>
    <w:rsid w:val="00A339BD"/>
    <w:rsid w:val="00A33EF5"/>
    <w:rsid w:val="00A342DE"/>
    <w:rsid w:val="00A37049"/>
    <w:rsid w:val="00A37CA9"/>
    <w:rsid w:val="00A4053D"/>
    <w:rsid w:val="00A40879"/>
    <w:rsid w:val="00A420C0"/>
    <w:rsid w:val="00A4337D"/>
    <w:rsid w:val="00A44840"/>
    <w:rsid w:val="00A4740E"/>
    <w:rsid w:val="00A537DA"/>
    <w:rsid w:val="00A53AF4"/>
    <w:rsid w:val="00A553E8"/>
    <w:rsid w:val="00A62395"/>
    <w:rsid w:val="00A71DDD"/>
    <w:rsid w:val="00A73087"/>
    <w:rsid w:val="00A73275"/>
    <w:rsid w:val="00A80225"/>
    <w:rsid w:val="00A81D6C"/>
    <w:rsid w:val="00A83D3E"/>
    <w:rsid w:val="00A85163"/>
    <w:rsid w:val="00A855E4"/>
    <w:rsid w:val="00A87AE9"/>
    <w:rsid w:val="00A92EA3"/>
    <w:rsid w:val="00A94980"/>
    <w:rsid w:val="00A95CB3"/>
    <w:rsid w:val="00A96B6C"/>
    <w:rsid w:val="00AA229A"/>
    <w:rsid w:val="00AA3839"/>
    <w:rsid w:val="00AA3A88"/>
    <w:rsid w:val="00AA47D8"/>
    <w:rsid w:val="00AA7070"/>
    <w:rsid w:val="00AB3354"/>
    <w:rsid w:val="00AB772B"/>
    <w:rsid w:val="00AC0455"/>
    <w:rsid w:val="00AC0EC6"/>
    <w:rsid w:val="00AC3137"/>
    <w:rsid w:val="00AC407A"/>
    <w:rsid w:val="00AC4D0B"/>
    <w:rsid w:val="00AD17B8"/>
    <w:rsid w:val="00AD23E8"/>
    <w:rsid w:val="00AD75A3"/>
    <w:rsid w:val="00AE32B2"/>
    <w:rsid w:val="00AE5755"/>
    <w:rsid w:val="00AE7679"/>
    <w:rsid w:val="00AE7740"/>
    <w:rsid w:val="00AF2CA3"/>
    <w:rsid w:val="00AF5AB5"/>
    <w:rsid w:val="00AF774F"/>
    <w:rsid w:val="00B021F3"/>
    <w:rsid w:val="00B04185"/>
    <w:rsid w:val="00B05D4C"/>
    <w:rsid w:val="00B12821"/>
    <w:rsid w:val="00B20048"/>
    <w:rsid w:val="00B201E5"/>
    <w:rsid w:val="00B20C52"/>
    <w:rsid w:val="00B233EE"/>
    <w:rsid w:val="00B30791"/>
    <w:rsid w:val="00B30CC7"/>
    <w:rsid w:val="00B32FA3"/>
    <w:rsid w:val="00B342B8"/>
    <w:rsid w:val="00B40F47"/>
    <w:rsid w:val="00B42BC0"/>
    <w:rsid w:val="00B46AB4"/>
    <w:rsid w:val="00B47B5C"/>
    <w:rsid w:val="00B51FD6"/>
    <w:rsid w:val="00B566D5"/>
    <w:rsid w:val="00B57D7C"/>
    <w:rsid w:val="00B602E1"/>
    <w:rsid w:val="00B61509"/>
    <w:rsid w:val="00B62894"/>
    <w:rsid w:val="00B65A50"/>
    <w:rsid w:val="00B70822"/>
    <w:rsid w:val="00B75484"/>
    <w:rsid w:val="00B81894"/>
    <w:rsid w:val="00B87E40"/>
    <w:rsid w:val="00B87F9E"/>
    <w:rsid w:val="00B95A05"/>
    <w:rsid w:val="00B964B3"/>
    <w:rsid w:val="00BA2061"/>
    <w:rsid w:val="00BA7CE6"/>
    <w:rsid w:val="00BB6FD0"/>
    <w:rsid w:val="00BC3C74"/>
    <w:rsid w:val="00BC5DFD"/>
    <w:rsid w:val="00BD531A"/>
    <w:rsid w:val="00BD57C5"/>
    <w:rsid w:val="00BE05D4"/>
    <w:rsid w:val="00BE1BD4"/>
    <w:rsid w:val="00BE3970"/>
    <w:rsid w:val="00BE4635"/>
    <w:rsid w:val="00BE628C"/>
    <w:rsid w:val="00BE7386"/>
    <w:rsid w:val="00BF1379"/>
    <w:rsid w:val="00BF5791"/>
    <w:rsid w:val="00BF5CB0"/>
    <w:rsid w:val="00C011D3"/>
    <w:rsid w:val="00C01FBE"/>
    <w:rsid w:val="00C04D39"/>
    <w:rsid w:val="00C052C0"/>
    <w:rsid w:val="00C05839"/>
    <w:rsid w:val="00C06C25"/>
    <w:rsid w:val="00C07982"/>
    <w:rsid w:val="00C1567E"/>
    <w:rsid w:val="00C22B18"/>
    <w:rsid w:val="00C24915"/>
    <w:rsid w:val="00C24B86"/>
    <w:rsid w:val="00C27AC6"/>
    <w:rsid w:val="00C41442"/>
    <w:rsid w:val="00C517D6"/>
    <w:rsid w:val="00C52FDD"/>
    <w:rsid w:val="00C550BA"/>
    <w:rsid w:val="00C5757B"/>
    <w:rsid w:val="00C609C6"/>
    <w:rsid w:val="00C6746C"/>
    <w:rsid w:val="00C708EB"/>
    <w:rsid w:val="00C7244C"/>
    <w:rsid w:val="00C73D3B"/>
    <w:rsid w:val="00C84009"/>
    <w:rsid w:val="00C90F97"/>
    <w:rsid w:val="00C9209E"/>
    <w:rsid w:val="00C92D90"/>
    <w:rsid w:val="00C9314F"/>
    <w:rsid w:val="00CA4A1C"/>
    <w:rsid w:val="00CB0101"/>
    <w:rsid w:val="00CB130C"/>
    <w:rsid w:val="00CB1C55"/>
    <w:rsid w:val="00CB1E25"/>
    <w:rsid w:val="00CB3C79"/>
    <w:rsid w:val="00CB78FB"/>
    <w:rsid w:val="00CC0DA6"/>
    <w:rsid w:val="00CC3D53"/>
    <w:rsid w:val="00CC6805"/>
    <w:rsid w:val="00CD5534"/>
    <w:rsid w:val="00CD69C8"/>
    <w:rsid w:val="00CD7D56"/>
    <w:rsid w:val="00CE5B22"/>
    <w:rsid w:val="00CE5CB3"/>
    <w:rsid w:val="00CE6390"/>
    <w:rsid w:val="00CE7C1C"/>
    <w:rsid w:val="00CF1A78"/>
    <w:rsid w:val="00CF430D"/>
    <w:rsid w:val="00CF4F7F"/>
    <w:rsid w:val="00CF596A"/>
    <w:rsid w:val="00D0177C"/>
    <w:rsid w:val="00D03C72"/>
    <w:rsid w:val="00D10A88"/>
    <w:rsid w:val="00D12B5A"/>
    <w:rsid w:val="00D133AA"/>
    <w:rsid w:val="00D151CF"/>
    <w:rsid w:val="00D20F13"/>
    <w:rsid w:val="00D2150A"/>
    <w:rsid w:val="00D21A21"/>
    <w:rsid w:val="00D233F1"/>
    <w:rsid w:val="00D23860"/>
    <w:rsid w:val="00D238F3"/>
    <w:rsid w:val="00D30CCF"/>
    <w:rsid w:val="00D3385D"/>
    <w:rsid w:val="00D346F5"/>
    <w:rsid w:val="00D34BF3"/>
    <w:rsid w:val="00D34E8A"/>
    <w:rsid w:val="00D40078"/>
    <w:rsid w:val="00D534CC"/>
    <w:rsid w:val="00D572CE"/>
    <w:rsid w:val="00D62DED"/>
    <w:rsid w:val="00D63AF2"/>
    <w:rsid w:val="00D7481E"/>
    <w:rsid w:val="00D80DCA"/>
    <w:rsid w:val="00D83AE9"/>
    <w:rsid w:val="00D9038A"/>
    <w:rsid w:val="00D9163C"/>
    <w:rsid w:val="00DA00AF"/>
    <w:rsid w:val="00DA2169"/>
    <w:rsid w:val="00DA2C72"/>
    <w:rsid w:val="00DA32E4"/>
    <w:rsid w:val="00DA571D"/>
    <w:rsid w:val="00DB1C26"/>
    <w:rsid w:val="00DB39BD"/>
    <w:rsid w:val="00DB3BD4"/>
    <w:rsid w:val="00DB4A56"/>
    <w:rsid w:val="00DB5A40"/>
    <w:rsid w:val="00DB5D8B"/>
    <w:rsid w:val="00DB6AD7"/>
    <w:rsid w:val="00DC4387"/>
    <w:rsid w:val="00DC471B"/>
    <w:rsid w:val="00DC590A"/>
    <w:rsid w:val="00DC5D4B"/>
    <w:rsid w:val="00DC6AE7"/>
    <w:rsid w:val="00DD26E1"/>
    <w:rsid w:val="00DD5EC8"/>
    <w:rsid w:val="00DE1ABB"/>
    <w:rsid w:val="00DE4839"/>
    <w:rsid w:val="00DE66F6"/>
    <w:rsid w:val="00DE6AAE"/>
    <w:rsid w:val="00DF2B93"/>
    <w:rsid w:val="00DF2C31"/>
    <w:rsid w:val="00DF4DBC"/>
    <w:rsid w:val="00DF582E"/>
    <w:rsid w:val="00DF5C72"/>
    <w:rsid w:val="00DF6894"/>
    <w:rsid w:val="00E05846"/>
    <w:rsid w:val="00E07184"/>
    <w:rsid w:val="00E11BD9"/>
    <w:rsid w:val="00E14B58"/>
    <w:rsid w:val="00E20172"/>
    <w:rsid w:val="00E211D2"/>
    <w:rsid w:val="00E21C6C"/>
    <w:rsid w:val="00E23240"/>
    <w:rsid w:val="00E23388"/>
    <w:rsid w:val="00E344FE"/>
    <w:rsid w:val="00E40D31"/>
    <w:rsid w:val="00E41A38"/>
    <w:rsid w:val="00E426CD"/>
    <w:rsid w:val="00E50071"/>
    <w:rsid w:val="00E5172A"/>
    <w:rsid w:val="00E55A67"/>
    <w:rsid w:val="00E82719"/>
    <w:rsid w:val="00E85072"/>
    <w:rsid w:val="00E853F1"/>
    <w:rsid w:val="00E9213D"/>
    <w:rsid w:val="00E93A17"/>
    <w:rsid w:val="00E951AD"/>
    <w:rsid w:val="00E96CB8"/>
    <w:rsid w:val="00EA0C3F"/>
    <w:rsid w:val="00EA115E"/>
    <w:rsid w:val="00EA1C68"/>
    <w:rsid w:val="00EA2896"/>
    <w:rsid w:val="00EB0DAC"/>
    <w:rsid w:val="00EB2818"/>
    <w:rsid w:val="00EB2E1B"/>
    <w:rsid w:val="00EB37AE"/>
    <w:rsid w:val="00EB5289"/>
    <w:rsid w:val="00EB6749"/>
    <w:rsid w:val="00EC245B"/>
    <w:rsid w:val="00EC56AA"/>
    <w:rsid w:val="00EE02A7"/>
    <w:rsid w:val="00EE13DA"/>
    <w:rsid w:val="00EE1EEF"/>
    <w:rsid w:val="00EE22A5"/>
    <w:rsid w:val="00EE37EA"/>
    <w:rsid w:val="00EE54C1"/>
    <w:rsid w:val="00EE5D41"/>
    <w:rsid w:val="00EE74DE"/>
    <w:rsid w:val="00EF0D31"/>
    <w:rsid w:val="00EF2029"/>
    <w:rsid w:val="00EF21B1"/>
    <w:rsid w:val="00EF2787"/>
    <w:rsid w:val="00EF3483"/>
    <w:rsid w:val="00EF75D3"/>
    <w:rsid w:val="00F0338A"/>
    <w:rsid w:val="00F0468C"/>
    <w:rsid w:val="00F04B5F"/>
    <w:rsid w:val="00F064F3"/>
    <w:rsid w:val="00F07A6A"/>
    <w:rsid w:val="00F11DEE"/>
    <w:rsid w:val="00F12246"/>
    <w:rsid w:val="00F15A1D"/>
    <w:rsid w:val="00F21476"/>
    <w:rsid w:val="00F225B3"/>
    <w:rsid w:val="00F24450"/>
    <w:rsid w:val="00F270D1"/>
    <w:rsid w:val="00F30F4E"/>
    <w:rsid w:val="00F37DD9"/>
    <w:rsid w:val="00F42B5E"/>
    <w:rsid w:val="00F50BF9"/>
    <w:rsid w:val="00F51081"/>
    <w:rsid w:val="00F519A7"/>
    <w:rsid w:val="00F52C19"/>
    <w:rsid w:val="00F5342A"/>
    <w:rsid w:val="00F5561E"/>
    <w:rsid w:val="00F60AAF"/>
    <w:rsid w:val="00F64440"/>
    <w:rsid w:val="00F64709"/>
    <w:rsid w:val="00F66057"/>
    <w:rsid w:val="00F66AD7"/>
    <w:rsid w:val="00F73B53"/>
    <w:rsid w:val="00F77B1B"/>
    <w:rsid w:val="00F82EBC"/>
    <w:rsid w:val="00F834DD"/>
    <w:rsid w:val="00F84F94"/>
    <w:rsid w:val="00F942B7"/>
    <w:rsid w:val="00FA0AE9"/>
    <w:rsid w:val="00FA39C5"/>
    <w:rsid w:val="00FA51CC"/>
    <w:rsid w:val="00FA65F2"/>
    <w:rsid w:val="00FA69D8"/>
    <w:rsid w:val="00FB28E5"/>
    <w:rsid w:val="00FB2E34"/>
    <w:rsid w:val="00FB4367"/>
    <w:rsid w:val="00FB5BCC"/>
    <w:rsid w:val="00FC1310"/>
    <w:rsid w:val="00FC2178"/>
    <w:rsid w:val="00FC593C"/>
    <w:rsid w:val="00FC6E06"/>
    <w:rsid w:val="00FD09AF"/>
    <w:rsid w:val="00FD12D1"/>
    <w:rsid w:val="00FD273C"/>
    <w:rsid w:val="00FD44B2"/>
    <w:rsid w:val="00FD5441"/>
    <w:rsid w:val="00FD5840"/>
    <w:rsid w:val="00FD7D90"/>
    <w:rsid w:val="00FE21F8"/>
    <w:rsid w:val="00FE3D3F"/>
    <w:rsid w:val="00FF1AD1"/>
    <w:rsid w:val="00FF218D"/>
    <w:rsid w:val="00FF3D8C"/>
    <w:rsid w:val="00FF7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5F9579"/>
  <w15:docId w15:val="{5CD33E71-6646-4152-B437-CEB549E7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D61"/>
    <w:pPr>
      <w:overflowPunct w:val="0"/>
      <w:autoSpaceDE w:val="0"/>
      <w:autoSpaceDN w:val="0"/>
      <w:adjustRightInd w:val="0"/>
      <w:textAlignment w:val="baseline"/>
    </w:pPr>
    <w:rPr>
      <w:rFonts w:ascii=".VnTime" w:hAnsi=".VnTime"/>
      <w:sz w:val="28"/>
    </w:rPr>
  </w:style>
  <w:style w:type="paragraph" w:styleId="Heading1">
    <w:name w:val="heading 1"/>
    <w:basedOn w:val="Normal"/>
    <w:next w:val="Normal"/>
    <w:link w:val="Heading1Char"/>
    <w:qFormat/>
    <w:rsid w:val="00B201E5"/>
    <w:pPr>
      <w:keepNext/>
      <w:overflowPunct/>
      <w:autoSpaceDE/>
      <w:autoSpaceDN/>
      <w:adjustRightInd/>
      <w:jc w:val="center"/>
      <w:textAlignment w:val="auto"/>
      <w:outlineLvl w:val="0"/>
    </w:pPr>
    <w:rPr>
      <w:rFonts w:ascii=".VnTimeH" w:hAnsi=".VnTimeH" w:cs=".VnTimeH"/>
      <w:b/>
      <w:bCs/>
      <w:sz w:val="24"/>
      <w:szCs w:val="24"/>
    </w:rPr>
  </w:style>
  <w:style w:type="paragraph" w:styleId="Heading2">
    <w:name w:val="heading 2"/>
    <w:basedOn w:val="Normal"/>
    <w:next w:val="Normal"/>
    <w:link w:val="Heading2Char"/>
    <w:qFormat/>
    <w:rsid w:val="00B201E5"/>
    <w:pPr>
      <w:keepNext/>
      <w:overflowPunct/>
      <w:autoSpaceDE/>
      <w:autoSpaceDN/>
      <w:adjustRightInd/>
      <w:spacing w:before="30"/>
      <w:ind w:left="720"/>
      <w:jc w:val="center"/>
      <w:textAlignment w:val="auto"/>
      <w:outlineLvl w:val="1"/>
    </w:pPr>
    <w:rPr>
      <w:rFonts w:cs=".VnTime"/>
      <w:i/>
      <w:iCs/>
      <w:sz w:val="24"/>
      <w:szCs w:val="24"/>
    </w:rPr>
  </w:style>
  <w:style w:type="paragraph" w:styleId="Heading4">
    <w:name w:val="heading 4"/>
    <w:basedOn w:val="Normal"/>
    <w:next w:val="Normal"/>
    <w:link w:val="Heading4Char"/>
    <w:semiHidden/>
    <w:unhideWhenUsed/>
    <w:qFormat/>
    <w:rsid w:val="004502E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85D61"/>
    <w:pPr>
      <w:tabs>
        <w:tab w:val="center" w:pos="4320"/>
        <w:tab w:val="right" w:pos="8640"/>
      </w:tabs>
    </w:pPr>
  </w:style>
  <w:style w:type="character" w:styleId="PageNumber">
    <w:name w:val="page number"/>
    <w:basedOn w:val="DefaultParagraphFont"/>
    <w:rsid w:val="00685D61"/>
  </w:style>
  <w:style w:type="paragraph" w:styleId="Footer">
    <w:name w:val="footer"/>
    <w:basedOn w:val="Normal"/>
    <w:link w:val="FooterChar"/>
    <w:rsid w:val="00B75484"/>
    <w:pPr>
      <w:tabs>
        <w:tab w:val="center" w:pos="4320"/>
        <w:tab w:val="right" w:pos="8640"/>
      </w:tabs>
    </w:pPr>
  </w:style>
  <w:style w:type="paragraph" w:styleId="BodyTextIndent">
    <w:name w:val="Body Text Indent"/>
    <w:basedOn w:val="Normal"/>
    <w:link w:val="BodyTextIndentChar"/>
    <w:rsid w:val="00B30791"/>
    <w:pPr>
      <w:overflowPunct/>
      <w:autoSpaceDE/>
      <w:autoSpaceDN/>
      <w:adjustRightInd/>
      <w:ind w:firstLine="567"/>
      <w:jc w:val="both"/>
      <w:textAlignment w:val="auto"/>
    </w:pPr>
  </w:style>
  <w:style w:type="character" w:customStyle="1" w:styleId="BodyTextIndentChar">
    <w:name w:val="Body Text Indent Char"/>
    <w:basedOn w:val="DefaultParagraphFont"/>
    <w:link w:val="BodyTextIndent"/>
    <w:rsid w:val="00B30791"/>
    <w:rPr>
      <w:rFonts w:ascii=".VnTime" w:hAnsi=".VnTime"/>
      <w:sz w:val="28"/>
    </w:rPr>
  </w:style>
  <w:style w:type="character" w:styleId="Strong">
    <w:name w:val="Strong"/>
    <w:uiPriority w:val="22"/>
    <w:qFormat/>
    <w:rsid w:val="009032D9"/>
    <w:rPr>
      <w:b/>
      <w:bCs/>
    </w:rPr>
  </w:style>
  <w:style w:type="table" w:styleId="TableGrid">
    <w:name w:val="Table Grid"/>
    <w:basedOn w:val="TableNormal"/>
    <w:rsid w:val="00D2150A"/>
    <w:pPr>
      <w:jc w:val="both"/>
    </w:pPr>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01E5"/>
    <w:rPr>
      <w:rFonts w:ascii=".VnTimeH" w:hAnsi=".VnTimeH" w:cs=".VnTimeH"/>
      <w:b/>
      <w:bCs/>
      <w:sz w:val="24"/>
      <w:szCs w:val="24"/>
    </w:rPr>
  </w:style>
  <w:style w:type="character" w:customStyle="1" w:styleId="Heading2Char">
    <w:name w:val="Heading 2 Char"/>
    <w:basedOn w:val="DefaultParagraphFont"/>
    <w:link w:val="Heading2"/>
    <w:rsid w:val="00B201E5"/>
    <w:rPr>
      <w:rFonts w:ascii=".VnTime" w:hAnsi=".VnTime" w:cs=".VnTime"/>
      <w:i/>
      <w:iCs/>
      <w:sz w:val="24"/>
      <w:szCs w:val="24"/>
    </w:rPr>
  </w:style>
  <w:style w:type="paragraph" w:customStyle="1" w:styleId="Char">
    <w:name w:val="Char"/>
    <w:basedOn w:val="Normal"/>
    <w:rsid w:val="00B201E5"/>
    <w:pPr>
      <w:overflowPunct/>
      <w:autoSpaceDE/>
      <w:autoSpaceDN/>
      <w:adjustRightInd/>
      <w:spacing w:after="160" w:line="240" w:lineRule="exact"/>
      <w:textAlignment w:val="auto"/>
    </w:pPr>
    <w:rPr>
      <w:rFonts w:ascii="Verdana" w:hAnsi="Verdana" w:cs="Verdana"/>
      <w:sz w:val="20"/>
    </w:rPr>
  </w:style>
  <w:style w:type="character" w:styleId="CommentReference">
    <w:name w:val="annotation reference"/>
    <w:uiPriority w:val="99"/>
    <w:rsid w:val="00B201E5"/>
    <w:rPr>
      <w:sz w:val="16"/>
      <w:szCs w:val="16"/>
    </w:rPr>
  </w:style>
  <w:style w:type="paragraph" w:styleId="CommentText">
    <w:name w:val="annotation text"/>
    <w:basedOn w:val="Normal"/>
    <w:link w:val="CommentTextChar"/>
    <w:uiPriority w:val="99"/>
    <w:rsid w:val="00B201E5"/>
    <w:pPr>
      <w:overflowPunct/>
      <w:autoSpaceDE/>
      <w:autoSpaceDN/>
      <w:adjustRightInd/>
      <w:textAlignment w:val="auto"/>
    </w:pPr>
    <w:rPr>
      <w:sz w:val="20"/>
    </w:rPr>
  </w:style>
  <w:style w:type="character" w:customStyle="1" w:styleId="CommentTextChar">
    <w:name w:val="Comment Text Char"/>
    <w:basedOn w:val="DefaultParagraphFont"/>
    <w:link w:val="CommentText"/>
    <w:uiPriority w:val="99"/>
    <w:rsid w:val="00B201E5"/>
    <w:rPr>
      <w:rFonts w:ascii=".VnTime" w:hAnsi=".VnTime"/>
    </w:rPr>
  </w:style>
  <w:style w:type="paragraph" w:styleId="CommentSubject">
    <w:name w:val="annotation subject"/>
    <w:basedOn w:val="CommentText"/>
    <w:next w:val="CommentText"/>
    <w:link w:val="CommentSubjectChar"/>
    <w:rsid w:val="00B201E5"/>
    <w:rPr>
      <w:b/>
      <w:bCs/>
    </w:rPr>
  </w:style>
  <w:style w:type="character" w:customStyle="1" w:styleId="CommentSubjectChar">
    <w:name w:val="Comment Subject Char"/>
    <w:basedOn w:val="CommentTextChar"/>
    <w:link w:val="CommentSubject"/>
    <w:rsid w:val="00B201E5"/>
    <w:rPr>
      <w:rFonts w:ascii=".VnTime" w:hAnsi=".VnTime"/>
      <w:b/>
      <w:bCs/>
    </w:rPr>
  </w:style>
  <w:style w:type="paragraph" w:styleId="BalloonText">
    <w:name w:val="Balloon Text"/>
    <w:basedOn w:val="Normal"/>
    <w:link w:val="BalloonTextChar"/>
    <w:rsid w:val="00B201E5"/>
    <w:pPr>
      <w:overflowPunct/>
      <w:autoSpaceDE/>
      <w:autoSpaceDN/>
      <w:adjustRightInd/>
      <w:textAlignment w:val="auto"/>
    </w:pPr>
    <w:rPr>
      <w:rFonts w:ascii="Segoe UI" w:hAnsi="Segoe UI"/>
      <w:sz w:val="18"/>
      <w:szCs w:val="18"/>
    </w:rPr>
  </w:style>
  <w:style w:type="character" w:customStyle="1" w:styleId="BalloonTextChar">
    <w:name w:val="Balloon Text Char"/>
    <w:basedOn w:val="DefaultParagraphFont"/>
    <w:link w:val="BalloonText"/>
    <w:rsid w:val="00B201E5"/>
    <w:rPr>
      <w:rFonts w:ascii="Segoe UI" w:hAnsi="Segoe UI"/>
      <w:sz w:val="18"/>
      <w:szCs w:val="18"/>
    </w:rPr>
  </w:style>
  <w:style w:type="paragraph" w:styleId="NormalWeb">
    <w:name w:val="Normal (Web)"/>
    <w:basedOn w:val="Normal"/>
    <w:link w:val="NormalWebChar"/>
    <w:rsid w:val="00B201E5"/>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NormalWebChar">
    <w:name w:val="Normal (Web) Char"/>
    <w:link w:val="NormalWeb"/>
    <w:rsid w:val="00B201E5"/>
    <w:rPr>
      <w:sz w:val="24"/>
      <w:szCs w:val="24"/>
    </w:rPr>
  </w:style>
  <w:style w:type="character" w:styleId="Hyperlink">
    <w:name w:val="Hyperlink"/>
    <w:uiPriority w:val="99"/>
    <w:unhideWhenUsed/>
    <w:rsid w:val="00B201E5"/>
    <w:rPr>
      <w:color w:val="0000FF"/>
      <w:u w:val="single"/>
    </w:rPr>
  </w:style>
  <w:style w:type="character" w:customStyle="1" w:styleId="HeaderChar">
    <w:name w:val="Header Char"/>
    <w:link w:val="Header"/>
    <w:uiPriority w:val="99"/>
    <w:rsid w:val="00B201E5"/>
    <w:rPr>
      <w:rFonts w:ascii=".VnTime" w:hAnsi=".VnTime"/>
      <w:sz w:val="28"/>
    </w:rPr>
  </w:style>
  <w:style w:type="character" w:customStyle="1" w:styleId="FooterChar">
    <w:name w:val="Footer Char"/>
    <w:link w:val="Footer"/>
    <w:rsid w:val="00B201E5"/>
    <w:rPr>
      <w:rFonts w:ascii=".VnTime" w:hAnsi=".VnTime"/>
      <w:sz w:val="28"/>
    </w:rPr>
  </w:style>
  <w:style w:type="paragraph" w:customStyle="1" w:styleId="Default">
    <w:name w:val="Default"/>
    <w:rsid w:val="00B201E5"/>
    <w:pPr>
      <w:autoSpaceDE w:val="0"/>
      <w:autoSpaceDN w:val="0"/>
      <w:adjustRightInd w:val="0"/>
    </w:pPr>
    <w:rPr>
      <w:rFonts w:eastAsia="Calibri"/>
      <w:color w:val="000000"/>
      <w:sz w:val="24"/>
      <w:szCs w:val="24"/>
    </w:rPr>
  </w:style>
  <w:style w:type="character" w:customStyle="1" w:styleId="fontstyle01">
    <w:name w:val="fontstyle01"/>
    <w:rsid w:val="00B201E5"/>
    <w:rPr>
      <w:rFonts w:ascii="TimesNewRomanPSMT" w:hAnsi="TimesNewRomanPSMT" w:hint="default"/>
      <w:b w:val="0"/>
      <w:bCs w:val="0"/>
      <w:i w:val="0"/>
      <w:iCs w:val="0"/>
      <w:color w:val="000000"/>
      <w:sz w:val="28"/>
      <w:szCs w:val="28"/>
    </w:rPr>
  </w:style>
  <w:style w:type="paragraph" w:styleId="Subtitle">
    <w:name w:val="Subtitle"/>
    <w:basedOn w:val="Normal"/>
    <w:next w:val="Normal"/>
    <w:link w:val="SubtitleChar"/>
    <w:qFormat/>
    <w:rsid w:val="00B201E5"/>
    <w:pPr>
      <w:overflowPunct/>
      <w:autoSpaceDE/>
      <w:autoSpaceDN/>
      <w:adjustRightInd/>
      <w:spacing w:after="60"/>
      <w:jc w:val="center"/>
      <w:textAlignment w:val="auto"/>
      <w:outlineLvl w:val="1"/>
    </w:pPr>
    <w:rPr>
      <w:rFonts w:ascii="Calibri Light" w:hAnsi="Calibri Light"/>
      <w:sz w:val="24"/>
      <w:szCs w:val="24"/>
    </w:rPr>
  </w:style>
  <w:style w:type="character" w:customStyle="1" w:styleId="SubtitleChar">
    <w:name w:val="Subtitle Char"/>
    <w:basedOn w:val="DefaultParagraphFont"/>
    <w:link w:val="Subtitle"/>
    <w:rsid w:val="00B201E5"/>
    <w:rPr>
      <w:rFonts w:ascii="Calibri Light" w:hAnsi="Calibri Light"/>
      <w:sz w:val="24"/>
      <w:szCs w:val="24"/>
    </w:rPr>
  </w:style>
  <w:style w:type="paragraph" w:styleId="Title">
    <w:name w:val="Title"/>
    <w:basedOn w:val="Normal"/>
    <w:next w:val="Normal"/>
    <w:link w:val="TitleChar"/>
    <w:qFormat/>
    <w:rsid w:val="00B201E5"/>
    <w:pPr>
      <w:overflowPunct/>
      <w:autoSpaceDE/>
      <w:autoSpaceDN/>
      <w:adjustRightInd/>
      <w:spacing w:before="240" w:after="60"/>
      <w:jc w:val="center"/>
      <w:textAlignment w:val="auto"/>
      <w:outlineLvl w:val="0"/>
    </w:pPr>
    <w:rPr>
      <w:rFonts w:ascii="Calibri Light" w:hAnsi="Calibri Light"/>
      <w:b/>
      <w:bCs/>
      <w:kern w:val="28"/>
      <w:sz w:val="32"/>
      <w:szCs w:val="32"/>
    </w:rPr>
  </w:style>
  <w:style w:type="character" w:customStyle="1" w:styleId="TitleChar">
    <w:name w:val="Title Char"/>
    <w:basedOn w:val="DefaultParagraphFont"/>
    <w:link w:val="Title"/>
    <w:rsid w:val="00B201E5"/>
    <w:rPr>
      <w:rFonts w:ascii="Calibri Light" w:hAnsi="Calibri Light"/>
      <w:b/>
      <w:bCs/>
      <w:kern w:val="28"/>
      <w:sz w:val="32"/>
      <w:szCs w:val="32"/>
    </w:rPr>
  </w:style>
  <w:style w:type="character" w:styleId="Emphasis">
    <w:name w:val="Emphasis"/>
    <w:qFormat/>
    <w:rsid w:val="00B201E5"/>
    <w:rPr>
      <w:i/>
      <w:iCs/>
    </w:rPr>
  </w:style>
  <w:style w:type="character" w:customStyle="1" w:styleId="Vnbnnidung">
    <w:name w:val="Văn bản nội dung_"/>
    <w:link w:val="Vnbnnidung0"/>
    <w:uiPriority w:val="99"/>
    <w:locked/>
    <w:rsid w:val="00B201E5"/>
    <w:rPr>
      <w:sz w:val="26"/>
      <w:szCs w:val="26"/>
    </w:rPr>
  </w:style>
  <w:style w:type="paragraph" w:customStyle="1" w:styleId="Vnbnnidung0">
    <w:name w:val="Văn bản nội dung"/>
    <w:basedOn w:val="Normal"/>
    <w:link w:val="Vnbnnidung"/>
    <w:uiPriority w:val="99"/>
    <w:rsid w:val="00B201E5"/>
    <w:pPr>
      <w:widowControl w:val="0"/>
      <w:overflowPunct/>
      <w:autoSpaceDE/>
      <w:autoSpaceDN/>
      <w:adjustRightInd/>
      <w:spacing w:after="100" w:line="300" w:lineRule="auto"/>
      <w:ind w:firstLine="400"/>
      <w:textAlignment w:val="auto"/>
    </w:pPr>
    <w:rPr>
      <w:rFonts w:ascii="Times New Roman" w:hAnsi="Times New Roman"/>
      <w:sz w:val="26"/>
      <w:szCs w:val="26"/>
    </w:rPr>
  </w:style>
  <w:style w:type="paragraph" w:customStyle="1" w:styleId="3">
    <w:name w:val="3"/>
    <w:basedOn w:val="Normal"/>
    <w:autoRedefine/>
    <w:rsid w:val="00B201E5"/>
    <w:pPr>
      <w:overflowPunct/>
      <w:autoSpaceDE/>
      <w:autoSpaceDN/>
      <w:adjustRightInd/>
      <w:spacing w:before="120" w:after="120"/>
      <w:jc w:val="both"/>
      <w:textAlignment w:val="auto"/>
    </w:pPr>
    <w:rPr>
      <w:rFonts w:ascii="Times New Roman" w:hAnsi="Times New Roman"/>
      <w:b/>
      <w:color w:val="000000"/>
      <w:sz w:val="26"/>
      <w:szCs w:val="28"/>
      <w:lang w:val="fr-FR"/>
    </w:rPr>
  </w:style>
  <w:style w:type="paragraph" w:styleId="ListParagraph">
    <w:name w:val="List Paragraph"/>
    <w:basedOn w:val="Normal"/>
    <w:uiPriority w:val="34"/>
    <w:qFormat/>
    <w:rsid w:val="00F225B3"/>
    <w:pPr>
      <w:overflowPunct/>
      <w:autoSpaceDE/>
      <w:autoSpaceDN/>
      <w:adjustRightInd/>
      <w:spacing w:after="200" w:line="276" w:lineRule="auto"/>
      <w:ind w:left="720"/>
      <w:contextualSpacing/>
      <w:textAlignment w:val="auto"/>
    </w:pPr>
    <w:rPr>
      <w:rFonts w:ascii="Times New Roman" w:eastAsiaTheme="minorHAnsi" w:hAnsi="Times New Roman" w:cstheme="minorBidi"/>
      <w:szCs w:val="22"/>
    </w:rPr>
  </w:style>
  <w:style w:type="character" w:customStyle="1" w:styleId="Vnbnnidung2">
    <w:name w:val="Văn bản nội dung (2)_"/>
    <w:link w:val="Vnbnnidung21"/>
    <w:uiPriority w:val="99"/>
    <w:rsid w:val="00F225B3"/>
    <w:rPr>
      <w:sz w:val="26"/>
      <w:szCs w:val="26"/>
      <w:shd w:val="clear" w:color="auto" w:fill="FFFFFF"/>
    </w:rPr>
  </w:style>
  <w:style w:type="paragraph" w:customStyle="1" w:styleId="Vnbnnidung21">
    <w:name w:val="Văn bản nội dung (2)1"/>
    <w:basedOn w:val="Normal"/>
    <w:link w:val="Vnbnnidung2"/>
    <w:uiPriority w:val="99"/>
    <w:rsid w:val="00F225B3"/>
    <w:pPr>
      <w:widowControl w:val="0"/>
      <w:shd w:val="clear" w:color="auto" w:fill="FFFFFF"/>
      <w:overflowPunct/>
      <w:autoSpaceDE/>
      <w:autoSpaceDN/>
      <w:adjustRightInd/>
      <w:spacing w:after="180" w:line="356" w:lineRule="exact"/>
      <w:jc w:val="center"/>
      <w:textAlignment w:val="auto"/>
    </w:pPr>
    <w:rPr>
      <w:rFonts w:ascii="Times New Roman" w:hAnsi="Times New Roman"/>
      <w:sz w:val="26"/>
      <w:szCs w:val="26"/>
    </w:rPr>
  </w:style>
  <w:style w:type="character" w:customStyle="1" w:styleId="Heading4Char">
    <w:name w:val="Heading 4 Char"/>
    <w:basedOn w:val="DefaultParagraphFont"/>
    <w:link w:val="Heading4"/>
    <w:semiHidden/>
    <w:rsid w:val="004502EA"/>
    <w:rPr>
      <w:rFonts w:asciiTheme="majorHAnsi" w:eastAsiaTheme="majorEastAsia" w:hAnsiTheme="majorHAnsi" w:cstheme="majorBidi"/>
      <w:i/>
      <w:iCs/>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1207573">
      <w:bodyDiv w:val="1"/>
      <w:marLeft w:val="0"/>
      <w:marRight w:val="0"/>
      <w:marTop w:val="0"/>
      <w:marBottom w:val="0"/>
      <w:divBdr>
        <w:top w:val="none" w:sz="0" w:space="0" w:color="auto"/>
        <w:left w:val="none" w:sz="0" w:space="0" w:color="auto"/>
        <w:bottom w:val="none" w:sz="0" w:space="0" w:color="auto"/>
        <w:right w:val="none" w:sz="0" w:space="0" w:color="auto"/>
      </w:divBdr>
    </w:div>
    <w:div w:id="1714184826">
      <w:bodyDiv w:val="1"/>
      <w:marLeft w:val="0"/>
      <w:marRight w:val="0"/>
      <w:marTop w:val="0"/>
      <w:marBottom w:val="0"/>
      <w:divBdr>
        <w:top w:val="none" w:sz="0" w:space="0" w:color="auto"/>
        <w:left w:val="none" w:sz="0" w:space="0" w:color="auto"/>
        <w:bottom w:val="none" w:sz="0" w:space="0" w:color="auto"/>
        <w:right w:val="none" w:sz="0" w:space="0" w:color="auto"/>
      </w:divBdr>
      <w:divsChild>
        <w:div w:id="882257576">
          <w:marLeft w:val="0"/>
          <w:marRight w:val="0"/>
          <w:marTop w:val="0"/>
          <w:marBottom w:val="0"/>
          <w:divBdr>
            <w:top w:val="none" w:sz="0" w:space="0" w:color="auto"/>
            <w:left w:val="none" w:sz="0" w:space="0" w:color="auto"/>
            <w:bottom w:val="none" w:sz="0" w:space="0" w:color="auto"/>
            <w:right w:val="none" w:sz="0" w:space="0" w:color="auto"/>
          </w:divBdr>
          <w:divsChild>
            <w:div w:id="1416249503">
              <w:marLeft w:val="0"/>
              <w:marRight w:val="0"/>
              <w:marTop w:val="0"/>
              <w:marBottom w:val="0"/>
              <w:divBdr>
                <w:top w:val="none" w:sz="0" w:space="0" w:color="auto"/>
                <w:left w:val="none" w:sz="0" w:space="0" w:color="auto"/>
                <w:bottom w:val="single" w:sz="6" w:space="0" w:color="EEEEEE"/>
                <w:right w:val="none" w:sz="0" w:space="0" w:color="auto"/>
              </w:divBdr>
            </w:div>
          </w:divsChild>
        </w:div>
        <w:div w:id="2120828926">
          <w:marLeft w:val="0"/>
          <w:marRight w:val="0"/>
          <w:marTop w:val="0"/>
          <w:marBottom w:val="0"/>
          <w:divBdr>
            <w:top w:val="none" w:sz="0" w:space="0" w:color="auto"/>
            <w:left w:val="none" w:sz="0" w:space="0" w:color="auto"/>
            <w:bottom w:val="none" w:sz="0" w:space="0" w:color="auto"/>
            <w:right w:val="none" w:sz="0" w:space="0" w:color="auto"/>
          </w:divBdr>
          <w:divsChild>
            <w:div w:id="1797992998">
              <w:marLeft w:val="0"/>
              <w:marRight w:val="0"/>
              <w:marTop w:val="0"/>
              <w:marBottom w:val="0"/>
              <w:divBdr>
                <w:top w:val="none" w:sz="0" w:space="0" w:color="auto"/>
                <w:left w:val="none" w:sz="0" w:space="0" w:color="auto"/>
                <w:bottom w:val="none" w:sz="0" w:space="0" w:color="auto"/>
                <w:right w:val="none" w:sz="0" w:space="0" w:color="auto"/>
              </w:divBdr>
              <w:divsChild>
                <w:div w:id="267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7F6B9-B56E-477B-B3D6-DF01F5B87C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FF8947-AB0A-49C2-8294-28DFF5074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CA83F70-409B-49A2-B04A-AC9C2B6585F1}">
  <ds:schemaRefs>
    <ds:schemaRef ds:uri="http://schemas.microsoft.com/sharepoint/v3/contenttype/forms"/>
  </ds:schemaRefs>
</ds:datastoreItem>
</file>

<file path=customXml/itemProps4.xml><?xml version="1.0" encoding="utf-8"?>
<ds:datastoreItem xmlns:ds="http://schemas.openxmlformats.org/officeDocument/2006/customXml" ds:itemID="{34574618-222D-476A-8528-3054A5E51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20</Pages>
  <Words>6946</Words>
  <Characters>39593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uû ban nh©n d©n</vt:lpstr>
    </vt:vector>
  </TitlesOfParts>
  <Company>Microsoft</Company>
  <LinksUpToDate>false</LinksUpToDate>
  <CharactersWithSpaces>46447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Bui Van Xien</dc:creator>
  <cp:lastModifiedBy>User</cp:lastModifiedBy>
  <cp:revision>20</cp:revision>
  <cp:lastPrinted>2021-05-25T02:56:00Z</cp:lastPrinted>
  <dcterms:created xsi:type="dcterms:W3CDTF">2024-08-26T04:07:00Z</dcterms:created>
  <dcterms:modified xsi:type="dcterms:W3CDTF">2024-09-27T00:45:00Z</dcterms:modified>
</cp:coreProperties>
</file>