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43" w:type="dxa"/>
        <w:jc w:val="center"/>
        <w:tblLayout w:type="fixed"/>
        <w:tblLook w:val="0000" w:firstRow="0" w:lastRow="0" w:firstColumn="0" w:lastColumn="0" w:noHBand="0" w:noVBand="0"/>
      </w:tblPr>
      <w:tblGrid>
        <w:gridCol w:w="3414"/>
        <w:gridCol w:w="6129"/>
      </w:tblGrid>
      <w:tr w:rsidR="00DD416F" w:rsidRPr="00DD416F" w14:paraId="095E47D4" w14:textId="77777777">
        <w:trPr>
          <w:jc w:val="center"/>
        </w:trPr>
        <w:tc>
          <w:tcPr>
            <w:tcW w:w="3414" w:type="dxa"/>
          </w:tcPr>
          <w:p w14:paraId="4CC57984" w14:textId="77777777" w:rsidR="00EE459C" w:rsidRPr="00DD416F" w:rsidRDefault="00EE459C" w:rsidP="002B6843">
            <w:pPr>
              <w:jc w:val="center"/>
              <w:rPr>
                <w:rFonts w:ascii="Times New Roman" w:hAnsi="Times New Roman"/>
                <w:b/>
                <w:bCs/>
                <w:color w:val="000000" w:themeColor="text1"/>
                <w:sz w:val="26"/>
                <w:szCs w:val="26"/>
              </w:rPr>
            </w:pPr>
            <w:r w:rsidRPr="00DD416F">
              <w:rPr>
                <w:rFonts w:ascii="Times New Roman" w:hAnsi="Times New Roman"/>
                <w:b/>
                <w:bCs/>
                <w:color w:val="000000" w:themeColor="text1"/>
                <w:sz w:val="26"/>
                <w:szCs w:val="26"/>
              </w:rPr>
              <w:t>ỦY BAN NHÂN DÂN</w:t>
            </w:r>
          </w:p>
          <w:p w14:paraId="4ED38961" w14:textId="77777777" w:rsidR="00EE459C" w:rsidRPr="00DD416F" w:rsidRDefault="00EE459C" w:rsidP="002B6843">
            <w:pPr>
              <w:jc w:val="center"/>
              <w:rPr>
                <w:rFonts w:ascii="Times New Roman" w:hAnsi="Times New Roman"/>
                <w:b/>
                <w:bCs/>
                <w:color w:val="000000" w:themeColor="text1"/>
                <w:sz w:val="26"/>
                <w:szCs w:val="26"/>
              </w:rPr>
            </w:pPr>
            <w:r w:rsidRPr="00DD416F">
              <w:rPr>
                <w:rFonts w:ascii="Times New Roman" w:hAnsi="Times New Roman"/>
                <w:b/>
                <w:bCs/>
                <w:color w:val="000000" w:themeColor="text1"/>
                <w:sz w:val="26"/>
                <w:szCs w:val="26"/>
              </w:rPr>
              <w:t>TỈNH TÂY NINH</w:t>
            </w:r>
          </w:p>
          <w:p w14:paraId="244A3292" w14:textId="77777777" w:rsidR="00EE459C" w:rsidRPr="00DD416F" w:rsidRDefault="00895098" w:rsidP="002B6843">
            <w:pPr>
              <w:jc w:val="center"/>
              <w:rPr>
                <w:rFonts w:ascii="Times New Roman" w:hAnsi="Times New Roman"/>
                <w:b/>
                <w:bCs/>
                <w:color w:val="000000" w:themeColor="text1"/>
                <w:sz w:val="26"/>
                <w:szCs w:val="26"/>
              </w:rPr>
            </w:pPr>
            <w:r w:rsidRPr="00DD416F">
              <w:rPr>
                <w:rFonts w:ascii="Times New Roman" w:hAnsi="Times New Roman"/>
                <w:b/>
                <w:bCs/>
                <w:noProof/>
                <w:color w:val="000000" w:themeColor="text1"/>
                <w:sz w:val="26"/>
                <w:szCs w:val="26"/>
                <w:lang w:val="en-US"/>
              </w:rPr>
              <mc:AlternateContent>
                <mc:Choice Requires="wps">
                  <w:drawing>
                    <wp:anchor distT="0" distB="0" distL="114300" distR="114300" simplePos="0" relativeHeight="251658240" behindDoc="0" locked="0" layoutInCell="1" allowOverlap="1" wp14:anchorId="58636782" wp14:editId="7886CBAD">
                      <wp:simplePos x="0" y="0"/>
                      <wp:positionH relativeFrom="column">
                        <wp:posOffset>703580</wp:posOffset>
                      </wp:positionH>
                      <wp:positionV relativeFrom="paragraph">
                        <wp:posOffset>48260</wp:posOffset>
                      </wp:positionV>
                      <wp:extent cx="571500" cy="0"/>
                      <wp:effectExtent l="8255" t="10160" r="10795" b="889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3C544E7" id="Line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4pt,3.8pt" to="100.4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hKH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"/>
                  </w:pict>
                </mc:Fallback>
              </mc:AlternateContent>
            </w:r>
          </w:p>
          <w:p w14:paraId="4D82C6D5" w14:textId="6F3A56A7" w:rsidR="00EE459C" w:rsidRPr="00DD416F" w:rsidRDefault="00A43BC3" w:rsidP="00CC2BAA">
            <w:pPr>
              <w:pStyle w:val="Heading1"/>
              <w:rPr>
                <w:rFonts w:ascii="Times New Roman" w:hAnsi="Times New Roman"/>
                <w:b w:val="0"/>
                <w:bCs/>
                <w:color w:val="000000" w:themeColor="text1"/>
                <w:szCs w:val="26"/>
              </w:rPr>
            </w:pPr>
            <w:r w:rsidRPr="00DD416F">
              <w:rPr>
                <w:rFonts w:ascii="Times New Roman" w:hAnsi="Times New Roman"/>
                <w:b w:val="0"/>
                <w:bCs/>
                <w:color w:val="000000" w:themeColor="text1"/>
                <w:szCs w:val="26"/>
              </w:rPr>
              <w:t xml:space="preserve">      </w:t>
            </w:r>
            <w:r w:rsidR="00EE459C" w:rsidRPr="00DD416F">
              <w:rPr>
                <w:rFonts w:ascii="Times New Roman" w:hAnsi="Times New Roman"/>
                <w:b w:val="0"/>
                <w:bCs/>
                <w:color w:val="000000" w:themeColor="text1"/>
                <w:szCs w:val="26"/>
              </w:rPr>
              <w:t xml:space="preserve">Số: </w:t>
            </w:r>
            <w:r w:rsidR="00BD586A">
              <w:rPr>
                <w:rFonts w:ascii="Times New Roman" w:hAnsi="Times New Roman"/>
                <w:b w:val="0"/>
                <w:bCs/>
                <w:color w:val="000000" w:themeColor="text1"/>
                <w:szCs w:val="26"/>
              </w:rPr>
              <w:t>43</w:t>
            </w:r>
            <w:r w:rsidR="00EE459C" w:rsidRPr="00DD416F">
              <w:rPr>
                <w:rFonts w:ascii="Times New Roman" w:hAnsi="Times New Roman"/>
                <w:b w:val="0"/>
                <w:bCs/>
                <w:color w:val="000000" w:themeColor="text1"/>
                <w:szCs w:val="26"/>
              </w:rPr>
              <w:t>/</w:t>
            </w:r>
            <w:r w:rsidR="00CC2BAA" w:rsidRPr="00DD416F">
              <w:rPr>
                <w:rFonts w:ascii="Times New Roman" w:hAnsi="Times New Roman"/>
                <w:b w:val="0"/>
                <w:bCs/>
                <w:color w:val="000000" w:themeColor="text1"/>
                <w:szCs w:val="26"/>
              </w:rPr>
              <w:t>2025/</w:t>
            </w:r>
            <w:r w:rsidR="00EE459C" w:rsidRPr="00DD416F">
              <w:rPr>
                <w:rFonts w:ascii="Times New Roman" w:hAnsi="Times New Roman"/>
                <w:b w:val="0"/>
                <w:bCs/>
                <w:color w:val="000000" w:themeColor="text1"/>
                <w:szCs w:val="26"/>
              </w:rPr>
              <w:t>QĐ-UBND</w:t>
            </w:r>
          </w:p>
        </w:tc>
        <w:tc>
          <w:tcPr>
            <w:tcW w:w="6129" w:type="dxa"/>
          </w:tcPr>
          <w:p w14:paraId="2D12B145" w14:textId="77777777" w:rsidR="00EE459C" w:rsidRPr="00DD416F" w:rsidRDefault="00EE459C" w:rsidP="002B6843">
            <w:pPr>
              <w:jc w:val="center"/>
              <w:rPr>
                <w:rFonts w:ascii="Times New Roman" w:hAnsi="Times New Roman"/>
                <w:b/>
                <w:bCs/>
                <w:color w:val="000000" w:themeColor="text1"/>
                <w:sz w:val="26"/>
                <w:szCs w:val="26"/>
              </w:rPr>
            </w:pPr>
            <w:r w:rsidRPr="00DD416F">
              <w:rPr>
                <w:rFonts w:ascii="Times New Roman" w:hAnsi="Times New Roman"/>
                <w:b/>
                <w:bCs/>
                <w:color w:val="000000" w:themeColor="text1"/>
                <w:sz w:val="26"/>
                <w:szCs w:val="26"/>
              </w:rPr>
              <w:t>CỘNG HÒA XÃ HỘI CHỦ NGHĨA VIỆT NAM</w:t>
            </w:r>
          </w:p>
          <w:p w14:paraId="41278061" w14:textId="77777777" w:rsidR="00EE459C" w:rsidRPr="00DD416F" w:rsidRDefault="00064059" w:rsidP="002B6843">
            <w:pPr>
              <w:jc w:val="center"/>
              <w:rPr>
                <w:rFonts w:ascii="Times New Roman" w:hAnsi="Times New Roman"/>
                <w:b/>
                <w:bCs/>
                <w:color w:val="000000" w:themeColor="text1"/>
                <w:szCs w:val="28"/>
              </w:rPr>
            </w:pPr>
            <w:r w:rsidRPr="00DD416F">
              <w:rPr>
                <w:rFonts w:ascii="Times New Roman" w:hAnsi="Times New Roman"/>
                <w:b/>
                <w:bCs/>
                <w:color w:val="000000" w:themeColor="text1"/>
                <w:sz w:val="26"/>
                <w:szCs w:val="26"/>
              </w:rPr>
              <w:t xml:space="preserve"> </w:t>
            </w:r>
            <w:r w:rsidR="00EE459C" w:rsidRPr="00DD416F">
              <w:rPr>
                <w:rFonts w:ascii="Times New Roman" w:hAnsi="Times New Roman"/>
                <w:b/>
                <w:bCs/>
                <w:color w:val="000000" w:themeColor="text1"/>
                <w:szCs w:val="28"/>
              </w:rPr>
              <w:t>Độc lập - Tự do - Hạnh phúc</w:t>
            </w:r>
          </w:p>
          <w:p w14:paraId="2374DAB0" w14:textId="77777777" w:rsidR="00EE459C" w:rsidRPr="00DD416F" w:rsidRDefault="00895098" w:rsidP="002B6843">
            <w:pPr>
              <w:jc w:val="center"/>
              <w:rPr>
                <w:rFonts w:ascii="Times New Roman" w:hAnsi="Times New Roman"/>
                <w:b/>
                <w:bCs/>
                <w:color w:val="000000" w:themeColor="text1"/>
                <w:sz w:val="26"/>
                <w:szCs w:val="26"/>
              </w:rPr>
            </w:pPr>
            <w:r w:rsidRPr="00DD416F">
              <w:rPr>
                <w:rFonts w:ascii="Times New Roman" w:hAnsi="Times New Roman"/>
                <w:b/>
                <w:bCs/>
                <w:noProof/>
                <w:color w:val="000000" w:themeColor="text1"/>
                <w:sz w:val="26"/>
                <w:szCs w:val="26"/>
                <w:lang w:val="en-US"/>
              </w:rPr>
              <mc:AlternateContent>
                <mc:Choice Requires="wps">
                  <w:drawing>
                    <wp:anchor distT="0" distB="0" distL="114300" distR="114300" simplePos="0" relativeHeight="251657216" behindDoc="0" locked="0" layoutInCell="1" allowOverlap="1" wp14:anchorId="6640A9CD" wp14:editId="59BF0459">
                      <wp:simplePos x="0" y="0"/>
                      <wp:positionH relativeFrom="column">
                        <wp:posOffset>899160</wp:posOffset>
                      </wp:positionH>
                      <wp:positionV relativeFrom="paragraph">
                        <wp:posOffset>24765</wp:posOffset>
                      </wp:positionV>
                      <wp:extent cx="1985645" cy="0"/>
                      <wp:effectExtent l="13335" t="5715" r="10795" b="1333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F6E4AFB" id="Line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8pt,1.95pt" to="227.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"/>
                  </w:pict>
                </mc:Fallback>
              </mc:AlternateContent>
            </w:r>
          </w:p>
          <w:p w14:paraId="54F6566C" w14:textId="5722A43B" w:rsidR="00EE459C" w:rsidRPr="00DD416F" w:rsidRDefault="00EE459C" w:rsidP="00A350EF">
            <w:pPr>
              <w:pStyle w:val="Heading2"/>
              <w:rPr>
                <w:rFonts w:ascii="Times New Roman" w:hAnsi="Times New Roman"/>
                <w:b w:val="0"/>
                <w:bCs/>
                <w:i/>
                <w:iCs/>
                <w:color w:val="000000" w:themeColor="text1"/>
                <w:sz w:val="26"/>
                <w:szCs w:val="26"/>
              </w:rPr>
            </w:pPr>
            <w:r w:rsidRPr="00DD416F">
              <w:rPr>
                <w:rFonts w:ascii="Times New Roman" w:hAnsi="Times New Roman"/>
                <w:b w:val="0"/>
                <w:bCs/>
                <w:i/>
                <w:iCs/>
                <w:color w:val="000000" w:themeColor="text1"/>
                <w:sz w:val="26"/>
                <w:szCs w:val="26"/>
              </w:rPr>
              <w:t xml:space="preserve">Tây Ninh, ngày </w:t>
            </w:r>
            <w:r w:rsidR="00921FDA" w:rsidRPr="00DD416F">
              <w:rPr>
                <w:rFonts w:ascii="Times New Roman" w:hAnsi="Times New Roman"/>
                <w:b w:val="0"/>
                <w:bCs/>
                <w:i/>
                <w:iCs/>
                <w:color w:val="000000" w:themeColor="text1"/>
                <w:sz w:val="26"/>
                <w:szCs w:val="26"/>
              </w:rPr>
              <w:t xml:space="preserve">  </w:t>
            </w:r>
            <w:r w:rsidR="00BD586A">
              <w:rPr>
                <w:rFonts w:ascii="Times New Roman" w:hAnsi="Times New Roman"/>
                <w:b w:val="0"/>
                <w:bCs/>
                <w:i/>
                <w:iCs/>
                <w:color w:val="000000" w:themeColor="text1"/>
                <w:sz w:val="26"/>
                <w:szCs w:val="26"/>
              </w:rPr>
              <w:t>02</w:t>
            </w:r>
            <w:r w:rsidR="00921FDA" w:rsidRPr="00DD416F">
              <w:rPr>
                <w:rFonts w:ascii="Times New Roman" w:hAnsi="Times New Roman"/>
                <w:b w:val="0"/>
                <w:bCs/>
                <w:i/>
                <w:iCs/>
                <w:color w:val="000000" w:themeColor="text1"/>
                <w:sz w:val="26"/>
                <w:szCs w:val="26"/>
              </w:rPr>
              <w:t xml:space="preserve"> </w:t>
            </w:r>
            <w:r w:rsidRPr="00DD416F">
              <w:rPr>
                <w:rFonts w:ascii="Times New Roman" w:hAnsi="Times New Roman"/>
                <w:b w:val="0"/>
                <w:bCs/>
                <w:i/>
                <w:iCs/>
                <w:color w:val="000000" w:themeColor="text1"/>
                <w:sz w:val="26"/>
                <w:szCs w:val="26"/>
              </w:rPr>
              <w:t xml:space="preserve"> tháng </w:t>
            </w:r>
            <w:r w:rsidR="00921FDA" w:rsidRPr="00DD416F">
              <w:rPr>
                <w:rFonts w:ascii="Times New Roman" w:hAnsi="Times New Roman"/>
                <w:b w:val="0"/>
                <w:bCs/>
                <w:i/>
                <w:iCs/>
                <w:color w:val="000000" w:themeColor="text1"/>
                <w:sz w:val="26"/>
                <w:szCs w:val="26"/>
              </w:rPr>
              <w:t xml:space="preserve"> </w:t>
            </w:r>
            <w:r w:rsidR="00BD586A">
              <w:rPr>
                <w:rFonts w:ascii="Times New Roman" w:hAnsi="Times New Roman"/>
                <w:b w:val="0"/>
                <w:bCs/>
                <w:i/>
                <w:iCs/>
                <w:color w:val="000000" w:themeColor="text1"/>
                <w:sz w:val="26"/>
                <w:szCs w:val="26"/>
              </w:rPr>
              <w:t>6</w:t>
            </w:r>
            <w:r w:rsidRPr="00DD416F">
              <w:rPr>
                <w:rFonts w:ascii="Times New Roman" w:hAnsi="Times New Roman"/>
                <w:b w:val="0"/>
                <w:bCs/>
                <w:i/>
                <w:iCs/>
                <w:color w:val="000000" w:themeColor="text1"/>
                <w:sz w:val="26"/>
                <w:szCs w:val="26"/>
              </w:rPr>
              <w:t xml:space="preserve"> </w:t>
            </w:r>
            <w:r w:rsidR="00A05FE8" w:rsidRPr="00DD416F">
              <w:rPr>
                <w:rFonts w:ascii="Times New Roman" w:hAnsi="Times New Roman"/>
                <w:b w:val="0"/>
                <w:bCs/>
                <w:i/>
                <w:iCs/>
                <w:color w:val="000000" w:themeColor="text1"/>
                <w:sz w:val="26"/>
                <w:szCs w:val="26"/>
              </w:rPr>
              <w:t xml:space="preserve">  </w:t>
            </w:r>
            <w:r w:rsidRPr="00DD416F">
              <w:rPr>
                <w:rFonts w:ascii="Times New Roman" w:hAnsi="Times New Roman"/>
                <w:b w:val="0"/>
                <w:bCs/>
                <w:i/>
                <w:iCs/>
                <w:color w:val="000000" w:themeColor="text1"/>
                <w:sz w:val="26"/>
                <w:szCs w:val="26"/>
              </w:rPr>
              <w:t>năm 20</w:t>
            </w:r>
            <w:r w:rsidR="00A908B3" w:rsidRPr="00DD416F">
              <w:rPr>
                <w:rFonts w:ascii="Times New Roman" w:hAnsi="Times New Roman"/>
                <w:b w:val="0"/>
                <w:bCs/>
                <w:i/>
                <w:iCs/>
                <w:color w:val="000000" w:themeColor="text1"/>
                <w:sz w:val="26"/>
                <w:szCs w:val="26"/>
              </w:rPr>
              <w:t>2</w:t>
            </w:r>
            <w:r w:rsidR="00B96FD6" w:rsidRPr="00DD416F">
              <w:rPr>
                <w:rFonts w:ascii="Times New Roman" w:hAnsi="Times New Roman"/>
                <w:b w:val="0"/>
                <w:bCs/>
                <w:i/>
                <w:iCs/>
                <w:color w:val="000000" w:themeColor="text1"/>
                <w:sz w:val="26"/>
                <w:szCs w:val="26"/>
              </w:rPr>
              <w:t>5</w:t>
            </w:r>
          </w:p>
        </w:tc>
      </w:tr>
    </w:tbl>
    <w:p w14:paraId="00F63449" w14:textId="6DF02CB6" w:rsidR="00EE459C" w:rsidRPr="00DD416F" w:rsidRDefault="00EE459C" w:rsidP="002B6843">
      <w:pPr>
        <w:pStyle w:val="Heading2"/>
        <w:jc w:val="left"/>
        <w:rPr>
          <w:rFonts w:ascii="Times New Roman" w:hAnsi="Times New Roman"/>
          <w:snapToGrid/>
          <w:color w:val="000000" w:themeColor="text1"/>
          <w:szCs w:val="28"/>
          <w:lang w:val="de-DE"/>
        </w:rPr>
      </w:pPr>
    </w:p>
    <w:p w14:paraId="004084B4" w14:textId="77777777" w:rsidR="00EE459C" w:rsidRPr="00DD416F" w:rsidRDefault="002B6843" w:rsidP="007B67CD">
      <w:pPr>
        <w:spacing w:before="120"/>
        <w:ind w:right="-11"/>
        <w:jc w:val="center"/>
        <w:rPr>
          <w:rFonts w:ascii="Times New Roman" w:hAnsi="Times New Roman"/>
          <w:color w:val="000000" w:themeColor="text1"/>
          <w:szCs w:val="28"/>
        </w:rPr>
      </w:pPr>
      <w:r w:rsidRPr="00DD416F">
        <w:rPr>
          <w:rFonts w:ascii="Times New Roman" w:hAnsi="Times New Roman"/>
          <w:b/>
          <w:color w:val="000000" w:themeColor="text1"/>
          <w:szCs w:val="28"/>
        </w:rPr>
        <w:t>QUYẾT ĐỊNH</w:t>
      </w:r>
    </w:p>
    <w:p w14:paraId="462F9900" w14:textId="28F7D7FA" w:rsidR="00C049A0" w:rsidRPr="00DD416F" w:rsidRDefault="00114CD4" w:rsidP="007C4518">
      <w:pPr>
        <w:pStyle w:val="BodyText"/>
        <w:jc w:val="center"/>
        <w:rPr>
          <w:rFonts w:ascii="Times New Roman" w:hAnsi="Times New Roman"/>
          <w:b/>
          <w:color w:val="000000" w:themeColor="text1"/>
        </w:rPr>
      </w:pPr>
      <w:r w:rsidRPr="00DD416F">
        <w:rPr>
          <w:rFonts w:ascii="Times New Roman" w:hAnsi="Times New Roman"/>
          <w:b/>
          <w:color w:val="000000" w:themeColor="text1"/>
        </w:rPr>
        <w:t xml:space="preserve">Ban hành </w:t>
      </w:r>
      <w:r w:rsidR="00EE459C" w:rsidRPr="00DD416F">
        <w:rPr>
          <w:rFonts w:ascii="Times New Roman" w:hAnsi="Times New Roman"/>
          <w:b/>
          <w:color w:val="000000" w:themeColor="text1"/>
        </w:rPr>
        <w:t xml:space="preserve">Quy định chức năng, nhiệm vụ, quyền hạn </w:t>
      </w:r>
      <w:r w:rsidR="007B67CD" w:rsidRPr="00DD416F">
        <w:rPr>
          <w:rFonts w:ascii="Times New Roman" w:hAnsi="Times New Roman"/>
          <w:b/>
          <w:color w:val="000000" w:themeColor="text1"/>
        </w:rPr>
        <w:t>và cơ cấu tổ chức</w:t>
      </w:r>
    </w:p>
    <w:p w14:paraId="2B0D6F67" w14:textId="47AED500" w:rsidR="00E92D86" w:rsidRPr="00DD416F" w:rsidRDefault="00EE459C" w:rsidP="007C4518">
      <w:pPr>
        <w:pStyle w:val="BodyText"/>
        <w:jc w:val="center"/>
        <w:rPr>
          <w:rFonts w:ascii="Times New Roman" w:hAnsi="Times New Roman"/>
          <w:b/>
          <w:color w:val="000000" w:themeColor="text1"/>
        </w:rPr>
      </w:pPr>
      <w:r w:rsidRPr="00DD416F">
        <w:rPr>
          <w:rFonts w:ascii="Times New Roman" w:hAnsi="Times New Roman"/>
          <w:b/>
          <w:color w:val="000000" w:themeColor="text1"/>
        </w:rPr>
        <w:t xml:space="preserve">của </w:t>
      </w:r>
      <w:r w:rsidR="00A350EF" w:rsidRPr="00DD416F">
        <w:rPr>
          <w:rFonts w:ascii="Times New Roman" w:hAnsi="Times New Roman"/>
          <w:b/>
          <w:color w:val="000000" w:themeColor="text1"/>
        </w:rPr>
        <w:t>Trung tâm Khoa học Công nghệ</w:t>
      </w:r>
      <w:r w:rsidR="00757F9E" w:rsidRPr="00DD416F">
        <w:rPr>
          <w:rFonts w:ascii="Times New Roman" w:hAnsi="Times New Roman"/>
          <w:b/>
          <w:color w:val="000000" w:themeColor="text1"/>
        </w:rPr>
        <w:t xml:space="preserve"> và Đổi mới s</w:t>
      </w:r>
      <w:r w:rsidR="00B96FD6" w:rsidRPr="00DD416F">
        <w:rPr>
          <w:rFonts w:ascii="Times New Roman" w:hAnsi="Times New Roman"/>
          <w:b/>
          <w:color w:val="000000" w:themeColor="text1"/>
        </w:rPr>
        <w:t>áng tạo</w:t>
      </w:r>
      <w:r w:rsidR="00FC3B20" w:rsidRPr="00DD416F">
        <w:rPr>
          <w:rFonts w:ascii="Times New Roman" w:hAnsi="Times New Roman"/>
          <w:b/>
          <w:color w:val="000000" w:themeColor="text1"/>
        </w:rPr>
        <w:t xml:space="preserve"> </w:t>
      </w:r>
      <w:r w:rsidR="00D33491" w:rsidRPr="00DD416F">
        <w:rPr>
          <w:rFonts w:ascii="Times New Roman" w:hAnsi="Times New Roman"/>
          <w:b/>
          <w:color w:val="000000" w:themeColor="text1"/>
        </w:rPr>
        <w:t xml:space="preserve">trực </w:t>
      </w:r>
      <w:r w:rsidR="00DD23C1" w:rsidRPr="00DD416F">
        <w:rPr>
          <w:rFonts w:ascii="Times New Roman" w:hAnsi="Times New Roman"/>
          <w:b/>
          <w:color w:val="000000" w:themeColor="text1"/>
        </w:rPr>
        <w:t>thuộc</w:t>
      </w:r>
    </w:p>
    <w:p w14:paraId="3D777AB1" w14:textId="7C37F175" w:rsidR="00EE459C" w:rsidRPr="00DD416F" w:rsidRDefault="00DD23C1" w:rsidP="007C4518">
      <w:pPr>
        <w:pStyle w:val="BodyText"/>
        <w:jc w:val="center"/>
        <w:rPr>
          <w:rFonts w:ascii="Times New Roman" w:hAnsi="Times New Roman"/>
          <w:b/>
          <w:color w:val="000000" w:themeColor="text1"/>
        </w:rPr>
      </w:pPr>
      <w:r w:rsidRPr="00DD416F">
        <w:rPr>
          <w:rFonts w:ascii="Times New Roman" w:hAnsi="Times New Roman"/>
          <w:b/>
          <w:color w:val="000000" w:themeColor="text1"/>
        </w:rPr>
        <w:t>Sở Khoa học và Công nghệ</w:t>
      </w:r>
      <w:r w:rsidR="007140A9" w:rsidRPr="00DD416F">
        <w:rPr>
          <w:rFonts w:ascii="Times New Roman" w:hAnsi="Times New Roman"/>
          <w:b/>
          <w:color w:val="000000" w:themeColor="text1"/>
        </w:rPr>
        <w:t xml:space="preserve"> tỉnh Tây Ninh</w:t>
      </w:r>
    </w:p>
    <w:bookmarkStart w:id="0" w:name="_GoBack"/>
    <w:p w14:paraId="2BAA9B97" w14:textId="77777777" w:rsidR="00EE459C" w:rsidRPr="00DD416F" w:rsidRDefault="00895098" w:rsidP="00EE459C">
      <w:pPr>
        <w:pStyle w:val="BodyText"/>
        <w:jc w:val="center"/>
        <w:rPr>
          <w:rFonts w:ascii="Times New Roman" w:hAnsi="Times New Roman"/>
          <w:color w:val="000000" w:themeColor="text1"/>
        </w:rPr>
      </w:pPr>
      <w:r w:rsidRPr="00DD416F">
        <w:rPr>
          <w:rFonts w:ascii="Times New Roman" w:hAnsi="Times New Roman"/>
          <w:noProof/>
          <w:color w:val="000000" w:themeColor="text1"/>
        </w:rPr>
        <mc:AlternateContent>
          <mc:Choice Requires="wps">
            <w:drawing>
              <wp:anchor distT="0" distB="0" distL="114300" distR="114300" simplePos="0" relativeHeight="251656192" behindDoc="0" locked="0" layoutInCell="1" allowOverlap="1" wp14:anchorId="1CED1372" wp14:editId="4E0FC937">
                <wp:simplePos x="0" y="0"/>
                <wp:positionH relativeFrom="column">
                  <wp:posOffset>2214245</wp:posOffset>
                </wp:positionH>
                <wp:positionV relativeFrom="paragraph">
                  <wp:posOffset>66675</wp:posOffset>
                </wp:positionV>
                <wp:extent cx="1371600" cy="0"/>
                <wp:effectExtent l="13970" t="9525" r="5080" b="952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405EED5"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35pt,5.25pt" to="282.3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6OO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"/>
            </w:pict>
          </mc:Fallback>
        </mc:AlternateContent>
      </w:r>
      <w:bookmarkEnd w:id="0"/>
    </w:p>
    <w:p w14:paraId="1DF4D8EA" w14:textId="77777777" w:rsidR="00CC2BAA" w:rsidRPr="00DD416F" w:rsidRDefault="00CC2BAA" w:rsidP="00CC2BAA">
      <w:pPr>
        <w:spacing w:before="120"/>
        <w:ind w:firstLine="709"/>
        <w:jc w:val="both"/>
        <w:rPr>
          <w:rFonts w:ascii="Times New Roman" w:hAnsi="Times New Roman"/>
          <w:i/>
          <w:color w:val="000000" w:themeColor="text1"/>
          <w:szCs w:val="28"/>
        </w:rPr>
      </w:pPr>
      <w:r w:rsidRPr="00DD416F">
        <w:rPr>
          <w:rFonts w:ascii="Times New Roman" w:hAnsi="Times New Roman"/>
          <w:i/>
          <w:color w:val="000000" w:themeColor="text1"/>
          <w:szCs w:val="28"/>
        </w:rPr>
        <w:t>Căn cứ Luật Tổ chức chính quyền địa phương ngày 19 tháng 02 năm 2025;</w:t>
      </w:r>
    </w:p>
    <w:p w14:paraId="55325210" w14:textId="77777777" w:rsidR="00CC2BAA" w:rsidRPr="00DD416F" w:rsidRDefault="00CC2BAA" w:rsidP="00CC2BAA">
      <w:pPr>
        <w:spacing w:before="120"/>
        <w:ind w:firstLine="709"/>
        <w:jc w:val="both"/>
        <w:rPr>
          <w:rFonts w:ascii="Times New Roman" w:hAnsi="Times New Roman"/>
          <w:i/>
          <w:color w:val="000000" w:themeColor="text1"/>
          <w:szCs w:val="28"/>
        </w:rPr>
      </w:pPr>
      <w:r w:rsidRPr="00DD416F">
        <w:rPr>
          <w:rFonts w:ascii="Times New Roman" w:hAnsi="Times New Roman"/>
          <w:i/>
          <w:color w:val="000000" w:themeColor="text1"/>
          <w:szCs w:val="28"/>
        </w:rPr>
        <w:t>Căn cứ Luật Ban hành văn bản quy phạm pháp luật ngày 19 tháng 02 năm 2025;</w:t>
      </w:r>
    </w:p>
    <w:p w14:paraId="06830D7A" w14:textId="3179F0C1" w:rsidR="00CC2BAA" w:rsidRPr="00DD416F" w:rsidRDefault="00CC2BAA" w:rsidP="00CC2BAA">
      <w:pPr>
        <w:spacing w:before="120"/>
        <w:ind w:firstLine="720"/>
        <w:jc w:val="both"/>
        <w:rPr>
          <w:rFonts w:ascii="Times New Roman" w:hAnsi="Times New Roman"/>
          <w:i/>
          <w:color w:val="000000" w:themeColor="text1"/>
          <w:szCs w:val="28"/>
          <w:lang w:val="nb-NO"/>
        </w:rPr>
      </w:pPr>
      <w:r w:rsidRPr="00DD416F">
        <w:rPr>
          <w:rFonts w:ascii="Times New Roman" w:hAnsi="Times New Roman"/>
          <w:i/>
          <w:color w:val="000000" w:themeColor="text1"/>
          <w:szCs w:val="28"/>
        </w:rPr>
        <w:t xml:space="preserve">Căn cứ </w:t>
      </w:r>
      <w:r w:rsidRPr="00DD416F">
        <w:rPr>
          <w:rFonts w:ascii="Times New Roman" w:hAnsi="Times New Roman"/>
          <w:i/>
          <w:color w:val="000000" w:themeColor="text1"/>
          <w:szCs w:val="28"/>
          <w:lang w:val="nb-NO"/>
        </w:rPr>
        <w:t>Nghị định số 45/2025/NĐ-CP ngày 28 tháng 02 năm 2025 của Chính phủ q</w:t>
      </w:r>
      <w:r w:rsidRPr="00DD416F">
        <w:rPr>
          <w:rFonts w:ascii="Times New Roman" w:hAnsi="Times New Roman"/>
          <w:i/>
          <w:color w:val="000000" w:themeColor="text1"/>
          <w:szCs w:val="28"/>
        </w:rPr>
        <w:t xml:space="preserve">uy định tổ chức các cơ quan chuyên môn thuộc Ủy ban nhân dân tỉnh, thành phố trực thuộc </w:t>
      </w:r>
      <w:r w:rsidR="003E67FA" w:rsidRPr="00DD416F">
        <w:rPr>
          <w:rFonts w:ascii="Times New Roman" w:hAnsi="Times New Roman"/>
          <w:i/>
          <w:color w:val="000000" w:themeColor="text1"/>
          <w:szCs w:val="28"/>
        </w:rPr>
        <w:t>t</w:t>
      </w:r>
      <w:r w:rsidRPr="00DD416F">
        <w:rPr>
          <w:rFonts w:ascii="Times New Roman" w:hAnsi="Times New Roman"/>
          <w:i/>
          <w:color w:val="000000" w:themeColor="text1"/>
          <w:szCs w:val="28"/>
        </w:rPr>
        <w:t xml:space="preserve">rung ương và Ủy ban nhân dân huyện, quận, thị xã thành phố thuộc tỉnh, thành phố thuộc thành phố trực thuộc </w:t>
      </w:r>
      <w:r w:rsidR="00F11B28" w:rsidRPr="00DD416F">
        <w:rPr>
          <w:rFonts w:ascii="Times New Roman" w:hAnsi="Times New Roman"/>
          <w:i/>
          <w:color w:val="000000" w:themeColor="text1"/>
          <w:szCs w:val="28"/>
        </w:rPr>
        <w:t>t</w:t>
      </w:r>
      <w:r w:rsidRPr="00DD416F">
        <w:rPr>
          <w:rFonts w:ascii="Times New Roman" w:hAnsi="Times New Roman"/>
          <w:i/>
          <w:color w:val="000000" w:themeColor="text1"/>
          <w:szCs w:val="28"/>
        </w:rPr>
        <w:t>rung ương</w:t>
      </w:r>
      <w:r w:rsidRPr="00DD416F">
        <w:rPr>
          <w:rFonts w:ascii="Times New Roman" w:hAnsi="Times New Roman"/>
          <w:i/>
          <w:color w:val="000000" w:themeColor="text1"/>
          <w:szCs w:val="28"/>
          <w:lang w:val="nb-NO"/>
        </w:rPr>
        <w:t>;</w:t>
      </w:r>
    </w:p>
    <w:p w14:paraId="6CA8B6BE" w14:textId="71938082" w:rsidR="00CC2BAA" w:rsidRPr="00DD416F" w:rsidRDefault="00CC2BAA" w:rsidP="00CC2BAA">
      <w:pPr>
        <w:spacing w:before="120"/>
        <w:ind w:firstLine="720"/>
        <w:jc w:val="both"/>
        <w:rPr>
          <w:rFonts w:ascii="Times New Roman" w:hAnsi="Times New Roman"/>
          <w:i/>
          <w:color w:val="000000" w:themeColor="text1"/>
          <w:szCs w:val="28"/>
        </w:rPr>
      </w:pPr>
      <w:r w:rsidRPr="00DD416F">
        <w:rPr>
          <w:rFonts w:ascii="Times New Roman" w:hAnsi="Times New Roman"/>
          <w:i/>
          <w:color w:val="000000" w:themeColor="text1"/>
          <w:szCs w:val="28"/>
        </w:rPr>
        <w:t>Căn cứ Nghị định</w:t>
      </w:r>
      <w:r w:rsidR="00DD416F" w:rsidRPr="00DD416F">
        <w:rPr>
          <w:rFonts w:ascii="Times New Roman" w:hAnsi="Times New Roman"/>
          <w:i/>
          <w:color w:val="000000" w:themeColor="text1"/>
          <w:szCs w:val="28"/>
          <w:lang w:val="vi-VN"/>
        </w:rPr>
        <w:t xml:space="preserve"> số</w:t>
      </w:r>
      <w:r w:rsidRPr="00DD416F">
        <w:rPr>
          <w:rFonts w:ascii="Times New Roman" w:hAnsi="Times New Roman"/>
          <w:i/>
          <w:color w:val="000000" w:themeColor="text1"/>
          <w:szCs w:val="28"/>
        </w:rPr>
        <w:t xml:space="preserve"> 78/2025/NĐ-CP ngày 01 tháng 4 năm 2025 của Chính phủ quy định chi tiết một số điều và biện pháp để tổ chức, hướng dẫn thi hành Luật Ban hành văn bản quy phạm pháp luật;</w:t>
      </w:r>
    </w:p>
    <w:p w14:paraId="307B9482" w14:textId="77777777" w:rsidR="001A42B2" w:rsidRPr="00DD416F" w:rsidRDefault="001A42B2" w:rsidP="00CC2BAA">
      <w:pPr>
        <w:spacing w:before="120"/>
        <w:ind w:firstLine="720"/>
        <w:jc w:val="both"/>
        <w:rPr>
          <w:rFonts w:ascii="Times New Roman" w:hAnsi="Times New Roman"/>
          <w:i/>
          <w:color w:val="000000" w:themeColor="text1"/>
          <w:szCs w:val="28"/>
          <w:lang w:val="nb-NO"/>
        </w:rPr>
      </w:pPr>
      <w:r w:rsidRPr="00DD416F">
        <w:rPr>
          <w:rFonts w:ascii="Times New Roman" w:hAnsi="Times New Roman"/>
          <w:i/>
          <w:color w:val="000000" w:themeColor="text1"/>
          <w:szCs w:val="28"/>
          <w:lang w:val="nb-NO"/>
        </w:rPr>
        <w:t xml:space="preserve">Căn cứ Nghị </w:t>
      </w:r>
      <w:r w:rsidRPr="00DD416F">
        <w:rPr>
          <w:rFonts w:ascii="Times New Roman" w:hAnsi="Times New Roman"/>
          <w:i/>
          <w:color w:val="000000" w:themeColor="text1"/>
          <w:szCs w:val="28"/>
        </w:rPr>
        <w:t>định</w:t>
      </w:r>
      <w:r w:rsidRPr="00DD416F">
        <w:rPr>
          <w:rFonts w:ascii="Times New Roman" w:hAnsi="Times New Roman"/>
          <w:i/>
          <w:color w:val="000000" w:themeColor="text1"/>
          <w:szCs w:val="28"/>
          <w:lang w:val="nb-NO"/>
        </w:rPr>
        <w:t xml:space="preserve"> số 120/2020/NĐ-CP ngày 07 tháng 10 năm 2020 của Chính phủ quy định về thành lập, tổ chức lại, giải thể đơn vị sự nghiệp công lập;</w:t>
      </w:r>
    </w:p>
    <w:p w14:paraId="0DB356F8" w14:textId="18893D88" w:rsidR="007140A9" w:rsidRPr="00DD416F" w:rsidRDefault="007140A9" w:rsidP="00CC2BAA">
      <w:pPr>
        <w:spacing w:before="120"/>
        <w:ind w:firstLine="720"/>
        <w:jc w:val="both"/>
        <w:rPr>
          <w:rFonts w:ascii="Times New Roman" w:hAnsi="Times New Roman"/>
          <w:b/>
          <w:i/>
          <w:iCs/>
          <w:color w:val="000000" w:themeColor="text1"/>
          <w:szCs w:val="28"/>
        </w:rPr>
      </w:pPr>
      <w:r w:rsidRPr="00DD416F">
        <w:rPr>
          <w:rFonts w:ascii="Times New Roman" w:hAnsi="Times New Roman"/>
          <w:i/>
          <w:color w:val="000000" w:themeColor="text1"/>
          <w:szCs w:val="28"/>
          <w:lang w:val="pt-BR"/>
        </w:rPr>
        <w:t xml:space="preserve">Căn cứ Nghị </w:t>
      </w:r>
      <w:r w:rsidRPr="00DD416F">
        <w:rPr>
          <w:rFonts w:ascii="Times New Roman" w:hAnsi="Times New Roman"/>
          <w:i/>
          <w:color w:val="000000" w:themeColor="text1"/>
          <w:szCs w:val="28"/>
        </w:rPr>
        <w:t>định</w:t>
      </w:r>
      <w:r w:rsidRPr="00DD416F">
        <w:rPr>
          <w:rFonts w:ascii="Times New Roman" w:hAnsi="Times New Roman"/>
          <w:i/>
          <w:color w:val="000000" w:themeColor="text1"/>
          <w:szCs w:val="28"/>
          <w:lang w:val="pt-BR"/>
        </w:rPr>
        <w:t xml:space="preserve"> số 106/2020/NĐ-CP ngày 10 tháng 9 năm 2020 của Chính phủ về vị trí việc làm và số lượng người làm việc trong đơn vị sự nghiệp công lập;</w:t>
      </w:r>
    </w:p>
    <w:p w14:paraId="091DE768" w14:textId="77777777" w:rsidR="007140A9" w:rsidRPr="00DD416F" w:rsidRDefault="007140A9" w:rsidP="00CC2BAA">
      <w:pPr>
        <w:spacing w:before="120"/>
        <w:ind w:firstLine="720"/>
        <w:jc w:val="both"/>
        <w:rPr>
          <w:rFonts w:ascii="Times New Roman" w:hAnsi="Times New Roman"/>
          <w:i/>
          <w:color w:val="000000" w:themeColor="text1"/>
          <w:szCs w:val="28"/>
        </w:rPr>
      </w:pPr>
      <w:r w:rsidRPr="00DD416F">
        <w:rPr>
          <w:rFonts w:ascii="Times New Roman" w:hAnsi="Times New Roman"/>
          <w:i/>
          <w:color w:val="000000" w:themeColor="text1"/>
          <w:szCs w:val="28"/>
        </w:rPr>
        <w:t>Căn cứ Nghị định số 60/2021/NĐ-CP ngày 21 tháng 6 năm 2021 của Chính phủ quy định cơ chế tự chủ tài chính của đơn vị sự nghiệp công lập;</w:t>
      </w:r>
    </w:p>
    <w:p w14:paraId="0FFCFBEC" w14:textId="5B434976" w:rsidR="00A43BC3" w:rsidRPr="00DD416F" w:rsidRDefault="00676E56" w:rsidP="00CC2BAA">
      <w:pPr>
        <w:spacing w:before="120"/>
        <w:ind w:firstLine="720"/>
        <w:jc w:val="both"/>
        <w:rPr>
          <w:rFonts w:ascii="Times New Roman" w:hAnsi="Times New Roman"/>
          <w:i/>
          <w:color w:val="000000" w:themeColor="text1"/>
          <w:szCs w:val="28"/>
          <w:lang w:val="nb-NO"/>
        </w:rPr>
      </w:pPr>
      <w:r w:rsidRPr="00DD416F">
        <w:rPr>
          <w:rFonts w:ascii="Times New Roman" w:hAnsi="Times New Roman"/>
          <w:i/>
          <w:color w:val="000000" w:themeColor="text1"/>
          <w:szCs w:val="28"/>
        </w:rPr>
        <w:t xml:space="preserve">Căn cứ </w:t>
      </w:r>
      <w:r w:rsidRPr="00DD416F">
        <w:rPr>
          <w:rFonts w:ascii="Times New Roman" w:hAnsi="Times New Roman"/>
          <w:i/>
          <w:color w:val="000000" w:themeColor="text1"/>
          <w:szCs w:val="28"/>
          <w:lang w:val="nb-NO"/>
        </w:rPr>
        <w:t xml:space="preserve">Thông tư số 01/2021/TT-BKHCN ngày 01 tháng 3 năm 2021 của </w:t>
      </w:r>
      <w:r w:rsidR="000C38FE" w:rsidRPr="00DD416F">
        <w:rPr>
          <w:rFonts w:ascii="Times New Roman" w:hAnsi="Times New Roman"/>
          <w:i/>
          <w:color w:val="000000" w:themeColor="text1"/>
          <w:szCs w:val="28"/>
          <w:lang w:val="nb-NO"/>
        </w:rPr>
        <w:t xml:space="preserve">Bộ trưởng </w:t>
      </w:r>
      <w:r w:rsidRPr="00DD416F">
        <w:rPr>
          <w:rFonts w:ascii="Times New Roman" w:hAnsi="Times New Roman"/>
          <w:i/>
          <w:color w:val="000000" w:themeColor="text1"/>
          <w:szCs w:val="28"/>
          <w:lang w:val="nb-NO"/>
        </w:rPr>
        <w:t>Bộ Khoa học và Công nghệ hướng dẫn chức năng, nhiệm vụ, quyền hạn của cơ quan chuyên môn về khoa học và công nghệ thuộc Ủy ban nhân dân cấp tỉnh, cấp huyện;</w:t>
      </w:r>
    </w:p>
    <w:p w14:paraId="6C02B4E1" w14:textId="2E15F56E" w:rsidR="007140A9" w:rsidRPr="00DD416F" w:rsidRDefault="004B2CEB" w:rsidP="00CC2BAA">
      <w:pPr>
        <w:spacing w:before="120"/>
        <w:ind w:firstLine="720"/>
        <w:jc w:val="both"/>
        <w:rPr>
          <w:rFonts w:ascii="Times New Roman" w:hAnsi="Times New Roman"/>
          <w:bCs/>
          <w:i/>
          <w:color w:val="000000" w:themeColor="text1"/>
          <w:szCs w:val="28"/>
          <w:lang w:val="en-US"/>
        </w:rPr>
      </w:pPr>
      <w:r w:rsidRPr="00DD416F">
        <w:rPr>
          <w:rFonts w:ascii="Times New Roman" w:hAnsi="Times New Roman"/>
          <w:i/>
          <w:color w:val="000000" w:themeColor="text1"/>
          <w:lang w:val="vi-VN"/>
        </w:rPr>
        <w:t xml:space="preserve">Theo đề nghị </w:t>
      </w:r>
      <w:r w:rsidRPr="00DD416F">
        <w:rPr>
          <w:rFonts w:ascii="Times New Roman" w:hAnsi="Times New Roman"/>
          <w:i/>
          <w:color w:val="000000" w:themeColor="text1"/>
          <w:szCs w:val="28"/>
        </w:rPr>
        <w:t>của</w:t>
      </w:r>
      <w:r w:rsidRPr="00DD416F">
        <w:rPr>
          <w:rFonts w:ascii="Times New Roman" w:hAnsi="Times New Roman"/>
          <w:i/>
          <w:color w:val="000000" w:themeColor="text1"/>
          <w:lang w:val="vi-VN"/>
        </w:rPr>
        <w:t xml:space="preserve"> </w:t>
      </w:r>
      <w:r w:rsidRPr="00DD416F">
        <w:rPr>
          <w:rFonts w:ascii="Times New Roman" w:hAnsi="Times New Roman"/>
          <w:i/>
          <w:color w:val="000000" w:themeColor="text1"/>
        </w:rPr>
        <w:t xml:space="preserve">Giám đốc Sở </w:t>
      </w:r>
      <w:r w:rsidR="00D55543" w:rsidRPr="00DD416F">
        <w:rPr>
          <w:rFonts w:ascii="Times New Roman" w:hAnsi="Times New Roman"/>
          <w:i/>
          <w:color w:val="000000" w:themeColor="text1"/>
        </w:rPr>
        <w:t>Khoa học và Công nghệ</w:t>
      </w:r>
      <w:r w:rsidR="00EB77B1" w:rsidRPr="00DD416F">
        <w:rPr>
          <w:rFonts w:ascii="Times New Roman" w:hAnsi="Times New Roman"/>
          <w:bCs/>
          <w:i/>
          <w:color w:val="000000" w:themeColor="text1"/>
          <w:szCs w:val="28"/>
          <w:lang w:val="en-US"/>
        </w:rPr>
        <w:t>;</w:t>
      </w:r>
    </w:p>
    <w:p w14:paraId="0DAEBD28" w14:textId="111DC34B" w:rsidR="001A1BA5" w:rsidRPr="00DD416F" w:rsidRDefault="001A1BA5" w:rsidP="00CC2BAA">
      <w:pPr>
        <w:spacing w:before="120"/>
        <w:ind w:firstLine="720"/>
        <w:jc w:val="both"/>
        <w:rPr>
          <w:rFonts w:ascii="Times New Roman" w:hAnsi="Times New Roman"/>
          <w:i/>
          <w:color w:val="000000" w:themeColor="text1"/>
        </w:rPr>
      </w:pPr>
      <w:r w:rsidRPr="00DD416F">
        <w:rPr>
          <w:rFonts w:ascii="Times New Roman" w:hAnsi="Times New Roman"/>
          <w:bCs/>
          <w:i/>
          <w:color w:val="000000" w:themeColor="text1"/>
          <w:szCs w:val="28"/>
        </w:rPr>
        <w:t>Ủy ban nhân dân ban hành Quyết định</w:t>
      </w:r>
      <w:r w:rsidR="00F11B28" w:rsidRPr="00DD416F">
        <w:rPr>
          <w:rFonts w:ascii="Times New Roman" w:hAnsi="Times New Roman"/>
          <w:bCs/>
          <w:i/>
          <w:color w:val="000000" w:themeColor="text1"/>
          <w:szCs w:val="28"/>
        </w:rPr>
        <w:t xml:space="preserve"> ban hành</w:t>
      </w:r>
      <w:r w:rsidRPr="00DD416F">
        <w:rPr>
          <w:rFonts w:ascii="Times New Roman" w:hAnsi="Times New Roman"/>
          <w:color w:val="000000" w:themeColor="text1"/>
        </w:rPr>
        <w:t xml:space="preserve"> </w:t>
      </w:r>
      <w:r w:rsidRPr="00DD416F">
        <w:rPr>
          <w:rFonts w:ascii="Times New Roman" w:hAnsi="Times New Roman"/>
          <w:i/>
          <w:color w:val="000000" w:themeColor="text1"/>
        </w:rPr>
        <w:t>Quy định chức năng, nhiệm vụ, quyền hạn và cơ cấu tổ chức của Trung tâm Khoa học Công nghệ và Đổi mới sáng tạo trực thuộc Sở Khoa học và Công nghệ tỉnh Tây Ninh.</w:t>
      </w:r>
    </w:p>
    <w:p w14:paraId="7189B7E7" w14:textId="77777777" w:rsidR="00DD416F" w:rsidRPr="00DD416F" w:rsidRDefault="00DD416F" w:rsidP="00CC2BAA">
      <w:pPr>
        <w:spacing w:before="120" w:after="240"/>
        <w:ind w:firstLine="709"/>
        <w:jc w:val="both"/>
        <w:rPr>
          <w:rFonts w:ascii="Times New Roman" w:hAnsi="Times New Roman"/>
          <w:b/>
          <w:color w:val="000000" w:themeColor="text1"/>
          <w:lang w:val="nl-NL"/>
        </w:rPr>
      </w:pPr>
    </w:p>
    <w:p w14:paraId="53C1220E" w14:textId="54AC5019" w:rsidR="00A43BC3" w:rsidRPr="00DD416F" w:rsidRDefault="004B2CEB" w:rsidP="00CC2BAA">
      <w:pPr>
        <w:spacing w:before="120" w:after="240"/>
        <w:ind w:firstLine="709"/>
        <w:jc w:val="both"/>
        <w:rPr>
          <w:rFonts w:ascii="Times New Roman" w:hAnsi="Times New Roman"/>
          <w:color w:val="000000" w:themeColor="text1"/>
        </w:rPr>
      </w:pPr>
      <w:r w:rsidRPr="00DD416F">
        <w:rPr>
          <w:rFonts w:ascii="Times New Roman" w:hAnsi="Times New Roman"/>
          <w:b/>
          <w:color w:val="000000" w:themeColor="text1"/>
          <w:lang w:val="nl-NL"/>
        </w:rPr>
        <w:t>Điều 1.</w:t>
      </w:r>
      <w:r w:rsidRPr="00DD416F">
        <w:rPr>
          <w:rFonts w:ascii="Times New Roman" w:hAnsi="Times New Roman"/>
          <w:color w:val="000000" w:themeColor="text1"/>
          <w:lang w:val="nl-NL"/>
        </w:rPr>
        <w:t xml:space="preserve"> </w:t>
      </w:r>
      <w:r w:rsidR="00367D84" w:rsidRPr="00DD416F">
        <w:rPr>
          <w:rFonts w:ascii="Times New Roman" w:hAnsi="Times New Roman"/>
          <w:color w:val="000000" w:themeColor="text1"/>
        </w:rPr>
        <w:t>Ban</w:t>
      </w:r>
      <w:r w:rsidR="00423F66" w:rsidRPr="00DD416F">
        <w:rPr>
          <w:rFonts w:ascii="Times New Roman" w:hAnsi="Times New Roman"/>
          <w:color w:val="000000" w:themeColor="text1"/>
        </w:rPr>
        <w:t xml:space="preserve"> hành kèm theo Quyết định này </w:t>
      </w:r>
      <w:r w:rsidR="00641CF6" w:rsidRPr="00DD416F">
        <w:rPr>
          <w:rFonts w:ascii="Times New Roman" w:hAnsi="Times New Roman"/>
          <w:color w:val="000000" w:themeColor="text1"/>
        </w:rPr>
        <w:t xml:space="preserve">Quy định chức năng, nhiệm vụ, quyền hạn </w:t>
      </w:r>
      <w:r w:rsidR="00792DA0" w:rsidRPr="00DD416F">
        <w:rPr>
          <w:rFonts w:ascii="Times New Roman" w:hAnsi="Times New Roman"/>
          <w:color w:val="000000" w:themeColor="text1"/>
        </w:rPr>
        <w:t xml:space="preserve">và cơ cấu tổ chức </w:t>
      </w:r>
      <w:r w:rsidR="00641CF6" w:rsidRPr="00DD416F">
        <w:rPr>
          <w:rFonts w:ascii="Times New Roman" w:hAnsi="Times New Roman"/>
          <w:color w:val="000000" w:themeColor="text1"/>
        </w:rPr>
        <w:t xml:space="preserve">của </w:t>
      </w:r>
      <w:r w:rsidR="00336997" w:rsidRPr="00DD416F">
        <w:rPr>
          <w:rFonts w:ascii="Times New Roman" w:hAnsi="Times New Roman"/>
          <w:color w:val="000000" w:themeColor="text1"/>
        </w:rPr>
        <w:t>Trung tâm Khoa học Công nghệ</w:t>
      </w:r>
      <w:r w:rsidR="00B96FD6" w:rsidRPr="00DD416F">
        <w:rPr>
          <w:rFonts w:ascii="Times New Roman" w:hAnsi="Times New Roman"/>
          <w:color w:val="000000" w:themeColor="text1"/>
        </w:rPr>
        <w:t xml:space="preserve"> và Đổi mới </w:t>
      </w:r>
      <w:r w:rsidR="007140A9" w:rsidRPr="00DD416F">
        <w:rPr>
          <w:rFonts w:ascii="Times New Roman" w:hAnsi="Times New Roman"/>
          <w:color w:val="000000" w:themeColor="text1"/>
        </w:rPr>
        <w:t>s</w:t>
      </w:r>
      <w:r w:rsidR="00B96FD6" w:rsidRPr="00DD416F">
        <w:rPr>
          <w:rFonts w:ascii="Times New Roman" w:hAnsi="Times New Roman"/>
          <w:color w:val="000000" w:themeColor="text1"/>
        </w:rPr>
        <w:t>áng tạo</w:t>
      </w:r>
      <w:r w:rsidR="00367D84" w:rsidRPr="00DD416F">
        <w:rPr>
          <w:rFonts w:ascii="Times New Roman" w:hAnsi="Times New Roman"/>
          <w:color w:val="000000" w:themeColor="text1"/>
        </w:rPr>
        <w:t xml:space="preserve"> trực thuộc </w:t>
      </w:r>
      <w:r w:rsidR="00641CF6" w:rsidRPr="00DD416F">
        <w:rPr>
          <w:rFonts w:ascii="Times New Roman" w:hAnsi="Times New Roman"/>
          <w:color w:val="000000" w:themeColor="text1"/>
        </w:rPr>
        <w:t xml:space="preserve">Sở </w:t>
      </w:r>
      <w:r w:rsidR="00D55543" w:rsidRPr="00DD416F">
        <w:rPr>
          <w:rFonts w:ascii="Times New Roman" w:hAnsi="Times New Roman"/>
          <w:color w:val="000000" w:themeColor="text1"/>
        </w:rPr>
        <w:t>Khoa học và Công nghệ</w:t>
      </w:r>
      <w:r w:rsidR="007140A9" w:rsidRPr="00DD416F">
        <w:rPr>
          <w:rFonts w:ascii="Times New Roman" w:hAnsi="Times New Roman"/>
          <w:color w:val="000000" w:themeColor="text1"/>
        </w:rPr>
        <w:t xml:space="preserve"> tỉnh Tây Ninh</w:t>
      </w:r>
      <w:r w:rsidR="001A1BA5" w:rsidRPr="00DD416F">
        <w:rPr>
          <w:rFonts w:ascii="Times New Roman" w:hAnsi="Times New Roman"/>
          <w:color w:val="000000" w:themeColor="text1"/>
        </w:rPr>
        <w:t>.</w:t>
      </w:r>
    </w:p>
    <w:p w14:paraId="0A0E44F6" w14:textId="0187C92C" w:rsidR="00C25CA9" w:rsidRPr="00DD416F" w:rsidRDefault="00901134" w:rsidP="00CC2BAA">
      <w:pPr>
        <w:spacing w:before="120" w:after="240"/>
        <w:ind w:firstLine="709"/>
        <w:jc w:val="both"/>
        <w:rPr>
          <w:color w:val="000000" w:themeColor="text1"/>
          <w:szCs w:val="28"/>
        </w:rPr>
      </w:pPr>
      <w:r w:rsidRPr="00DD416F">
        <w:rPr>
          <w:rFonts w:ascii="Times New Roman" w:hAnsi="Times New Roman"/>
          <w:b/>
          <w:color w:val="000000" w:themeColor="text1"/>
        </w:rPr>
        <w:lastRenderedPageBreak/>
        <w:t xml:space="preserve">Điều 2. </w:t>
      </w:r>
      <w:r w:rsidRPr="00DD416F">
        <w:rPr>
          <w:rFonts w:ascii="Times New Roman" w:hAnsi="Times New Roman"/>
          <w:color w:val="000000" w:themeColor="text1"/>
        </w:rPr>
        <w:t xml:space="preserve">Quyết định này có hiệu lực </w:t>
      </w:r>
      <w:r w:rsidR="00635380" w:rsidRPr="00DD416F">
        <w:rPr>
          <w:rFonts w:ascii="Times New Roman" w:hAnsi="Times New Roman"/>
          <w:color w:val="000000" w:themeColor="text1"/>
        </w:rPr>
        <w:t xml:space="preserve">thi hành </w:t>
      </w:r>
      <w:r w:rsidR="000F1417" w:rsidRPr="00DD416F">
        <w:rPr>
          <w:rFonts w:ascii="Times New Roman" w:hAnsi="Times New Roman"/>
          <w:color w:val="000000" w:themeColor="text1"/>
        </w:rPr>
        <w:t>kể từ ngày</w:t>
      </w:r>
      <w:r w:rsidR="007140A9" w:rsidRPr="00DD416F">
        <w:rPr>
          <w:rFonts w:ascii="Times New Roman" w:hAnsi="Times New Roman"/>
          <w:color w:val="000000" w:themeColor="text1"/>
        </w:rPr>
        <w:t xml:space="preserve"> </w:t>
      </w:r>
      <w:r w:rsidR="00F11B28" w:rsidRPr="00DD416F">
        <w:rPr>
          <w:rFonts w:ascii="Times New Roman" w:hAnsi="Times New Roman"/>
          <w:color w:val="000000" w:themeColor="text1"/>
        </w:rPr>
        <w:t xml:space="preserve"> </w:t>
      </w:r>
      <w:r w:rsidR="00A66FF3">
        <w:rPr>
          <w:rFonts w:ascii="Times New Roman" w:hAnsi="Times New Roman"/>
          <w:color w:val="000000" w:themeColor="text1"/>
        </w:rPr>
        <w:t>12 tháng</w:t>
      </w:r>
      <w:r w:rsidR="00F11B28" w:rsidRPr="00DD416F">
        <w:rPr>
          <w:rFonts w:ascii="Times New Roman" w:hAnsi="Times New Roman"/>
          <w:color w:val="000000" w:themeColor="text1"/>
        </w:rPr>
        <w:t xml:space="preserve"> </w:t>
      </w:r>
      <w:r w:rsidR="00A66FF3">
        <w:rPr>
          <w:rFonts w:ascii="Times New Roman" w:hAnsi="Times New Roman"/>
          <w:color w:val="000000" w:themeColor="text1"/>
        </w:rPr>
        <w:t xml:space="preserve">6 </w:t>
      </w:r>
      <w:r w:rsidR="00F11B28" w:rsidRPr="00DD416F">
        <w:rPr>
          <w:rFonts w:ascii="Times New Roman" w:hAnsi="Times New Roman"/>
          <w:color w:val="000000" w:themeColor="text1"/>
        </w:rPr>
        <w:t xml:space="preserve">năm 2025 </w:t>
      </w:r>
      <w:r w:rsidR="007140A9" w:rsidRPr="00DD416F">
        <w:rPr>
          <w:rFonts w:ascii="Times New Roman" w:hAnsi="Times New Roman"/>
          <w:color w:val="000000" w:themeColor="text1"/>
        </w:rPr>
        <w:t>và b</w:t>
      </w:r>
      <w:r w:rsidR="001A42B2" w:rsidRPr="00DD416F">
        <w:rPr>
          <w:rFonts w:ascii="Times New Roman" w:hAnsi="Times New Roman"/>
          <w:color w:val="000000" w:themeColor="text1"/>
        </w:rPr>
        <w:t xml:space="preserve">ãi bỏ </w:t>
      </w:r>
      <w:r w:rsidR="003E67FA" w:rsidRPr="00DD416F">
        <w:rPr>
          <w:rFonts w:ascii="Times New Roman" w:hAnsi="Times New Roman"/>
          <w:color w:val="000000" w:themeColor="text1"/>
          <w:szCs w:val="28"/>
        </w:rPr>
        <w:t>Quyết định số 754/QĐ-UBND ngày 28 tháng 3 năm 2022 của Chủ tịch Ủy ban nhân dân tỉnh ban hành Quy định chức năng, nhiệm vụ, quyền hạn và cơ cấu tổ chức của Trung tâm Khoa học và Công nghệ trực thuộc Sở Khoa học và Công nghệ tỉnh Tây Ninh</w:t>
      </w:r>
      <w:r w:rsidR="00C25CA9" w:rsidRPr="00DD416F">
        <w:rPr>
          <w:rFonts w:ascii="Times New Roman" w:hAnsi="Times New Roman"/>
          <w:color w:val="000000" w:themeColor="text1"/>
          <w:szCs w:val="28"/>
        </w:rPr>
        <w:t>.</w:t>
      </w:r>
    </w:p>
    <w:p w14:paraId="7A421E60" w14:textId="6BEC9A05" w:rsidR="00CC2BAA" w:rsidRPr="00DD416F" w:rsidRDefault="00CC2BAA" w:rsidP="00CC2BAA">
      <w:pPr>
        <w:spacing w:before="120" w:after="240"/>
        <w:ind w:firstLine="709"/>
        <w:jc w:val="both"/>
        <w:rPr>
          <w:rFonts w:ascii="Times New Roman" w:hAnsi="Times New Roman"/>
          <w:color w:val="000000" w:themeColor="text1"/>
          <w:szCs w:val="28"/>
          <w:lang w:val="nl-NL"/>
        </w:rPr>
      </w:pPr>
      <w:r w:rsidRPr="00DD416F">
        <w:rPr>
          <w:rFonts w:ascii="Times New Roman" w:hAnsi="Times New Roman"/>
          <w:b/>
          <w:bCs/>
          <w:color w:val="000000" w:themeColor="text1"/>
          <w:szCs w:val="28"/>
          <w:lang w:val="pt-BR"/>
        </w:rPr>
        <w:t xml:space="preserve">Điều </w:t>
      </w:r>
      <w:r w:rsidRPr="00DD416F">
        <w:rPr>
          <w:rFonts w:ascii="Times New Roman" w:hAnsi="Times New Roman"/>
          <w:b/>
          <w:bCs/>
          <w:color w:val="000000" w:themeColor="text1"/>
          <w:szCs w:val="28"/>
          <w:lang w:val="vi-VN"/>
        </w:rPr>
        <w:t>3</w:t>
      </w:r>
      <w:r w:rsidRPr="00DD416F">
        <w:rPr>
          <w:rFonts w:ascii="Times New Roman" w:hAnsi="Times New Roman"/>
          <w:b/>
          <w:bCs/>
          <w:color w:val="000000" w:themeColor="text1"/>
          <w:szCs w:val="28"/>
          <w:lang w:val="pt-BR"/>
        </w:rPr>
        <w:t>.</w:t>
      </w:r>
      <w:r w:rsidRPr="00DD416F">
        <w:rPr>
          <w:rFonts w:ascii="Times New Roman" w:hAnsi="Times New Roman"/>
          <w:b/>
          <w:bCs/>
          <w:color w:val="000000" w:themeColor="text1"/>
          <w:szCs w:val="28"/>
          <w:lang w:val="vi-VN"/>
        </w:rPr>
        <w:t xml:space="preserve"> </w:t>
      </w:r>
      <w:r w:rsidRPr="00DD416F">
        <w:rPr>
          <w:rFonts w:ascii="Times New Roman" w:hAnsi="Times New Roman"/>
          <w:color w:val="000000" w:themeColor="text1"/>
          <w:szCs w:val="28"/>
        </w:rPr>
        <w:t>Chánh Văn phòng Ủy ban nhân dân t</w:t>
      </w:r>
      <w:r w:rsidR="003E67FA" w:rsidRPr="00DD416F">
        <w:rPr>
          <w:rFonts w:ascii="Times New Roman" w:hAnsi="Times New Roman"/>
          <w:color w:val="000000" w:themeColor="text1"/>
          <w:szCs w:val="28"/>
        </w:rPr>
        <w:t xml:space="preserve">ỉnh, Giám đốc các Sở: Nội vụ, </w:t>
      </w:r>
      <w:r w:rsidRPr="00DD416F">
        <w:rPr>
          <w:rFonts w:ascii="Times New Roman" w:hAnsi="Times New Roman"/>
          <w:color w:val="000000" w:themeColor="text1"/>
          <w:szCs w:val="28"/>
        </w:rPr>
        <w:t xml:space="preserve">Khoa học và Công nghệ; Thủ trưởng các sở, ban, ngành tỉnh; Chủ tịch </w:t>
      </w:r>
      <w:r w:rsidRPr="00DD416F">
        <w:rPr>
          <w:rFonts w:ascii="Times New Roman" w:hAnsi="Times New Roman"/>
          <w:color w:val="000000" w:themeColor="text1"/>
          <w:szCs w:val="28"/>
          <w:lang w:val="vi-VN"/>
        </w:rPr>
        <w:t xml:space="preserve">Ủy ban nhân dân </w:t>
      </w:r>
      <w:r w:rsidR="003E67FA" w:rsidRPr="00DD416F">
        <w:rPr>
          <w:rFonts w:ascii="Times New Roman" w:hAnsi="Times New Roman"/>
          <w:color w:val="000000" w:themeColor="text1"/>
          <w:szCs w:val="28"/>
        </w:rPr>
        <w:t>cấp xã</w:t>
      </w:r>
      <w:r w:rsidRPr="00DD416F">
        <w:rPr>
          <w:rFonts w:ascii="Times New Roman" w:hAnsi="Times New Roman"/>
          <w:color w:val="000000" w:themeColor="text1"/>
          <w:szCs w:val="28"/>
        </w:rPr>
        <w:t xml:space="preserve"> </w:t>
      </w:r>
      <w:r w:rsidRPr="00DD416F">
        <w:rPr>
          <w:rFonts w:ascii="Times New Roman" w:hAnsi="Times New Roman"/>
          <w:color w:val="000000" w:themeColor="text1"/>
          <w:szCs w:val="28"/>
          <w:lang w:val="nl-NL"/>
        </w:rPr>
        <w:t xml:space="preserve">chịu trách </w:t>
      </w:r>
      <w:r w:rsidR="00EB77B1" w:rsidRPr="00DD416F">
        <w:rPr>
          <w:rFonts w:ascii="Times New Roman" w:hAnsi="Times New Roman"/>
          <w:color w:val="000000" w:themeColor="text1"/>
          <w:szCs w:val="28"/>
          <w:lang w:val="nl-NL"/>
        </w:rPr>
        <w:t>nhiệm thi hành Quyết định này.</w:t>
      </w:r>
    </w:p>
    <w:p w14:paraId="000990FC" w14:textId="52E2260C" w:rsidR="00A66FF3" w:rsidRDefault="00A66FF3">
      <w:pPr>
        <w:rPr>
          <w:rFonts w:ascii="Times New Roman" w:hAnsi="Times New Roman"/>
          <w:color w:val="000000" w:themeColor="text1"/>
          <w:szCs w:val="28"/>
          <w:lang w:val="vi-VN"/>
        </w:rPr>
      </w:pPr>
    </w:p>
    <w:p w14:paraId="280FB3D8" w14:textId="77777777" w:rsidR="00A66FF3" w:rsidRPr="00DD416F" w:rsidRDefault="00A66FF3" w:rsidP="00A66FF3">
      <w:pPr>
        <w:spacing w:line="250" w:lineRule="auto"/>
        <w:ind w:right="28"/>
        <w:jc w:val="center"/>
        <w:rPr>
          <w:rFonts w:ascii="Times New Roman" w:hAnsi="Times New Roman"/>
          <w:b/>
          <w:color w:val="000000" w:themeColor="text1"/>
          <w:szCs w:val="28"/>
          <w:lang w:val="pt-BR"/>
        </w:rPr>
      </w:pPr>
      <w:r w:rsidRPr="00DD416F">
        <w:rPr>
          <w:rFonts w:ascii="Times New Roman" w:hAnsi="Times New Roman"/>
          <w:b/>
          <w:color w:val="000000" w:themeColor="text1"/>
          <w:szCs w:val="28"/>
          <w:lang w:val="pt-BR"/>
        </w:rPr>
        <w:t>QUY ĐỊNH</w:t>
      </w:r>
    </w:p>
    <w:p w14:paraId="7D732A53" w14:textId="77777777" w:rsidR="00A66FF3" w:rsidRPr="00DD416F" w:rsidRDefault="00A66FF3" w:rsidP="00A66FF3">
      <w:pPr>
        <w:spacing w:line="250" w:lineRule="auto"/>
        <w:ind w:right="28"/>
        <w:jc w:val="center"/>
        <w:rPr>
          <w:rFonts w:ascii="Times New Roman" w:hAnsi="Times New Roman"/>
          <w:b/>
          <w:color w:val="000000" w:themeColor="text1"/>
          <w:szCs w:val="28"/>
          <w:lang w:val="pt-BR"/>
        </w:rPr>
      </w:pPr>
      <w:r w:rsidRPr="00DD416F">
        <w:rPr>
          <w:rFonts w:ascii="Times New Roman" w:hAnsi="Times New Roman"/>
          <w:b/>
          <w:color w:val="000000" w:themeColor="text1"/>
          <w:szCs w:val="28"/>
          <w:lang w:val="pt-BR"/>
        </w:rPr>
        <w:t>Chức năng, nhiệm vụ, quyền hạn và cơ cấu tổ chức của</w:t>
      </w:r>
    </w:p>
    <w:p w14:paraId="462BAF95" w14:textId="77777777" w:rsidR="00A66FF3" w:rsidRPr="00DD416F" w:rsidRDefault="00A66FF3" w:rsidP="00A66FF3">
      <w:pPr>
        <w:spacing w:line="250" w:lineRule="auto"/>
        <w:ind w:right="28"/>
        <w:jc w:val="center"/>
        <w:rPr>
          <w:rFonts w:ascii="Times New Roman" w:hAnsi="Times New Roman"/>
          <w:b/>
          <w:color w:val="000000" w:themeColor="text1"/>
          <w:szCs w:val="28"/>
          <w:lang w:val="pt-BR"/>
        </w:rPr>
      </w:pPr>
      <w:r w:rsidRPr="00DD416F">
        <w:rPr>
          <w:rFonts w:ascii="Times New Roman" w:hAnsi="Times New Roman"/>
          <w:b/>
          <w:color w:val="000000" w:themeColor="text1"/>
          <w:szCs w:val="28"/>
          <w:lang w:val="sv-SE"/>
        </w:rPr>
        <w:t xml:space="preserve">Trung tâm </w:t>
      </w:r>
      <w:r w:rsidRPr="00DD416F">
        <w:rPr>
          <w:rFonts w:ascii="Times New Roman" w:hAnsi="Times New Roman"/>
          <w:b/>
          <w:color w:val="000000" w:themeColor="text1"/>
          <w:szCs w:val="28"/>
          <w:lang w:val="pt-BR"/>
        </w:rPr>
        <w:t xml:space="preserve">Khoa học Công nghệ </w:t>
      </w:r>
      <w:r w:rsidRPr="00DD416F">
        <w:rPr>
          <w:rFonts w:ascii="Times New Roman" w:hAnsi="Times New Roman"/>
          <w:b/>
          <w:color w:val="000000" w:themeColor="text1"/>
          <w:szCs w:val="28"/>
        </w:rPr>
        <w:t>và Đổi mới sáng tạo</w:t>
      </w:r>
      <w:r w:rsidRPr="00DD416F">
        <w:rPr>
          <w:rFonts w:ascii="Times New Roman" w:hAnsi="Times New Roman"/>
          <w:b/>
          <w:color w:val="000000" w:themeColor="text1"/>
          <w:szCs w:val="28"/>
          <w:lang w:val="pt-BR"/>
        </w:rPr>
        <w:t xml:space="preserve"> trực thuộc</w:t>
      </w:r>
    </w:p>
    <w:p w14:paraId="14FBC3AB" w14:textId="77777777" w:rsidR="00A66FF3" w:rsidRPr="00DD416F" w:rsidRDefault="00A66FF3" w:rsidP="00A66FF3">
      <w:pPr>
        <w:spacing w:line="250" w:lineRule="auto"/>
        <w:ind w:right="28"/>
        <w:jc w:val="center"/>
        <w:rPr>
          <w:rFonts w:ascii="Times New Roman" w:hAnsi="Times New Roman"/>
          <w:b/>
          <w:color w:val="000000" w:themeColor="text1"/>
          <w:szCs w:val="28"/>
          <w:lang w:val="pt-BR"/>
        </w:rPr>
      </w:pPr>
      <w:r w:rsidRPr="00DD416F">
        <w:rPr>
          <w:rFonts w:ascii="Times New Roman" w:hAnsi="Times New Roman"/>
          <w:b/>
          <w:color w:val="000000" w:themeColor="text1"/>
          <w:szCs w:val="28"/>
          <w:lang w:val="pt-BR"/>
        </w:rPr>
        <w:t>Sở Khoa học và Công nghệ tỉnh Tây Ninh</w:t>
      </w:r>
    </w:p>
    <w:p w14:paraId="7FE50BA7" w14:textId="063F2A61" w:rsidR="00A66FF3" w:rsidRPr="00DD416F" w:rsidRDefault="00A66FF3" w:rsidP="001D472F">
      <w:pPr>
        <w:pStyle w:val="BodyText"/>
        <w:widowControl w:val="0"/>
        <w:spacing w:line="250" w:lineRule="auto"/>
        <w:jc w:val="center"/>
        <w:outlineLvl w:val="0"/>
        <w:rPr>
          <w:rFonts w:ascii="Times New Roman" w:hAnsi="Times New Roman"/>
          <w:i/>
          <w:color w:val="000000" w:themeColor="text1"/>
          <w:spacing w:val="-4"/>
        </w:rPr>
      </w:pPr>
      <w:r w:rsidRPr="00DD416F">
        <w:rPr>
          <w:rFonts w:ascii="Times New Roman" w:hAnsi="Times New Roman"/>
          <w:i/>
          <w:color w:val="000000" w:themeColor="text1"/>
          <w:spacing w:val="-4"/>
        </w:rPr>
        <w:t>(Ban hành kèm theo Quyết định số</w:t>
      </w:r>
      <w:r w:rsidR="00AF7BCD">
        <w:rPr>
          <w:rFonts w:ascii="Times New Roman" w:hAnsi="Times New Roman"/>
          <w:i/>
          <w:color w:val="000000" w:themeColor="text1"/>
          <w:spacing w:val="-4"/>
        </w:rPr>
        <w:t xml:space="preserve"> </w:t>
      </w:r>
      <w:r w:rsidR="001D472F">
        <w:rPr>
          <w:rFonts w:ascii="Times New Roman" w:hAnsi="Times New Roman"/>
          <w:i/>
          <w:color w:val="000000" w:themeColor="text1"/>
          <w:spacing w:val="-4"/>
        </w:rPr>
        <w:t>43</w:t>
      </w:r>
      <w:r w:rsidRPr="00DD416F">
        <w:rPr>
          <w:rFonts w:ascii="Times New Roman" w:hAnsi="Times New Roman"/>
          <w:i/>
          <w:color w:val="000000" w:themeColor="text1"/>
          <w:spacing w:val="-4"/>
        </w:rPr>
        <w:t>/2025</w:t>
      </w:r>
      <w:r w:rsidR="001D472F">
        <w:rPr>
          <w:rFonts w:ascii="Times New Roman" w:hAnsi="Times New Roman"/>
          <w:i/>
          <w:color w:val="000000" w:themeColor="text1"/>
          <w:spacing w:val="-4"/>
        </w:rPr>
        <w:t>/QĐ-UBND ngày 02 tháng 6</w:t>
      </w:r>
      <w:r w:rsidRPr="00DD416F">
        <w:rPr>
          <w:rFonts w:ascii="Times New Roman" w:hAnsi="Times New Roman"/>
          <w:i/>
          <w:color w:val="000000" w:themeColor="text1"/>
          <w:spacing w:val="-4"/>
        </w:rPr>
        <w:t xml:space="preserve">  năm 2025của Ủy ban nhân dân tỉnh Tây Ninh)</w:t>
      </w:r>
    </w:p>
    <w:p w14:paraId="10FD07BF" w14:textId="1A4026CB" w:rsidR="00A66FF3" w:rsidRPr="00DD416F" w:rsidRDefault="001D472F" w:rsidP="00A66FF3">
      <w:pPr>
        <w:spacing w:before="120" w:line="320" w:lineRule="exact"/>
        <w:ind w:right="28" w:firstLine="670"/>
        <w:rPr>
          <w:rFonts w:ascii="Times New Roman" w:hAnsi="Times New Roman"/>
          <w:b/>
          <w:color w:val="000000" w:themeColor="text1"/>
          <w:szCs w:val="28"/>
          <w:lang w:val="pt-BR"/>
        </w:rPr>
      </w:pPr>
      <w:r w:rsidRPr="00DD416F">
        <w:rPr>
          <w:rFonts w:ascii="Times New Roman" w:hAnsi="Times New Roman"/>
          <w:b/>
          <w:noProof/>
          <w:color w:val="000000" w:themeColor="text1"/>
        </w:rPr>
        <mc:AlternateContent>
          <mc:Choice Requires="wps">
            <w:drawing>
              <wp:anchor distT="0" distB="0" distL="114300" distR="114300" simplePos="0" relativeHeight="251660288" behindDoc="0" locked="0" layoutInCell="1" allowOverlap="1" wp14:anchorId="3795F334" wp14:editId="2A1CF6BD">
                <wp:simplePos x="0" y="0"/>
                <wp:positionH relativeFrom="column">
                  <wp:posOffset>2244090</wp:posOffset>
                </wp:positionH>
                <wp:positionV relativeFrom="paragraph">
                  <wp:posOffset>90170</wp:posOffset>
                </wp:positionV>
                <wp:extent cx="1314450" cy="0"/>
                <wp:effectExtent l="0" t="0" r="19050" b="19050"/>
                <wp:wrapNone/>
                <wp:docPr id="7"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straightConnector1">
                          <a:avLst/>
                        </a:prstGeom>
                        <a:noFill/>
                        <a:ln w="9525">
                          <a:solidFill>
                            <a:srgbClr val="000000"/>
                          </a:solidFill>
                          <a:round/>
                        </a:ln>
                      </wps:spPr>
                      <wps:bodyPr/>
                    </wps:wsp>
                  </a:graphicData>
                </a:graphic>
              </wp:anchor>
            </w:drawing>
          </mc:Choice>
          <mc:Fallback>
            <w:pict>
              <v:shapetype id="_x0000_t32" coordsize="21600,21600" o:spt="32" o:oned="t" path="m,l21600,21600e" filled="f">
                <v:path arrowok="t" fillok="f" o:connecttype="none"/>
                <o:lock v:ext="edit" shapetype="t"/>
              </v:shapetype>
              <v:shape id="AutoShape 7" o:spid="_x0000_s1026" type="#_x0000_t32" style="position:absolute;margin-left:176.7pt;margin-top:7.1pt;width:103.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"/>
            </w:pict>
          </mc:Fallback>
        </mc:AlternateContent>
      </w:r>
    </w:p>
    <w:p w14:paraId="561EEA73" w14:textId="77777777" w:rsidR="00A66FF3" w:rsidRPr="00DD416F" w:rsidRDefault="00A66FF3" w:rsidP="00A66FF3">
      <w:pPr>
        <w:ind w:right="28"/>
        <w:jc w:val="center"/>
        <w:rPr>
          <w:rFonts w:ascii="Times New Roman" w:hAnsi="Times New Roman"/>
          <w:b/>
          <w:color w:val="000000" w:themeColor="text1"/>
          <w:szCs w:val="28"/>
          <w:lang w:val="pt-BR"/>
        </w:rPr>
      </w:pPr>
      <w:r w:rsidRPr="00DD416F">
        <w:rPr>
          <w:rFonts w:ascii="Times New Roman" w:hAnsi="Times New Roman"/>
          <w:b/>
          <w:color w:val="000000" w:themeColor="text1"/>
          <w:szCs w:val="28"/>
          <w:lang w:val="pt-BR"/>
        </w:rPr>
        <w:t>Chương I</w:t>
      </w:r>
    </w:p>
    <w:p w14:paraId="7B15233A" w14:textId="77777777" w:rsidR="00A66FF3" w:rsidRPr="00DD416F" w:rsidRDefault="00A66FF3" w:rsidP="00A66FF3">
      <w:pPr>
        <w:ind w:right="28"/>
        <w:jc w:val="center"/>
        <w:rPr>
          <w:rFonts w:ascii="Times New Roman" w:hAnsi="Times New Roman"/>
          <w:b/>
          <w:color w:val="000000" w:themeColor="text1"/>
          <w:szCs w:val="28"/>
          <w:lang w:val="pt-BR"/>
        </w:rPr>
      </w:pPr>
      <w:r w:rsidRPr="00DD416F">
        <w:rPr>
          <w:rFonts w:ascii="Times New Roman" w:hAnsi="Times New Roman"/>
          <w:b/>
          <w:color w:val="000000" w:themeColor="text1"/>
          <w:szCs w:val="28"/>
          <w:lang w:val="pt-BR"/>
        </w:rPr>
        <w:t xml:space="preserve">CHỨC NĂNG, NHIỆM VỤ, QUYỀN HẠN </w:t>
      </w:r>
    </w:p>
    <w:p w14:paraId="74F56606" w14:textId="77777777" w:rsidR="00A66FF3" w:rsidRPr="00DD416F" w:rsidRDefault="00A66FF3" w:rsidP="00A66FF3">
      <w:pPr>
        <w:spacing w:before="120" w:line="264" w:lineRule="auto"/>
        <w:ind w:right="28" w:firstLine="567"/>
        <w:jc w:val="both"/>
        <w:rPr>
          <w:rFonts w:ascii="Times New Roman" w:hAnsi="Times New Roman"/>
          <w:b/>
          <w:color w:val="000000" w:themeColor="text1"/>
          <w:szCs w:val="28"/>
          <w:lang w:val="pt-BR"/>
        </w:rPr>
      </w:pPr>
      <w:r w:rsidRPr="00DD416F">
        <w:rPr>
          <w:rFonts w:ascii="Times New Roman" w:hAnsi="Times New Roman"/>
          <w:b/>
          <w:color w:val="000000" w:themeColor="text1"/>
          <w:szCs w:val="28"/>
          <w:lang w:val="pt-BR"/>
        </w:rPr>
        <w:t>Điều 1. Chức năng</w:t>
      </w:r>
    </w:p>
    <w:p w14:paraId="0557DB0F"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rPr>
        <w:t>1. Trung tâm Khoa học Công nghệ và Đổi mới sáng tạo (sau đây gọi tắt là Trung tâm) là đơn vị sự nghiệp công lập trực thuộc Sở Khoa học và Công nghệ; chịu sự quản lý trực tiếp, toàn diện của Sở Khoa học và Công nghệ về tổ chức bộ máy, biên chế và hoạt động.</w:t>
      </w:r>
    </w:p>
    <w:p w14:paraId="167B9110" w14:textId="77777777" w:rsidR="00A66FF3" w:rsidRPr="00DD416F" w:rsidRDefault="00A66FF3" w:rsidP="00A66FF3">
      <w:pPr>
        <w:spacing w:before="120" w:line="264" w:lineRule="auto"/>
        <w:ind w:firstLine="567"/>
        <w:jc w:val="both"/>
        <w:rPr>
          <w:rFonts w:ascii="Times New Roman" w:hAnsi="Times New Roman"/>
          <w:color w:val="000000" w:themeColor="text1"/>
          <w:szCs w:val="28"/>
          <w:lang w:val="vi-VN" w:eastAsia="vi-VN"/>
        </w:rPr>
      </w:pPr>
      <w:r w:rsidRPr="00DD416F">
        <w:rPr>
          <w:rFonts w:ascii="Times New Roman" w:hAnsi="Times New Roman"/>
          <w:color w:val="000000" w:themeColor="text1"/>
          <w:szCs w:val="28"/>
        </w:rPr>
        <w:t>2. Trung tâm có tư cách pháp nhân, con dấu và được mở tài khoản tại kho bạc Nhà nước và ngân hàng để hoạt động theo quy định của pháp luật.</w:t>
      </w:r>
    </w:p>
    <w:p w14:paraId="1D78D8A6" w14:textId="77777777" w:rsidR="00A66FF3" w:rsidRPr="00DD416F" w:rsidRDefault="00A66FF3" w:rsidP="00A66FF3">
      <w:pPr>
        <w:spacing w:before="120" w:line="264" w:lineRule="auto"/>
        <w:ind w:firstLine="567"/>
        <w:jc w:val="both"/>
        <w:rPr>
          <w:rFonts w:ascii="Times New Roman" w:hAnsi="Times New Roman"/>
          <w:color w:val="000000" w:themeColor="text1"/>
          <w:szCs w:val="28"/>
          <w:lang w:val="sv-SE"/>
        </w:rPr>
      </w:pPr>
      <w:r w:rsidRPr="00DD416F">
        <w:rPr>
          <w:rFonts w:ascii="Times New Roman" w:hAnsi="Times New Roman"/>
          <w:color w:val="000000" w:themeColor="text1"/>
          <w:szCs w:val="28"/>
        </w:rPr>
        <w:t>3.</w:t>
      </w:r>
      <w:r w:rsidRPr="00DD416F">
        <w:rPr>
          <w:rFonts w:ascii="Times New Roman" w:hAnsi="Times New Roman"/>
          <w:color w:val="000000" w:themeColor="text1"/>
          <w:szCs w:val="28"/>
          <w:lang w:val="vi-VN"/>
        </w:rPr>
        <w:t xml:space="preserve"> </w:t>
      </w:r>
      <w:r w:rsidRPr="00DD416F">
        <w:rPr>
          <w:rFonts w:ascii="Times New Roman" w:hAnsi="Times New Roman"/>
          <w:color w:val="000000" w:themeColor="text1"/>
          <w:szCs w:val="28"/>
        </w:rPr>
        <w:t xml:space="preserve">Trung tâm giúp lãnh đạo Sở Khoa học và Công nghệ thực hiện </w:t>
      </w:r>
      <w:r w:rsidRPr="00DD416F">
        <w:rPr>
          <w:rFonts w:ascii="Times New Roman" w:hAnsi="Times New Roman"/>
          <w:color w:val="000000" w:themeColor="text1"/>
          <w:szCs w:val="28"/>
          <w:lang w:val="sv-SE"/>
        </w:rPr>
        <w:t xml:space="preserve">chức năng </w:t>
      </w:r>
      <w:r w:rsidRPr="00DD416F">
        <w:rPr>
          <w:rFonts w:ascii="Times New Roman" w:hAnsi="Times New Roman"/>
          <w:color w:val="000000" w:themeColor="text1"/>
          <w:szCs w:val="28"/>
          <w:lang w:val="vi-VN"/>
        </w:rPr>
        <w:t>nghiên cứu ứng dụng, triển khai, chuyển giao công nghệ, dịch vụ khoa học và công nghệ</w:t>
      </w:r>
      <w:r w:rsidRPr="00DD416F">
        <w:rPr>
          <w:rFonts w:ascii="Times New Roman" w:hAnsi="Times New Roman"/>
          <w:color w:val="000000" w:themeColor="text1"/>
          <w:szCs w:val="28"/>
        </w:rPr>
        <w:t xml:space="preserve">; </w:t>
      </w:r>
      <w:r w:rsidRPr="00DD416F">
        <w:rPr>
          <w:rFonts w:ascii="Times New Roman" w:hAnsi="Times New Roman"/>
          <w:color w:val="000000" w:themeColor="text1"/>
          <w:szCs w:val="28"/>
          <w:lang w:val="vi-VN"/>
        </w:rPr>
        <w:t>thông tin, thống kê khoa học, công nghệ và đổi mới sáng tạo phục vụ công tác quản lý nhà nước</w:t>
      </w:r>
      <w:r w:rsidRPr="00DD416F">
        <w:rPr>
          <w:rFonts w:ascii="Times New Roman" w:hAnsi="Times New Roman"/>
          <w:color w:val="000000" w:themeColor="text1"/>
          <w:szCs w:val="28"/>
        </w:rPr>
        <w:t xml:space="preserve">; </w:t>
      </w:r>
      <w:r w:rsidRPr="00DD416F">
        <w:rPr>
          <w:rFonts w:ascii="Times New Roman" w:hAnsi="Times New Roman"/>
          <w:color w:val="000000" w:themeColor="text1"/>
          <w:szCs w:val="28"/>
          <w:lang w:val="vi-VN"/>
        </w:rPr>
        <w:t>thực hiện các hoạt động sự nghiệp và dịch vụ kỹ thuật về tiêu chuẩn, đo lường, năng suất, chất lượng sản phẩm, hàng hóa, mã số, mã vạch phục vụ yêu cầu quản lý nhà nước và nhu cầu của tổ chức, cá nhân theo quy định của pháp luật</w:t>
      </w:r>
      <w:r w:rsidRPr="00DD416F">
        <w:rPr>
          <w:rFonts w:ascii="Times New Roman" w:hAnsi="Times New Roman"/>
          <w:color w:val="000000" w:themeColor="text1"/>
          <w:szCs w:val="28"/>
        </w:rPr>
        <w:t>.</w:t>
      </w:r>
    </w:p>
    <w:p w14:paraId="401C16DF"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rPr>
        <w:t xml:space="preserve">4. Tên giao dịch và trụ sở của Trung tâm </w:t>
      </w:r>
    </w:p>
    <w:p w14:paraId="10A63631"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rPr>
        <w:t>a) Tiếng Việt là Trung tâm Khoa học Công nghệ và Đổi mới sáng tạo (viết tắt tiếng Việt: TKC).</w:t>
      </w:r>
    </w:p>
    <w:p w14:paraId="5379ACB9"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rPr>
        <w:t xml:space="preserve">b) Tiếng Anh là Innovation and Technology Science Center (viết tắt tiếng Anh: ITSC) </w:t>
      </w:r>
    </w:p>
    <w:p w14:paraId="7DE41483" w14:textId="77777777" w:rsidR="00A66FF3" w:rsidRPr="00DD416F" w:rsidRDefault="00A66FF3" w:rsidP="00A66FF3">
      <w:pPr>
        <w:spacing w:before="120" w:line="264" w:lineRule="auto"/>
        <w:jc w:val="both"/>
        <w:rPr>
          <w:rFonts w:ascii="Times New Roman" w:hAnsi="Times New Roman"/>
          <w:color w:val="000000" w:themeColor="text1"/>
          <w:szCs w:val="28"/>
        </w:rPr>
      </w:pPr>
      <w:r w:rsidRPr="00DD416F">
        <w:rPr>
          <w:rFonts w:ascii="Times New Roman" w:hAnsi="Times New Roman"/>
          <w:color w:val="000000" w:themeColor="text1"/>
          <w:szCs w:val="28"/>
        </w:rPr>
        <w:lastRenderedPageBreak/>
        <w:t xml:space="preserve">        c) Địa chỉ trụ sở chính tại số 1, hẻm 3, đường Võ Thị Sáu, Phường 3, thành phố Tây Ninh, tỉnh Tây Ninh.</w:t>
      </w:r>
    </w:p>
    <w:p w14:paraId="31F3E797" w14:textId="77777777" w:rsidR="00A66FF3" w:rsidRPr="00DD416F" w:rsidRDefault="00A66FF3" w:rsidP="00A66FF3">
      <w:pPr>
        <w:spacing w:before="120" w:line="264" w:lineRule="auto"/>
        <w:jc w:val="both"/>
        <w:rPr>
          <w:rFonts w:ascii="Times New Roman" w:hAnsi="Times New Roman"/>
          <w:color w:val="000000" w:themeColor="text1"/>
          <w:szCs w:val="28"/>
        </w:rPr>
      </w:pPr>
      <w:r w:rsidRPr="00DD416F">
        <w:rPr>
          <w:rFonts w:ascii="Times New Roman" w:hAnsi="Times New Roman"/>
          <w:color w:val="000000" w:themeColor="text1"/>
          <w:szCs w:val="28"/>
        </w:rPr>
        <w:tab/>
        <w:t xml:space="preserve">  Địa chỉ Trại thực nghiệm Khoa học và Công nghệ tại ấp Bình Hoà, xã Thái Bình, huyện Châu Thành, tỉnh Tây Ninh.</w:t>
      </w:r>
    </w:p>
    <w:p w14:paraId="75086B63" w14:textId="77777777" w:rsidR="00A66FF3" w:rsidRPr="00DD416F" w:rsidRDefault="00A66FF3" w:rsidP="00A66FF3">
      <w:pPr>
        <w:spacing w:before="120" w:line="264" w:lineRule="auto"/>
        <w:jc w:val="both"/>
        <w:rPr>
          <w:rFonts w:ascii="Times New Roman" w:hAnsi="Times New Roman"/>
          <w:color w:val="000000" w:themeColor="text1"/>
          <w:szCs w:val="28"/>
        </w:rPr>
      </w:pPr>
      <w:r w:rsidRPr="00DD416F">
        <w:rPr>
          <w:rFonts w:ascii="Times New Roman" w:hAnsi="Times New Roman"/>
          <w:color w:val="000000" w:themeColor="text1"/>
          <w:szCs w:val="28"/>
        </w:rPr>
        <w:t xml:space="preserve">            Điện thoại: 02763822465</w:t>
      </w:r>
      <w:r w:rsidRPr="00DD416F">
        <w:rPr>
          <w:rFonts w:ascii="Times New Roman" w:hAnsi="Times New Roman"/>
          <w:color w:val="000000" w:themeColor="text1"/>
          <w:szCs w:val="28"/>
        </w:rPr>
        <w:tab/>
      </w:r>
      <w:r w:rsidRPr="00DD416F">
        <w:rPr>
          <w:rFonts w:ascii="Times New Roman" w:hAnsi="Times New Roman"/>
          <w:color w:val="000000" w:themeColor="text1"/>
          <w:szCs w:val="28"/>
        </w:rPr>
        <w:tab/>
        <w:t xml:space="preserve">Email: </w:t>
      </w:r>
      <w:hyperlink r:id="rId7" w:history="1">
        <w:r w:rsidRPr="00DD416F">
          <w:rPr>
            <w:rStyle w:val="Hyperlink"/>
            <w:rFonts w:ascii="Times New Roman" w:hAnsi="Times New Roman"/>
            <w:color w:val="000000" w:themeColor="text1"/>
            <w:szCs w:val="28"/>
          </w:rPr>
          <w:t>ttkhcn@tayninh.gov.vn</w:t>
        </w:r>
      </w:hyperlink>
    </w:p>
    <w:p w14:paraId="5F0CA581" w14:textId="77777777" w:rsidR="00A66FF3" w:rsidRPr="00DD416F" w:rsidRDefault="00A66FF3" w:rsidP="00A66FF3">
      <w:pPr>
        <w:spacing w:before="120" w:line="264" w:lineRule="auto"/>
        <w:ind w:firstLine="567"/>
        <w:jc w:val="both"/>
        <w:rPr>
          <w:rFonts w:ascii="Times New Roman" w:hAnsi="Times New Roman"/>
          <w:color w:val="000000" w:themeColor="text1"/>
          <w:szCs w:val="28"/>
          <w:lang w:val="vi-VN" w:eastAsia="vi-VN"/>
        </w:rPr>
      </w:pPr>
      <w:r w:rsidRPr="00DD416F">
        <w:rPr>
          <w:rFonts w:ascii="Times New Roman" w:hAnsi="Times New Roman"/>
          <w:color w:val="000000" w:themeColor="text1"/>
          <w:szCs w:val="28"/>
        </w:rPr>
        <w:t>d) Trung tâm có logo biểu tượng riêng được đăng ký bảo hộ theo quy định.</w:t>
      </w:r>
    </w:p>
    <w:p w14:paraId="03363F7A" w14:textId="77777777" w:rsidR="00A66FF3" w:rsidRPr="00DD416F" w:rsidRDefault="00A66FF3" w:rsidP="00A66FF3">
      <w:pPr>
        <w:spacing w:before="120" w:line="264" w:lineRule="auto"/>
        <w:ind w:right="28" w:firstLine="567"/>
        <w:jc w:val="both"/>
        <w:rPr>
          <w:rFonts w:ascii="Times New Roman" w:hAnsi="Times New Roman"/>
          <w:b/>
          <w:color w:val="000000" w:themeColor="text1"/>
          <w:szCs w:val="28"/>
          <w:lang w:val="pt-BR"/>
        </w:rPr>
      </w:pPr>
      <w:r w:rsidRPr="00DD416F">
        <w:rPr>
          <w:rFonts w:ascii="Times New Roman" w:hAnsi="Times New Roman"/>
          <w:b/>
          <w:color w:val="000000" w:themeColor="text1"/>
          <w:szCs w:val="28"/>
          <w:lang w:val="pt-BR"/>
        </w:rPr>
        <w:t>Điều 2. Nhiệm vụ, quyền hạn</w:t>
      </w:r>
    </w:p>
    <w:p w14:paraId="532DD73A" w14:textId="77777777" w:rsidR="00A66FF3" w:rsidRPr="00DD416F" w:rsidRDefault="00A66FF3" w:rsidP="00A66FF3">
      <w:pPr>
        <w:pStyle w:val="Vnbnnidung0"/>
        <w:tabs>
          <w:tab w:val="left" w:pos="1024"/>
        </w:tabs>
        <w:adjustRightInd w:val="0"/>
        <w:snapToGrid w:val="0"/>
        <w:spacing w:before="120" w:after="0" w:line="264" w:lineRule="auto"/>
        <w:ind w:firstLine="567"/>
        <w:jc w:val="both"/>
        <w:rPr>
          <w:color w:val="000000" w:themeColor="text1"/>
          <w:sz w:val="28"/>
          <w:szCs w:val="28"/>
        </w:rPr>
      </w:pPr>
      <w:bookmarkStart w:id="1" w:name="bookmark2"/>
      <w:r w:rsidRPr="00DD416F">
        <w:rPr>
          <w:rStyle w:val="Vnbnnidung"/>
          <w:color w:val="000000" w:themeColor="text1"/>
          <w:sz w:val="28"/>
          <w:szCs w:val="28"/>
          <w:lang w:eastAsia="vi-VN"/>
        </w:rPr>
        <w:t>1</w:t>
      </w:r>
      <w:bookmarkEnd w:id="1"/>
      <w:r w:rsidRPr="00DD416F">
        <w:rPr>
          <w:rStyle w:val="Vnbnnidung"/>
          <w:color w:val="000000" w:themeColor="text1"/>
          <w:sz w:val="28"/>
          <w:szCs w:val="28"/>
          <w:lang w:eastAsia="vi-VN"/>
        </w:rPr>
        <w:t xml:space="preserve">. </w:t>
      </w:r>
      <w:r w:rsidRPr="00DD416F">
        <w:rPr>
          <w:color w:val="000000" w:themeColor="text1"/>
          <w:sz w:val="28"/>
          <w:szCs w:val="28"/>
          <w:lang w:val="vi-VN"/>
        </w:rPr>
        <w:t>Nghiên cứu ứng dụng, triển khai, chuyển giao công nghệ, dịch vụ khoa học và công nghệ</w:t>
      </w:r>
    </w:p>
    <w:p w14:paraId="20A6B6D9"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a) Tham gia xây dựng các văn bản pháp luật, các chương trình, kế hoạch về ứng dụng, chuyển giao tiến bộ khoa học và công nghệ tại địa phương; xây dựng chương trình, kế hoạch nhiệm vụ dài hạn, hằng năm và tổ chức triển khai thực hiện sau khi được phê duyệt; tổ chức theo dõi, đánh giá, tổng kết, báo cáo định kỳ về hoạt động ứng dụng, chuyển giao tiến bộ khoa học và công nghệ tại địa phương;</w:t>
      </w:r>
    </w:p>
    <w:p w14:paraId="36C16718"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b) Tổ chức hoạt động hướng dẫn, tuyên truyền, phổ biến cơ chế, chính sách khuyến khích ứng dụng, chuyển giao và đổi mới công nghệ trong phạm vi, chức năng nhiệm vụ được giao;</w:t>
      </w:r>
    </w:p>
    <w:p w14:paraId="349CC967"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c) Tổ chức nghiên cứu, triển khai ứng dụng thành tựu khoa học và công nghệ trong và ngoài nước vào các lĩnh vực sản xuất, đời sống và bảo vệ môi trường;</w:t>
      </w:r>
    </w:p>
    <w:p w14:paraId="7DE74B68"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d) Tổ chức thực hiện các dự án sản xuất thử nghiệm; đào tạo, chuyển giao, thương mại hóa và nhân rộng các kết quả của đề tài và dự án sản xuất thử nghiệm;</w:t>
      </w:r>
    </w:p>
    <w:p w14:paraId="2D44D090"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đ) Tổ chức thực hiện các hoạt động dịch vụ hỗ trợ ứng dụng năng lượng nguyên tử phục vụ phát triển kinh tế xã hội trên địa bàn;</w:t>
      </w:r>
    </w:p>
    <w:p w14:paraId="440200D9"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e) Lựa chọn các tiến bộ kỹ thuật và tổ chức khảo nghiệm để hoàn thiện quy trình kỹ thuật phù hợp với điều kiện địa phương đối với các sản phẩm mới;</w:t>
      </w:r>
    </w:p>
    <w:p w14:paraId="1BE76B30"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g) Tổ chức xây dựng, lắp đặt và chế tạo thiết bị, sản xuất các sản phẩm hoặc các công trình phục vụ sản xuất và đời sống sau khi nghiên cứu thành công hoặc nhận chuyển giao công nghệ từ các tổ chức khoa học và công nghệ trong và ngoài nước;</w:t>
      </w:r>
    </w:p>
    <w:p w14:paraId="1807C890"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 xml:space="preserve">h) Thực hiện </w:t>
      </w:r>
      <w:r w:rsidRPr="00DD416F">
        <w:rPr>
          <w:rFonts w:ascii="Times New Roman" w:hAnsi="Times New Roman"/>
          <w:color w:val="000000" w:themeColor="text1"/>
          <w:szCs w:val="28"/>
        </w:rPr>
        <w:t>dịch vụ sự nghiệp công trong lĩnh vực khoa học, công nghệ, đổi mới sáng tạo và</w:t>
      </w:r>
      <w:r w:rsidRPr="00DD416F">
        <w:rPr>
          <w:rFonts w:ascii="Times New Roman" w:hAnsi="Times New Roman"/>
          <w:color w:val="000000" w:themeColor="text1"/>
          <w:szCs w:val="28"/>
          <w:lang w:val="vi-VN"/>
        </w:rPr>
        <w:t xml:space="preserve"> các hoạt động sự nghiệp phục vụ công tác quản lý nhà nước của Sở; thực hiện dịch vụ đào tạo, bồi dưỡng, tập huấn nâng cao chuyên môn nghiệp vụ; thực hiện các hoạt động tư vấn, môi giới, xúc tiến chuyển giao công </w:t>
      </w:r>
      <w:r w:rsidRPr="00DD416F">
        <w:rPr>
          <w:rFonts w:ascii="Times New Roman" w:hAnsi="Times New Roman"/>
          <w:color w:val="000000" w:themeColor="text1"/>
          <w:szCs w:val="28"/>
          <w:lang w:val="vi-VN"/>
        </w:rPr>
        <w:lastRenderedPageBreak/>
        <w:t xml:space="preserve">nghệ và cung cấp các dịch vụ khoa học và công nghệ </w:t>
      </w:r>
      <w:r w:rsidRPr="00DD416F">
        <w:rPr>
          <w:rFonts w:ascii="Times New Roman" w:hAnsi="Times New Roman"/>
          <w:color w:val="000000" w:themeColor="text1"/>
          <w:szCs w:val="28"/>
        </w:rPr>
        <w:t>khác</w:t>
      </w:r>
      <w:r w:rsidRPr="00DD416F">
        <w:rPr>
          <w:rFonts w:ascii="Times New Roman" w:hAnsi="Times New Roman"/>
          <w:color w:val="000000" w:themeColor="text1"/>
          <w:szCs w:val="28"/>
          <w:lang w:val="vi-VN"/>
        </w:rPr>
        <w:t xml:space="preserve"> theo quy định của pháp luật;</w:t>
      </w:r>
    </w:p>
    <w:p w14:paraId="7DA5F1A8"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rPr>
        <w:t>i</w:t>
      </w:r>
      <w:r w:rsidRPr="00DD416F">
        <w:rPr>
          <w:rFonts w:ascii="Times New Roman" w:hAnsi="Times New Roman"/>
          <w:color w:val="000000" w:themeColor="text1"/>
          <w:szCs w:val="28"/>
          <w:lang w:val="vi-VN"/>
        </w:rPr>
        <w:t>) Tham gia và tổ chức thực hiện các hoạt động trình diễn, kết nối cung cầu công nghệ; tổ chức hội nghị, hội thảo, triển lãm giới thiệu quảng bá công nghệ và kinh doanh các sản phẩm công nghệ trong phạm vi chức năng, nhiệm vụ theo quy định của pháp luật;</w:t>
      </w:r>
    </w:p>
    <w:p w14:paraId="6234C6D2"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rPr>
        <w:t>k</w:t>
      </w:r>
      <w:r w:rsidRPr="00DD416F">
        <w:rPr>
          <w:rFonts w:ascii="Times New Roman" w:hAnsi="Times New Roman"/>
          <w:color w:val="000000" w:themeColor="text1"/>
          <w:szCs w:val="28"/>
          <w:lang w:val="vi-VN"/>
        </w:rPr>
        <w:t>) Xây dựng và cung cấp dữ liệu về công nghệ, chuyên gia công nghệ phục vụ công tác quản lý và hỗ trợ doanh nghiệp đổi mới công nghệ; tổ chức đào tạo, tập huấn chuyển giao các tiến bộ khoa học kỹ thuật đến người dân; tổ chức các cuộc tham quan các mô hình ứng dụng tiến bộ khoa học kỹ thuật trong và ngoài tỉnh;</w:t>
      </w:r>
    </w:p>
    <w:p w14:paraId="1DBC4BD2"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rPr>
        <w:t>l</w:t>
      </w:r>
      <w:r w:rsidRPr="00DD416F">
        <w:rPr>
          <w:rFonts w:ascii="Times New Roman" w:hAnsi="Times New Roman"/>
          <w:color w:val="000000" w:themeColor="text1"/>
          <w:szCs w:val="28"/>
          <w:lang w:val="vi-VN"/>
        </w:rPr>
        <w:t>) Xây dựng các mô hình trình diễn về ứng dụng các công nghệ mới, các kỹ thuật tiến bộ và phổ biến nhân rộng phù hợp với địa phương;</w:t>
      </w:r>
    </w:p>
    <w:p w14:paraId="5BB56F7C"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rPr>
        <w:t>m</w:t>
      </w:r>
      <w:r w:rsidRPr="00DD416F">
        <w:rPr>
          <w:rFonts w:ascii="Times New Roman" w:hAnsi="Times New Roman"/>
          <w:color w:val="000000" w:themeColor="text1"/>
          <w:szCs w:val="28"/>
          <w:lang w:val="vi-VN"/>
        </w:rPr>
        <w:t>) Xác định nhu cầu cần hoàn thiện kết quả nghiên cứu khoa học và phát triển công nghệ, nhu cầu ứng dụng, đổi mới và chuyển giao công nghệ tại địa phương; thực hiện các giải pháp hỗ trợ doanh nghiệp và người dân đổi mới công nghệ;</w:t>
      </w:r>
    </w:p>
    <w:p w14:paraId="5A82CABA" w14:textId="77777777" w:rsidR="00A66FF3" w:rsidRPr="00DD416F" w:rsidRDefault="00A66FF3" w:rsidP="00A66FF3">
      <w:pPr>
        <w:pStyle w:val="Vnbnnidung0"/>
        <w:adjustRightInd w:val="0"/>
        <w:snapToGrid w:val="0"/>
        <w:spacing w:before="120" w:after="0" w:line="264" w:lineRule="auto"/>
        <w:ind w:firstLine="567"/>
        <w:jc w:val="both"/>
        <w:rPr>
          <w:color w:val="000000" w:themeColor="text1"/>
          <w:sz w:val="28"/>
          <w:szCs w:val="28"/>
        </w:rPr>
      </w:pPr>
      <w:r w:rsidRPr="00DD416F">
        <w:rPr>
          <w:color w:val="000000" w:themeColor="text1"/>
          <w:sz w:val="28"/>
          <w:szCs w:val="28"/>
        </w:rPr>
        <w:t>n</w:t>
      </w:r>
      <w:r w:rsidRPr="00DD416F">
        <w:rPr>
          <w:color w:val="000000" w:themeColor="text1"/>
          <w:sz w:val="28"/>
          <w:szCs w:val="28"/>
          <w:lang w:val="vi-VN"/>
        </w:rPr>
        <w:t>) Thực hiện hoạt động hợp tác quốc tế, hợp tác nghiên cứu ứng dụng và phát triển công nghệ trong phạm vi chức năng, nhiệm vụ được giao theo quy định của pháp luật</w:t>
      </w:r>
      <w:r w:rsidRPr="00DD416F">
        <w:rPr>
          <w:color w:val="000000" w:themeColor="text1"/>
          <w:sz w:val="28"/>
          <w:szCs w:val="28"/>
        </w:rPr>
        <w:t>.</w:t>
      </w:r>
    </w:p>
    <w:p w14:paraId="66A823E0" w14:textId="77777777" w:rsidR="00A66FF3" w:rsidRPr="00DD416F" w:rsidRDefault="00A66FF3" w:rsidP="00A66FF3">
      <w:pPr>
        <w:pStyle w:val="Vnbnnidung0"/>
        <w:tabs>
          <w:tab w:val="left" w:pos="1061"/>
        </w:tabs>
        <w:adjustRightInd w:val="0"/>
        <w:snapToGrid w:val="0"/>
        <w:spacing w:before="120" w:after="0" w:line="264" w:lineRule="auto"/>
        <w:ind w:firstLine="567"/>
        <w:jc w:val="both"/>
        <w:rPr>
          <w:rStyle w:val="Vnbnnidung"/>
          <w:color w:val="000000" w:themeColor="text1"/>
          <w:sz w:val="28"/>
          <w:szCs w:val="28"/>
          <w:lang w:eastAsia="vi-VN"/>
        </w:rPr>
      </w:pPr>
      <w:bookmarkStart w:id="2" w:name="bookmark7"/>
      <w:r w:rsidRPr="00DD416F">
        <w:rPr>
          <w:rStyle w:val="Vnbnnidung"/>
          <w:color w:val="000000" w:themeColor="text1"/>
          <w:sz w:val="28"/>
          <w:szCs w:val="28"/>
          <w:lang w:eastAsia="vi-VN"/>
        </w:rPr>
        <w:t>2</w:t>
      </w:r>
      <w:bookmarkEnd w:id="2"/>
      <w:r w:rsidRPr="00DD416F">
        <w:rPr>
          <w:rStyle w:val="Vnbnnidung"/>
          <w:color w:val="000000" w:themeColor="text1"/>
          <w:sz w:val="28"/>
          <w:szCs w:val="28"/>
          <w:lang w:eastAsia="vi-VN"/>
        </w:rPr>
        <w:t xml:space="preserve">. </w:t>
      </w:r>
      <w:r w:rsidRPr="00DD416F">
        <w:rPr>
          <w:color w:val="000000" w:themeColor="text1"/>
          <w:sz w:val="28"/>
          <w:szCs w:val="28"/>
          <w:lang w:val="vi-VN"/>
        </w:rPr>
        <w:t>Thông tin, thống kê khoa học, công nghệ và đổi mới sáng tạo phục vụ công tác quản lý nhà nước</w:t>
      </w:r>
    </w:p>
    <w:p w14:paraId="5B752E34"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shd w:val="solid" w:color="FFFFFF" w:fill="auto"/>
          <w:lang w:val="vi-VN"/>
        </w:rPr>
        <w:t>a)</w:t>
      </w:r>
      <w:r w:rsidRPr="00DD416F">
        <w:rPr>
          <w:rFonts w:ascii="Times New Roman" w:hAnsi="Times New Roman"/>
          <w:color w:val="000000" w:themeColor="text1"/>
          <w:szCs w:val="28"/>
          <w:lang w:val="vi-VN"/>
        </w:rPr>
        <w:t xml:space="preserve"> Tổ chức và thực hiện xử lý, phân tích, tổng hợp và cung cấp thông tin khoa học và công nghệ, thông tin, số liệu thống kê khoa học, công nghệ và đổi mới sáng tạo phục vụ lãnh đạo, quản lý nhà nước của địa phương; xuất bản và cung cấp các xuất bản phẩm định kỳ, ấn phẩm chuyên đề, tạp chí thuộc lĩnh vực thông tin, thống kê khoa học, công nghệ và đổi mới sáng tạo;</w:t>
      </w:r>
    </w:p>
    <w:p w14:paraId="397A54F6"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b) Tổ chức thu thập, đăng ký, lưu giữ và công bố thông tin kết quả thực hiện nhiệm vụ khoa học và công nghệ thuộc phạm vi quản lý của địa phương theo quy định;</w:t>
      </w:r>
    </w:p>
    <w:p w14:paraId="251A3391"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c) Khai thác, tra cứu và cung cấp các nguồn tin khoa học và công nghệ trong nước và nước ngoài để phục vụ cho công tác xác định, tuyển chọn, thực hiện và đánh giá, nghiệm thu các nhiệm vụ khoa học và công nghệ và các nhiệm vụ khác cho các chương trình, đề án quan trọng của địa phương, phục vụ nghiên cứu khoa học, phát triển công nghệ và đổi mới sáng tạo, phục vụ phát triển kinh tế-xã hội của địa phương;</w:t>
      </w:r>
    </w:p>
    <w:p w14:paraId="7938FF1D"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lastRenderedPageBreak/>
        <w:t>d) Xây dựng và phát triển hạ tầng thông tin khoa học và công nghệ; tham gia xây dựng, cập nhật và khai thác Cơ sở dữ liệu quốc gia về khoa học và công nghệ; xây dựng, quản lý, kết nối và chia sẻ các cơ sở dữ liệu về khoa học và công nghệ của địa phương bảo đảm việc tích hợp, trao đổi, chia sẻ dữ liệu đồng bộ, thống nhất;</w:t>
      </w:r>
    </w:p>
    <w:p w14:paraId="1A9FF9A4" w14:textId="77777777" w:rsidR="00A66FF3" w:rsidRPr="00DD416F" w:rsidRDefault="00A66FF3" w:rsidP="00A66FF3">
      <w:pPr>
        <w:spacing w:before="120" w:line="264" w:lineRule="auto"/>
        <w:ind w:firstLine="567"/>
        <w:jc w:val="both"/>
        <w:rPr>
          <w:rFonts w:ascii="Times New Roman" w:hAnsi="Times New Roman"/>
          <w:color w:val="000000" w:themeColor="text1"/>
          <w:szCs w:val="28"/>
          <w:lang w:val="en-US"/>
        </w:rPr>
      </w:pPr>
      <w:r w:rsidRPr="00DD416F">
        <w:rPr>
          <w:rFonts w:ascii="Times New Roman" w:hAnsi="Times New Roman"/>
          <w:color w:val="000000" w:themeColor="text1"/>
          <w:szCs w:val="28"/>
          <w:lang w:val="vi-VN"/>
        </w:rPr>
        <w:t>đ) Đầu mối kết nối triển khai các dự án của Hệ tri thức Việt số hóa tại địa phương. Triển khai xây dựng các dự án dữ liệu của địa phương; phát triển, tích hợp hệ thống dữ liệu và thông tin quản lý của địa phương trong các lĩnh vực như: giáo dục, nông nghiệp, y tế, khoa học và công nghệ, văn hoá... và chia sẻ công khai trên Hệ tri thức Việt số hóa để cộng đồng khai thác, sử dụng</w:t>
      </w:r>
      <w:r w:rsidRPr="00DD416F">
        <w:rPr>
          <w:rFonts w:ascii="Times New Roman" w:hAnsi="Times New Roman"/>
          <w:color w:val="000000" w:themeColor="text1"/>
          <w:szCs w:val="28"/>
          <w:lang w:val="en-US"/>
        </w:rPr>
        <w:t>;</w:t>
      </w:r>
    </w:p>
    <w:p w14:paraId="0638D708"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 xml:space="preserve">e) Thiết lập, triển khai và kết nối Mạng VinaREN, các mạng thông tin khoa học và công nghệ khác; ứng dụng công nghệ thông tin và truyền thông, phương tiện kỹ thuật tiên tiến trong hoạt động thông tin, thống kê khoa học, công nghệ và đổi mới sáng tạo; quản lý cổng thông tin điện tử của Sở </w:t>
      </w:r>
      <w:r w:rsidRPr="00DD416F">
        <w:rPr>
          <w:rFonts w:ascii="Times New Roman" w:hAnsi="Times New Roman"/>
          <w:color w:val="000000" w:themeColor="text1"/>
          <w:szCs w:val="28"/>
        </w:rPr>
        <w:t>Khoa học và Công nghệ</w:t>
      </w:r>
      <w:r w:rsidRPr="00DD416F">
        <w:rPr>
          <w:rFonts w:ascii="Times New Roman" w:hAnsi="Times New Roman"/>
          <w:color w:val="000000" w:themeColor="text1"/>
          <w:szCs w:val="28"/>
          <w:lang w:val="vi-VN"/>
        </w:rPr>
        <w:t>, cổng thông tin điện tử về khởi nghiệp và đổi mới sáng tạo của tỉnh;</w:t>
      </w:r>
    </w:p>
    <w:p w14:paraId="4D9E0833"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g) Tổ chức thực hiện chế độ báo cáo thống kê ngành khoa học và công nghệ tại địa phương;</w:t>
      </w:r>
    </w:p>
    <w:p w14:paraId="42AD7281"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h) Tham gia tổ chức thực hiện các cuộc điều tra thống kê khoa học và công nghệ thuộc Chương trình điều tra thống kê quốc gia và ngoài Chương trình điều tra thống kê quốc gia tại địa phương; tổ chức triển khai các cuộc điều tra thống kê khoa học, công nghệ và đổi mới sáng tạo của địa phương; tổng hợp, xử lý, phân tích và cập nhật vào cơ sở dữ liệu về các cuộc điều tra thống kê khoa học, công nghệ và đổi mới sáng tạo thuộc phạm vi quản lý của địa phương; phổ biến, công bố kết quả điều tra thống kê khoa học, công nghệ và đổi mới sáng tạo của địa phương;</w:t>
      </w:r>
    </w:p>
    <w:p w14:paraId="130EA0DF"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i) Tổ chức và thực hiện phổ biến thông tin khoa học và công nghệ, thông tin thống kê khoa học, công nghệ và đổi mới sáng tạo của địa phương; phối hợp với các cơ quan truyền thông đại chúng đưa tri thức khoa học đến với mọi đối tượng; cung cấp thông tin khoa học và công nghệ phục vụ phát triển nông nghiệp, nông dân, nông thôn;</w:t>
      </w:r>
    </w:p>
    <w:p w14:paraId="333E54F8"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shd w:val="solid" w:color="FFFFFF" w:fill="auto"/>
          <w:lang w:val="vi-VN"/>
        </w:rPr>
        <w:t>k)</w:t>
      </w:r>
      <w:r w:rsidRPr="00DD416F">
        <w:rPr>
          <w:rFonts w:ascii="Times New Roman" w:hAnsi="Times New Roman"/>
          <w:color w:val="000000" w:themeColor="text1"/>
          <w:szCs w:val="28"/>
          <w:lang w:val="vi-VN"/>
        </w:rPr>
        <w:t xml:space="preserve"> Tổ chức và phát triển nguồn tin khoa học và công nghệ của địa phương; bổ sung sách, báo, tài liệu dưới các hình thức như mua, tặng, trao đổi; tổ chức và phát triển công tác thư viện, thư viện điện tử, thư viện số, mạng thông tin khoa học và công nghệ của địa phương; tham gia Liên hợp thư viện Việt Nam về các nguồn tin khoa học và công nghệ;</w:t>
      </w:r>
    </w:p>
    <w:p w14:paraId="794E6C48"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 xml:space="preserve">l) Tổ chức, phối hợp tổ chức và tham gia Chợ công nghệ và thiết bị (Techmart), kết nối cung - cầu công nghệ (Techdemo), Ngày hội khởi nghiệp đổi mới sáng tạo (Techfest), các trung tâm, sàn giao dịch thông tin công nghệ </w:t>
      </w:r>
      <w:r w:rsidRPr="00DD416F">
        <w:rPr>
          <w:rFonts w:ascii="Times New Roman" w:hAnsi="Times New Roman"/>
          <w:color w:val="000000" w:themeColor="text1"/>
          <w:szCs w:val="28"/>
          <w:lang w:val="vi-VN"/>
        </w:rPr>
        <w:lastRenderedPageBreak/>
        <w:t>trực tiếp và trên mạng Internet, triển lãm, hội chợ khoa học và công nghệ trong và ngoài nước. Thu thập, cung cấp thông tin công nghệ, các sản phẩm và dịch vụ thông tin khoa học và công nghệ; thông tin kết quả nghiên cứu ứng dụng, các tiến bộ kỹ thuật tại địa phương; thông tin về các chuyên gia tư vấn khoa học và công nghệ;</w:t>
      </w:r>
    </w:p>
    <w:p w14:paraId="509CFD37"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m) Thực hiện, phối hợp thực hiện nghiên cứu khoa học và phát triển công nghệ trong phạm vi chức năng, nhiệm vụ được giao;</w:t>
      </w:r>
    </w:p>
    <w:p w14:paraId="31AB18F3"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n) Tổ chức, tham gia tổ chức các hoạt động tập huấn, bồi dưỡng nghiệp vụ; sự kiện, hội nghị, hội thảo do Bộ Khoa học và Công nghệ, các đơn vị trực thuộc Bộ Khoa học và Công nghệ, sở, ban, ngành, Ủy ban nhân dân cấp tỉnh tổ chức hằng năm về lĩnh vực thông tin, thống kê khoa học và công nghệ; lĩnh vực đổi mới sáng tạo, khởi nghiệp đổi mới sáng tạo;</w:t>
      </w:r>
    </w:p>
    <w:p w14:paraId="0BE8E052"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o) Tổ chức, phối hợp tổ chức tham quan, học tập, hợp tác chia sẻ kinh nghiệm về các mô hình hoạt động thông tin, thống kê khoa học và công nghệ;</w:t>
      </w:r>
    </w:p>
    <w:p w14:paraId="7FF26C8C" w14:textId="77777777" w:rsidR="00A66FF3" w:rsidRPr="00DD416F" w:rsidRDefault="00A66FF3" w:rsidP="00A66FF3">
      <w:pPr>
        <w:pStyle w:val="Vnbnnidung0"/>
        <w:tabs>
          <w:tab w:val="left" w:pos="1061"/>
        </w:tabs>
        <w:adjustRightInd w:val="0"/>
        <w:snapToGrid w:val="0"/>
        <w:spacing w:before="120" w:after="0" w:line="264" w:lineRule="auto"/>
        <w:ind w:firstLine="567"/>
        <w:jc w:val="both"/>
        <w:rPr>
          <w:color w:val="000000" w:themeColor="text1"/>
          <w:sz w:val="28"/>
          <w:szCs w:val="28"/>
        </w:rPr>
      </w:pPr>
      <w:r w:rsidRPr="00DD416F">
        <w:rPr>
          <w:color w:val="000000" w:themeColor="text1"/>
          <w:sz w:val="28"/>
          <w:szCs w:val="28"/>
          <w:lang w:val="vi-VN"/>
        </w:rPr>
        <w:t>p) Tổ chức, thực hiện và cung cấp các sản phẩm và dịch vụ phục vụ nghiên cứu khoa học và phát triển công nghệ, giáo dục và đào tạo, sản xuất, kinh doanh theo yêu cầu của xã hội trong lĩnh vực thông tin, thống kê khoa học, công nghệ và đổi mới sáng tạo và các lĩnh vực khác theo quy định của pháp luật</w:t>
      </w:r>
      <w:r w:rsidRPr="00DD416F">
        <w:rPr>
          <w:color w:val="000000" w:themeColor="text1"/>
          <w:sz w:val="28"/>
          <w:szCs w:val="28"/>
        </w:rPr>
        <w:t>.</w:t>
      </w:r>
    </w:p>
    <w:p w14:paraId="123B30FF" w14:textId="77777777" w:rsidR="00A66FF3" w:rsidRPr="00DD416F" w:rsidRDefault="00A66FF3" w:rsidP="00A66FF3">
      <w:pPr>
        <w:pStyle w:val="Vnbnnidung0"/>
        <w:tabs>
          <w:tab w:val="left" w:pos="1066"/>
        </w:tabs>
        <w:adjustRightInd w:val="0"/>
        <w:snapToGrid w:val="0"/>
        <w:spacing w:before="120" w:after="0" w:line="264" w:lineRule="auto"/>
        <w:ind w:firstLine="567"/>
        <w:jc w:val="both"/>
        <w:rPr>
          <w:rStyle w:val="Vnbnnidung"/>
          <w:color w:val="000000" w:themeColor="text1"/>
          <w:sz w:val="28"/>
          <w:szCs w:val="28"/>
          <w:lang w:eastAsia="vi-VN"/>
        </w:rPr>
      </w:pPr>
      <w:bookmarkStart w:id="3" w:name="bookmark8"/>
      <w:r w:rsidRPr="00DD416F">
        <w:rPr>
          <w:rStyle w:val="Vnbnnidung"/>
          <w:color w:val="000000" w:themeColor="text1"/>
          <w:sz w:val="28"/>
          <w:szCs w:val="28"/>
          <w:lang w:eastAsia="vi-VN"/>
        </w:rPr>
        <w:t>3</w:t>
      </w:r>
      <w:bookmarkEnd w:id="3"/>
      <w:r w:rsidRPr="00DD416F">
        <w:rPr>
          <w:rStyle w:val="Vnbnnidung"/>
          <w:color w:val="000000" w:themeColor="text1"/>
          <w:sz w:val="28"/>
          <w:szCs w:val="28"/>
          <w:lang w:eastAsia="vi-VN"/>
        </w:rPr>
        <w:t xml:space="preserve">. </w:t>
      </w:r>
      <w:r w:rsidRPr="00DD416F">
        <w:rPr>
          <w:color w:val="000000" w:themeColor="text1"/>
          <w:sz w:val="28"/>
          <w:szCs w:val="28"/>
        </w:rPr>
        <w:t>Dịch vụ kỹ thuật về tiêu chuẩn, đo lường, năng suất, chất lượng sản phẩm, hàng hóa, mã số, mã vạch</w:t>
      </w:r>
      <w:r w:rsidRPr="00DD416F">
        <w:rPr>
          <w:rStyle w:val="Vnbnnidung"/>
          <w:color w:val="000000" w:themeColor="text1"/>
          <w:sz w:val="28"/>
          <w:szCs w:val="28"/>
          <w:lang w:eastAsia="vi-VN"/>
        </w:rPr>
        <w:t>.</w:t>
      </w:r>
    </w:p>
    <w:p w14:paraId="03D35D1D"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a) Tham gia xây dựng và thực hiện các văn bản quy phạm pháp luật, các chương trình, quy hoạch, kế hoạch hoạt động sự nghiệp về tiêu chuẩn và quy chuẩn kỹ thuật, đo lường, chất lượng sản phẩm, hàng hóa và năng suất sau khi được cấp có thẩm quyền ban hành;</w:t>
      </w:r>
    </w:p>
    <w:p w14:paraId="5EA7D708"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b) Thiết lập, duy trì, bảo quản và khai thác các chuẩn đo lường của địa phương;</w:t>
      </w:r>
    </w:p>
    <w:p w14:paraId="67F14245"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c) Thực hiện hoạt động kiểm định, hiệu chuẩn, thử nghiệm phương tiện đo, chuẩn đo lường trong các lĩnh vực và phạm vi đã đăng ký, được chỉ định; cung cấp dịch vụ bảo trì, bảo dưỡng, sửa chữa phương tiện đo, chuẩn đo lường, thiết bị thí nghiệm, vật liệu, dụng cụ, thiết bị điện theo quy định của pháp luật;</w:t>
      </w:r>
    </w:p>
    <w:p w14:paraId="2D882E47"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d) Thực hiện hoạt động tư vấn, đào tạo, hỗ trợ tổ chức, cá nhân, doanh nghiệp về hoạt động tiêu chuẩn, đo lường, chất lượng, nâng cao năng lực cạnh tranh và hội nhập quốc tế;</w:t>
      </w:r>
    </w:p>
    <w:p w14:paraId="5C643222"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đ) Thực hiện hoạt động thử nghiệm, giám định chất lượng sản phẩm, hàng hóa phục vụ yêu cầu quản lý nhà nước;</w:t>
      </w:r>
    </w:p>
    <w:p w14:paraId="0AE4221D"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e) Thực hiện hoạt động tư vấn, chứng nhận sản phẩm, hàng hóa phù hợp tiêu chuẩn, quy chuẩn kỹ thuật phục vụ yêu cầu quản lý nhà nước;</w:t>
      </w:r>
    </w:p>
    <w:p w14:paraId="6CFD6B41"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lastRenderedPageBreak/>
        <w:t>g) Thực hiện tư vấn xây dựng, áp dụng hệ thống quản lý chất lượng và các công cụ cải tiến nâng cao năng suất chất lượng cho các tổ chức, cơ quan, doanh nghiệp;</w:t>
      </w:r>
    </w:p>
    <w:p w14:paraId="510889B5"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h) Thực hiện các hoạt động trợ giúp việc công bố tiêu chuẩn áp dụng đối với các sản phẩm, hàng hóa, dịch vụ, quá trình và môi trường;</w:t>
      </w:r>
    </w:p>
    <w:p w14:paraId="4F97D093"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i) Thực hiện các hoạt động phối hợp với các cơ quan liên quan thực hiện kiểm tra. thanh tra chuyên ngành về tiêu chuẩn, đo lường, nhãn hàng hóa, chất lượng sản phẩm, hàng hóa lưu thông trên địa bàn địa phương, hàng hóa xuất khẩu, hàng hóa nhập khẩu, mã số mã vạch theo sự phân công, phân cấp hoặc ủy quyền của cơ quan nhà nước có thẩm quyền;</w:t>
      </w:r>
    </w:p>
    <w:p w14:paraId="0E297FDB"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k) Thực hiện các hoạt động trợ giúp các đơn vị, tổ chức tham gia Giải thưởng chất lượng quốc gia; ứng dụng công nghệ mã số, mã vạch;</w:t>
      </w:r>
    </w:p>
    <w:p w14:paraId="691AAFF9"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l) Tham gia xây dựng quy chuẩn kỹ thuật của địa phương;</w:t>
      </w:r>
    </w:p>
    <w:p w14:paraId="3FDDE53C"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 xml:space="preserve">m) Tổ chức, tham gia các lớp đào tạo, bồi dưỡng chuyên môn, nghiệp vụ về tiêu chuẩn, quy chuẩn kỹ thuật, đo lường, chất lượng, </w:t>
      </w:r>
      <w:r w:rsidRPr="00DD416F">
        <w:rPr>
          <w:rFonts w:ascii="Times New Roman" w:hAnsi="Times New Roman"/>
          <w:color w:val="000000" w:themeColor="text1"/>
          <w:szCs w:val="28"/>
          <w:lang w:val="en-US"/>
        </w:rPr>
        <w:t>hàng rào kỹ thuật trong thương mại</w:t>
      </w:r>
      <w:r w:rsidRPr="00DD416F">
        <w:rPr>
          <w:rFonts w:ascii="Times New Roman" w:hAnsi="Times New Roman"/>
          <w:color w:val="000000" w:themeColor="text1"/>
          <w:szCs w:val="28"/>
          <w:lang w:val="vi-VN"/>
        </w:rPr>
        <w:t xml:space="preserve"> và năng suất;</w:t>
      </w:r>
    </w:p>
    <w:p w14:paraId="3EAFF95A"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n) Thực hiện áp dụng, chuyển giao tiến bộ khoa học và công nghệ trong lĩnh vực tiêu chuẩn, đo lường, chất lượng và năng suất;</w:t>
      </w:r>
    </w:p>
    <w:p w14:paraId="7FFDC144"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o) Tổ chức thực hiện các hoạt động tuyên truyền, phổ biến, giới thiệu, quảng bá về tiêu chuẩn, quy chuẩn kỹ thuật, đo lường, mã số mã vạch, năng suất và chất lượng tại địa phương;</w:t>
      </w:r>
    </w:p>
    <w:p w14:paraId="44EC4A29"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p) Tổ chức tham quan, học tập, hợp tác, chia sẻ kinh nghiệm về tiêu chuẩn, đo lường, năng suất và chất lượng;</w:t>
      </w:r>
    </w:p>
    <w:p w14:paraId="37E5D57F"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lang w:val="vi-VN"/>
        </w:rPr>
        <w:t>q) Thực hiện hợp tác quốc tế, công tác thông tin, báo cáo định kỳ hoặc đột xuất về tình hình thực hiện nhiệm vụ được giao theo phân công, phân cấp của cơ quan nhà nước có thẩm quyền;</w:t>
      </w:r>
    </w:p>
    <w:p w14:paraId="073C315F" w14:textId="77777777" w:rsidR="00A66FF3" w:rsidRPr="00DD416F" w:rsidRDefault="00A66FF3" w:rsidP="00A66FF3">
      <w:pPr>
        <w:pStyle w:val="Vnbnnidung0"/>
        <w:tabs>
          <w:tab w:val="left" w:pos="1066"/>
        </w:tabs>
        <w:adjustRightInd w:val="0"/>
        <w:snapToGrid w:val="0"/>
        <w:spacing w:before="120" w:after="0" w:line="264" w:lineRule="auto"/>
        <w:ind w:firstLine="567"/>
        <w:jc w:val="both"/>
        <w:rPr>
          <w:color w:val="000000" w:themeColor="text1"/>
          <w:sz w:val="28"/>
          <w:szCs w:val="28"/>
        </w:rPr>
      </w:pPr>
      <w:r w:rsidRPr="00DD416F">
        <w:rPr>
          <w:color w:val="000000" w:themeColor="text1"/>
          <w:sz w:val="28"/>
          <w:szCs w:val="28"/>
          <w:lang w:val="vi-VN"/>
        </w:rPr>
        <w:t>r) Thực hiện các hoạt động kỹ thuật khác về tiêu chuẩn, đo lường, chất lượng và năng suất phù hợp với chức năng, nhiệm vụ được giao.</w:t>
      </w:r>
    </w:p>
    <w:p w14:paraId="2B3EC0E3" w14:textId="77777777" w:rsidR="00A66FF3" w:rsidRPr="00DD416F" w:rsidRDefault="00A66FF3" w:rsidP="00A66FF3">
      <w:pPr>
        <w:pStyle w:val="BodyTextIndent"/>
        <w:spacing w:line="264" w:lineRule="auto"/>
        <w:ind w:firstLine="567"/>
        <w:rPr>
          <w:color w:val="000000" w:themeColor="text1"/>
          <w:spacing w:val="-4"/>
        </w:rPr>
      </w:pPr>
      <w:r w:rsidRPr="00DD416F">
        <w:rPr>
          <w:color w:val="000000" w:themeColor="text1"/>
          <w:spacing w:val="-4"/>
        </w:rPr>
        <w:t>4. Thực hiện các nhiệm vụ theo quy định</w:t>
      </w:r>
    </w:p>
    <w:p w14:paraId="217A80DC"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rPr>
        <w:t>a) Xây dựng kế hoạch và quản lý khoa học và công nghệ</w:t>
      </w:r>
      <w:r w:rsidRPr="00DD416F">
        <w:rPr>
          <w:rFonts w:ascii="Times New Roman" w:hAnsi="Times New Roman"/>
          <w:color w:val="000000" w:themeColor="text1"/>
          <w:szCs w:val="28"/>
          <w:lang w:val="sv-SE"/>
        </w:rPr>
        <w:t xml:space="preserve"> </w:t>
      </w:r>
      <w:r w:rsidRPr="00DD416F">
        <w:rPr>
          <w:rFonts w:ascii="Times New Roman" w:hAnsi="Times New Roman"/>
          <w:color w:val="000000" w:themeColor="text1"/>
          <w:szCs w:val="28"/>
        </w:rPr>
        <w:t>cơ sở theo thẩm quyền và quy định của pháp luật: xây dựng kế hoạch nhiệm vụ dài hạn (3 đến 5 năm), hàng năm; tổ chức triển khai thực hiện kế hoạch; theo dõi triển khai kế hoạch, thực hiện báo cáo định kỳ và đột xuất; quản lý hoạt động nghiên cứu triển khai, chuyển giao công nghệ (đăng ký đề xuất nhiệm vụ, thẩm định nội dung kinh phí thực hiện, quản lý theo dõi, đánh giá nghiệm thu); xây dựng cơ sở dữ liệu kết quả hoạt động khoa học và công nghệ</w:t>
      </w:r>
      <w:r w:rsidRPr="00DD416F">
        <w:rPr>
          <w:rFonts w:ascii="Times New Roman" w:hAnsi="Times New Roman"/>
          <w:color w:val="000000" w:themeColor="text1"/>
          <w:szCs w:val="28"/>
          <w:lang w:val="sv-SE"/>
        </w:rPr>
        <w:t xml:space="preserve"> </w:t>
      </w:r>
      <w:r w:rsidRPr="00DD416F">
        <w:rPr>
          <w:rFonts w:ascii="Times New Roman" w:hAnsi="Times New Roman"/>
          <w:color w:val="000000" w:themeColor="text1"/>
          <w:szCs w:val="28"/>
        </w:rPr>
        <w:t>của tổ chức;</w:t>
      </w:r>
    </w:p>
    <w:p w14:paraId="73AE3AD4"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rPr>
        <w:lastRenderedPageBreak/>
        <w:t>b) Quản lý tổ chức bộ máy và quản lý nhân lực theo thẩm quyền và quy định của pháp luật (xây dựng vị trí việc làm, tuyển dụng, bổ nhiệm, thực hiện chế độ, chính sách, đào tạo, bồi dưỡng, thi đua khen thưởng, kỷ luật đối với viên chức và người lao động);</w:t>
      </w:r>
    </w:p>
    <w:p w14:paraId="7E13DF15"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rPr>
        <w:t>c) Quản lý tài chính theo thẩm quyền và quy định của pháp luật (tiếp nhận, phân bổ, hạch toán thu, chi các nguồn tài chính của đơn vị; theo dõi quản lý tài chính, tài sản của tổ chức; mua sắm, thanh lý tài sản cố định);</w:t>
      </w:r>
    </w:p>
    <w:p w14:paraId="5B62236F" w14:textId="77777777" w:rsidR="00A66FF3" w:rsidRPr="00DD416F" w:rsidRDefault="00A66FF3" w:rsidP="00A66FF3">
      <w:pPr>
        <w:spacing w:before="120" w:line="264" w:lineRule="auto"/>
        <w:ind w:firstLine="567"/>
        <w:jc w:val="both"/>
        <w:rPr>
          <w:rFonts w:ascii="Times New Roman" w:hAnsi="Times New Roman"/>
          <w:color w:val="000000" w:themeColor="text1"/>
          <w:szCs w:val="28"/>
        </w:rPr>
      </w:pPr>
      <w:r w:rsidRPr="00DD416F">
        <w:rPr>
          <w:rFonts w:ascii="Times New Roman" w:hAnsi="Times New Roman"/>
          <w:color w:val="000000" w:themeColor="text1"/>
          <w:szCs w:val="28"/>
        </w:rPr>
        <w:t>d) Thực hiện các nhiệm vụ khác được Giám đốc Sở Khoa học và Công nghệ giao.</w:t>
      </w:r>
    </w:p>
    <w:p w14:paraId="5EF64E70" w14:textId="77777777" w:rsidR="00A66FF3" w:rsidRPr="00DD416F" w:rsidRDefault="00A66FF3" w:rsidP="00A66FF3">
      <w:pPr>
        <w:spacing w:before="120" w:line="264" w:lineRule="auto"/>
        <w:ind w:right="28"/>
        <w:jc w:val="center"/>
        <w:rPr>
          <w:rFonts w:ascii="Times New Roman" w:hAnsi="Times New Roman"/>
          <w:b/>
          <w:color w:val="000000" w:themeColor="text1"/>
          <w:szCs w:val="28"/>
          <w:lang w:val="pt-BR"/>
        </w:rPr>
      </w:pPr>
      <w:r w:rsidRPr="00DD416F">
        <w:rPr>
          <w:rFonts w:ascii="Times New Roman" w:hAnsi="Times New Roman"/>
          <w:b/>
          <w:color w:val="000000" w:themeColor="text1"/>
          <w:szCs w:val="28"/>
          <w:lang w:val="pt-BR"/>
        </w:rPr>
        <w:t>Chương II</w:t>
      </w:r>
    </w:p>
    <w:p w14:paraId="2A2BF4DB" w14:textId="77777777" w:rsidR="00A66FF3" w:rsidRPr="00DD416F" w:rsidRDefault="00A66FF3" w:rsidP="00A66FF3">
      <w:pPr>
        <w:pStyle w:val="NormalWeb"/>
        <w:spacing w:before="96" w:beforeAutospacing="0" w:after="120" w:afterAutospacing="0"/>
        <w:jc w:val="center"/>
        <w:rPr>
          <w:rFonts w:ascii="Times New Roman" w:hAnsi="Times New Roman" w:cs="Times New Roman"/>
          <w:b/>
          <w:color w:val="000000" w:themeColor="text1"/>
          <w:sz w:val="28"/>
          <w:szCs w:val="28"/>
        </w:rPr>
      </w:pPr>
      <w:r w:rsidRPr="00DD416F">
        <w:rPr>
          <w:rFonts w:ascii="Times New Roman" w:hAnsi="Times New Roman" w:cs="Times New Roman"/>
          <w:b/>
          <w:color w:val="000000" w:themeColor="text1"/>
          <w:sz w:val="28"/>
          <w:szCs w:val="28"/>
        </w:rPr>
        <w:t>CƠ CẤU TỔ CHỨC, SỐ NGƯỜI LÀM VIỆC VÀ CƠ CHẾ TÀI CHÍNH</w:t>
      </w:r>
    </w:p>
    <w:p w14:paraId="735D4B0D" w14:textId="77777777" w:rsidR="00A66FF3" w:rsidRPr="00DD416F" w:rsidRDefault="00A66FF3" w:rsidP="00A66FF3">
      <w:pPr>
        <w:spacing w:before="240" w:line="264" w:lineRule="auto"/>
        <w:ind w:firstLine="697"/>
        <w:jc w:val="both"/>
        <w:rPr>
          <w:rFonts w:ascii="Times New Roman" w:hAnsi="Times New Roman"/>
          <w:b/>
          <w:color w:val="000000" w:themeColor="text1"/>
          <w:szCs w:val="28"/>
          <w:lang w:val="pt-BR"/>
        </w:rPr>
      </w:pPr>
      <w:r w:rsidRPr="00DD416F">
        <w:rPr>
          <w:rFonts w:ascii="Times New Roman" w:hAnsi="Times New Roman"/>
          <w:b/>
          <w:color w:val="000000" w:themeColor="text1"/>
          <w:szCs w:val="28"/>
          <w:lang w:val="pt-BR"/>
        </w:rPr>
        <w:t>Điều 3. Cơ cấu tổ chức</w:t>
      </w:r>
    </w:p>
    <w:p w14:paraId="5D15153A" w14:textId="77777777" w:rsidR="00A66FF3" w:rsidRPr="00DD416F" w:rsidRDefault="00A66FF3" w:rsidP="00A66FF3">
      <w:pPr>
        <w:spacing w:before="120" w:line="264" w:lineRule="auto"/>
        <w:ind w:firstLine="700"/>
        <w:jc w:val="both"/>
        <w:rPr>
          <w:rFonts w:ascii="Times New Roman" w:hAnsi="Times New Roman"/>
          <w:color w:val="000000" w:themeColor="text1"/>
          <w:spacing w:val="-4"/>
          <w:szCs w:val="28"/>
        </w:rPr>
      </w:pPr>
      <w:r w:rsidRPr="00DD416F">
        <w:rPr>
          <w:rFonts w:ascii="Times New Roman" w:hAnsi="Times New Roman"/>
          <w:color w:val="000000" w:themeColor="text1"/>
          <w:spacing w:val="-4"/>
          <w:szCs w:val="28"/>
        </w:rPr>
        <w:t>1. Lãnh đạo Trung tâm</w:t>
      </w:r>
    </w:p>
    <w:p w14:paraId="0CDC344E" w14:textId="77777777" w:rsidR="00A66FF3" w:rsidRPr="00DD416F" w:rsidRDefault="00A66FF3" w:rsidP="00A66FF3">
      <w:pPr>
        <w:spacing w:before="120" w:line="264" w:lineRule="auto"/>
        <w:ind w:firstLine="700"/>
        <w:jc w:val="both"/>
        <w:rPr>
          <w:rFonts w:ascii="Times New Roman" w:hAnsi="Times New Roman"/>
          <w:color w:val="000000" w:themeColor="text1"/>
          <w:szCs w:val="28"/>
        </w:rPr>
      </w:pPr>
      <w:r w:rsidRPr="00DD416F">
        <w:rPr>
          <w:rFonts w:ascii="Times New Roman" w:hAnsi="Times New Roman"/>
          <w:color w:val="000000" w:themeColor="text1"/>
          <w:szCs w:val="28"/>
        </w:rPr>
        <w:t>a) Trung tâm có Giám đốc và không quá hai (02) Phó Giám đốc;</w:t>
      </w:r>
    </w:p>
    <w:p w14:paraId="76CF4CD4" w14:textId="77777777" w:rsidR="00A66FF3" w:rsidRPr="00DD416F" w:rsidRDefault="00A66FF3" w:rsidP="00A66FF3">
      <w:pPr>
        <w:spacing w:before="120" w:line="264" w:lineRule="auto"/>
        <w:ind w:firstLine="700"/>
        <w:jc w:val="both"/>
        <w:rPr>
          <w:rFonts w:ascii="Times New Roman" w:hAnsi="Times New Roman"/>
          <w:color w:val="000000" w:themeColor="text1"/>
          <w:szCs w:val="28"/>
        </w:rPr>
      </w:pPr>
      <w:r w:rsidRPr="00DD416F">
        <w:rPr>
          <w:rFonts w:ascii="Times New Roman" w:hAnsi="Times New Roman"/>
          <w:color w:val="000000" w:themeColor="text1"/>
          <w:szCs w:val="28"/>
        </w:rPr>
        <w:t>b) Giám đốc Trung tâm là người đứng đầu Trung tâm, quản lý, điều hành mọi hoạt động của Trung tâm; chịu trách nhiệm trước Giám đốc Sở Khoa học và Công nghệ và trước pháp luật về toàn bộ hoạt động của Trung tâm;</w:t>
      </w:r>
    </w:p>
    <w:p w14:paraId="09C35F93" w14:textId="77777777" w:rsidR="00A66FF3" w:rsidRPr="00DD416F" w:rsidRDefault="00A66FF3" w:rsidP="00A66FF3">
      <w:pPr>
        <w:spacing w:before="120" w:line="264" w:lineRule="auto"/>
        <w:ind w:firstLine="720"/>
        <w:jc w:val="both"/>
        <w:rPr>
          <w:rFonts w:ascii="Times New Roman" w:hAnsi="Times New Roman"/>
          <w:color w:val="000000" w:themeColor="text1"/>
          <w:szCs w:val="28"/>
          <w:lang w:val="pt-BR"/>
        </w:rPr>
      </w:pPr>
      <w:r w:rsidRPr="00DD416F">
        <w:rPr>
          <w:rFonts w:ascii="Times New Roman" w:hAnsi="Times New Roman"/>
          <w:color w:val="000000" w:themeColor="text1"/>
          <w:szCs w:val="28"/>
          <w:lang w:val="pt-BR"/>
        </w:rPr>
        <w:t>c) Phó Giám đốc Trung tâm là người giúp Giám đốc Trung tâm phụ trách một số lĩnh vực công tác theo sự phân công của Giám đốc Trung tâm và chịu trách nhiệm trước Giám đốc Trung tâm và trước pháp luật về lĩnh vực công tác được giao;</w:t>
      </w:r>
    </w:p>
    <w:p w14:paraId="273635F0" w14:textId="77777777" w:rsidR="00A66FF3" w:rsidRPr="00DD416F" w:rsidRDefault="00A66FF3" w:rsidP="00A66FF3">
      <w:pPr>
        <w:spacing w:before="120" w:line="264" w:lineRule="auto"/>
        <w:ind w:firstLine="720"/>
        <w:jc w:val="both"/>
        <w:rPr>
          <w:rFonts w:ascii="Times New Roman" w:hAnsi="Times New Roman"/>
          <w:color w:val="000000" w:themeColor="text1"/>
          <w:szCs w:val="28"/>
          <w:lang w:val="pt-BR"/>
        </w:rPr>
      </w:pPr>
      <w:r w:rsidRPr="00DD416F">
        <w:rPr>
          <w:rFonts w:ascii="Times New Roman" w:hAnsi="Times New Roman"/>
          <w:color w:val="000000" w:themeColor="text1"/>
          <w:szCs w:val="28"/>
          <w:lang w:val="pt-BR"/>
        </w:rPr>
        <w:t>d) Việc bổ nhiệm, bổ nhiệm lại và miễn nhiệm Giám đốc, các Phó Giám đốc Trung tâm thực hiện theo quy định hiện hành và phân cấp của Ủy ban nhân dân tỉnh.</w:t>
      </w:r>
    </w:p>
    <w:p w14:paraId="65C0001E" w14:textId="77777777" w:rsidR="00A66FF3" w:rsidRPr="00DD416F" w:rsidRDefault="00A66FF3" w:rsidP="00A66FF3">
      <w:pPr>
        <w:spacing w:before="120" w:line="264" w:lineRule="auto"/>
        <w:ind w:firstLine="700"/>
        <w:jc w:val="both"/>
        <w:rPr>
          <w:rFonts w:ascii="Times New Roman" w:hAnsi="Times New Roman"/>
          <w:color w:val="000000" w:themeColor="text1"/>
          <w:spacing w:val="-4"/>
          <w:szCs w:val="28"/>
        </w:rPr>
      </w:pPr>
      <w:r w:rsidRPr="00DD416F">
        <w:rPr>
          <w:rFonts w:ascii="Times New Roman" w:hAnsi="Times New Roman"/>
          <w:color w:val="000000" w:themeColor="text1"/>
          <w:spacing w:val="-4"/>
          <w:szCs w:val="28"/>
        </w:rPr>
        <w:t>2. Các phòng chuyên môn, nghiệp vụ</w:t>
      </w:r>
    </w:p>
    <w:p w14:paraId="11D16720" w14:textId="77777777" w:rsidR="00A66FF3" w:rsidRPr="00DD416F" w:rsidRDefault="00A66FF3" w:rsidP="00A66FF3">
      <w:pPr>
        <w:tabs>
          <w:tab w:val="left" w:pos="993"/>
          <w:tab w:val="left" w:pos="7920"/>
        </w:tabs>
        <w:spacing w:before="120" w:line="264" w:lineRule="auto"/>
        <w:ind w:firstLine="720"/>
        <w:jc w:val="both"/>
        <w:rPr>
          <w:rFonts w:ascii="Times New Roman" w:hAnsi="Times New Roman"/>
          <w:color w:val="000000" w:themeColor="text1"/>
          <w:szCs w:val="28"/>
        </w:rPr>
      </w:pPr>
      <w:r w:rsidRPr="00DD416F">
        <w:rPr>
          <w:rFonts w:ascii="Times New Roman" w:hAnsi="Times New Roman"/>
          <w:color w:val="000000" w:themeColor="text1"/>
          <w:szCs w:val="28"/>
        </w:rPr>
        <w:t>a) Phòng Hành chính Tổng hợp;</w:t>
      </w:r>
    </w:p>
    <w:p w14:paraId="296E0381" w14:textId="77777777" w:rsidR="00A66FF3" w:rsidRPr="00DD416F" w:rsidRDefault="00A66FF3" w:rsidP="00A66FF3">
      <w:pPr>
        <w:tabs>
          <w:tab w:val="left" w:pos="993"/>
          <w:tab w:val="left" w:pos="7920"/>
        </w:tabs>
        <w:spacing w:before="120" w:line="264" w:lineRule="auto"/>
        <w:ind w:firstLine="720"/>
        <w:jc w:val="both"/>
        <w:rPr>
          <w:rFonts w:ascii="Times New Roman" w:hAnsi="Times New Roman"/>
          <w:color w:val="000000" w:themeColor="text1"/>
          <w:szCs w:val="28"/>
        </w:rPr>
      </w:pPr>
      <w:r w:rsidRPr="00DD416F">
        <w:rPr>
          <w:rFonts w:ascii="Times New Roman" w:hAnsi="Times New Roman"/>
          <w:color w:val="000000" w:themeColor="text1"/>
          <w:szCs w:val="28"/>
        </w:rPr>
        <w:t>b) Phòng Công nghệ Sinh học và thử nghiệm (bao gồm Trại thực nghiệm Khoa học và Công nghệ);</w:t>
      </w:r>
      <w:r w:rsidRPr="00DD416F">
        <w:rPr>
          <w:rFonts w:ascii="Times New Roman" w:hAnsi="Times New Roman"/>
          <w:color w:val="000000" w:themeColor="text1"/>
          <w:szCs w:val="28"/>
        </w:rPr>
        <w:tab/>
      </w:r>
    </w:p>
    <w:p w14:paraId="7C892D46" w14:textId="77777777" w:rsidR="00A66FF3" w:rsidRPr="00DD416F" w:rsidRDefault="00A66FF3" w:rsidP="00A66FF3">
      <w:pPr>
        <w:tabs>
          <w:tab w:val="left" w:pos="993"/>
          <w:tab w:val="left" w:pos="7920"/>
        </w:tabs>
        <w:spacing w:before="120" w:line="264" w:lineRule="auto"/>
        <w:ind w:firstLine="720"/>
        <w:jc w:val="both"/>
        <w:rPr>
          <w:rFonts w:ascii="Times New Roman" w:hAnsi="Times New Roman"/>
          <w:color w:val="000000" w:themeColor="text1"/>
          <w:szCs w:val="28"/>
        </w:rPr>
      </w:pPr>
      <w:r w:rsidRPr="00DD416F">
        <w:rPr>
          <w:rFonts w:ascii="Times New Roman" w:hAnsi="Times New Roman"/>
          <w:color w:val="000000" w:themeColor="text1"/>
          <w:szCs w:val="28"/>
        </w:rPr>
        <w:t>c) Phòng Thông tin và Dịch vụ Khoa học Công nghệ.</w:t>
      </w:r>
      <w:r w:rsidRPr="00DD416F">
        <w:rPr>
          <w:rFonts w:ascii="Times New Roman" w:hAnsi="Times New Roman"/>
          <w:color w:val="000000" w:themeColor="text1"/>
          <w:szCs w:val="28"/>
        </w:rPr>
        <w:tab/>
      </w:r>
    </w:p>
    <w:p w14:paraId="359AC639" w14:textId="77777777" w:rsidR="00A66FF3" w:rsidRPr="00DD416F" w:rsidRDefault="00A66FF3" w:rsidP="00A66FF3">
      <w:pPr>
        <w:tabs>
          <w:tab w:val="left" w:pos="993"/>
          <w:tab w:val="left" w:pos="7920"/>
        </w:tabs>
        <w:spacing w:before="120" w:line="264" w:lineRule="auto"/>
        <w:ind w:firstLine="720"/>
        <w:jc w:val="both"/>
        <w:rPr>
          <w:rFonts w:ascii="Times New Roman" w:hAnsi="Times New Roman"/>
          <w:color w:val="000000" w:themeColor="text1"/>
          <w:szCs w:val="28"/>
        </w:rPr>
      </w:pPr>
      <w:r w:rsidRPr="00DD416F">
        <w:rPr>
          <w:rFonts w:ascii="Times New Roman" w:hAnsi="Times New Roman"/>
          <w:color w:val="000000" w:themeColor="text1"/>
          <w:szCs w:val="28"/>
        </w:rPr>
        <w:t>Nhiệm vụ cụ thể của các phòng chuyên môn nghiệp vụ do Giám đốc Trung tâm quyết định, trên cơ sở chức năng nhiệm vụ được giao của Trung tâm.</w:t>
      </w:r>
    </w:p>
    <w:p w14:paraId="0DB352D9" w14:textId="77777777" w:rsidR="00A66FF3" w:rsidRPr="00DD416F" w:rsidRDefault="00A66FF3" w:rsidP="00A66FF3">
      <w:pPr>
        <w:tabs>
          <w:tab w:val="left" w:pos="993"/>
          <w:tab w:val="left" w:pos="7920"/>
        </w:tabs>
        <w:spacing w:before="120" w:line="264" w:lineRule="auto"/>
        <w:ind w:firstLine="720"/>
        <w:jc w:val="both"/>
        <w:rPr>
          <w:rFonts w:ascii="Times New Roman" w:hAnsi="Times New Roman"/>
          <w:color w:val="000000" w:themeColor="text1"/>
          <w:szCs w:val="28"/>
        </w:rPr>
      </w:pPr>
      <w:r w:rsidRPr="00DD416F">
        <w:rPr>
          <w:rFonts w:ascii="Times New Roman" w:hAnsi="Times New Roman"/>
          <w:color w:val="000000" w:themeColor="text1"/>
          <w:szCs w:val="28"/>
        </w:rPr>
        <w:t>Việc bổ nhiệm, miễn nhiệm, khen thưởng, kỷ luật và thực hiện chế độ, chính sách đối với Trưởng phòng, Phó Trưởng phòng và tương đương theo quy định của pháp luật.</w:t>
      </w:r>
    </w:p>
    <w:p w14:paraId="337E1604" w14:textId="77777777" w:rsidR="00A66FF3" w:rsidRPr="00DD416F" w:rsidRDefault="00A66FF3" w:rsidP="00A66FF3">
      <w:pPr>
        <w:spacing w:before="120" w:line="264" w:lineRule="auto"/>
        <w:ind w:right="28" w:firstLine="567"/>
        <w:jc w:val="both"/>
        <w:rPr>
          <w:rFonts w:ascii="Times New Roman" w:hAnsi="Times New Roman"/>
          <w:b/>
          <w:color w:val="000000" w:themeColor="text1"/>
          <w:szCs w:val="28"/>
          <w:lang w:val="pt-BR"/>
        </w:rPr>
      </w:pPr>
      <w:r w:rsidRPr="00DD416F">
        <w:rPr>
          <w:rFonts w:ascii="Times New Roman" w:hAnsi="Times New Roman"/>
          <w:b/>
          <w:color w:val="000000" w:themeColor="text1"/>
          <w:szCs w:val="28"/>
          <w:lang w:val="pt-BR"/>
        </w:rPr>
        <w:t>Điều 4. Số lượng người làm việc</w:t>
      </w:r>
    </w:p>
    <w:p w14:paraId="071F605D" w14:textId="77777777" w:rsidR="00A66FF3" w:rsidRPr="00DD416F" w:rsidRDefault="00A66FF3" w:rsidP="00A66FF3">
      <w:pPr>
        <w:spacing w:before="120" w:line="264" w:lineRule="auto"/>
        <w:ind w:firstLine="700"/>
        <w:jc w:val="both"/>
        <w:rPr>
          <w:rFonts w:ascii="Times New Roman" w:hAnsi="Times New Roman"/>
          <w:color w:val="000000" w:themeColor="text1"/>
          <w:szCs w:val="28"/>
        </w:rPr>
      </w:pPr>
      <w:r w:rsidRPr="00DD416F">
        <w:rPr>
          <w:rFonts w:ascii="Times New Roman" w:hAnsi="Times New Roman"/>
          <w:color w:val="000000" w:themeColor="text1"/>
          <w:szCs w:val="28"/>
          <w:lang w:val="nl-NL"/>
        </w:rPr>
        <w:lastRenderedPageBreak/>
        <w:t>1. Số lượng người làm việc của Trung tâm do Ủy ban nhân dân tỉnh giao</w:t>
      </w:r>
      <w:r w:rsidRPr="00DD416F">
        <w:rPr>
          <w:rFonts w:ascii="Times New Roman" w:hAnsi="Times New Roman"/>
          <w:color w:val="000000" w:themeColor="text1"/>
          <w:szCs w:val="28"/>
        </w:rPr>
        <w:t xml:space="preserve"> trên cơ sở vị trí việc làm gắn với chức năng, nhiệm vụ, phạm vi hoạt động và nằm trong tổng số lượng người làm việc trong đơn vị sự nghiệp công lập thuộc Sở Khoa học và Công nghệ.</w:t>
      </w:r>
    </w:p>
    <w:p w14:paraId="59C07925" w14:textId="77777777" w:rsidR="00A66FF3" w:rsidRPr="00DD416F" w:rsidRDefault="00A66FF3" w:rsidP="00A66FF3">
      <w:pPr>
        <w:spacing w:before="120" w:line="264" w:lineRule="auto"/>
        <w:ind w:firstLine="720"/>
        <w:jc w:val="both"/>
        <w:rPr>
          <w:rFonts w:ascii="Times New Roman" w:hAnsi="Times New Roman"/>
          <w:color w:val="000000" w:themeColor="text1"/>
          <w:szCs w:val="28"/>
        </w:rPr>
      </w:pPr>
      <w:r w:rsidRPr="00DD416F">
        <w:rPr>
          <w:rFonts w:ascii="Times New Roman" w:hAnsi="Times New Roman"/>
          <w:color w:val="000000" w:themeColor="text1"/>
          <w:szCs w:val="28"/>
        </w:rPr>
        <w:t>2. Căn cứ chức năng, nhiệm vụ, cơ cấu tổ chức và danh mục vị trí việc làm, cơ cấu chức danh nghề nghiệp viên chức được cấp có thẩm quyền phê duyệt, hàng năm Trung tâm xây dựng kế hoạch số lượng người làm việc cấp có thẩm quyền xem xét, quyết định theo quy định của pháp luật và đảm bảo thực hiện nhiệm vụ được giao.</w:t>
      </w:r>
    </w:p>
    <w:p w14:paraId="47F46478" w14:textId="77777777" w:rsidR="00A66FF3" w:rsidRPr="00DD416F" w:rsidRDefault="00A66FF3" w:rsidP="00A66FF3">
      <w:pPr>
        <w:spacing w:before="120" w:line="264" w:lineRule="auto"/>
        <w:ind w:firstLine="720"/>
        <w:jc w:val="both"/>
        <w:rPr>
          <w:rFonts w:ascii="Times New Roman" w:hAnsi="Times New Roman"/>
          <w:color w:val="000000" w:themeColor="text1"/>
          <w:szCs w:val="28"/>
          <w:lang w:val="sv-SE"/>
        </w:rPr>
      </w:pPr>
      <w:r w:rsidRPr="00DD416F">
        <w:rPr>
          <w:rFonts w:ascii="Times New Roman" w:hAnsi="Times New Roman"/>
          <w:color w:val="000000" w:themeColor="text1"/>
          <w:szCs w:val="28"/>
        </w:rPr>
        <w:t xml:space="preserve">3. </w:t>
      </w:r>
      <w:r w:rsidRPr="00DD416F">
        <w:rPr>
          <w:rFonts w:ascii="Times New Roman" w:hAnsi="Times New Roman"/>
          <w:color w:val="000000" w:themeColor="text1"/>
          <w:szCs w:val="28"/>
          <w:lang w:val="sv-SE"/>
        </w:rPr>
        <w:t xml:space="preserve">Trung tâm được thực hiện ký hợp đồng lao động đối với một số loại công việc theo quy định tại Nghị định số 111/2022/NĐ-CP ngày </w:t>
      </w:r>
      <w:r w:rsidRPr="00DD416F">
        <w:rPr>
          <w:rFonts w:ascii="Times New Roman" w:hAnsi="Times New Roman"/>
          <w:color w:val="000000" w:themeColor="text1"/>
          <w:szCs w:val="28"/>
        </w:rPr>
        <w:t xml:space="preserve">30 tháng 12 năm 2022 của Chính phủ </w:t>
      </w:r>
      <w:r w:rsidRPr="00DD416F">
        <w:rPr>
          <w:rFonts w:ascii="Times New Roman" w:hAnsi="Times New Roman"/>
          <w:iCs/>
          <w:color w:val="000000" w:themeColor="text1"/>
          <w:szCs w:val="28"/>
          <w:shd w:val="clear" w:color="auto" w:fill="FFFFFF"/>
        </w:rPr>
        <w:t>về hợp đồng đối với một số loại công việc trong cơ quan hành chính và đơn vị sự nghiệp công lập.</w:t>
      </w:r>
      <w:r w:rsidRPr="00DD416F">
        <w:rPr>
          <w:rFonts w:ascii="Times New Roman" w:hAnsi="Times New Roman"/>
          <w:color w:val="000000" w:themeColor="text1"/>
          <w:szCs w:val="28"/>
          <w:lang w:val="sv-SE"/>
        </w:rPr>
        <w:t xml:space="preserve"> </w:t>
      </w:r>
    </w:p>
    <w:p w14:paraId="05BF3C3E" w14:textId="77777777" w:rsidR="00A66FF3" w:rsidRPr="00DD416F" w:rsidRDefault="00A66FF3" w:rsidP="00A66FF3">
      <w:pPr>
        <w:spacing w:before="120" w:line="264" w:lineRule="auto"/>
        <w:ind w:firstLine="720"/>
        <w:jc w:val="both"/>
        <w:rPr>
          <w:rFonts w:ascii="Times New Roman" w:hAnsi="Times New Roman"/>
          <w:color w:val="000000" w:themeColor="text1"/>
          <w:szCs w:val="28"/>
        </w:rPr>
      </w:pPr>
      <w:r w:rsidRPr="00DD416F">
        <w:rPr>
          <w:rFonts w:ascii="Times New Roman" w:hAnsi="Times New Roman"/>
          <w:color w:val="000000" w:themeColor="text1"/>
          <w:szCs w:val="28"/>
        </w:rPr>
        <w:t xml:space="preserve">4. Giám đốc </w:t>
      </w:r>
      <w:r w:rsidRPr="00DD416F">
        <w:rPr>
          <w:rFonts w:ascii="Times New Roman" w:hAnsi="Times New Roman"/>
          <w:color w:val="000000" w:themeColor="text1"/>
          <w:szCs w:val="28"/>
          <w:lang w:val="sv-SE"/>
        </w:rPr>
        <w:t xml:space="preserve">Trung tâm </w:t>
      </w:r>
      <w:r w:rsidRPr="00DD416F">
        <w:rPr>
          <w:rFonts w:ascii="Times New Roman" w:hAnsi="Times New Roman"/>
          <w:color w:val="000000" w:themeColor="text1"/>
          <w:szCs w:val="28"/>
        </w:rPr>
        <w:t>được phép bổ nhiệm, miễn nhiệm, nâng lương, kỷ luật và quản lý viên chức, tuyển dụng người lao động theo quy định của pháp luật sau khi có sự đồng ý của Giám đốc Sở Khoa học và Công nghệ.</w:t>
      </w:r>
    </w:p>
    <w:p w14:paraId="1476D88A" w14:textId="77777777" w:rsidR="00A66FF3" w:rsidRPr="00DD416F" w:rsidRDefault="00A66FF3" w:rsidP="00A66FF3">
      <w:pPr>
        <w:spacing w:before="120" w:line="264" w:lineRule="auto"/>
        <w:ind w:firstLine="720"/>
        <w:jc w:val="both"/>
        <w:rPr>
          <w:rFonts w:ascii="Times New Roman" w:hAnsi="Times New Roman"/>
          <w:b/>
          <w:color w:val="000000" w:themeColor="text1"/>
          <w:szCs w:val="28"/>
        </w:rPr>
      </w:pPr>
      <w:r w:rsidRPr="00DD416F">
        <w:rPr>
          <w:rFonts w:ascii="Times New Roman" w:hAnsi="Times New Roman"/>
          <w:b/>
          <w:color w:val="000000" w:themeColor="text1"/>
          <w:szCs w:val="28"/>
        </w:rPr>
        <w:t>Điều 5. Cơ chế tài chính</w:t>
      </w:r>
    </w:p>
    <w:p w14:paraId="2E5DDA96" w14:textId="77777777" w:rsidR="00A66FF3" w:rsidRPr="00DD416F" w:rsidRDefault="00A66FF3" w:rsidP="00A66FF3">
      <w:pPr>
        <w:shd w:val="clear" w:color="auto" w:fill="FFFFFF"/>
        <w:spacing w:before="120" w:line="264" w:lineRule="auto"/>
        <w:ind w:firstLine="720"/>
        <w:jc w:val="both"/>
        <w:rPr>
          <w:rFonts w:ascii="Times New Roman" w:hAnsi="Times New Roman"/>
          <w:color w:val="000000" w:themeColor="text1"/>
          <w:szCs w:val="28"/>
          <w:lang w:val="pt-BR"/>
        </w:rPr>
      </w:pPr>
      <w:r w:rsidRPr="00DD416F">
        <w:rPr>
          <w:rFonts w:ascii="Times New Roman" w:hAnsi="Times New Roman"/>
          <w:color w:val="000000" w:themeColor="text1"/>
          <w:szCs w:val="28"/>
        </w:rPr>
        <w:t>Trung tâm Khoa học Công nghệ và Đổi mới Sáng tạo</w:t>
      </w:r>
      <w:r w:rsidRPr="00DD416F">
        <w:rPr>
          <w:rFonts w:ascii="Times New Roman" w:eastAsia="Calibri" w:hAnsi="Times New Roman"/>
          <w:color w:val="000000" w:themeColor="text1"/>
          <w:szCs w:val="28"/>
          <w:lang w:val="en-GB"/>
        </w:rPr>
        <w:t xml:space="preserve"> là đơ</w:t>
      </w:r>
      <w:r w:rsidRPr="00DD416F">
        <w:rPr>
          <w:rFonts w:ascii="Times New Roman" w:eastAsia="Calibri" w:hAnsi="Times New Roman"/>
          <w:color w:val="000000" w:themeColor="text1"/>
          <w:szCs w:val="28"/>
          <w:lang w:val="vi-VN"/>
        </w:rPr>
        <w:t xml:space="preserve">n vị sự nghiệp công lập thực hiện </w:t>
      </w:r>
      <w:r w:rsidRPr="00DD416F">
        <w:rPr>
          <w:rFonts w:ascii="Times New Roman" w:hAnsi="Times New Roman"/>
          <w:color w:val="000000" w:themeColor="text1"/>
          <w:szCs w:val="28"/>
          <w:lang w:val="pt-BR"/>
        </w:rPr>
        <w:t>theo cơ chế tự chủ tài chính quy định tại Nghị định số 60/2021/NĐ-CP ngày 21 tháng 6 năm 2021 của Chính phủ quy định cơ chế tự chủ tài chính của đơn vị sự nghiệp công lập và các văn bản quy định hiện hành.</w:t>
      </w:r>
    </w:p>
    <w:p w14:paraId="619765A9" w14:textId="77777777" w:rsidR="00A66FF3" w:rsidRPr="00DD416F" w:rsidRDefault="00A66FF3" w:rsidP="00A66FF3">
      <w:pPr>
        <w:spacing w:before="120" w:line="264" w:lineRule="auto"/>
        <w:ind w:right="28"/>
        <w:jc w:val="center"/>
        <w:rPr>
          <w:rFonts w:ascii="Times New Roman" w:hAnsi="Times New Roman"/>
          <w:b/>
          <w:color w:val="000000" w:themeColor="text1"/>
          <w:szCs w:val="28"/>
          <w:lang w:val="pt-BR"/>
        </w:rPr>
      </w:pPr>
      <w:r w:rsidRPr="00DD416F">
        <w:rPr>
          <w:rFonts w:ascii="Times New Roman" w:hAnsi="Times New Roman"/>
          <w:b/>
          <w:color w:val="000000" w:themeColor="text1"/>
          <w:szCs w:val="28"/>
          <w:lang w:val="pt-BR"/>
        </w:rPr>
        <w:t>Chương III</w:t>
      </w:r>
    </w:p>
    <w:p w14:paraId="0823F4F1" w14:textId="77777777" w:rsidR="00A66FF3" w:rsidRPr="00DD416F" w:rsidRDefault="00A66FF3" w:rsidP="00A66FF3">
      <w:pPr>
        <w:spacing w:before="120" w:line="264" w:lineRule="auto"/>
        <w:ind w:right="28"/>
        <w:jc w:val="center"/>
        <w:rPr>
          <w:rFonts w:ascii="Times New Roman" w:hAnsi="Times New Roman"/>
          <w:b/>
          <w:color w:val="000000" w:themeColor="text1"/>
          <w:szCs w:val="28"/>
          <w:lang w:val="pt-BR"/>
        </w:rPr>
      </w:pPr>
      <w:r w:rsidRPr="00DD416F">
        <w:rPr>
          <w:rFonts w:ascii="Times New Roman" w:hAnsi="Times New Roman"/>
          <w:b/>
          <w:color w:val="000000" w:themeColor="text1"/>
          <w:szCs w:val="28"/>
          <w:lang w:val="pt-BR"/>
        </w:rPr>
        <w:t>TỔ CHỨC THỰC HIỆN</w:t>
      </w:r>
    </w:p>
    <w:p w14:paraId="66786E48" w14:textId="77777777" w:rsidR="00A66FF3" w:rsidRPr="00DD416F" w:rsidRDefault="00A66FF3" w:rsidP="00A66FF3">
      <w:pPr>
        <w:spacing w:before="120" w:line="264" w:lineRule="auto"/>
        <w:ind w:right="28" w:firstLine="567"/>
        <w:jc w:val="both"/>
        <w:rPr>
          <w:rFonts w:ascii="Times New Roman" w:hAnsi="Times New Roman"/>
          <w:b/>
          <w:color w:val="000000" w:themeColor="text1"/>
          <w:szCs w:val="28"/>
          <w:lang w:val="pt-BR"/>
        </w:rPr>
      </w:pPr>
      <w:r w:rsidRPr="00DD416F">
        <w:rPr>
          <w:rFonts w:ascii="Times New Roman" w:hAnsi="Times New Roman"/>
          <w:b/>
          <w:color w:val="000000" w:themeColor="text1"/>
          <w:szCs w:val="28"/>
          <w:lang w:val="pt-BR"/>
        </w:rPr>
        <w:t>Điều 6. Tổ chức thực hiện</w:t>
      </w:r>
    </w:p>
    <w:p w14:paraId="352BAADB" w14:textId="77777777" w:rsidR="00A66FF3" w:rsidRPr="00DD416F" w:rsidRDefault="00A66FF3" w:rsidP="00A66FF3">
      <w:pPr>
        <w:spacing w:before="120" w:after="120"/>
        <w:ind w:firstLine="709"/>
        <w:jc w:val="both"/>
        <w:rPr>
          <w:rFonts w:ascii="Times New Roman" w:hAnsi="Times New Roman"/>
          <w:color w:val="000000" w:themeColor="text1"/>
        </w:rPr>
      </w:pPr>
      <w:r w:rsidRPr="00DD416F">
        <w:rPr>
          <w:rFonts w:ascii="Times New Roman" w:hAnsi="Times New Roman"/>
          <w:color w:val="000000" w:themeColor="text1"/>
        </w:rPr>
        <w:t>1. Trường hợp các văn bản quy phạm pháp luật được viện dẫn trong Quy định này được sửa đổi, bổ sung hoặc thay thế thì thực hiện theo các văn bản sửa đổi, bổ sung hoặc thay thế các quy định đó.</w:t>
      </w:r>
    </w:p>
    <w:p w14:paraId="67466035" w14:textId="77777777" w:rsidR="00A66FF3" w:rsidRPr="00DD416F" w:rsidRDefault="00A66FF3" w:rsidP="00A66FF3">
      <w:pPr>
        <w:spacing w:before="120" w:line="264" w:lineRule="auto"/>
        <w:ind w:firstLine="700"/>
        <w:jc w:val="both"/>
        <w:rPr>
          <w:rFonts w:ascii="Times New Roman" w:hAnsi="Times New Roman"/>
          <w:color w:val="000000" w:themeColor="text1"/>
          <w:szCs w:val="28"/>
          <w:lang w:val="pt-BR"/>
        </w:rPr>
      </w:pPr>
      <w:r w:rsidRPr="00DD416F">
        <w:rPr>
          <w:rFonts w:ascii="Times New Roman" w:hAnsi="Times New Roman"/>
          <w:color w:val="000000" w:themeColor="text1"/>
          <w:szCs w:val="28"/>
          <w:lang w:val="pt-BR"/>
        </w:rPr>
        <w:t xml:space="preserve">2. Trong </w:t>
      </w:r>
      <w:r w:rsidRPr="00DD416F">
        <w:rPr>
          <w:rFonts w:ascii="Times New Roman" w:hAnsi="Times New Roman"/>
          <w:color w:val="000000" w:themeColor="text1"/>
          <w:szCs w:val="28"/>
        </w:rPr>
        <w:t>quá</w:t>
      </w:r>
      <w:r w:rsidRPr="00DD416F">
        <w:rPr>
          <w:rFonts w:ascii="Times New Roman" w:hAnsi="Times New Roman"/>
          <w:color w:val="000000" w:themeColor="text1"/>
          <w:szCs w:val="28"/>
          <w:lang w:val="pt-BR"/>
        </w:rPr>
        <w:t xml:space="preserve"> trình thực hiện, Quy định này có thể được sửa đổi, bổ sung cho phù hợp với tình hình thực tế và các quy định pháp luật theo đề nghị của Giám đốc Sở Khoa học và Công nghệ./.</w:t>
      </w:r>
    </w:p>
    <w:p w14:paraId="11E5CA7E" w14:textId="77777777" w:rsidR="00A66FF3" w:rsidRPr="00DD416F" w:rsidRDefault="00A66FF3" w:rsidP="00A66FF3">
      <w:pPr>
        <w:spacing w:before="120" w:line="300" w:lineRule="exact"/>
        <w:ind w:right="28" w:firstLine="567"/>
        <w:jc w:val="both"/>
        <w:rPr>
          <w:rFonts w:ascii="Times New Roman" w:hAnsi="Times New Roman"/>
          <w:color w:val="000000" w:themeColor="text1"/>
          <w:szCs w:val="28"/>
          <w:lang w:val="pt-BR"/>
        </w:rPr>
      </w:pPr>
    </w:p>
    <w:p w14:paraId="6C862DF2" w14:textId="77777777" w:rsidR="00EE2D91" w:rsidRPr="00A66FF3" w:rsidRDefault="00EE2D91" w:rsidP="00A66FF3">
      <w:pPr>
        <w:rPr>
          <w:rFonts w:ascii="Times New Roman" w:hAnsi="Times New Roman"/>
          <w:szCs w:val="28"/>
          <w:lang w:val="vi-VN"/>
        </w:rPr>
        <w:sectPr w:rsidR="00EE2D91" w:rsidRPr="00A66FF3" w:rsidSect="00843822">
          <w:headerReference w:type="default" r:id="rId8"/>
          <w:footerReference w:type="even" r:id="rId9"/>
          <w:pgSz w:w="11907" w:h="16840" w:code="9"/>
          <w:pgMar w:top="1134" w:right="1134" w:bottom="1134" w:left="1701" w:header="851" w:footer="851" w:gutter="0"/>
          <w:cols w:space="720"/>
          <w:titlePg/>
          <w:docGrid w:linePitch="381"/>
        </w:sectPr>
      </w:pPr>
    </w:p>
    <w:p w14:paraId="192E44BB" w14:textId="7F6FD349" w:rsidR="00757F9E" w:rsidRPr="00A66FF3" w:rsidRDefault="00757F9E">
      <w:pPr>
        <w:rPr>
          <w:rFonts w:ascii="Times New Roman" w:hAnsi="Times New Roman"/>
          <w:color w:val="000000" w:themeColor="text1"/>
          <w:szCs w:val="28"/>
          <w:lang w:val="vi-VN"/>
        </w:rPr>
      </w:pPr>
    </w:p>
    <w:p w14:paraId="23ADAA1A" w14:textId="77777777" w:rsidR="00E95FBE" w:rsidRPr="00DD416F" w:rsidRDefault="00E95FBE" w:rsidP="00E95FBE">
      <w:pPr>
        <w:spacing w:before="120" w:line="288" w:lineRule="auto"/>
        <w:ind w:firstLine="720"/>
        <w:jc w:val="both"/>
        <w:rPr>
          <w:rFonts w:ascii="Times New Roman" w:hAnsi="Times New Roman"/>
          <w:b/>
          <w:color w:val="000000" w:themeColor="text1"/>
          <w:szCs w:val="28"/>
        </w:rPr>
      </w:pPr>
    </w:p>
    <w:sectPr w:rsidR="00E95FBE" w:rsidRPr="00DD416F" w:rsidSect="00D77F5F">
      <w:headerReference w:type="default" r:id="rId10"/>
      <w:headerReference w:type="first" r:id="rId11"/>
      <w:pgSz w:w="11907" w:h="16840" w:code="9"/>
      <w:pgMar w:top="1134" w:right="1134" w:bottom="1134" w:left="1701" w:header="851" w:footer="851"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BE4FE9" w14:textId="77777777" w:rsidR="00E303BC" w:rsidRDefault="00E303BC">
      <w:r>
        <w:separator/>
      </w:r>
    </w:p>
  </w:endnote>
  <w:endnote w:type="continuationSeparator" w:id="0">
    <w:p w14:paraId="01AFA8F7" w14:textId="77777777" w:rsidR="00E303BC" w:rsidRDefault="00E30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3409CD" w14:textId="77777777" w:rsidR="00921FDA" w:rsidRDefault="00921F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568F582" w14:textId="77777777" w:rsidR="00921FDA" w:rsidRDefault="00921FD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8228E5" w14:textId="77777777" w:rsidR="00E303BC" w:rsidRDefault="00E303BC">
      <w:r>
        <w:separator/>
      </w:r>
    </w:p>
  </w:footnote>
  <w:footnote w:type="continuationSeparator" w:id="0">
    <w:p w14:paraId="1DB32FFB" w14:textId="77777777" w:rsidR="00E303BC" w:rsidRDefault="00E303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5CDFBC" w14:textId="5E2073D6" w:rsidR="00921FDA" w:rsidRDefault="00EE2D91">
    <w:pPr>
      <w:pStyle w:val="Header"/>
      <w:jc w:val="center"/>
    </w:pPr>
    <w:r>
      <w:rPr>
        <w:rFonts w:ascii="Times New Roman" w:hAnsi="Times New Roman"/>
        <w:sz w:val="26"/>
        <w:szCs w:val="26"/>
      </w:rPr>
      <w:t>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1808885"/>
      <w:docPartObj>
        <w:docPartGallery w:val="Page Numbers (Top of Page)"/>
        <w:docPartUnique/>
      </w:docPartObj>
    </w:sdtPr>
    <w:sdtEndPr>
      <w:rPr>
        <w:noProof/>
      </w:rPr>
    </w:sdtEndPr>
    <w:sdtContent>
      <w:p w14:paraId="70CD1DEC" w14:textId="5F067EC6" w:rsidR="00D77F5F" w:rsidRDefault="00D77F5F">
        <w:pPr>
          <w:pStyle w:val="Header"/>
          <w:jc w:val="center"/>
        </w:pPr>
        <w:r>
          <w:fldChar w:fldCharType="begin"/>
        </w:r>
        <w:r>
          <w:instrText xml:space="preserve"> PAGE   \* MERGEFORMAT </w:instrText>
        </w:r>
        <w:r>
          <w:fldChar w:fldCharType="separate"/>
        </w:r>
        <w:r w:rsidR="00A66FF3">
          <w:rPr>
            <w:noProof/>
          </w:rPr>
          <w:t>8</w:t>
        </w:r>
        <w:r>
          <w:rPr>
            <w:noProof/>
          </w:rPr>
          <w:fldChar w:fldCharType="end"/>
        </w:r>
      </w:p>
    </w:sdtContent>
  </w:sdt>
  <w:p w14:paraId="1F6EB36C" w14:textId="4BD2D04A" w:rsidR="00EE2D91" w:rsidRDefault="00EE2D91">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390A2" w14:textId="77777777" w:rsidR="00EE2D91" w:rsidRDefault="00EE2D9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59C"/>
    <w:rsid w:val="00010D71"/>
    <w:rsid w:val="0001209C"/>
    <w:rsid w:val="00027206"/>
    <w:rsid w:val="0003354B"/>
    <w:rsid w:val="0003479B"/>
    <w:rsid w:val="000406F9"/>
    <w:rsid w:val="00042D72"/>
    <w:rsid w:val="000466F6"/>
    <w:rsid w:val="00052861"/>
    <w:rsid w:val="00062AEF"/>
    <w:rsid w:val="00064059"/>
    <w:rsid w:val="00080038"/>
    <w:rsid w:val="000932ED"/>
    <w:rsid w:val="000A0F34"/>
    <w:rsid w:val="000B35C2"/>
    <w:rsid w:val="000B45DA"/>
    <w:rsid w:val="000C295B"/>
    <w:rsid w:val="000C30A3"/>
    <w:rsid w:val="000C38FE"/>
    <w:rsid w:val="000C40CD"/>
    <w:rsid w:val="000C706E"/>
    <w:rsid w:val="000D2561"/>
    <w:rsid w:val="000D3ABC"/>
    <w:rsid w:val="000D49CD"/>
    <w:rsid w:val="000D6557"/>
    <w:rsid w:val="000E4573"/>
    <w:rsid w:val="000F1417"/>
    <w:rsid w:val="000F17E7"/>
    <w:rsid w:val="000F2129"/>
    <w:rsid w:val="001020B0"/>
    <w:rsid w:val="00114CD4"/>
    <w:rsid w:val="00115287"/>
    <w:rsid w:val="001200FF"/>
    <w:rsid w:val="001253C5"/>
    <w:rsid w:val="001618C8"/>
    <w:rsid w:val="001672D7"/>
    <w:rsid w:val="00173A1D"/>
    <w:rsid w:val="001976C8"/>
    <w:rsid w:val="0019797D"/>
    <w:rsid w:val="001A1BA5"/>
    <w:rsid w:val="001A42B2"/>
    <w:rsid w:val="001A7E99"/>
    <w:rsid w:val="001D472F"/>
    <w:rsid w:val="001E6356"/>
    <w:rsid w:val="001F0794"/>
    <w:rsid w:val="001F61C9"/>
    <w:rsid w:val="002073BB"/>
    <w:rsid w:val="0021163F"/>
    <w:rsid w:val="00216287"/>
    <w:rsid w:val="00240ED9"/>
    <w:rsid w:val="00261876"/>
    <w:rsid w:val="00261A57"/>
    <w:rsid w:val="00262E77"/>
    <w:rsid w:val="002965E2"/>
    <w:rsid w:val="002969A2"/>
    <w:rsid w:val="002A0F0A"/>
    <w:rsid w:val="002A387D"/>
    <w:rsid w:val="002B6843"/>
    <w:rsid w:val="002D3ED9"/>
    <w:rsid w:val="002E05C6"/>
    <w:rsid w:val="002F7F8D"/>
    <w:rsid w:val="00301B77"/>
    <w:rsid w:val="0031356E"/>
    <w:rsid w:val="00336997"/>
    <w:rsid w:val="003377D6"/>
    <w:rsid w:val="003434E2"/>
    <w:rsid w:val="00344ECC"/>
    <w:rsid w:val="00357FA6"/>
    <w:rsid w:val="00367D84"/>
    <w:rsid w:val="00381DE2"/>
    <w:rsid w:val="00390C7F"/>
    <w:rsid w:val="00392446"/>
    <w:rsid w:val="003B6A33"/>
    <w:rsid w:val="003C535D"/>
    <w:rsid w:val="003C5867"/>
    <w:rsid w:val="003C7B86"/>
    <w:rsid w:val="003D1E2E"/>
    <w:rsid w:val="003E5300"/>
    <w:rsid w:val="003E67FA"/>
    <w:rsid w:val="003E7DB9"/>
    <w:rsid w:val="003F223D"/>
    <w:rsid w:val="00400AB0"/>
    <w:rsid w:val="00412982"/>
    <w:rsid w:val="00416B0A"/>
    <w:rsid w:val="00423C22"/>
    <w:rsid w:val="00423F66"/>
    <w:rsid w:val="004265C9"/>
    <w:rsid w:val="004347E4"/>
    <w:rsid w:val="00435B52"/>
    <w:rsid w:val="00447993"/>
    <w:rsid w:val="0045116D"/>
    <w:rsid w:val="00460191"/>
    <w:rsid w:val="004653B8"/>
    <w:rsid w:val="004764BD"/>
    <w:rsid w:val="004B2CEB"/>
    <w:rsid w:val="004B7E22"/>
    <w:rsid w:val="004D5CED"/>
    <w:rsid w:val="004E642C"/>
    <w:rsid w:val="004E74CF"/>
    <w:rsid w:val="0050379E"/>
    <w:rsid w:val="005245C2"/>
    <w:rsid w:val="00525ADE"/>
    <w:rsid w:val="00527F58"/>
    <w:rsid w:val="005450ED"/>
    <w:rsid w:val="0056712F"/>
    <w:rsid w:val="00571709"/>
    <w:rsid w:val="00572ACB"/>
    <w:rsid w:val="00581330"/>
    <w:rsid w:val="005904FD"/>
    <w:rsid w:val="00596E2F"/>
    <w:rsid w:val="005A2FAE"/>
    <w:rsid w:val="005B17E6"/>
    <w:rsid w:val="005D22E1"/>
    <w:rsid w:val="00600F9A"/>
    <w:rsid w:val="00616151"/>
    <w:rsid w:val="00622EC7"/>
    <w:rsid w:val="00635380"/>
    <w:rsid w:val="00635C2A"/>
    <w:rsid w:val="00636078"/>
    <w:rsid w:val="00641CF6"/>
    <w:rsid w:val="0064691E"/>
    <w:rsid w:val="00663DA8"/>
    <w:rsid w:val="00671B02"/>
    <w:rsid w:val="00676E56"/>
    <w:rsid w:val="00691E1D"/>
    <w:rsid w:val="006A0F69"/>
    <w:rsid w:val="006A31D7"/>
    <w:rsid w:val="006A7A80"/>
    <w:rsid w:val="006B09E3"/>
    <w:rsid w:val="006D3B14"/>
    <w:rsid w:val="006E0D6C"/>
    <w:rsid w:val="006E3B35"/>
    <w:rsid w:val="006E7505"/>
    <w:rsid w:val="0070508B"/>
    <w:rsid w:val="007140A9"/>
    <w:rsid w:val="00722C95"/>
    <w:rsid w:val="00735241"/>
    <w:rsid w:val="0074255A"/>
    <w:rsid w:val="00745990"/>
    <w:rsid w:val="00757F9E"/>
    <w:rsid w:val="007640C1"/>
    <w:rsid w:val="007662E8"/>
    <w:rsid w:val="0076675B"/>
    <w:rsid w:val="0077113C"/>
    <w:rsid w:val="00775B49"/>
    <w:rsid w:val="00782A78"/>
    <w:rsid w:val="00787C85"/>
    <w:rsid w:val="00792DA0"/>
    <w:rsid w:val="007A081D"/>
    <w:rsid w:val="007B414F"/>
    <w:rsid w:val="007B530D"/>
    <w:rsid w:val="007B67CD"/>
    <w:rsid w:val="007C4518"/>
    <w:rsid w:val="007F103C"/>
    <w:rsid w:val="007F6DE7"/>
    <w:rsid w:val="0080646F"/>
    <w:rsid w:val="00822EC3"/>
    <w:rsid w:val="0082531B"/>
    <w:rsid w:val="00832BDB"/>
    <w:rsid w:val="00842108"/>
    <w:rsid w:val="00843822"/>
    <w:rsid w:val="008461EA"/>
    <w:rsid w:val="00856603"/>
    <w:rsid w:val="008757FC"/>
    <w:rsid w:val="00895098"/>
    <w:rsid w:val="008B1AB9"/>
    <w:rsid w:val="008B39C3"/>
    <w:rsid w:val="008C7834"/>
    <w:rsid w:val="008D10E5"/>
    <w:rsid w:val="00901134"/>
    <w:rsid w:val="00911D98"/>
    <w:rsid w:val="00921FDA"/>
    <w:rsid w:val="00930038"/>
    <w:rsid w:val="00934B68"/>
    <w:rsid w:val="009354DE"/>
    <w:rsid w:val="0094600F"/>
    <w:rsid w:val="00950B03"/>
    <w:rsid w:val="0095798F"/>
    <w:rsid w:val="0098225B"/>
    <w:rsid w:val="00985E96"/>
    <w:rsid w:val="00985EC9"/>
    <w:rsid w:val="009870A9"/>
    <w:rsid w:val="009A2048"/>
    <w:rsid w:val="009A2CC6"/>
    <w:rsid w:val="009B4C95"/>
    <w:rsid w:val="009D6776"/>
    <w:rsid w:val="009F2362"/>
    <w:rsid w:val="00A05FE8"/>
    <w:rsid w:val="00A11679"/>
    <w:rsid w:val="00A160D6"/>
    <w:rsid w:val="00A350EF"/>
    <w:rsid w:val="00A43BC3"/>
    <w:rsid w:val="00A4738A"/>
    <w:rsid w:val="00A62F7A"/>
    <w:rsid w:val="00A66FF3"/>
    <w:rsid w:val="00A908B3"/>
    <w:rsid w:val="00A95350"/>
    <w:rsid w:val="00AA3833"/>
    <w:rsid w:val="00AB2BA8"/>
    <w:rsid w:val="00AB338A"/>
    <w:rsid w:val="00AB39E4"/>
    <w:rsid w:val="00AB5ECE"/>
    <w:rsid w:val="00AC25FA"/>
    <w:rsid w:val="00AC4F4A"/>
    <w:rsid w:val="00AE7128"/>
    <w:rsid w:val="00AF087F"/>
    <w:rsid w:val="00AF7BCD"/>
    <w:rsid w:val="00B208CA"/>
    <w:rsid w:val="00B23671"/>
    <w:rsid w:val="00B254F2"/>
    <w:rsid w:val="00B34656"/>
    <w:rsid w:val="00B449E6"/>
    <w:rsid w:val="00B5269D"/>
    <w:rsid w:val="00B821CE"/>
    <w:rsid w:val="00B8585F"/>
    <w:rsid w:val="00B90016"/>
    <w:rsid w:val="00B96FD6"/>
    <w:rsid w:val="00BA10D1"/>
    <w:rsid w:val="00BA4C8D"/>
    <w:rsid w:val="00BC433C"/>
    <w:rsid w:val="00BD586A"/>
    <w:rsid w:val="00BE04C0"/>
    <w:rsid w:val="00BE48E5"/>
    <w:rsid w:val="00C049A0"/>
    <w:rsid w:val="00C059AC"/>
    <w:rsid w:val="00C10CE7"/>
    <w:rsid w:val="00C12975"/>
    <w:rsid w:val="00C24C2C"/>
    <w:rsid w:val="00C25CA9"/>
    <w:rsid w:val="00C52AF1"/>
    <w:rsid w:val="00C64FD3"/>
    <w:rsid w:val="00C70988"/>
    <w:rsid w:val="00C8210A"/>
    <w:rsid w:val="00C96617"/>
    <w:rsid w:val="00CC2BAA"/>
    <w:rsid w:val="00CC3C53"/>
    <w:rsid w:val="00CC7183"/>
    <w:rsid w:val="00CF0F6B"/>
    <w:rsid w:val="00CF7C02"/>
    <w:rsid w:val="00D11682"/>
    <w:rsid w:val="00D22DE2"/>
    <w:rsid w:val="00D2413B"/>
    <w:rsid w:val="00D27E50"/>
    <w:rsid w:val="00D33491"/>
    <w:rsid w:val="00D41CDC"/>
    <w:rsid w:val="00D53895"/>
    <w:rsid w:val="00D55543"/>
    <w:rsid w:val="00D74D05"/>
    <w:rsid w:val="00D77F5F"/>
    <w:rsid w:val="00D850D4"/>
    <w:rsid w:val="00D96DA7"/>
    <w:rsid w:val="00DA49F7"/>
    <w:rsid w:val="00DA5B65"/>
    <w:rsid w:val="00DA631D"/>
    <w:rsid w:val="00DB6EBC"/>
    <w:rsid w:val="00DD23C1"/>
    <w:rsid w:val="00DD3B28"/>
    <w:rsid w:val="00DD416F"/>
    <w:rsid w:val="00DE15CD"/>
    <w:rsid w:val="00DF333E"/>
    <w:rsid w:val="00E15A4B"/>
    <w:rsid w:val="00E303BC"/>
    <w:rsid w:val="00E42803"/>
    <w:rsid w:val="00E564AA"/>
    <w:rsid w:val="00E751BD"/>
    <w:rsid w:val="00E81A83"/>
    <w:rsid w:val="00E92D86"/>
    <w:rsid w:val="00E95FBE"/>
    <w:rsid w:val="00EB0874"/>
    <w:rsid w:val="00EB3BC8"/>
    <w:rsid w:val="00EB4391"/>
    <w:rsid w:val="00EB6172"/>
    <w:rsid w:val="00EB77B1"/>
    <w:rsid w:val="00EE02CC"/>
    <w:rsid w:val="00EE2D91"/>
    <w:rsid w:val="00EE459C"/>
    <w:rsid w:val="00EF2743"/>
    <w:rsid w:val="00EF7D8C"/>
    <w:rsid w:val="00F025F6"/>
    <w:rsid w:val="00F05F42"/>
    <w:rsid w:val="00F11B28"/>
    <w:rsid w:val="00F1535A"/>
    <w:rsid w:val="00F20CDC"/>
    <w:rsid w:val="00F21D07"/>
    <w:rsid w:val="00F253C3"/>
    <w:rsid w:val="00F34C9A"/>
    <w:rsid w:val="00F37EDC"/>
    <w:rsid w:val="00F43EDE"/>
    <w:rsid w:val="00F5118D"/>
    <w:rsid w:val="00F57137"/>
    <w:rsid w:val="00F57387"/>
    <w:rsid w:val="00F60D5D"/>
    <w:rsid w:val="00F8612A"/>
    <w:rsid w:val="00FB0DEF"/>
    <w:rsid w:val="00FB37EA"/>
    <w:rsid w:val="00FC3B20"/>
    <w:rsid w:val="00FD36F2"/>
    <w:rsid w:val="00FE2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D24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459C"/>
    <w:rPr>
      <w:rFonts w:ascii=".VnTime" w:hAnsi=".VnTime"/>
      <w:sz w:val="28"/>
      <w:lang w:val="de-DE"/>
    </w:rPr>
  </w:style>
  <w:style w:type="paragraph" w:styleId="Heading1">
    <w:name w:val="heading 1"/>
    <w:basedOn w:val="Normal"/>
    <w:next w:val="Normal"/>
    <w:qFormat/>
    <w:rsid w:val="00EE459C"/>
    <w:pPr>
      <w:keepNext/>
      <w:jc w:val="center"/>
      <w:outlineLvl w:val="0"/>
    </w:pPr>
    <w:rPr>
      <w:b/>
      <w:snapToGrid w:val="0"/>
      <w:sz w:val="26"/>
      <w:lang w:val="fi-FI"/>
    </w:rPr>
  </w:style>
  <w:style w:type="paragraph" w:styleId="Heading2">
    <w:name w:val="heading 2"/>
    <w:basedOn w:val="Normal"/>
    <w:next w:val="Normal"/>
    <w:qFormat/>
    <w:rsid w:val="00EE459C"/>
    <w:pPr>
      <w:keepNext/>
      <w:jc w:val="center"/>
      <w:outlineLvl w:val="1"/>
    </w:pPr>
    <w:rPr>
      <w:rFonts w:ascii=".VnTimeH" w:hAnsi=".VnTimeH"/>
      <w:b/>
      <w:snapToGrid w:val="0"/>
      <w:lang w:val="fi-FI"/>
    </w:rPr>
  </w:style>
  <w:style w:type="paragraph" w:styleId="Heading3">
    <w:name w:val="heading 3"/>
    <w:basedOn w:val="Normal"/>
    <w:next w:val="Normal"/>
    <w:qFormat/>
    <w:rsid w:val="00EE459C"/>
    <w:pPr>
      <w:keepNext/>
      <w:spacing w:before="120"/>
      <w:ind w:firstLine="284"/>
      <w:jc w:val="center"/>
      <w:outlineLvl w:val="2"/>
    </w:pPr>
    <w:rPr>
      <w:rFonts w:ascii="Times New Roman" w:hAnsi="Times New Roman"/>
      <w:b/>
    </w:rPr>
  </w:style>
  <w:style w:type="paragraph" w:styleId="Heading4">
    <w:name w:val="heading 4"/>
    <w:basedOn w:val="Normal"/>
    <w:next w:val="Normal"/>
    <w:qFormat/>
    <w:rsid w:val="00EE459C"/>
    <w:pPr>
      <w:keepNext/>
      <w:spacing w:before="120" w:after="120"/>
      <w:ind w:firstLine="720"/>
      <w:jc w:val="both"/>
      <w:outlineLvl w:val="3"/>
    </w:pPr>
    <w:rPr>
      <w:rFonts w:ascii="Times New Roman" w:hAnsi="Times New Roman"/>
      <w:b/>
      <w:bCs/>
      <w:color w:val="00000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EE459C"/>
    <w:pPr>
      <w:spacing w:before="120"/>
      <w:ind w:firstLine="284"/>
      <w:jc w:val="both"/>
    </w:pPr>
    <w:rPr>
      <w:rFonts w:ascii="Times New Roman" w:hAnsi="Times New Roman"/>
    </w:rPr>
  </w:style>
  <w:style w:type="paragraph" w:styleId="BodyText">
    <w:name w:val="Body Text"/>
    <w:basedOn w:val="Normal"/>
    <w:rsid w:val="00EE459C"/>
    <w:pPr>
      <w:autoSpaceDE w:val="0"/>
      <w:autoSpaceDN w:val="0"/>
    </w:pPr>
    <w:rPr>
      <w:szCs w:val="28"/>
      <w:lang w:val="en-US"/>
    </w:rPr>
  </w:style>
  <w:style w:type="paragraph" w:styleId="Header">
    <w:name w:val="header"/>
    <w:basedOn w:val="Normal"/>
    <w:link w:val="HeaderChar"/>
    <w:uiPriority w:val="99"/>
    <w:rsid w:val="00EE459C"/>
    <w:pPr>
      <w:tabs>
        <w:tab w:val="center" w:pos="4320"/>
        <w:tab w:val="right" w:pos="8640"/>
      </w:tabs>
    </w:pPr>
  </w:style>
  <w:style w:type="paragraph" w:styleId="Footer">
    <w:name w:val="footer"/>
    <w:basedOn w:val="Normal"/>
    <w:rsid w:val="00EE459C"/>
    <w:pPr>
      <w:tabs>
        <w:tab w:val="center" w:pos="4320"/>
        <w:tab w:val="right" w:pos="8640"/>
      </w:tabs>
    </w:pPr>
  </w:style>
  <w:style w:type="character" w:styleId="PageNumber">
    <w:name w:val="page number"/>
    <w:basedOn w:val="DefaultParagraphFont"/>
    <w:rsid w:val="00EE459C"/>
  </w:style>
  <w:style w:type="paragraph" w:styleId="BodyTextIndent2">
    <w:name w:val="Body Text Indent 2"/>
    <w:basedOn w:val="Normal"/>
    <w:rsid w:val="00EE459C"/>
    <w:pPr>
      <w:spacing w:before="120"/>
      <w:ind w:firstLine="720"/>
      <w:jc w:val="both"/>
    </w:pPr>
    <w:rPr>
      <w:rFonts w:ascii="Times New Roman" w:hAnsi="Times New Roman"/>
      <w:szCs w:val="28"/>
      <w:lang w:val="vi-VN"/>
    </w:rPr>
  </w:style>
  <w:style w:type="paragraph" w:styleId="BodyTextIndent3">
    <w:name w:val="Body Text Indent 3"/>
    <w:basedOn w:val="Normal"/>
    <w:rsid w:val="00EE459C"/>
    <w:pPr>
      <w:ind w:right="-45" w:firstLine="737"/>
      <w:jc w:val="both"/>
    </w:pPr>
    <w:rPr>
      <w:rFonts w:ascii="Times New Roman" w:hAnsi="Times New Roman"/>
      <w:lang w:val="en-GB"/>
    </w:rPr>
  </w:style>
  <w:style w:type="paragraph" w:customStyle="1" w:styleId="CharCharCharCharCharCharCharCharCharChar">
    <w:name w:val="Char Char Char Char Char Char Char Char Char Char"/>
    <w:basedOn w:val="Normal"/>
    <w:rsid w:val="00921FDA"/>
    <w:pPr>
      <w:spacing w:beforeLines="40"/>
    </w:pPr>
    <w:rPr>
      <w:rFonts w:ascii="Arial" w:hAnsi="Arial"/>
      <w:sz w:val="22"/>
      <w:lang w:val="en-AU"/>
    </w:rPr>
  </w:style>
  <w:style w:type="paragraph" w:styleId="BodyText2">
    <w:name w:val="Body Text 2"/>
    <w:basedOn w:val="Normal"/>
    <w:rsid w:val="00D96DA7"/>
    <w:pPr>
      <w:spacing w:after="120" w:line="480" w:lineRule="auto"/>
    </w:pPr>
  </w:style>
  <w:style w:type="paragraph" w:styleId="NormalWeb">
    <w:name w:val="Normal (Web)"/>
    <w:aliases w:val="Normal (Web) Char,Обычный (веб)1,Обычный (веб) Знак,Обычный (веб) Знак1,Обычный (веб) Знак Знак"/>
    <w:basedOn w:val="Normal"/>
    <w:link w:val="NormalWebChar1"/>
    <w:uiPriority w:val="99"/>
    <w:qFormat/>
    <w:rsid w:val="00D96DA7"/>
    <w:pPr>
      <w:spacing w:before="100" w:beforeAutospacing="1" w:after="100" w:afterAutospacing="1"/>
    </w:pPr>
    <w:rPr>
      <w:rFonts w:ascii="Arial Unicode MS" w:eastAsia="Arial Unicode MS" w:hAnsi="Arial Unicode MS" w:cs="Arial Unicode MS"/>
      <w:sz w:val="24"/>
      <w:szCs w:val="24"/>
      <w:lang w:val="en-US"/>
    </w:rPr>
  </w:style>
  <w:style w:type="character" w:customStyle="1" w:styleId="NormalWebChar1">
    <w:name w:val="Normal (Web) Char1"/>
    <w:aliases w:val="Normal (Web) Char Char,Обычный (веб)1 Char1,Обычный (веб) Знак Char1,Обычный (веб) Знак1 Char1,Обычный (веб) Знак Знак Char1"/>
    <w:link w:val="NormalWeb"/>
    <w:rsid w:val="00D96DA7"/>
    <w:rPr>
      <w:rFonts w:ascii="Arial Unicode MS" w:eastAsia="Arial Unicode MS" w:hAnsi="Arial Unicode MS" w:cs="Arial Unicode MS"/>
      <w:sz w:val="24"/>
      <w:szCs w:val="24"/>
      <w:lang w:val="en-US" w:eastAsia="en-US" w:bidi="ar-SA"/>
    </w:rPr>
  </w:style>
  <w:style w:type="paragraph" w:customStyle="1" w:styleId="DefaultParagraphFontParaCharCharCharCharChar">
    <w:name w:val="Default Paragraph Font Para Char Char Char Char Char"/>
    <w:autoRedefine/>
    <w:rsid w:val="003D1E2E"/>
    <w:pPr>
      <w:tabs>
        <w:tab w:val="left" w:pos="1152"/>
      </w:tabs>
      <w:spacing w:before="120" w:after="120" w:line="312" w:lineRule="auto"/>
    </w:pPr>
    <w:rPr>
      <w:rFonts w:ascii="Arial" w:hAnsi="Arial" w:cs="Arial"/>
      <w:sz w:val="26"/>
      <w:szCs w:val="26"/>
    </w:rPr>
  </w:style>
  <w:style w:type="paragraph" w:customStyle="1" w:styleId="CharCharCharCharCharCharCharCharCharCharCharCharCharCharChar">
    <w:name w:val="Char Char Char Char Char Char Char Char Char Char Char Char Char Char Char"/>
    <w:basedOn w:val="Normal"/>
    <w:rsid w:val="00641CF6"/>
    <w:pPr>
      <w:spacing w:after="160" w:line="240" w:lineRule="exact"/>
    </w:pPr>
    <w:rPr>
      <w:rFonts w:ascii="Verdana" w:hAnsi="Verdana"/>
      <w:sz w:val="20"/>
      <w:lang w:val="en-US"/>
    </w:rPr>
  </w:style>
  <w:style w:type="paragraph" w:styleId="BalloonText">
    <w:name w:val="Balloon Text"/>
    <w:basedOn w:val="Normal"/>
    <w:link w:val="BalloonTextChar"/>
    <w:rsid w:val="00D11682"/>
    <w:rPr>
      <w:rFonts w:ascii="Tahoma" w:hAnsi="Tahoma" w:cs="Tahoma"/>
      <w:sz w:val="16"/>
      <w:szCs w:val="16"/>
    </w:rPr>
  </w:style>
  <w:style w:type="character" w:customStyle="1" w:styleId="BalloonTextChar">
    <w:name w:val="Balloon Text Char"/>
    <w:link w:val="BalloonText"/>
    <w:rsid w:val="00D11682"/>
    <w:rPr>
      <w:rFonts w:ascii="Tahoma" w:hAnsi="Tahoma" w:cs="Tahoma"/>
      <w:sz w:val="16"/>
      <w:szCs w:val="16"/>
      <w:lang w:val="de-DE"/>
    </w:rPr>
  </w:style>
  <w:style w:type="character" w:customStyle="1" w:styleId="HeaderChar">
    <w:name w:val="Header Char"/>
    <w:link w:val="Header"/>
    <w:uiPriority w:val="99"/>
    <w:rsid w:val="00F37EDC"/>
    <w:rPr>
      <w:rFonts w:ascii=".VnTime" w:hAnsi=".VnTime"/>
      <w:sz w:val="28"/>
      <w:lang w:val="de-DE"/>
    </w:rPr>
  </w:style>
  <w:style w:type="table" w:styleId="TableGrid">
    <w:name w:val="Table Grid"/>
    <w:basedOn w:val="TableNormal"/>
    <w:rsid w:val="002E05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Char">
    <w:name w:val="Обычный (веб)1 Char"/>
    <w:aliases w:val="Обычный (веб) Знак Char,Обычный (веб) Знак1 Char,Обычный (веб) Знак Знак Char"/>
    <w:uiPriority w:val="99"/>
    <w:qFormat/>
    <w:rsid w:val="00757F9E"/>
    <w:rPr>
      <w:rFonts w:ascii="Verdana" w:hAnsi="Verdana"/>
      <w:sz w:val="24"/>
      <w:szCs w:val="24"/>
    </w:rPr>
  </w:style>
  <w:style w:type="character" w:customStyle="1" w:styleId="Vnbnnidung">
    <w:name w:val="Văn bản nội dung_"/>
    <w:link w:val="Vnbnnidung0"/>
    <w:uiPriority w:val="99"/>
    <w:qFormat/>
    <w:locked/>
    <w:rsid w:val="00757F9E"/>
    <w:rPr>
      <w:sz w:val="26"/>
      <w:szCs w:val="26"/>
    </w:rPr>
  </w:style>
  <w:style w:type="paragraph" w:customStyle="1" w:styleId="Vnbnnidung0">
    <w:name w:val="Văn bản nội dung"/>
    <w:basedOn w:val="Normal"/>
    <w:link w:val="Vnbnnidung"/>
    <w:uiPriority w:val="99"/>
    <w:qFormat/>
    <w:rsid w:val="00757F9E"/>
    <w:pPr>
      <w:widowControl w:val="0"/>
      <w:spacing w:after="220" w:line="256" w:lineRule="auto"/>
      <w:ind w:firstLine="400"/>
    </w:pPr>
    <w:rPr>
      <w:rFonts w:ascii="Times New Roman" w:hAnsi="Times New Roman"/>
      <w:sz w:val="26"/>
      <w:szCs w:val="26"/>
      <w:lang w:val="en-US"/>
    </w:rPr>
  </w:style>
  <w:style w:type="character" w:styleId="Hyperlink">
    <w:name w:val="Hyperlink"/>
    <w:basedOn w:val="DefaultParagraphFont"/>
    <w:rsid w:val="00757F9E"/>
    <w:rPr>
      <w:color w:val="0000FF" w:themeColor="hyperlink"/>
      <w:u w:val="single"/>
    </w:rPr>
  </w:style>
  <w:style w:type="paragraph" w:styleId="ListParagraph">
    <w:name w:val="List Paragraph"/>
    <w:basedOn w:val="Normal"/>
    <w:uiPriority w:val="34"/>
    <w:qFormat/>
    <w:rsid w:val="001F61C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459C"/>
    <w:rPr>
      <w:rFonts w:ascii=".VnTime" w:hAnsi=".VnTime"/>
      <w:sz w:val="28"/>
      <w:lang w:val="de-DE"/>
    </w:rPr>
  </w:style>
  <w:style w:type="paragraph" w:styleId="Heading1">
    <w:name w:val="heading 1"/>
    <w:basedOn w:val="Normal"/>
    <w:next w:val="Normal"/>
    <w:qFormat/>
    <w:rsid w:val="00EE459C"/>
    <w:pPr>
      <w:keepNext/>
      <w:jc w:val="center"/>
      <w:outlineLvl w:val="0"/>
    </w:pPr>
    <w:rPr>
      <w:b/>
      <w:snapToGrid w:val="0"/>
      <w:sz w:val="26"/>
      <w:lang w:val="fi-FI"/>
    </w:rPr>
  </w:style>
  <w:style w:type="paragraph" w:styleId="Heading2">
    <w:name w:val="heading 2"/>
    <w:basedOn w:val="Normal"/>
    <w:next w:val="Normal"/>
    <w:qFormat/>
    <w:rsid w:val="00EE459C"/>
    <w:pPr>
      <w:keepNext/>
      <w:jc w:val="center"/>
      <w:outlineLvl w:val="1"/>
    </w:pPr>
    <w:rPr>
      <w:rFonts w:ascii=".VnTimeH" w:hAnsi=".VnTimeH"/>
      <w:b/>
      <w:snapToGrid w:val="0"/>
      <w:lang w:val="fi-FI"/>
    </w:rPr>
  </w:style>
  <w:style w:type="paragraph" w:styleId="Heading3">
    <w:name w:val="heading 3"/>
    <w:basedOn w:val="Normal"/>
    <w:next w:val="Normal"/>
    <w:qFormat/>
    <w:rsid w:val="00EE459C"/>
    <w:pPr>
      <w:keepNext/>
      <w:spacing w:before="120"/>
      <w:ind w:firstLine="284"/>
      <w:jc w:val="center"/>
      <w:outlineLvl w:val="2"/>
    </w:pPr>
    <w:rPr>
      <w:rFonts w:ascii="Times New Roman" w:hAnsi="Times New Roman"/>
      <w:b/>
    </w:rPr>
  </w:style>
  <w:style w:type="paragraph" w:styleId="Heading4">
    <w:name w:val="heading 4"/>
    <w:basedOn w:val="Normal"/>
    <w:next w:val="Normal"/>
    <w:qFormat/>
    <w:rsid w:val="00EE459C"/>
    <w:pPr>
      <w:keepNext/>
      <w:spacing w:before="120" w:after="120"/>
      <w:ind w:firstLine="720"/>
      <w:jc w:val="both"/>
      <w:outlineLvl w:val="3"/>
    </w:pPr>
    <w:rPr>
      <w:rFonts w:ascii="Times New Roman" w:hAnsi="Times New Roman"/>
      <w:b/>
      <w:bCs/>
      <w:color w:val="00000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EE459C"/>
    <w:pPr>
      <w:spacing w:before="120"/>
      <w:ind w:firstLine="284"/>
      <w:jc w:val="both"/>
    </w:pPr>
    <w:rPr>
      <w:rFonts w:ascii="Times New Roman" w:hAnsi="Times New Roman"/>
    </w:rPr>
  </w:style>
  <w:style w:type="paragraph" w:styleId="BodyText">
    <w:name w:val="Body Text"/>
    <w:basedOn w:val="Normal"/>
    <w:rsid w:val="00EE459C"/>
    <w:pPr>
      <w:autoSpaceDE w:val="0"/>
      <w:autoSpaceDN w:val="0"/>
    </w:pPr>
    <w:rPr>
      <w:szCs w:val="28"/>
      <w:lang w:val="en-US"/>
    </w:rPr>
  </w:style>
  <w:style w:type="paragraph" w:styleId="Header">
    <w:name w:val="header"/>
    <w:basedOn w:val="Normal"/>
    <w:link w:val="HeaderChar"/>
    <w:uiPriority w:val="99"/>
    <w:rsid w:val="00EE459C"/>
    <w:pPr>
      <w:tabs>
        <w:tab w:val="center" w:pos="4320"/>
        <w:tab w:val="right" w:pos="8640"/>
      </w:tabs>
    </w:pPr>
  </w:style>
  <w:style w:type="paragraph" w:styleId="Footer">
    <w:name w:val="footer"/>
    <w:basedOn w:val="Normal"/>
    <w:rsid w:val="00EE459C"/>
    <w:pPr>
      <w:tabs>
        <w:tab w:val="center" w:pos="4320"/>
        <w:tab w:val="right" w:pos="8640"/>
      </w:tabs>
    </w:pPr>
  </w:style>
  <w:style w:type="character" w:styleId="PageNumber">
    <w:name w:val="page number"/>
    <w:basedOn w:val="DefaultParagraphFont"/>
    <w:rsid w:val="00EE459C"/>
  </w:style>
  <w:style w:type="paragraph" w:styleId="BodyTextIndent2">
    <w:name w:val="Body Text Indent 2"/>
    <w:basedOn w:val="Normal"/>
    <w:rsid w:val="00EE459C"/>
    <w:pPr>
      <w:spacing w:before="120"/>
      <w:ind w:firstLine="720"/>
      <w:jc w:val="both"/>
    </w:pPr>
    <w:rPr>
      <w:rFonts w:ascii="Times New Roman" w:hAnsi="Times New Roman"/>
      <w:szCs w:val="28"/>
      <w:lang w:val="vi-VN"/>
    </w:rPr>
  </w:style>
  <w:style w:type="paragraph" w:styleId="BodyTextIndent3">
    <w:name w:val="Body Text Indent 3"/>
    <w:basedOn w:val="Normal"/>
    <w:rsid w:val="00EE459C"/>
    <w:pPr>
      <w:ind w:right="-45" w:firstLine="737"/>
      <w:jc w:val="both"/>
    </w:pPr>
    <w:rPr>
      <w:rFonts w:ascii="Times New Roman" w:hAnsi="Times New Roman"/>
      <w:lang w:val="en-GB"/>
    </w:rPr>
  </w:style>
  <w:style w:type="paragraph" w:customStyle="1" w:styleId="CharCharCharCharCharCharCharCharCharChar">
    <w:name w:val="Char Char Char Char Char Char Char Char Char Char"/>
    <w:basedOn w:val="Normal"/>
    <w:rsid w:val="00921FDA"/>
    <w:pPr>
      <w:spacing w:beforeLines="40"/>
    </w:pPr>
    <w:rPr>
      <w:rFonts w:ascii="Arial" w:hAnsi="Arial"/>
      <w:sz w:val="22"/>
      <w:lang w:val="en-AU"/>
    </w:rPr>
  </w:style>
  <w:style w:type="paragraph" w:styleId="BodyText2">
    <w:name w:val="Body Text 2"/>
    <w:basedOn w:val="Normal"/>
    <w:rsid w:val="00D96DA7"/>
    <w:pPr>
      <w:spacing w:after="120" w:line="480" w:lineRule="auto"/>
    </w:pPr>
  </w:style>
  <w:style w:type="paragraph" w:styleId="NormalWeb">
    <w:name w:val="Normal (Web)"/>
    <w:aliases w:val="Normal (Web) Char,Обычный (веб)1,Обычный (веб) Знак,Обычный (веб) Знак1,Обычный (веб) Знак Знак"/>
    <w:basedOn w:val="Normal"/>
    <w:link w:val="NormalWebChar1"/>
    <w:uiPriority w:val="99"/>
    <w:qFormat/>
    <w:rsid w:val="00D96DA7"/>
    <w:pPr>
      <w:spacing w:before="100" w:beforeAutospacing="1" w:after="100" w:afterAutospacing="1"/>
    </w:pPr>
    <w:rPr>
      <w:rFonts w:ascii="Arial Unicode MS" w:eastAsia="Arial Unicode MS" w:hAnsi="Arial Unicode MS" w:cs="Arial Unicode MS"/>
      <w:sz w:val="24"/>
      <w:szCs w:val="24"/>
      <w:lang w:val="en-US"/>
    </w:rPr>
  </w:style>
  <w:style w:type="character" w:customStyle="1" w:styleId="NormalWebChar1">
    <w:name w:val="Normal (Web) Char1"/>
    <w:aliases w:val="Normal (Web) Char Char,Обычный (веб)1 Char1,Обычный (веб) Знак Char1,Обычный (веб) Знак1 Char1,Обычный (веб) Знак Знак Char1"/>
    <w:link w:val="NormalWeb"/>
    <w:rsid w:val="00D96DA7"/>
    <w:rPr>
      <w:rFonts w:ascii="Arial Unicode MS" w:eastAsia="Arial Unicode MS" w:hAnsi="Arial Unicode MS" w:cs="Arial Unicode MS"/>
      <w:sz w:val="24"/>
      <w:szCs w:val="24"/>
      <w:lang w:val="en-US" w:eastAsia="en-US" w:bidi="ar-SA"/>
    </w:rPr>
  </w:style>
  <w:style w:type="paragraph" w:customStyle="1" w:styleId="DefaultParagraphFontParaCharCharCharCharChar">
    <w:name w:val="Default Paragraph Font Para Char Char Char Char Char"/>
    <w:autoRedefine/>
    <w:rsid w:val="003D1E2E"/>
    <w:pPr>
      <w:tabs>
        <w:tab w:val="left" w:pos="1152"/>
      </w:tabs>
      <w:spacing w:before="120" w:after="120" w:line="312" w:lineRule="auto"/>
    </w:pPr>
    <w:rPr>
      <w:rFonts w:ascii="Arial" w:hAnsi="Arial" w:cs="Arial"/>
      <w:sz w:val="26"/>
      <w:szCs w:val="26"/>
    </w:rPr>
  </w:style>
  <w:style w:type="paragraph" w:customStyle="1" w:styleId="CharCharCharCharCharCharCharCharCharCharCharCharCharCharChar">
    <w:name w:val="Char Char Char Char Char Char Char Char Char Char Char Char Char Char Char"/>
    <w:basedOn w:val="Normal"/>
    <w:rsid w:val="00641CF6"/>
    <w:pPr>
      <w:spacing w:after="160" w:line="240" w:lineRule="exact"/>
    </w:pPr>
    <w:rPr>
      <w:rFonts w:ascii="Verdana" w:hAnsi="Verdana"/>
      <w:sz w:val="20"/>
      <w:lang w:val="en-US"/>
    </w:rPr>
  </w:style>
  <w:style w:type="paragraph" w:styleId="BalloonText">
    <w:name w:val="Balloon Text"/>
    <w:basedOn w:val="Normal"/>
    <w:link w:val="BalloonTextChar"/>
    <w:rsid w:val="00D11682"/>
    <w:rPr>
      <w:rFonts w:ascii="Tahoma" w:hAnsi="Tahoma" w:cs="Tahoma"/>
      <w:sz w:val="16"/>
      <w:szCs w:val="16"/>
    </w:rPr>
  </w:style>
  <w:style w:type="character" w:customStyle="1" w:styleId="BalloonTextChar">
    <w:name w:val="Balloon Text Char"/>
    <w:link w:val="BalloonText"/>
    <w:rsid w:val="00D11682"/>
    <w:rPr>
      <w:rFonts w:ascii="Tahoma" w:hAnsi="Tahoma" w:cs="Tahoma"/>
      <w:sz w:val="16"/>
      <w:szCs w:val="16"/>
      <w:lang w:val="de-DE"/>
    </w:rPr>
  </w:style>
  <w:style w:type="character" w:customStyle="1" w:styleId="HeaderChar">
    <w:name w:val="Header Char"/>
    <w:link w:val="Header"/>
    <w:uiPriority w:val="99"/>
    <w:rsid w:val="00F37EDC"/>
    <w:rPr>
      <w:rFonts w:ascii=".VnTime" w:hAnsi=".VnTime"/>
      <w:sz w:val="28"/>
      <w:lang w:val="de-DE"/>
    </w:rPr>
  </w:style>
  <w:style w:type="table" w:styleId="TableGrid">
    <w:name w:val="Table Grid"/>
    <w:basedOn w:val="TableNormal"/>
    <w:rsid w:val="002E05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Char">
    <w:name w:val="Обычный (веб)1 Char"/>
    <w:aliases w:val="Обычный (веб) Знак Char,Обычный (веб) Знак1 Char,Обычный (веб) Знак Знак Char"/>
    <w:uiPriority w:val="99"/>
    <w:qFormat/>
    <w:rsid w:val="00757F9E"/>
    <w:rPr>
      <w:rFonts w:ascii="Verdana" w:hAnsi="Verdana"/>
      <w:sz w:val="24"/>
      <w:szCs w:val="24"/>
    </w:rPr>
  </w:style>
  <w:style w:type="character" w:customStyle="1" w:styleId="Vnbnnidung">
    <w:name w:val="Văn bản nội dung_"/>
    <w:link w:val="Vnbnnidung0"/>
    <w:uiPriority w:val="99"/>
    <w:qFormat/>
    <w:locked/>
    <w:rsid w:val="00757F9E"/>
    <w:rPr>
      <w:sz w:val="26"/>
      <w:szCs w:val="26"/>
    </w:rPr>
  </w:style>
  <w:style w:type="paragraph" w:customStyle="1" w:styleId="Vnbnnidung0">
    <w:name w:val="Văn bản nội dung"/>
    <w:basedOn w:val="Normal"/>
    <w:link w:val="Vnbnnidung"/>
    <w:uiPriority w:val="99"/>
    <w:qFormat/>
    <w:rsid w:val="00757F9E"/>
    <w:pPr>
      <w:widowControl w:val="0"/>
      <w:spacing w:after="220" w:line="256" w:lineRule="auto"/>
      <w:ind w:firstLine="400"/>
    </w:pPr>
    <w:rPr>
      <w:rFonts w:ascii="Times New Roman" w:hAnsi="Times New Roman"/>
      <w:sz w:val="26"/>
      <w:szCs w:val="26"/>
      <w:lang w:val="en-US"/>
    </w:rPr>
  </w:style>
  <w:style w:type="character" w:styleId="Hyperlink">
    <w:name w:val="Hyperlink"/>
    <w:basedOn w:val="DefaultParagraphFont"/>
    <w:rsid w:val="00757F9E"/>
    <w:rPr>
      <w:color w:val="0000FF" w:themeColor="hyperlink"/>
      <w:u w:val="single"/>
    </w:rPr>
  </w:style>
  <w:style w:type="paragraph" w:styleId="ListParagraph">
    <w:name w:val="List Paragraph"/>
    <w:basedOn w:val="Normal"/>
    <w:uiPriority w:val="34"/>
    <w:qFormat/>
    <w:rsid w:val="001F61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tkhcn@tayninh.gov.vn" TargetMode="External"/><Relationship Id="rId12"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C9BF8F-4666-4331-A30F-34CE2B28119E}"/>
</file>

<file path=customXml/itemProps2.xml><?xml version="1.0" encoding="utf-8"?>
<ds:datastoreItem xmlns:ds="http://schemas.openxmlformats.org/officeDocument/2006/customXml" ds:itemID="{CC413882-97E3-4811-8FC3-E937AAF148D5}"/>
</file>

<file path=customXml/itemProps3.xml><?xml version="1.0" encoding="utf-8"?>
<ds:datastoreItem xmlns:ds="http://schemas.openxmlformats.org/officeDocument/2006/customXml" ds:itemID="{4F476015-4C62-45E8-AED8-160BFE96A241}"/>
</file>

<file path=docProps/app.xml><?xml version="1.0" encoding="utf-8"?>
<Properties xmlns="http://schemas.openxmlformats.org/officeDocument/2006/extended-properties" xmlns:vt="http://schemas.openxmlformats.org/officeDocument/2006/docPropsVTypes">
  <Template>Normal</Template>
  <TotalTime>6</TotalTime>
  <Pages>10</Pages>
  <Words>2907</Words>
  <Characters>16574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ỦY BAN NHÂN DÂN</vt:lpstr>
    </vt:vector>
  </TitlesOfParts>
  <Company>MANiacs</Company>
  <LinksUpToDate>false</LinksUpToDate>
  <CharactersWithSpaces>19443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Home</dc:creator>
  <cp:lastModifiedBy>Administrator</cp:lastModifiedBy>
  <cp:revision>4</cp:revision>
  <cp:lastPrinted>2019-02-01T04:03:00Z</cp:lastPrinted>
  <dcterms:created xsi:type="dcterms:W3CDTF">2025-06-05T07:53:00Z</dcterms:created>
  <dcterms:modified xsi:type="dcterms:W3CDTF">2025-06-05T07:58:00Z</dcterms:modified>
</cp:coreProperties>
</file>