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1" w:type="dxa"/>
        <w:tblCellSpacing w:w="0" w:type="dxa"/>
        <w:shd w:val="clear" w:color="auto" w:fill="FFFFFF"/>
        <w:tblCellMar>
          <w:left w:w="0" w:type="dxa"/>
          <w:right w:w="0" w:type="dxa"/>
        </w:tblCellMar>
        <w:tblLook w:val="04A0" w:firstRow="1" w:lastRow="0" w:firstColumn="1" w:lastColumn="0" w:noHBand="0" w:noVBand="1"/>
      </w:tblPr>
      <w:tblGrid>
        <w:gridCol w:w="3261"/>
        <w:gridCol w:w="232"/>
        <w:gridCol w:w="5858"/>
      </w:tblGrid>
      <w:tr w:rsidR="00C42041" w:rsidRPr="00C42041" w:rsidTr="00FE2B76">
        <w:trPr>
          <w:trHeight w:val="851"/>
          <w:tblCellSpacing w:w="0" w:type="dxa"/>
        </w:trPr>
        <w:tc>
          <w:tcPr>
            <w:tcW w:w="3261" w:type="dxa"/>
            <w:shd w:val="clear" w:color="auto" w:fill="FFFFFF"/>
            <w:tcMar>
              <w:top w:w="0" w:type="dxa"/>
              <w:left w:w="108" w:type="dxa"/>
              <w:bottom w:w="0" w:type="dxa"/>
              <w:right w:w="108" w:type="dxa"/>
            </w:tcMar>
            <w:hideMark/>
          </w:tcPr>
          <w:p w:rsidR="004111F6" w:rsidRPr="00C42041" w:rsidRDefault="00916AEA" w:rsidP="000160A4">
            <w:pPr>
              <w:widowControl w:val="0"/>
              <w:spacing w:after="0" w:line="240" w:lineRule="auto"/>
              <w:jc w:val="center"/>
              <w:rPr>
                <w:rFonts w:asciiTheme="majorHAnsi" w:eastAsia="Times New Roman" w:hAnsiTheme="majorHAnsi" w:cstheme="majorHAnsi"/>
                <w:sz w:val="28"/>
                <w:szCs w:val="28"/>
                <w:lang w:val="en-US" w:eastAsia="vi-VN"/>
              </w:rPr>
            </w:pPr>
            <w:r w:rsidRPr="00C42041">
              <w:rPr>
                <w:rFonts w:asciiTheme="majorHAnsi" w:eastAsia="Times New Roman" w:hAnsiTheme="majorHAnsi" w:cstheme="majorHAnsi"/>
                <w:b/>
                <w:bCs/>
                <w:noProof/>
                <w:sz w:val="28"/>
                <w:szCs w:val="28"/>
                <w:lang w:eastAsia="vi-VN"/>
              </w:rPr>
              <mc:AlternateContent>
                <mc:Choice Requires="wps">
                  <w:drawing>
                    <wp:anchor distT="0" distB="0" distL="114300" distR="114300" simplePos="0" relativeHeight="251660288" behindDoc="0" locked="0" layoutInCell="1" allowOverlap="1" wp14:anchorId="1F35D449" wp14:editId="6F1DBF38">
                      <wp:simplePos x="0" y="0"/>
                      <wp:positionH relativeFrom="column">
                        <wp:posOffset>611505</wp:posOffset>
                      </wp:positionH>
                      <wp:positionV relativeFrom="paragraph">
                        <wp:posOffset>447675</wp:posOffset>
                      </wp:positionV>
                      <wp:extent cx="853440"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85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6D77BBF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15pt,35.25pt" to="115.3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" strokecolor="black [3040]"/>
                  </w:pict>
                </mc:Fallback>
              </mc:AlternateContent>
            </w:r>
            <w:r w:rsidR="004111F6" w:rsidRPr="00C42041">
              <w:rPr>
                <w:rFonts w:asciiTheme="majorHAnsi" w:eastAsia="Times New Roman" w:hAnsiTheme="majorHAnsi" w:cstheme="majorHAnsi"/>
                <w:b/>
                <w:bCs/>
                <w:sz w:val="28"/>
                <w:szCs w:val="28"/>
                <w:lang w:eastAsia="vi-VN"/>
              </w:rPr>
              <w:t>ỦY BAN NHÂN DÂN</w:t>
            </w:r>
            <w:r w:rsidR="004111F6" w:rsidRPr="00C42041">
              <w:rPr>
                <w:rFonts w:asciiTheme="majorHAnsi" w:eastAsia="Times New Roman" w:hAnsiTheme="majorHAnsi" w:cstheme="majorHAnsi"/>
                <w:b/>
                <w:bCs/>
                <w:sz w:val="28"/>
                <w:szCs w:val="28"/>
                <w:lang w:eastAsia="vi-VN"/>
              </w:rPr>
              <w:br/>
              <w:t>TỈNH B</w:t>
            </w:r>
            <w:r w:rsidR="000902C0" w:rsidRPr="00C42041">
              <w:rPr>
                <w:rFonts w:asciiTheme="majorHAnsi" w:eastAsia="Times New Roman" w:hAnsiTheme="majorHAnsi" w:cstheme="majorHAnsi"/>
                <w:b/>
                <w:bCs/>
                <w:sz w:val="28"/>
                <w:szCs w:val="28"/>
                <w:lang w:val="en-US" w:eastAsia="vi-VN"/>
              </w:rPr>
              <w:t>ẮC GIANG</w:t>
            </w:r>
            <w:r w:rsidR="004111F6" w:rsidRPr="00C42041">
              <w:rPr>
                <w:rFonts w:asciiTheme="majorHAnsi" w:eastAsia="Times New Roman" w:hAnsiTheme="majorHAnsi" w:cstheme="majorHAnsi"/>
                <w:b/>
                <w:bCs/>
                <w:sz w:val="28"/>
                <w:szCs w:val="28"/>
                <w:lang w:eastAsia="vi-VN"/>
              </w:rPr>
              <w:br/>
            </w:r>
          </w:p>
        </w:tc>
        <w:tc>
          <w:tcPr>
            <w:tcW w:w="6090" w:type="dxa"/>
            <w:gridSpan w:val="2"/>
            <w:shd w:val="clear" w:color="auto" w:fill="FFFFFF"/>
            <w:tcMar>
              <w:top w:w="0" w:type="dxa"/>
              <w:left w:w="108" w:type="dxa"/>
              <w:bottom w:w="0" w:type="dxa"/>
              <w:right w:w="108" w:type="dxa"/>
            </w:tcMar>
            <w:hideMark/>
          </w:tcPr>
          <w:p w:rsidR="004111F6" w:rsidRPr="00C42041" w:rsidRDefault="00916AEA" w:rsidP="000160A4">
            <w:pPr>
              <w:widowControl w:val="0"/>
              <w:spacing w:after="0" w:line="240" w:lineRule="auto"/>
              <w:jc w:val="center"/>
              <w:rPr>
                <w:rFonts w:asciiTheme="majorHAnsi" w:eastAsia="Times New Roman" w:hAnsiTheme="majorHAnsi" w:cstheme="majorHAnsi"/>
                <w:sz w:val="28"/>
                <w:szCs w:val="28"/>
                <w:lang w:eastAsia="vi-VN"/>
              </w:rPr>
            </w:pPr>
            <w:r w:rsidRPr="00C42041">
              <w:rPr>
                <w:rFonts w:asciiTheme="majorHAnsi" w:eastAsia="Times New Roman" w:hAnsiTheme="majorHAnsi" w:cstheme="majorHAnsi"/>
                <w:b/>
                <w:bCs/>
                <w:noProof/>
                <w:sz w:val="28"/>
                <w:szCs w:val="28"/>
                <w:lang w:eastAsia="vi-VN"/>
              </w:rPr>
              <mc:AlternateContent>
                <mc:Choice Requires="wps">
                  <w:drawing>
                    <wp:anchor distT="0" distB="0" distL="114300" distR="114300" simplePos="0" relativeHeight="251661312" behindDoc="0" locked="0" layoutInCell="1" allowOverlap="1" wp14:anchorId="633DCB37" wp14:editId="54A9F131">
                      <wp:simplePos x="0" y="0"/>
                      <wp:positionH relativeFrom="column">
                        <wp:posOffset>796925</wp:posOffset>
                      </wp:positionH>
                      <wp:positionV relativeFrom="paragraph">
                        <wp:posOffset>451485</wp:posOffset>
                      </wp:positionV>
                      <wp:extent cx="21812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702EC90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2.75pt,35.55pt" to="234.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" strokecolor="black [3040]"/>
                  </w:pict>
                </mc:Fallback>
              </mc:AlternateContent>
            </w:r>
            <w:r w:rsidR="004111F6" w:rsidRPr="00C42041">
              <w:rPr>
                <w:rFonts w:asciiTheme="majorHAnsi" w:eastAsia="Times New Roman" w:hAnsiTheme="majorHAnsi" w:cstheme="majorHAnsi"/>
                <w:b/>
                <w:bCs/>
                <w:sz w:val="28"/>
                <w:szCs w:val="28"/>
                <w:lang w:eastAsia="vi-VN"/>
              </w:rPr>
              <w:t>CỘNG HÒA XÃ HỘI CHỦ NGHĨA VIỆT NAM</w:t>
            </w:r>
            <w:r w:rsidR="004111F6" w:rsidRPr="00C42041">
              <w:rPr>
                <w:rFonts w:asciiTheme="majorHAnsi" w:eastAsia="Times New Roman" w:hAnsiTheme="majorHAnsi" w:cstheme="majorHAnsi"/>
                <w:b/>
                <w:bCs/>
                <w:sz w:val="28"/>
                <w:szCs w:val="28"/>
                <w:lang w:eastAsia="vi-VN"/>
              </w:rPr>
              <w:br/>
              <w:t>Độc lập - Tự do - Hạnh phúc</w:t>
            </w:r>
            <w:r w:rsidR="004111F6" w:rsidRPr="00C42041">
              <w:rPr>
                <w:rFonts w:asciiTheme="majorHAnsi" w:eastAsia="Times New Roman" w:hAnsiTheme="majorHAnsi" w:cstheme="majorHAnsi"/>
                <w:b/>
                <w:bCs/>
                <w:sz w:val="28"/>
                <w:szCs w:val="28"/>
                <w:lang w:eastAsia="vi-VN"/>
              </w:rPr>
              <w:br/>
            </w:r>
          </w:p>
        </w:tc>
      </w:tr>
      <w:tr w:rsidR="00C42041" w:rsidRPr="00C42041" w:rsidTr="00FE2B76">
        <w:trPr>
          <w:trHeight w:val="360"/>
          <w:tblCellSpacing w:w="0" w:type="dxa"/>
        </w:trPr>
        <w:tc>
          <w:tcPr>
            <w:tcW w:w="3493" w:type="dxa"/>
            <w:gridSpan w:val="2"/>
            <w:shd w:val="clear" w:color="auto" w:fill="FFFFFF"/>
            <w:tcMar>
              <w:top w:w="0" w:type="dxa"/>
              <w:left w:w="108" w:type="dxa"/>
              <w:bottom w:w="0" w:type="dxa"/>
              <w:right w:w="108" w:type="dxa"/>
            </w:tcMar>
            <w:hideMark/>
          </w:tcPr>
          <w:p w:rsidR="004111F6" w:rsidRPr="00C42041" w:rsidRDefault="004111F6" w:rsidP="00033AA5">
            <w:pPr>
              <w:widowControl w:val="0"/>
              <w:spacing w:after="0" w:line="360" w:lineRule="exact"/>
              <w:jc w:val="center"/>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 xml:space="preserve">Số: </w:t>
            </w:r>
            <w:r w:rsidR="000902C0" w:rsidRPr="00C42041">
              <w:rPr>
                <w:rFonts w:asciiTheme="majorHAnsi" w:eastAsia="Times New Roman" w:hAnsiTheme="majorHAnsi" w:cstheme="majorHAnsi"/>
                <w:sz w:val="28"/>
                <w:szCs w:val="28"/>
                <w:lang w:val="en-US" w:eastAsia="vi-VN"/>
              </w:rPr>
              <w:t xml:space="preserve"> </w:t>
            </w:r>
            <w:r w:rsidR="00033AA5">
              <w:rPr>
                <w:rFonts w:asciiTheme="majorHAnsi" w:eastAsia="Times New Roman" w:hAnsiTheme="majorHAnsi" w:cstheme="majorHAnsi"/>
                <w:sz w:val="28"/>
                <w:szCs w:val="28"/>
                <w:lang w:val="en-US" w:eastAsia="vi-VN"/>
              </w:rPr>
              <w:t xml:space="preserve"> 03</w:t>
            </w:r>
            <w:r w:rsidRPr="00C42041">
              <w:rPr>
                <w:rFonts w:asciiTheme="majorHAnsi" w:eastAsia="Times New Roman" w:hAnsiTheme="majorHAnsi" w:cstheme="majorHAnsi"/>
                <w:sz w:val="28"/>
                <w:szCs w:val="28"/>
                <w:lang w:eastAsia="vi-VN"/>
              </w:rPr>
              <w:t>/202</w:t>
            </w:r>
            <w:r w:rsidR="000902C0" w:rsidRPr="00C42041">
              <w:rPr>
                <w:rFonts w:asciiTheme="majorHAnsi" w:eastAsia="Times New Roman" w:hAnsiTheme="majorHAnsi" w:cstheme="majorHAnsi"/>
                <w:sz w:val="28"/>
                <w:szCs w:val="28"/>
                <w:lang w:val="en-US" w:eastAsia="vi-VN"/>
              </w:rPr>
              <w:t>2</w:t>
            </w:r>
            <w:r w:rsidRPr="00C42041">
              <w:rPr>
                <w:rFonts w:asciiTheme="majorHAnsi" w:eastAsia="Times New Roman" w:hAnsiTheme="majorHAnsi" w:cstheme="majorHAnsi"/>
                <w:sz w:val="28"/>
                <w:szCs w:val="28"/>
                <w:lang w:eastAsia="vi-VN"/>
              </w:rPr>
              <w:t>/QĐ-UBND</w:t>
            </w:r>
          </w:p>
        </w:tc>
        <w:tc>
          <w:tcPr>
            <w:tcW w:w="5858" w:type="dxa"/>
            <w:shd w:val="clear" w:color="auto" w:fill="FFFFFF"/>
            <w:tcMar>
              <w:top w:w="0" w:type="dxa"/>
              <w:left w:w="108" w:type="dxa"/>
              <w:bottom w:w="0" w:type="dxa"/>
              <w:right w:w="108" w:type="dxa"/>
            </w:tcMar>
            <w:hideMark/>
          </w:tcPr>
          <w:p w:rsidR="004111F6" w:rsidRPr="00C42041" w:rsidRDefault="004111F6" w:rsidP="00033AA5">
            <w:pPr>
              <w:widowControl w:val="0"/>
              <w:spacing w:after="0" w:line="360" w:lineRule="exact"/>
              <w:jc w:val="center"/>
              <w:rPr>
                <w:rFonts w:asciiTheme="majorHAnsi" w:eastAsia="Times New Roman" w:hAnsiTheme="majorHAnsi" w:cstheme="majorHAnsi"/>
                <w:sz w:val="28"/>
                <w:szCs w:val="28"/>
                <w:lang w:val="en-US" w:eastAsia="vi-VN"/>
              </w:rPr>
            </w:pPr>
            <w:r w:rsidRPr="00C42041">
              <w:rPr>
                <w:rFonts w:asciiTheme="majorHAnsi" w:eastAsia="Times New Roman" w:hAnsiTheme="majorHAnsi" w:cstheme="majorHAnsi"/>
                <w:i/>
                <w:iCs/>
                <w:sz w:val="28"/>
                <w:szCs w:val="28"/>
                <w:lang w:eastAsia="vi-VN"/>
              </w:rPr>
              <w:t>B</w:t>
            </w:r>
            <w:r w:rsidR="000902C0" w:rsidRPr="00C42041">
              <w:rPr>
                <w:rFonts w:asciiTheme="majorHAnsi" w:eastAsia="Times New Roman" w:hAnsiTheme="majorHAnsi" w:cstheme="majorHAnsi"/>
                <w:i/>
                <w:iCs/>
                <w:sz w:val="28"/>
                <w:szCs w:val="28"/>
                <w:lang w:val="en-US" w:eastAsia="vi-VN"/>
              </w:rPr>
              <w:t>ắc Giang</w:t>
            </w:r>
            <w:r w:rsidR="00033AA5">
              <w:rPr>
                <w:rFonts w:asciiTheme="majorHAnsi" w:eastAsia="Times New Roman" w:hAnsiTheme="majorHAnsi" w:cstheme="majorHAnsi"/>
                <w:i/>
                <w:iCs/>
                <w:sz w:val="28"/>
                <w:szCs w:val="28"/>
                <w:lang w:eastAsia="vi-VN"/>
              </w:rPr>
              <w:t>, ngày</w:t>
            </w:r>
            <w:r w:rsidR="000902C0" w:rsidRPr="00C42041">
              <w:rPr>
                <w:rFonts w:asciiTheme="majorHAnsi" w:eastAsia="Times New Roman" w:hAnsiTheme="majorHAnsi" w:cstheme="majorHAnsi"/>
                <w:i/>
                <w:iCs/>
                <w:sz w:val="28"/>
                <w:szCs w:val="28"/>
                <w:lang w:val="en-US" w:eastAsia="vi-VN"/>
              </w:rPr>
              <w:t xml:space="preserve"> </w:t>
            </w:r>
            <w:r w:rsidR="00033AA5">
              <w:rPr>
                <w:rFonts w:asciiTheme="majorHAnsi" w:eastAsia="Times New Roman" w:hAnsiTheme="majorHAnsi" w:cstheme="majorHAnsi"/>
                <w:i/>
                <w:iCs/>
                <w:sz w:val="28"/>
                <w:szCs w:val="28"/>
                <w:lang w:val="en-US" w:eastAsia="vi-VN"/>
              </w:rPr>
              <w:t>03</w:t>
            </w:r>
            <w:r w:rsidRPr="00C42041">
              <w:rPr>
                <w:rFonts w:asciiTheme="majorHAnsi" w:eastAsia="Times New Roman" w:hAnsiTheme="majorHAnsi" w:cstheme="majorHAnsi"/>
                <w:i/>
                <w:iCs/>
                <w:sz w:val="28"/>
                <w:szCs w:val="28"/>
                <w:lang w:eastAsia="vi-VN"/>
              </w:rPr>
              <w:t xml:space="preserve"> tháng</w:t>
            </w:r>
            <w:r w:rsidR="00503209">
              <w:rPr>
                <w:rFonts w:asciiTheme="majorHAnsi" w:eastAsia="Times New Roman" w:hAnsiTheme="majorHAnsi" w:cstheme="majorHAnsi"/>
                <w:i/>
                <w:iCs/>
                <w:sz w:val="28"/>
                <w:szCs w:val="28"/>
                <w:lang w:val="en-US" w:eastAsia="vi-VN"/>
              </w:rPr>
              <w:t xml:space="preserve"> 3</w:t>
            </w:r>
            <w:r w:rsidRPr="00C42041">
              <w:rPr>
                <w:rFonts w:asciiTheme="majorHAnsi" w:eastAsia="Times New Roman" w:hAnsiTheme="majorHAnsi" w:cstheme="majorHAnsi"/>
                <w:i/>
                <w:iCs/>
                <w:sz w:val="28"/>
                <w:szCs w:val="28"/>
                <w:lang w:eastAsia="vi-VN"/>
              </w:rPr>
              <w:t xml:space="preserve"> năm 202</w:t>
            </w:r>
            <w:r w:rsidR="000902C0" w:rsidRPr="00C42041">
              <w:rPr>
                <w:rFonts w:asciiTheme="majorHAnsi" w:eastAsia="Times New Roman" w:hAnsiTheme="majorHAnsi" w:cstheme="majorHAnsi"/>
                <w:i/>
                <w:iCs/>
                <w:sz w:val="28"/>
                <w:szCs w:val="28"/>
                <w:lang w:val="en-US" w:eastAsia="vi-VN"/>
              </w:rPr>
              <w:t>2</w:t>
            </w:r>
          </w:p>
        </w:tc>
      </w:tr>
    </w:tbl>
    <w:p w:rsidR="004111F6" w:rsidRPr="00C42041" w:rsidRDefault="004111F6" w:rsidP="005675EF">
      <w:pPr>
        <w:widowControl w:val="0"/>
        <w:shd w:val="clear" w:color="auto" w:fill="FFFFFF"/>
        <w:spacing w:before="240" w:after="0" w:line="300" w:lineRule="exact"/>
        <w:jc w:val="center"/>
        <w:rPr>
          <w:rFonts w:asciiTheme="majorHAnsi" w:eastAsia="Times New Roman" w:hAnsiTheme="majorHAnsi" w:cstheme="majorHAnsi"/>
          <w:sz w:val="28"/>
          <w:szCs w:val="28"/>
          <w:lang w:eastAsia="vi-VN"/>
        </w:rPr>
      </w:pPr>
      <w:r w:rsidRPr="00C42041">
        <w:rPr>
          <w:rFonts w:asciiTheme="majorHAnsi" w:eastAsia="Times New Roman" w:hAnsiTheme="majorHAnsi" w:cstheme="majorHAnsi"/>
          <w:b/>
          <w:bCs/>
          <w:sz w:val="28"/>
          <w:szCs w:val="28"/>
          <w:lang w:eastAsia="vi-VN"/>
        </w:rPr>
        <w:t>QUYẾT ĐỊNH</w:t>
      </w:r>
    </w:p>
    <w:p w:rsidR="00091EB9" w:rsidRPr="00C42041" w:rsidRDefault="00091EB9" w:rsidP="005675EF">
      <w:pPr>
        <w:widowControl w:val="0"/>
        <w:shd w:val="clear" w:color="auto" w:fill="FFFFFF"/>
        <w:spacing w:after="0" w:line="320" w:lineRule="exact"/>
        <w:jc w:val="center"/>
        <w:rPr>
          <w:rFonts w:asciiTheme="majorHAnsi" w:eastAsia="Times New Roman" w:hAnsiTheme="majorHAnsi" w:cstheme="majorHAnsi"/>
          <w:b/>
          <w:sz w:val="28"/>
          <w:szCs w:val="28"/>
          <w:lang w:eastAsia="vi-VN"/>
        </w:rPr>
      </w:pPr>
      <w:r w:rsidRPr="00C42041">
        <w:rPr>
          <w:rFonts w:asciiTheme="majorHAnsi" w:eastAsia="Times New Roman" w:hAnsiTheme="majorHAnsi" w:cstheme="majorHAnsi"/>
          <w:b/>
          <w:sz w:val="28"/>
          <w:szCs w:val="28"/>
          <w:lang w:eastAsia="vi-VN"/>
        </w:rPr>
        <w:t xml:space="preserve">Ban hành </w:t>
      </w:r>
      <w:r w:rsidR="00B90A9D" w:rsidRPr="00C42041">
        <w:rPr>
          <w:rFonts w:asciiTheme="majorHAnsi" w:eastAsia="Times New Roman" w:hAnsiTheme="majorHAnsi" w:cstheme="majorHAnsi"/>
          <w:b/>
          <w:sz w:val="28"/>
          <w:szCs w:val="28"/>
          <w:lang w:eastAsia="vi-VN"/>
        </w:rPr>
        <w:t xml:space="preserve">Quy định </w:t>
      </w:r>
      <w:r w:rsidR="00FD4F62" w:rsidRPr="00C42041">
        <w:rPr>
          <w:rFonts w:asciiTheme="majorHAnsi" w:eastAsia="Times New Roman" w:hAnsiTheme="majorHAnsi" w:cstheme="majorHAnsi"/>
          <w:b/>
          <w:sz w:val="28"/>
          <w:szCs w:val="28"/>
          <w:lang w:eastAsia="vi-VN"/>
        </w:rPr>
        <w:t xml:space="preserve">chi tiết </w:t>
      </w:r>
      <w:r w:rsidR="00B90A9D" w:rsidRPr="00C42041">
        <w:rPr>
          <w:rFonts w:asciiTheme="majorHAnsi" w:eastAsia="Times New Roman" w:hAnsiTheme="majorHAnsi" w:cstheme="majorHAnsi"/>
          <w:b/>
          <w:sz w:val="28"/>
          <w:szCs w:val="28"/>
          <w:lang w:eastAsia="vi-VN"/>
        </w:rPr>
        <w:t xml:space="preserve">nội dung chi và mức chi </w:t>
      </w:r>
    </w:p>
    <w:p w:rsidR="00B90A9D" w:rsidRPr="00C42041" w:rsidRDefault="00B90A9D" w:rsidP="005675EF">
      <w:pPr>
        <w:widowControl w:val="0"/>
        <w:shd w:val="clear" w:color="auto" w:fill="FFFFFF"/>
        <w:spacing w:after="0" w:line="320" w:lineRule="exact"/>
        <w:jc w:val="center"/>
        <w:rPr>
          <w:rFonts w:asciiTheme="majorHAnsi" w:eastAsia="Times New Roman" w:hAnsiTheme="majorHAnsi" w:cstheme="majorHAnsi"/>
          <w:b/>
          <w:sz w:val="28"/>
          <w:szCs w:val="28"/>
          <w:lang w:eastAsia="vi-VN"/>
        </w:rPr>
      </w:pPr>
      <w:r w:rsidRPr="00C42041">
        <w:rPr>
          <w:rFonts w:asciiTheme="majorHAnsi" w:eastAsia="Times New Roman" w:hAnsiTheme="majorHAnsi" w:cstheme="majorHAnsi"/>
          <w:b/>
          <w:sz w:val="28"/>
          <w:szCs w:val="28"/>
          <w:lang w:eastAsia="vi-VN"/>
        </w:rPr>
        <w:t>Quỹ phòng, chống thiên tai tỉnh Bắc Giang</w:t>
      </w:r>
    </w:p>
    <w:p w:rsidR="00B90A9D" w:rsidRPr="00C42041" w:rsidRDefault="00B90A9D" w:rsidP="005675EF">
      <w:pPr>
        <w:widowControl w:val="0"/>
        <w:shd w:val="clear" w:color="auto" w:fill="FFFFFF"/>
        <w:spacing w:after="0" w:line="360" w:lineRule="exact"/>
        <w:jc w:val="center"/>
        <w:rPr>
          <w:rFonts w:asciiTheme="majorHAnsi" w:eastAsia="Times New Roman" w:hAnsiTheme="majorHAnsi" w:cstheme="majorHAnsi"/>
          <w:sz w:val="28"/>
          <w:szCs w:val="28"/>
          <w:lang w:eastAsia="vi-VN"/>
        </w:rPr>
      </w:pPr>
      <w:r w:rsidRPr="00C42041">
        <w:rPr>
          <w:rFonts w:asciiTheme="majorHAnsi" w:eastAsia="Times New Roman" w:hAnsiTheme="majorHAnsi" w:cstheme="majorHAnsi"/>
          <w:noProof/>
          <w:sz w:val="28"/>
          <w:szCs w:val="28"/>
          <w:lang w:eastAsia="vi-VN"/>
        </w:rPr>
        <mc:AlternateContent>
          <mc:Choice Requires="wps">
            <w:drawing>
              <wp:anchor distT="0" distB="0" distL="114300" distR="114300" simplePos="0" relativeHeight="251659264" behindDoc="0" locked="0" layoutInCell="1" allowOverlap="1" wp14:anchorId="1D56C514" wp14:editId="24D35008">
                <wp:simplePos x="0" y="0"/>
                <wp:positionH relativeFrom="column">
                  <wp:posOffset>2257425</wp:posOffset>
                </wp:positionH>
                <wp:positionV relativeFrom="paragraph">
                  <wp:posOffset>48895</wp:posOffset>
                </wp:positionV>
                <wp:extent cx="1531620" cy="0"/>
                <wp:effectExtent l="0" t="0" r="30480" b="19050"/>
                <wp:wrapNone/>
                <wp:docPr id="1" name="Straight Connector 1"/>
                <wp:cNvGraphicFramePr/>
                <a:graphic xmlns:a="http://schemas.openxmlformats.org/drawingml/2006/main">
                  <a:graphicData uri="http://schemas.microsoft.com/office/word/2010/wordprocessingShape">
                    <wps:wsp>
                      <wps:cNvCnPr/>
                      <wps:spPr>
                        <a:xfrm>
                          <a:off x="0" y="0"/>
                          <a:ext cx="1531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5B71166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7.75pt,3.85pt" to="298.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" strokecolor="black [3040]"/>
            </w:pict>
          </mc:Fallback>
        </mc:AlternateContent>
      </w:r>
    </w:p>
    <w:p w:rsidR="004111F6" w:rsidRPr="00C42041" w:rsidRDefault="004111F6" w:rsidP="005675EF">
      <w:pPr>
        <w:widowControl w:val="0"/>
        <w:shd w:val="clear" w:color="auto" w:fill="FFFFFF"/>
        <w:spacing w:after="120" w:line="360" w:lineRule="exact"/>
        <w:jc w:val="center"/>
        <w:rPr>
          <w:rFonts w:asciiTheme="majorHAnsi" w:eastAsia="Times New Roman" w:hAnsiTheme="majorHAnsi" w:cstheme="majorHAnsi"/>
          <w:b/>
          <w:bCs/>
          <w:sz w:val="28"/>
          <w:szCs w:val="28"/>
          <w:lang w:eastAsia="vi-VN"/>
        </w:rPr>
      </w:pPr>
      <w:r w:rsidRPr="00C42041">
        <w:rPr>
          <w:rFonts w:asciiTheme="majorHAnsi" w:eastAsia="Times New Roman" w:hAnsiTheme="majorHAnsi" w:cstheme="majorHAnsi"/>
          <w:b/>
          <w:bCs/>
          <w:sz w:val="28"/>
          <w:szCs w:val="28"/>
          <w:lang w:eastAsia="vi-VN"/>
        </w:rPr>
        <w:t>ỦY BAN NHÂN DÂN TỈNH B</w:t>
      </w:r>
      <w:r w:rsidR="00916AEA" w:rsidRPr="00C42041">
        <w:rPr>
          <w:rFonts w:asciiTheme="majorHAnsi" w:eastAsia="Times New Roman" w:hAnsiTheme="majorHAnsi" w:cstheme="majorHAnsi"/>
          <w:b/>
          <w:bCs/>
          <w:sz w:val="28"/>
          <w:szCs w:val="28"/>
          <w:lang w:eastAsia="vi-VN"/>
        </w:rPr>
        <w:t>ẮC GIANG</w:t>
      </w:r>
    </w:p>
    <w:p w:rsidR="00A62B35" w:rsidRPr="00C42041" w:rsidRDefault="00A62B35" w:rsidP="005675EF">
      <w:pPr>
        <w:widowControl w:val="0"/>
        <w:shd w:val="clear" w:color="auto" w:fill="FFFFFF"/>
        <w:spacing w:before="60" w:after="60" w:line="30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i/>
          <w:iCs/>
          <w:sz w:val="28"/>
          <w:szCs w:val="28"/>
          <w:lang w:eastAsia="vi-VN"/>
        </w:rPr>
        <w:t xml:space="preserve">Căn cứ Luật Tổ chức chính quyền địa phương ngày </w:t>
      </w:r>
      <w:r w:rsidR="00911C1C" w:rsidRPr="00C42041">
        <w:rPr>
          <w:rFonts w:asciiTheme="majorHAnsi" w:eastAsia="Times New Roman" w:hAnsiTheme="majorHAnsi" w:cstheme="majorHAnsi"/>
          <w:i/>
          <w:iCs/>
          <w:sz w:val="28"/>
          <w:szCs w:val="28"/>
          <w:lang w:eastAsia="vi-VN"/>
        </w:rPr>
        <w:t xml:space="preserve">19 tháng 6 năm 2015; Luật </w:t>
      </w:r>
      <w:r w:rsidR="00D2658B" w:rsidRPr="00F12D65">
        <w:rPr>
          <w:rFonts w:asciiTheme="majorHAnsi" w:eastAsia="Times New Roman" w:hAnsiTheme="majorHAnsi" w:cstheme="majorHAnsi"/>
          <w:i/>
          <w:iCs/>
          <w:sz w:val="28"/>
          <w:szCs w:val="28"/>
          <w:lang w:eastAsia="vi-VN"/>
        </w:rPr>
        <w:t>S</w:t>
      </w:r>
      <w:r w:rsidR="00911C1C" w:rsidRPr="00C42041">
        <w:rPr>
          <w:rFonts w:asciiTheme="majorHAnsi" w:eastAsia="Times New Roman" w:hAnsiTheme="majorHAnsi" w:cstheme="majorHAnsi"/>
          <w:i/>
          <w:iCs/>
          <w:sz w:val="28"/>
          <w:szCs w:val="28"/>
          <w:lang w:eastAsia="vi-VN"/>
        </w:rPr>
        <w:t xml:space="preserve">ửa đổi, bổ sung một số điều của Luật Tổ chức </w:t>
      </w:r>
      <w:r w:rsidR="007D3A00" w:rsidRPr="00C42041">
        <w:rPr>
          <w:rFonts w:asciiTheme="majorHAnsi" w:eastAsia="Times New Roman" w:hAnsiTheme="majorHAnsi" w:cstheme="majorHAnsi"/>
          <w:i/>
          <w:iCs/>
          <w:sz w:val="28"/>
          <w:szCs w:val="28"/>
          <w:lang w:eastAsia="vi-VN"/>
        </w:rPr>
        <w:t>C</w:t>
      </w:r>
      <w:r w:rsidR="00911C1C" w:rsidRPr="00C42041">
        <w:rPr>
          <w:rFonts w:asciiTheme="majorHAnsi" w:eastAsia="Times New Roman" w:hAnsiTheme="majorHAnsi" w:cstheme="majorHAnsi"/>
          <w:i/>
          <w:iCs/>
          <w:sz w:val="28"/>
          <w:szCs w:val="28"/>
          <w:lang w:eastAsia="vi-VN"/>
        </w:rPr>
        <w:t xml:space="preserve">hính phủ và Luật Tổ chức chính quyền địa phương ngày </w:t>
      </w:r>
      <w:r w:rsidRPr="00C42041">
        <w:rPr>
          <w:rFonts w:asciiTheme="majorHAnsi" w:eastAsia="Times New Roman" w:hAnsiTheme="majorHAnsi" w:cstheme="majorHAnsi"/>
          <w:i/>
          <w:iCs/>
          <w:sz w:val="28"/>
          <w:szCs w:val="28"/>
          <w:lang w:eastAsia="vi-VN"/>
        </w:rPr>
        <w:t>22 tháng 11 năm 2019;</w:t>
      </w:r>
    </w:p>
    <w:p w:rsidR="00A62B35" w:rsidRPr="00C42041" w:rsidRDefault="00A62B35" w:rsidP="005675EF">
      <w:pPr>
        <w:widowControl w:val="0"/>
        <w:shd w:val="clear" w:color="auto" w:fill="FFFFFF"/>
        <w:spacing w:before="60" w:after="60" w:line="300" w:lineRule="exact"/>
        <w:ind w:firstLine="720"/>
        <w:jc w:val="both"/>
        <w:rPr>
          <w:rFonts w:asciiTheme="majorHAnsi" w:eastAsia="Times New Roman" w:hAnsiTheme="majorHAnsi" w:cstheme="majorHAnsi"/>
          <w:spacing w:val="-6"/>
          <w:sz w:val="28"/>
          <w:szCs w:val="28"/>
          <w:lang w:eastAsia="vi-VN"/>
        </w:rPr>
      </w:pPr>
      <w:r w:rsidRPr="00C42041">
        <w:rPr>
          <w:rFonts w:asciiTheme="majorHAnsi" w:eastAsia="Times New Roman" w:hAnsiTheme="majorHAnsi" w:cstheme="majorHAnsi"/>
          <w:i/>
          <w:iCs/>
          <w:spacing w:val="-6"/>
          <w:sz w:val="28"/>
          <w:szCs w:val="28"/>
          <w:lang w:eastAsia="vi-VN"/>
        </w:rPr>
        <w:t>Căn cứ Luật Ban hành văn bản quy phạm pháp luật ngày 22 tháng 6 năm 2015;</w:t>
      </w:r>
      <w:r w:rsidR="007D3A00" w:rsidRPr="00C42041">
        <w:rPr>
          <w:rFonts w:asciiTheme="majorHAnsi" w:eastAsia="Times New Roman" w:hAnsiTheme="majorHAnsi" w:cstheme="majorHAnsi"/>
          <w:i/>
          <w:iCs/>
          <w:spacing w:val="-6"/>
          <w:sz w:val="28"/>
          <w:szCs w:val="28"/>
          <w:lang w:eastAsia="vi-VN"/>
        </w:rPr>
        <w:t xml:space="preserve"> Luật </w:t>
      </w:r>
      <w:r w:rsidR="00D2658B" w:rsidRPr="00F12D65">
        <w:rPr>
          <w:rFonts w:asciiTheme="majorHAnsi" w:eastAsia="Times New Roman" w:hAnsiTheme="majorHAnsi" w:cstheme="majorHAnsi"/>
          <w:i/>
          <w:iCs/>
          <w:sz w:val="28"/>
          <w:szCs w:val="28"/>
          <w:lang w:eastAsia="vi-VN"/>
        </w:rPr>
        <w:t>S</w:t>
      </w:r>
      <w:r w:rsidR="00D2658B" w:rsidRPr="00C42041">
        <w:rPr>
          <w:rFonts w:asciiTheme="majorHAnsi" w:eastAsia="Times New Roman" w:hAnsiTheme="majorHAnsi" w:cstheme="majorHAnsi"/>
          <w:i/>
          <w:iCs/>
          <w:sz w:val="28"/>
          <w:szCs w:val="28"/>
          <w:lang w:eastAsia="vi-VN"/>
        </w:rPr>
        <w:t>ửa</w:t>
      </w:r>
      <w:r w:rsidR="007D3A00" w:rsidRPr="00C42041">
        <w:rPr>
          <w:rFonts w:asciiTheme="majorHAnsi" w:eastAsia="Times New Roman" w:hAnsiTheme="majorHAnsi" w:cstheme="majorHAnsi"/>
          <w:i/>
          <w:iCs/>
          <w:spacing w:val="-6"/>
          <w:sz w:val="28"/>
          <w:szCs w:val="28"/>
          <w:lang w:eastAsia="vi-VN"/>
        </w:rPr>
        <w:t xml:space="preserve"> đổi, bổ sung một số điều của Luật Ban hành văn bản quy phạm pháp luật ngày 18 tháng 6 năm 2020;</w:t>
      </w:r>
    </w:p>
    <w:p w:rsidR="00A62B35" w:rsidRPr="00C42041" w:rsidRDefault="00A62B35" w:rsidP="005675EF">
      <w:pPr>
        <w:widowControl w:val="0"/>
        <w:shd w:val="clear" w:color="auto" w:fill="FFFFFF"/>
        <w:spacing w:before="60" w:after="60" w:line="300" w:lineRule="exact"/>
        <w:ind w:firstLine="720"/>
        <w:jc w:val="both"/>
        <w:rPr>
          <w:rFonts w:asciiTheme="majorHAnsi" w:eastAsia="Times New Roman" w:hAnsiTheme="majorHAnsi" w:cstheme="majorHAnsi"/>
          <w:i/>
          <w:iCs/>
          <w:sz w:val="28"/>
          <w:szCs w:val="28"/>
          <w:lang w:eastAsia="vi-VN"/>
        </w:rPr>
      </w:pPr>
      <w:r w:rsidRPr="00C42041">
        <w:rPr>
          <w:rFonts w:asciiTheme="majorHAnsi" w:eastAsia="Times New Roman" w:hAnsiTheme="majorHAnsi" w:cstheme="majorHAnsi"/>
          <w:i/>
          <w:iCs/>
          <w:sz w:val="28"/>
          <w:szCs w:val="28"/>
          <w:lang w:eastAsia="vi-VN"/>
        </w:rPr>
        <w:t xml:space="preserve">Căn cứ Luật Phòng, chống thiên tai ngày 19 tháng 6 năm 2013; Luật </w:t>
      </w:r>
      <w:r w:rsidR="00D2658B" w:rsidRPr="00F12D65">
        <w:rPr>
          <w:rFonts w:asciiTheme="majorHAnsi" w:eastAsia="Times New Roman" w:hAnsiTheme="majorHAnsi" w:cstheme="majorHAnsi"/>
          <w:i/>
          <w:iCs/>
          <w:sz w:val="28"/>
          <w:szCs w:val="28"/>
          <w:lang w:eastAsia="vi-VN"/>
        </w:rPr>
        <w:t>S</w:t>
      </w:r>
      <w:r w:rsidR="00D2658B" w:rsidRPr="00C42041">
        <w:rPr>
          <w:rFonts w:asciiTheme="majorHAnsi" w:eastAsia="Times New Roman" w:hAnsiTheme="majorHAnsi" w:cstheme="majorHAnsi"/>
          <w:i/>
          <w:iCs/>
          <w:sz w:val="28"/>
          <w:szCs w:val="28"/>
          <w:lang w:eastAsia="vi-VN"/>
        </w:rPr>
        <w:t>ửa</w:t>
      </w:r>
      <w:r w:rsidRPr="00C42041">
        <w:rPr>
          <w:rFonts w:asciiTheme="majorHAnsi" w:eastAsia="Times New Roman" w:hAnsiTheme="majorHAnsi" w:cstheme="majorHAnsi"/>
          <w:i/>
          <w:iCs/>
          <w:sz w:val="28"/>
          <w:szCs w:val="28"/>
          <w:lang w:eastAsia="vi-VN"/>
        </w:rPr>
        <w:t xml:space="preserve"> đổi, bổ sung một số Điều của Luật Phòng, chống thiên tai và Luật Đê điều ngày 17</w:t>
      </w:r>
      <w:r w:rsidR="004657CB" w:rsidRPr="00C42041">
        <w:rPr>
          <w:rFonts w:asciiTheme="majorHAnsi" w:eastAsia="Times New Roman" w:hAnsiTheme="majorHAnsi" w:cstheme="majorHAnsi"/>
          <w:i/>
          <w:iCs/>
          <w:sz w:val="28"/>
          <w:szCs w:val="28"/>
          <w:lang w:eastAsia="vi-VN"/>
        </w:rPr>
        <w:t xml:space="preserve"> tháng </w:t>
      </w:r>
      <w:r w:rsidRPr="00C42041">
        <w:rPr>
          <w:rFonts w:asciiTheme="majorHAnsi" w:eastAsia="Times New Roman" w:hAnsiTheme="majorHAnsi" w:cstheme="majorHAnsi"/>
          <w:i/>
          <w:iCs/>
          <w:sz w:val="28"/>
          <w:szCs w:val="28"/>
          <w:lang w:eastAsia="vi-VN"/>
        </w:rPr>
        <w:t>6</w:t>
      </w:r>
      <w:r w:rsidR="004657CB" w:rsidRPr="00C42041">
        <w:rPr>
          <w:rFonts w:asciiTheme="majorHAnsi" w:eastAsia="Times New Roman" w:hAnsiTheme="majorHAnsi" w:cstheme="majorHAnsi"/>
          <w:i/>
          <w:iCs/>
          <w:sz w:val="28"/>
          <w:szCs w:val="28"/>
          <w:lang w:eastAsia="vi-VN"/>
        </w:rPr>
        <w:t xml:space="preserve"> năm </w:t>
      </w:r>
      <w:r w:rsidRPr="00C42041">
        <w:rPr>
          <w:rFonts w:asciiTheme="majorHAnsi" w:eastAsia="Times New Roman" w:hAnsiTheme="majorHAnsi" w:cstheme="majorHAnsi"/>
          <w:i/>
          <w:iCs/>
          <w:sz w:val="28"/>
          <w:szCs w:val="28"/>
          <w:lang w:eastAsia="vi-VN"/>
        </w:rPr>
        <w:t>2020;</w:t>
      </w:r>
    </w:p>
    <w:p w:rsidR="00A62B35" w:rsidRPr="00C42041" w:rsidRDefault="00A62B35" w:rsidP="005675EF">
      <w:pPr>
        <w:widowControl w:val="0"/>
        <w:shd w:val="clear" w:color="auto" w:fill="FFFFFF"/>
        <w:spacing w:before="60" w:after="60" w:line="300" w:lineRule="exact"/>
        <w:ind w:firstLine="720"/>
        <w:jc w:val="both"/>
        <w:rPr>
          <w:rFonts w:asciiTheme="majorHAnsi" w:eastAsia="Times New Roman" w:hAnsiTheme="majorHAnsi" w:cstheme="majorHAnsi"/>
          <w:i/>
          <w:iCs/>
          <w:sz w:val="28"/>
          <w:szCs w:val="28"/>
          <w:lang w:eastAsia="vi-VN"/>
        </w:rPr>
      </w:pPr>
      <w:r w:rsidRPr="00C42041">
        <w:rPr>
          <w:rFonts w:asciiTheme="majorHAnsi" w:eastAsia="Times New Roman" w:hAnsiTheme="majorHAnsi" w:cstheme="majorHAnsi"/>
          <w:i/>
          <w:iCs/>
          <w:sz w:val="28"/>
          <w:szCs w:val="28"/>
          <w:lang w:eastAsia="vi-VN"/>
        </w:rPr>
        <w:t xml:space="preserve">Căn cứ Nghị định số 78/2021/NĐ-CP ngày 01 tháng 8 năm 2021 của Chính phủ </w:t>
      </w:r>
      <w:r w:rsidR="006B7DF9" w:rsidRPr="00F12D65">
        <w:rPr>
          <w:rFonts w:asciiTheme="majorHAnsi" w:eastAsia="Times New Roman" w:hAnsiTheme="majorHAnsi" w:cstheme="majorHAnsi"/>
          <w:i/>
          <w:iCs/>
          <w:sz w:val="28"/>
          <w:szCs w:val="28"/>
          <w:lang w:eastAsia="vi-VN"/>
        </w:rPr>
        <w:t>V</w:t>
      </w:r>
      <w:r w:rsidRPr="00C42041">
        <w:rPr>
          <w:rFonts w:asciiTheme="majorHAnsi" w:eastAsia="Times New Roman" w:hAnsiTheme="majorHAnsi" w:cstheme="majorHAnsi"/>
          <w:i/>
          <w:iCs/>
          <w:sz w:val="28"/>
          <w:szCs w:val="28"/>
          <w:lang w:eastAsia="vi-VN"/>
        </w:rPr>
        <w:t xml:space="preserve">ề thành lập và quản lý Quỹ </w:t>
      </w:r>
      <w:r w:rsidR="000E0AAB" w:rsidRPr="00C42041">
        <w:rPr>
          <w:rFonts w:asciiTheme="majorHAnsi" w:eastAsia="Times New Roman" w:hAnsiTheme="majorHAnsi" w:cstheme="majorHAnsi"/>
          <w:i/>
          <w:iCs/>
          <w:sz w:val="28"/>
          <w:szCs w:val="28"/>
          <w:lang w:eastAsia="vi-VN"/>
        </w:rPr>
        <w:t>p</w:t>
      </w:r>
      <w:r w:rsidRPr="00C42041">
        <w:rPr>
          <w:rFonts w:asciiTheme="majorHAnsi" w:eastAsia="Times New Roman" w:hAnsiTheme="majorHAnsi" w:cstheme="majorHAnsi"/>
          <w:i/>
          <w:iCs/>
          <w:sz w:val="28"/>
          <w:szCs w:val="28"/>
          <w:lang w:eastAsia="vi-VN"/>
        </w:rPr>
        <w:t>hòng, chống thiên tai;</w:t>
      </w:r>
    </w:p>
    <w:p w:rsidR="004111F6" w:rsidRPr="00C42041" w:rsidRDefault="004111F6" w:rsidP="005675EF">
      <w:pPr>
        <w:widowControl w:val="0"/>
        <w:shd w:val="clear" w:color="auto" w:fill="FFFFFF"/>
        <w:spacing w:before="60" w:after="60" w:line="30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i/>
          <w:iCs/>
          <w:sz w:val="28"/>
          <w:szCs w:val="28"/>
          <w:lang w:eastAsia="vi-VN"/>
        </w:rPr>
        <w:t>Theo đề nghị của Giám đốc Sở Nông nghiệp và Phát triển nông thôn</w:t>
      </w:r>
      <w:r w:rsidR="004657CB" w:rsidRPr="00C42041">
        <w:rPr>
          <w:rFonts w:asciiTheme="majorHAnsi" w:eastAsia="Times New Roman" w:hAnsiTheme="majorHAnsi" w:cstheme="majorHAnsi"/>
          <w:i/>
          <w:iCs/>
          <w:sz w:val="28"/>
          <w:szCs w:val="28"/>
          <w:lang w:eastAsia="vi-VN"/>
        </w:rPr>
        <w:t xml:space="preserve"> tại Tờ trình số</w:t>
      </w:r>
      <w:r w:rsidR="00503209" w:rsidRPr="00F12D65">
        <w:rPr>
          <w:rFonts w:asciiTheme="majorHAnsi" w:eastAsia="Times New Roman" w:hAnsiTheme="majorHAnsi" w:cstheme="majorHAnsi"/>
          <w:i/>
          <w:iCs/>
          <w:sz w:val="28"/>
          <w:szCs w:val="28"/>
          <w:lang w:eastAsia="vi-VN"/>
        </w:rPr>
        <w:t xml:space="preserve"> 29</w:t>
      </w:r>
      <w:r w:rsidR="004657CB" w:rsidRPr="00C42041">
        <w:rPr>
          <w:rFonts w:asciiTheme="majorHAnsi" w:eastAsia="Times New Roman" w:hAnsiTheme="majorHAnsi" w:cstheme="majorHAnsi"/>
          <w:i/>
          <w:iCs/>
          <w:sz w:val="28"/>
          <w:szCs w:val="28"/>
          <w:lang w:eastAsia="vi-VN"/>
        </w:rPr>
        <w:t>/TTr-SNN ngày</w:t>
      </w:r>
      <w:r w:rsidR="00503209" w:rsidRPr="00F12D65">
        <w:rPr>
          <w:rFonts w:asciiTheme="majorHAnsi" w:eastAsia="Times New Roman" w:hAnsiTheme="majorHAnsi" w:cstheme="majorHAnsi"/>
          <w:i/>
          <w:iCs/>
          <w:sz w:val="28"/>
          <w:szCs w:val="28"/>
          <w:lang w:eastAsia="vi-VN"/>
        </w:rPr>
        <w:t xml:space="preserve"> 02</w:t>
      </w:r>
      <w:r w:rsidR="009C6674" w:rsidRPr="00C42041">
        <w:rPr>
          <w:rFonts w:asciiTheme="majorHAnsi" w:eastAsia="Times New Roman" w:hAnsiTheme="majorHAnsi" w:cstheme="majorHAnsi"/>
          <w:i/>
          <w:iCs/>
          <w:sz w:val="28"/>
          <w:szCs w:val="28"/>
          <w:lang w:eastAsia="vi-VN"/>
        </w:rPr>
        <w:t xml:space="preserve"> </w:t>
      </w:r>
      <w:r w:rsidR="004657CB" w:rsidRPr="00C42041">
        <w:rPr>
          <w:rFonts w:asciiTheme="majorHAnsi" w:eastAsia="Times New Roman" w:hAnsiTheme="majorHAnsi" w:cstheme="majorHAnsi"/>
          <w:i/>
          <w:iCs/>
          <w:sz w:val="28"/>
          <w:szCs w:val="28"/>
          <w:lang w:eastAsia="vi-VN"/>
        </w:rPr>
        <w:t>tháng</w:t>
      </w:r>
      <w:r w:rsidR="00503209" w:rsidRPr="00F12D65">
        <w:rPr>
          <w:rFonts w:asciiTheme="majorHAnsi" w:eastAsia="Times New Roman" w:hAnsiTheme="majorHAnsi" w:cstheme="majorHAnsi"/>
          <w:i/>
          <w:iCs/>
          <w:sz w:val="28"/>
          <w:szCs w:val="28"/>
          <w:lang w:eastAsia="vi-VN"/>
        </w:rPr>
        <w:t xml:space="preserve"> 3</w:t>
      </w:r>
      <w:r w:rsidR="004657CB" w:rsidRPr="00C42041">
        <w:rPr>
          <w:rFonts w:asciiTheme="majorHAnsi" w:eastAsia="Times New Roman" w:hAnsiTheme="majorHAnsi" w:cstheme="majorHAnsi"/>
          <w:i/>
          <w:iCs/>
          <w:sz w:val="28"/>
          <w:szCs w:val="28"/>
          <w:lang w:eastAsia="vi-VN"/>
        </w:rPr>
        <w:t xml:space="preserve"> năm 2022</w:t>
      </w:r>
      <w:r w:rsidRPr="00C42041">
        <w:rPr>
          <w:rFonts w:asciiTheme="majorHAnsi" w:eastAsia="Times New Roman" w:hAnsiTheme="majorHAnsi" w:cstheme="majorHAnsi"/>
          <w:i/>
          <w:iCs/>
          <w:sz w:val="28"/>
          <w:szCs w:val="28"/>
          <w:lang w:eastAsia="vi-VN"/>
        </w:rPr>
        <w:t>.</w:t>
      </w:r>
    </w:p>
    <w:p w:rsidR="004111F6" w:rsidRPr="00C42041" w:rsidRDefault="004111F6" w:rsidP="005675EF">
      <w:pPr>
        <w:widowControl w:val="0"/>
        <w:shd w:val="clear" w:color="auto" w:fill="FFFFFF"/>
        <w:spacing w:before="240" w:after="180" w:line="360" w:lineRule="exact"/>
        <w:jc w:val="center"/>
        <w:rPr>
          <w:rFonts w:asciiTheme="majorHAnsi" w:eastAsia="Times New Roman" w:hAnsiTheme="majorHAnsi" w:cstheme="majorHAnsi"/>
          <w:sz w:val="28"/>
          <w:szCs w:val="28"/>
          <w:lang w:eastAsia="vi-VN"/>
        </w:rPr>
      </w:pPr>
      <w:r w:rsidRPr="00C42041">
        <w:rPr>
          <w:rFonts w:asciiTheme="majorHAnsi" w:eastAsia="Times New Roman" w:hAnsiTheme="majorHAnsi" w:cstheme="majorHAnsi"/>
          <w:b/>
          <w:bCs/>
          <w:sz w:val="28"/>
          <w:szCs w:val="28"/>
          <w:lang w:eastAsia="vi-VN"/>
        </w:rPr>
        <w:t>QUYẾT ĐỊNH:</w:t>
      </w:r>
    </w:p>
    <w:p w:rsidR="00BB19FE" w:rsidRPr="00C42041" w:rsidRDefault="00091EB9" w:rsidP="005675EF">
      <w:pPr>
        <w:widowControl w:val="0"/>
        <w:shd w:val="clear" w:color="auto" w:fill="FFFFFF"/>
        <w:spacing w:before="60" w:after="60" w:line="32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
          <w:bCs/>
          <w:sz w:val="28"/>
          <w:szCs w:val="28"/>
          <w:lang w:eastAsia="vi-VN"/>
        </w:rPr>
        <w:t xml:space="preserve">Điều 1. </w:t>
      </w:r>
      <w:r w:rsidRPr="00C42041">
        <w:rPr>
          <w:rFonts w:asciiTheme="majorHAnsi" w:eastAsia="Times New Roman" w:hAnsiTheme="majorHAnsi" w:cstheme="majorHAnsi"/>
          <w:bCs/>
          <w:sz w:val="28"/>
          <w:szCs w:val="28"/>
          <w:lang w:eastAsia="vi-VN"/>
        </w:rPr>
        <w:t xml:space="preserve">Ban hành kèm theo Quyết định này Quy định </w:t>
      </w:r>
      <w:r w:rsidR="00442969" w:rsidRPr="00C42041">
        <w:rPr>
          <w:rFonts w:asciiTheme="majorHAnsi" w:eastAsia="Times New Roman" w:hAnsiTheme="majorHAnsi" w:cstheme="majorHAnsi"/>
          <w:bCs/>
          <w:sz w:val="28"/>
          <w:szCs w:val="28"/>
          <w:lang w:eastAsia="vi-VN"/>
        </w:rPr>
        <w:t xml:space="preserve">chi tiết </w:t>
      </w:r>
      <w:r w:rsidRPr="00C42041">
        <w:rPr>
          <w:rFonts w:asciiTheme="majorHAnsi" w:eastAsia="Times New Roman" w:hAnsiTheme="majorHAnsi" w:cstheme="majorHAnsi"/>
          <w:bCs/>
          <w:sz w:val="28"/>
          <w:szCs w:val="28"/>
          <w:lang w:eastAsia="vi-VN"/>
        </w:rPr>
        <w:t xml:space="preserve">nội dung chi và mức chi </w:t>
      </w:r>
      <w:r w:rsidR="00F37580" w:rsidRPr="00C42041">
        <w:rPr>
          <w:rFonts w:asciiTheme="majorHAnsi" w:eastAsia="Times New Roman" w:hAnsiTheme="majorHAnsi" w:cstheme="majorHAnsi"/>
          <w:bCs/>
          <w:sz w:val="28"/>
          <w:szCs w:val="28"/>
          <w:lang w:eastAsia="vi-VN"/>
        </w:rPr>
        <w:t>Quỹ phòng, chống thiên tai tỉnh Bắc Giang.</w:t>
      </w:r>
    </w:p>
    <w:p w:rsidR="00F37580" w:rsidRPr="00C42041" w:rsidRDefault="00F37580" w:rsidP="005675EF">
      <w:pPr>
        <w:widowControl w:val="0"/>
        <w:shd w:val="clear" w:color="auto" w:fill="FFFFFF"/>
        <w:spacing w:before="60" w:after="60" w:line="320" w:lineRule="exact"/>
        <w:ind w:firstLine="720"/>
        <w:jc w:val="both"/>
        <w:rPr>
          <w:rFonts w:asciiTheme="majorHAnsi" w:eastAsia="Times New Roman" w:hAnsiTheme="majorHAnsi" w:cstheme="majorHAnsi"/>
          <w:bCs/>
          <w:spacing w:val="-6"/>
          <w:sz w:val="28"/>
          <w:szCs w:val="28"/>
          <w:lang w:eastAsia="vi-VN"/>
        </w:rPr>
      </w:pPr>
      <w:r w:rsidRPr="00C42041">
        <w:rPr>
          <w:rFonts w:asciiTheme="majorHAnsi" w:eastAsia="Times New Roman" w:hAnsiTheme="majorHAnsi" w:cstheme="majorHAnsi"/>
          <w:b/>
          <w:bCs/>
          <w:spacing w:val="-6"/>
          <w:sz w:val="28"/>
          <w:szCs w:val="28"/>
          <w:lang w:eastAsia="vi-VN"/>
        </w:rPr>
        <w:t>Điều 2.</w:t>
      </w:r>
      <w:r w:rsidRPr="00C42041">
        <w:rPr>
          <w:rFonts w:asciiTheme="majorHAnsi" w:eastAsia="Times New Roman" w:hAnsiTheme="majorHAnsi" w:cstheme="majorHAnsi"/>
          <w:bCs/>
          <w:spacing w:val="-6"/>
          <w:sz w:val="28"/>
          <w:szCs w:val="28"/>
          <w:lang w:eastAsia="vi-VN"/>
        </w:rPr>
        <w:t xml:space="preserve"> Quyết định này có hiệu lực </w:t>
      </w:r>
      <w:r w:rsidR="00E97FCE" w:rsidRPr="00F12D65">
        <w:rPr>
          <w:rFonts w:asciiTheme="majorHAnsi" w:eastAsia="Times New Roman" w:hAnsiTheme="majorHAnsi" w:cstheme="majorHAnsi"/>
          <w:bCs/>
          <w:spacing w:val="-6"/>
          <w:sz w:val="28"/>
          <w:szCs w:val="28"/>
          <w:lang w:eastAsia="vi-VN"/>
        </w:rPr>
        <w:t xml:space="preserve">thi hành </w:t>
      </w:r>
      <w:r w:rsidR="005B2A19" w:rsidRPr="00C42041">
        <w:rPr>
          <w:rFonts w:asciiTheme="majorHAnsi" w:eastAsia="Times New Roman" w:hAnsiTheme="majorHAnsi" w:cstheme="majorHAnsi"/>
          <w:bCs/>
          <w:spacing w:val="-6"/>
          <w:sz w:val="28"/>
          <w:szCs w:val="28"/>
          <w:lang w:eastAsia="vi-VN"/>
        </w:rPr>
        <w:t xml:space="preserve">kể </w:t>
      </w:r>
      <w:r w:rsidRPr="00C42041">
        <w:rPr>
          <w:rFonts w:asciiTheme="majorHAnsi" w:eastAsia="Times New Roman" w:hAnsiTheme="majorHAnsi" w:cstheme="majorHAnsi"/>
          <w:bCs/>
          <w:spacing w:val="-6"/>
          <w:sz w:val="28"/>
          <w:szCs w:val="28"/>
          <w:lang w:eastAsia="vi-VN"/>
        </w:rPr>
        <w:t>từ ngày</w:t>
      </w:r>
      <w:r w:rsidR="005B2A19" w:rsidRPr="00C42041">
        <w:rPr>
          <w:rFonts w:asciiTheme="majorHAnsi" w:eastAsia="Times New Roman" w:hAnsiTheme="majorHAnsi" w:cstheme="majorHAnsi"/>
          <w:bCs/>
          <w:spacing w:val="-6"/>
          <w:sz w:val="28"/>
          <w:szCs w:val="28"/>
          <w:lang w:eastAsia="vi-VN"/>
        </w:rPr>
        <w:t xml:space="preserve"> </w:t>
      </w:r>
      <w:r w:rsidR="00503209" w:rsidRPr="00F12D65">
        <w:rPr>
          <w:rFonts w:asciiTheme="majorHAnsi" w:eastAsia="Times New Roman" w:hAnsiTheme="majorHAnsi" w:cstheme="majorHAnsi"/>
          <w:bCs/>
          <w:spacing w:val="-6"/>
          <w:sz w:val="28"/>
          <w:szCs w:val="28"/>
          <w:lang w:eastAsia="vi-VN"/>
        </w:rPr>
        <w:t xml:space="preserve">20 </w:t>
      </w:r>
      <w:r w:rsidR="00E97FCE" w:rsidRPr="00F12D65">
        <w:rPr>
          <w:rFonts w:asciiTheme="majorHAnsi" w:eastAsia="Times New Roman" w:hAnsiTheme="majorHAnsi" w:cstheme="majorHAnsi"/>
          <w:bCs/>
          <w:spacing w:val="-6"/>
          <w:sz w:val="28"/>
          <w:szCs w:val="28"/>
          <w:lang w:eastAsia="vi-VN"/>
        </w:rPr>
        <w:t>tháng</w:t>
      </w:r>
      <w:r w:rsidR="00503209" w:rsidRPr="00F12D65">
        <w:rPr>
          <w:rFonts w:asciiTheme="majorHAnsi" w:eastAsia="Times New Roman" w:hAnsiTheme="majorHAnsi" w:cstheme="majorHAnsi"/>
          <w:bCs/>
          <w:spacing w:val="-6"/>
          <w:sz w:val="28"/>
          <w:szCs w:val="28"/>
          <w:lang w:eastAsia="vi-VN"/>
        </w:rPr>
        <w:t xml:space="preserve"> 3 </w:t>
      </w:r>
      <w:r w:rsidR="00E97FCE" w:rsidRPr="00F12D65">
        <w:rPr>
          <w:rFonts w:asciiTheme="majorHAnsi" w:eastAsia="Times New Roman" w:hAnsiTheme="majorHAnsi" w:cstheme="majorHAnsi"/>
          <w:bCs/>
          <w:spacing w:val="-6"/>
          <w:sz w:val="28"/>
          <w:szCs w:val="28"/>
          <w:lang w:eastAsia="vi-VN"/>
        </w:rPr>
        <w:t>năm 2022</w:t>
      </w:r>
      <w:r w:rsidRPr="00C42041">
        <w:rPr>
          <w:rFonts w:asciiTheme="majorHAnsi" w:eastAsia="Times New Roman" w:hAnsiTheme="majorHAnsi" w:cstheme="majorHAnsi"/>
          <w:bCs/>
          <w:spacing w:val="-6"/>
          <w:sz w:val="28"/>
          <w:szCs w:val="28"/>
          <w:lang w:eastAsia="vi-VN"/>
        </w:rPr>
        <w:t>.</w:t>
      </w:r>
    </w:p>
    <w:p w:rsidR="00F37580" w:rsidRPr="00C42041" w:rsidRDefault="00F37580" w:rsidP="005675EF">
      <w:pPr>
        <w:widowControl w:val="0"/>
        <w:shd w:val="clear" w:color="auto" w:fill="FFFFFF"/>
        <w:spacing w:before="60" w:after="120" w:line="32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
          <w:bCs/>
          <w:sz w:val="28"/>
          <w:szCs w:val="28"/>
          <w:lang w:eastAsia="vi-VN"/>
        </w:rPr>
        <w:t>Điều 3.</w:t>
      </w:r>
      <w:r w:rsidRPr="00C42041">
        <w:rPr>
          <w:rFonts w:asciiTheme="majorHAnsi" w:eastAsia="Times New Roman" w:hAnsiTheme="majorHAnsi" w:cstheme="majorHAnsi"/>
          <w:bCs/>
          <w:sz w:val="28"/>
          <w:szCs w:val="28"/>
          <w:lang w:eastAsia="vi-VN"/>
        </w:rPr>
        <w:t xml:space="preserve"> </w:t>
      </w:r>
      <w:r w:rsidR="00631243" w:rsidRPr="00F12D65">
        <w:rPr>
          <w:rFonts w:asciiTheme="majorHAnsi" w:eastAsia="Times New Roman" w:hAnsiTheme="majorHAnsi" w:cstheme="majorHAnsi"/>
          <w:bCs/>
          <w:sz w:val="28"/>
          <w:szCs w:val="28"/>
          <w:lang w:eastAsia="vi-VN"/>
        </w:rPr>
        <w:t xml:space="preserve">Giám đốc Sở, </w:t>
      </w:r>
      <w:r w:rsidR="00CF0FC5" w:rsidRPr="00C42041">
        <w:rPr>
          <w:rFonts w:asciiTheme="majorHAnsi" w:eastAsia="Times New Roman" w:hAnsiTheme="majorHAnsi" w:cstheme="majorHAnsi"/>
          <w:bCs/>
          <w:sz w:val="28"/>
          <w:szCs w:val="28"/>
          <w:lang w:eastAsia="vi-VN"/>
        </w:rPr>
        <w:t xml:space="preserve">Thủ trưởng cơ quan thuộc </w:t>
      </w:r>
      <w:r w:rsidR="000E0AAB" w:rsidRPr="00C42041">
        <w:rPr>
          <w:rFonts w:asciiTheme="majorHAnsi" w:eastAsia="Times New Roman" w:hAnsiTheme="majorHAnsi" w:cstheme="majorHAnsi"/>
          <w:bCs/>
          <w:sz w:val="28"/>
          <w:szCs w:val="28"/>
          <w:lang w:eastAsia="vi-VN"/>
        </w:rPr>
        <w:t>Ủy ban nhân dân tỉnh</w:t>
      </w:r>
      <w:r w:rsidR="005B2A19" w:rsidRPr="00C42041">
        <w:rPr>
          <w:rFonts w:asciiTheme="majorHAnsi" w:eastAsia="Times New Roman" w:hAnsiTheme="majorHAnsi" w:cstheme="majorHAnsi"/>
          <w:bCs/>
          <w:sz w:val="28"/>
          <w:szCs w:val="28"/>
          <w:lang w:eastAsia="vi-VN"/>
        </w:rPr>
        <w:t xml:space="preserve">; </w:t>
      </w:r>
      <w:r w:rsidR="00E97FCE" w:rsidRPr="00F12D65">
        <w:rPr>
          <w:rFonts w:asciiTheme="majorHAnsi" w:eastAsia="Times New Roman" w:hAnsiTheme="majorHAnsi" w:cstheme="majorHAnsi"/>
          <w:bCs/>
          <w:sz w:val="28"/>
          <w:szCs w:val="28"/>
          <w:lang w:eastAsia="vi-VN"/>
        </w:rPr>
        <w:t xml:space="preserve">Cục trưởng Cục Thuế tỉnh; </w:t>
      </w:r>
      <w:r w:rsidR="000E0AAB" w:rsidRPr="00C42041">
        <w:rPr>
          <w:rFonts w:asciiTheme="majorHAnsi" w:eastAsia="Times New Roman" w:hAnsiTheme="majorHAnsi" w:cstheme="majorHAnsi"/>
          <w:bCs/>
          <w:sz w:val="28"/>
          <w:szCs w:val="28"/>
          <w:lang w:eastAsia="vi-VN"/>
        </w:rPr>
        <w:t>Chủ tịch Ủy ban nhân dân</w:t>
      </w:r>
      <w:r w:rsidR="002B1983" w:rsidRPr="00C42041">
        <w:rPr>
          <w:rFonts w:asciiTheme="majorHAnsi" w:eastAsia="Times New Roman" w:hAnsiTheme="majorHAnsi" w:cstheme="majorHAnsi"/>
          <w:bCs/>
          <w:sz w:val="28"/>
          <w:szCs w:val="28"/>
          <w:lang w:eastAsia="vi-VN"/>
        </w:rPr>
        <w:t xml:space="preserve"> c</w:t>
      </w:r>
      <w:r w:rsidR="00964D22" w:rsidRPr="00F12D65">
        <w:rPr>
          <w:rFonts w:asciiTheme="majorHAnsi" w:eastAsia="Times New Roman" w:hAnsiTheme="majorHAnsi" w:cstheme="majorHAnsi"/>
          <w:bCs/>
          <w:sz w:val="28"/>
          <w:szCs w:val="28"/>
          <w:lang w:eastAsia="vi-VN"/>
        </w:rPr>
        <w:t>ấp</w:t>
      </w:r>
      <w:r w:rsidR="002B1983" w:rsidRPr="00C42041">
        <w:rPr>
          <w:rFonts w:asciiTheme="majorHAnsi" w:eastAsia="Times New Roman" w:hAnsiTheme="majorHAnsi" w:cstheme="majorHAnsi"/>
          <w:bCs/>
          <w:sz w:val="28"/>
          <w:szCs w:val="28"/>
          <w:lang w:eastAsia="vi-VN"/>
        </w:rPr>
        <w:t xml:space="preserve"> huyện; Chủ tịch </w:t>
      </w:r>
      <w:r w:rsidR="000E0AAB" w:rsidRPr="00C42041">
        <w:rPr>
          <w:rFonts w:asciiTheme="majorHAnsi" w:eastAsia="Times New Roman" w:hAnsiTheme="majorHAnsi" w:cstheme="majorHAnsi"/>
          <w:bCs/>
          <w:sz w:val="28"/>
          <w:szCs w:val="28"/>
          <w:lang w:eastAsia="vi-VN"/>
        </w:rPr>
        <w:t>Ủy ban nhân dân</w:t>
      </w:r>
      <w:r w:rsidR="002B1983" w:rsidRPr="00C42041">
        <w:rPr>
          <w:rFonts w:asciiTheme="majorHAnsi" w:eastAsia="Times New Roman" w:hAnsiTheme="majorHAnsi" w:cstheme="majorHAnsi"/>
          <w:bCs/>
          <w:sz w:val="28"/>
          <w:szCs w:val="28"/>
          <w:lang w:eastAsia="vi-VN"/>
        </w:rPr>
        <w:t xml:space="preserve"> </w:t>
      </w:r>
      <w:r w:rsidR="00964D22" w:rsidRPr="00F12D65">
        <w:rPr>
          <w:rFonts w:asciiTheme="majorHAnsi" w:eastAsia="Times New Roman" w:hAnsiTheme="majorHAnsi" w:cstheme="majorHAnsi"/>
          <w:bCs/>
          <w:sz w:val="28"/>
          <w:szCs w:val="28"/>
          <w:lang w:eastAsia="vi-VN"/>
        </w:rPr>
        <w:t>cấp xã</w:t>
      </w:r>
      <w:r w:rsidR="002B1983" w:rsidRPr="00C42041">
        <w:rPr>
          <w:rFonts w:asciiTheme="majorHAnsi" w:eastAsia="Times New Roman" w:hAnsiTheme="majorHAnsi" w:cstheme="majorHAnsi"/>
          <w:bCs/>
          <w:sz w:val="28"/>
          <w:szCs w:val="28"/>
          <w:lang w:eastAsia="vi-VN"/>
        </w:rPr>
        <w:t xml:space="preserve"> và các cơ quan, </w:t>
      </w:r>
      <w:r w:rsidR="00E97FCE" w:rsidRPr="00F12D65">
        <w:rPr>
          <w:rFonts w:asciiTheme="majorHAnsi" w:eastAsia="Times New Roman" w:hAnsiTheme="majorHAnsi" w:cstheme="majorHAnsi"/>
          <w:bCs/>
          <w:sz w:val="28"/>
          <w:szCs w:val="28"/>
          <w:lang w:eastAsia="vi-VN"/>
        </w:rPr>
        <w:t xml:space="preserve">đơn vị, </w:t>
      </w:r>
      <w:r w:rsidR="002B1983" w:rsidRPr="00C42041">
        <w:rPr>
          <w:rFonts w:asciiTheme="majorHAnsi" w:eastAsia="Times New Roman" w:hAnsiTheme="majorHAnsi" w:cstheme="majorHAnsi"/>
          <w:bCs/>
          <w:sz w:val="28"/>
          <w:szCs w:val="28"/>
          <w:lang w:eastAsia="vi-VN"/>
        </w:rPr>
        <w:t xml:space="preserve">tổ chức, cá nhân có liên quan </w:t>
      </w:r>
      <w:r w:rsidR="00E97FCE" w:rsidRPr="00F12D65">
        <w:rPr>
          <w:rFonts w:asciiTheme="majorHAnsi" w:eastAsia="Times New Roman" w:hAnsiTheme="majorHAnsi" w:cstheme="majorHAnsi"/>
          <w:bCs/>
          <w:sz w:val="28"/>
          <w:szCs w:val="28"/>
          <w:lang w:eastAsia="vi-VN"/>
        </w:rPr>
        <w:t xml:space="preserve">chịu trách nhiệm </w:t>
      </w:r>
      <w:r w:rsidR="00E97FCE" w:rsidRPr="00C42041">
        <w:rPr>
          <w:rFonts w:asciiTheme="majorHAnsi" w:eastAsia="Times New Roman" w:hAnsiTheme="majorHAnsi" w:cstheme="majorHAnsi"/>
          <w:bCs/>
          <w:sz w:val="28"/>
          <w:szCs w:val="28"/>
          <w:lang w:eastAsia="vi-VN"/>
        </w:rPr>
        <w:t>thi hành</w:t>
      </w:r>
      <w:r w:rsidR="002B1983" w:rsidRPr="00C42041">
        <w:rPr>
          <w:rFonts w:asciiTheme="majorHAnsi" w:eastAsia="Times New Roman" w:hAnsiTheme="majorHAnsi" w:cstheme="majorHAnsi"/>
          <w:bCs/>
          <w:sz w:val="28"/>
          <w:szCs w:val="28"/>
          <w:lang w:eastAsia="vi-VN"/>
        </w:rPr>
        <w:t xml:space="preserve"> Quyết định</w:t>
      </w:r>
      <w:r w:rsidR="00E97FCE" w:rsidRPr="00F12D65">
        <w:rPr>
          <w:rFonts w:asciiTheme="majorHAnsi" w:eastAsia="Times New Roman" w:hAnsiTheme="majorHAnsi" w:cstheme="majorHAnsi"/>
          <w:bCs/>
          <w:sz w:val="28"/>
          <w:szCs w:val="28"/>
          <w:lang w:eastAsia="vi-VN"/>
        </w:rPr>
        <w:t xml:space="preserve"> này</w:t>
      </w:r>
      <w:r w:rsidR="002B1983" w:rsidRPr="00C42041">
        <w:rPr>
          <w:rFonts w:asciiTheme="majorHAnsi" w:eastAsia="Times New Roman" w:hAnsiTheme="majorHAnsi" w:cstheme="majorHAnsi"/>
          <w:bCs/>
          <w:sz w:val="28"/>
          <w:szCs w:val="28"/>
          <w:lang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081"/>
        <w:gridCol w:w="3990"/>
      </w:tblGrid>
      <w:tr w:rsidR="00C42041" w:rsidRPr="00C42041" w:rsidTr="00E83DA9">
        <w:trPr>
          <w:trHeight w:val="3046"/>
          <w:tblCellSpacing w:w="0" w:type="dxa"/>
        </w:trPr>
        <w:tc>
          <w:tcPr>
            <w:tcW w:w="5137" w:type="dxa"/>
            <w:shd w:val="clear" w:color="auto" w:fill="FFFFFF"/>
            <w:tcMar>
              <w:top w:w="0" w:type="dxa"/>
              <w:left w:w="108" w:type="dxa"/>
              <w:bottom w:w="0" w:type="dxa"/>
              <w:right w:w="108" w:type="dxa"/>
            </w:tcMar>
            <w:hideMark/>
          </w:tcPr>
          <w:p w:rsidR="00802B15" w:rsidRPr="00C42041" w:rsidRDefault="00802B15" w:rsidP="00F12D65">
            <w:pPr>
              <w:widowControl w:val="0"/>
              <w:spacing w:after="0" w:line="240" w:lineRule="auto"/>
              <w:rPr>
                <w:rFonts w:asciiTheme="majorHAnsi" w:eastAsia="Times New Roman" w:hAnsiTheme="majorHAnsi" w:cstheme="majorHAnsi"/>
                <w:sz w:val="28"/>
                <w:szCs w:val="28"/>
                <w:lang w:eastAsia="vi-VN"/>
              </w:rPr>
            </w:pPr>
          </w:p>
        </w:tc>
        <w:tc>
          <w:tcPr>
            <w:tcW w:w="4021" w:type="dxa"/>
            <w:shd w:val="clear" w:color="auto" w:fill="FFFFFF"/>
            <w:tcMar>
              <w:top w:w="0" w:type="dxa"/>
              <w:left w:w="108" w:type="dxa"/>
              <w:bottom w:w="0" w:type="dxa"/>
              <w:right w:w="108" w:type="dxa"/>
            </w:tcMar>
            <w:hideMark/>
          </w:tcPr>
          <w:p w:rsidR="00802B15" w:rsidRPr="00F12D65" w:rsidRDefault="00802B15" w:rsidP="005675EF">
            <w:pPr>
              <w:widowControl w:val="0"/>
              <w:spacing w:after="0" w:line="240" w:lineRule="auto"/>
              <w:ind w:left="272"/>
              <w:jc w:val="center"/>
              <w:rPr>
                <w:rFonts w:asciiTheme="majorHAnsi" w:eastAsia="Times New Roman" w:hAnsiTheme="majorHAnsi" w:cstheme="majorHAnsi"/>
                <w:b/>
                <w:bCs/>
                <w:sz w:val="28"/>
                <w:szCs w:val="28"/>
                <w:lang w:val="en-US" w:eastAsia="vi-VN"/>
              </w:rPr>
            </w:pPr>
            <w:r w:rsidRPr="00C42041">
              <w:rPr>
                <w:rFonts w:asciiTheme="majorHAnsi" w:eastAsia="Times New Roman" w:hAnsiTheme="majorHAnsi" w:cstheme="majorHAnsi"/>
                <w:b/>
                <w:bCs/>
                <w:sz w:val="28"/>
                <w:szCs w:val="28"/>
                <w:lang w:eastAsia="vi-VN"/>
              </w:rPr>
              <w:t>TM. ỦY BAN NHÂN DÂN</w:t>
            </w:r>
            <w:r w:rsidRPr="00C42041">
              <w:rPr>
                <w:rFonts w:asciiTheme="majorHAnsi" w:eastAsia="Times New Roman" w:hAnsiTheme="majorHAnsi" w:cstheme="majorHAnsi"/>
                <w:b/>
                <w:bCs/>
                <w:sz w:val="28"/>
                <w:szCs w:val="28"/>
                <w:lang w:eastAsia="vi-VN"/>
              </w:rPr>
              <w:br/>
            </w:r>
            <w:r w:rsidR="00CF0FC5" w:rsidRPr="00C42041">
              <w:rPr>
                <w:rFonts w:asciiTheme="majorHAnsi" w:eastAsia="Times New Roman" w:hAnsiTheme="majorHAnsi" w:cstheme="majorHAnsi"/>
                <w:b/>
                <w:bCs/>
                <w:sz w:val="28"/>
                <w:szCs w:val="28"/>
                <w:lang w:eastAsia="vi-VN"/>
              </w:rPr>
              <w:t>KT.</w:t>
            </w:r>
            <w:r w:rsidR="00A916C2">
              <w:rPr>
                <w:rFonts w:asciiTheme="majorHAnsi" w:eastAsia="Times New Roman" w:hAnsiTheme="majorHAnsi" w:cstheme="majorHAnsi"/>
                <w:b/>
                <w:bCs/>
                <w:sz w:val="28"/>
                <w:szCs w:val="28"/>
                <w:lang w:val="en-US" w:eastAsia="vi-VN"/>
              </w:rPr>
              <w:t xml:space="preserve"> </w:t>
            </w:r>
            <w:r w:rsidRPr="00C42041">
              <w:rPr>
                <w:rFonts w:asciiTheme="majorHAnsi" w:eastAsia="Times New Roman" w:hAnsiTheme="majorHAnsi" w:cstheme="majorHAnsi"/>
                <w:b/>
                <w:bCs/>
                <w:sz w:val="28"/>
                <w:szCs w:val="28"/>
                <w:lang w:eastAsia="vi-VN"/>
              </w:rPr>
              <w:t>CHỦ TỊCH</w:t>
            </w:r>
            <w:r w:rsidRPr="00C42041">
              <w:rPr>
                <w:rFonts w:asciiTheme="majorHAnsi" w:eastAsia="Times New Roman" w:hAnsiTheme="majorHAnsi" w:cstheme="majorHAnsi"/>
                <w:b/>
                <w:bCs/>
                <w:sz w:val="28"/>
                <w:szCs w:val="28"/>
                <w:lang w:eastAsia="vi-VN"/>
              </w:rPr>
              <w:br/>
            </w:r>
            <w:r w:rsidR="00CF0FC5" w:rsidRPr="00C42041">
              <w:rPr>
                <w:rFonts w:asciiTheme="majorHAnsi" w:eastAsia="Times New Roman" w:hAnsiTheme="majorHAnsi" w:cstheme="majorHAnsi"/>
                <w:b/>
                <w:bCs/>
                <w:sz w:val="28"/>
                <w:szCs w:val="28"/>
                <w:lang w:eastAsia="vi-VN"/>
              </w:rPr>
              <w:t xml:space="preserve">PHÓ </w:t>
            </w:r>
            <w:r w:rsidRPr="00C42041">
              <w:rPr>
                <w:rFonts w:asciiTheme="majorHAnsi" w:eastAsia="Times New Roman" w:hAnsiTheme="majorHAnsi" w:cstheme="majorHAnsi"/>
                <w:b/>
                <w:bCs/>
                <w:sz w:val="28"/>
                <w:szCs w:val="28"/>
                <w:lang w:eastAsia="vi-VN"/>
              </w:rPr>
              <w:t>CHỦ TỊCH</w:t>
            </w:r>
            <w:r w:rsidRPr="00C42041">
              <w:rPr>
                <w:rFonts w:asciiTheme="majorHAnsi" w:eastAsia="Times New Roman" w:hAnsiTheme="majorHAnsi" w:cstheme="majorHAnsi"/>
                <w:b/>
                <w:bCs/>
                <w:sz w:val="28"/>
                <w:szCs w:val="28"/>
                <w:lang w:eastAsia="vi-VN"/>
              </w:rPr>
              <w:br/>
            </w:r>
            <w:bookmarkStart w:id="0" w:name="_GoBack"/>
            <w:r w:rsidR="00F12D65" w:rsidRPr="00F12D65">
              <w:rPr>
                <w:rFonts w:asciiTheme="majorHAnsi" w:eastAsia="Times New Roman" w:hAnsiTheme="majorHAnsi" w:cstheme="majorHAnsi"/>
                <w:b/>
                <w:bCs/>
                <w:i/>
                <w:sz w:val="26"/>
                <w:szCs w:val="26"/>
                <w:lang w:val="en-US" w:eastAsia="vi-VN"/>
              </w:rPr>
              <w:t>(Đã ký)</w:t>
            </w:r>
            <w:bookmarkEnd w:id="0"/>
          </w:p>
          <w:p w:rsidR="00802B15" w:rsidRPr="00C42041" w:rsidRDefault="00802B15" w:rsidP="005675EF">
            <w:pPr>
              <w:widowControl w:val="0"/>
              <w:spacing w:after="0" w:line="360" w:lineRule="exact"/>
              <w:ind w:left="272"/>
              <w:jc w:val="center"/>
              <w:rPr>
                <w:rFonts w:asciiTheme="majorHAnsi" w:eastAsia="Times New Roman" w:hAnsiTheme="majorHAnsi" w:cstheme="majorHAnsi"/>
                <w:b/>
                <w:sz w:val="28"/>
                <w:szCs w:val="28"/>
                <w:lang w:eastAsia="vi-VN"/>
              </w:rPr>
            </w:pPr>
            <w:r w:rsidRPr="00C42041">
              <w:rPr>
                <w:rFonts w:asciiTheme="majorHAnsi" w:eastAsia="Times New Roman" w:hAnsiTheme="majorHAnsi" w:cstheme="majorHAnsi"/>
                <w:b/>
                <w:sz w:val="28"/>
                <w:szCs w:val="28"/>
                <w:lang w:eastAsia="vi-VN"/>
              </w:rPr>
              <w:t>Lê Ô Pích</w:t>
            </w:r>
          </w:p>
        </w:tc>
      </w:tr>
    </w:tbl>
    <w:p w:rsidR="00033AA5" w:rsidRDefault="00033AA5" w:rsidP="005675EF">
      <w:pPr>
        <w:widowControl w:val="0"/>
        <w:shd w:val="clear" w:color="auto" w:fill="FFFFFF"/>
        <w:spacing w:before="60" w:after="60" w:line="340" w:lineRule="exact"/>
        <w:ind w:firstLine="720"/>
        <w:jc w:val="both"/>
        <w:rPr>
          <w:rFonts w:asciiTheme="majorHAnsi" w:eastAsia="Times New Roman" w:hAnsiTheme="majorHAnsi" w:cstheme="majorHAnsi"/>
          <w:b/>
          <w:bCs/>
          <w:sz w:val="26"/>
          <w:szCs w:val="26"/>
          <w:lang w:eastAsia="vi-VN"/>
        </w:rPr>
      </w:pPr>
    </w:p>
    <w:p w:rsidR="0086275A" w:rsidRPr="00C42041" w:rsidRDefault="0086275A" w:rsidP="005675EF">
      <w:pPr>
        <w:widowControl w:val="0"/>
        <w:shd w:val="clear" w:color="auto" w:fill="FFFFFF"/>
        <w:spacing w:before="60" w:after="60" w:line="340" w:lineRule="exact"/>
        <w:ind w:firstLine="720"/>
        <w:jc w:val="both"/>
        <w:rPr>
          <w:rFonts w:asciiTheme="majorHAnsi" w:eastAsia="Times New Roman" w:hAnsiTheme="majorHAnsi" w:cstheme="majorHAnsi"/>
          <w:b/>
          <w:bCs/>
          <w:sz w:val="26"/>
          <w:szCs w:val="26"/>
          <w:lang w:eastAsia="vi-VN"/>
        </w:rPr>
      </w:pPr>
      <w:r w:rsidRPr="00C42041">
        <w:rPr>
          <w:rFonts w:asciiTheme="majorHAnsi" w:eastAsia="Times New Roman" w:hAnsiTheme="majorHAnsi" w:cstheme="majorHAnsi"/>
          <w:b/>
          <w:bCs/>
          <w:sz w:val="26"/>
          <w:szCs w:val="26"/>
          <w:lang w:eastAsia="vi-VN"/>
        </w:rPr>
        <w:lastRenderedPageBreak/>
        <w:t>ỦY BAN NHÂN DÂN          CỘNG HÒA XÃ HỘI CHỦ NGHĨA VIỆT NAM</w:t>
      </w:r>
    </w:p>
    <w:p w:rsidR="0086275A" w:rsidRPr="00C42041" w:rsidRDefault="009A2302" w:rsidP="005675EF">
      <w:pPr>
        <w:widowControl w:val="0"/>
        <w:shd w:val="clear" w:color="auto" w:fill="FFFFFF"/>
        <w:spacing w:before="60" w:after="60" w:line="340" w:lineRule="exact"/>
        <w:ind w:firstLine="720"/>
        <w:jc w:val="both"/>
        <w:rPr>
          <w:rFonts w:asciiTheme="majorHAnsi" w:eastAsia="Times New Roman" w:hAnsiTheme="majorHAnsi" w:cstheme="majorHAnsi"/>
          <w:b/>
          <w:bCs/>
          <w:sz w:val="26"/>
          <w:szCs w:val="26"/>
          <w:lang w:eastAsia="vi-VN"/>
        </w:rPr>
      </w:pPr>
      <w:r w:rsidRPr="00C42041">
        <w:rPr>
          <w:rFonts w:asciiTheme="majorHAnsi" w:eastAsia="Times New Roman" w:hAnsiTheme="majorHAnsi" w:cstheme="majorHAnsi"/>
          <w:b/>
          <w:bCs/>
          <w:noProof/>
          <w:sz w:val="28"/>
          <w:szCs w:val="28"/>
          <w:lang w:eastAsia="vi-VN"/>
        </w:rPr>
        <mc:AlternateContent>
          <mc:Choice Requires="wps">
            <w:drawing>
              <wp:anchor distT="0" distB="0" distL="114300" distR="114300" simplePos="0" relativeHeight="251665408" behindDoc="0" locked="0" layoutInCell="1" allowOverlap="1" wp14:anchorId="777B33A4" wp14:editId="4C790606">
                <wp:simplePos x="0" y="0"/>
                <wp:positionH relativeFrom="column">
                  <wp:posOffset>3215640</wp:posOffset>
                </wp:positionH>
                <wp:positionV relativeFrom="paragraph">
                  <wp:posOffset>250825</wp:posOffset>
                </wp:positionV>
                <wp:extent cx="20193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640A371C"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53.2pt,19.75pt" to="412.2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" strokecolor="black [3040]"/>
            </w:pict>
          </mc:Fallback>
        </mc:AlternateContent>
      </w:r>
      <w:r w:rsidR="0086275A" w:rsidRPr="00C42041">
        <w:rPr>
          <w:rFonts w:asciiTheme="majorHAnsi" w:eastAsia="Times New Roman" w:hAnsiTheme="majorHAnsi" w:cstheme="majorHAnsi"/>
          <w:b/>
          <w:bCs/>
          <w:sz w:val="26"/>
          <w:szCs w:val="26"/>
          <w:lang w:eastAsia="vi-VN"/>
        </w:rPr>
        <w:t xml:space="preserve">  TỈNH BẮC GIANG                              Độc lập – Tự do – Hạnh phúc</w:t>
      </w:r>
    </w:p>
    <w:p w:rsidR="0086275A" w:rsidRPr="00C42041" w:rsidRDefault="0086275A" w:rsidP="005675EF">
      <w:pPr>
        <w:widowControl w:val="0"/>
        <w:shd w:val="clear" w:color="auto" w:fill="FFFFFF"/>
        <w:spacing w:before="60" w:after="60" w:line="360" w:lineRule="exact"/>
        <w:ind w:firstLine="720"/>
        <w:jc w:val="center"/>
        <w:rPr>
          <w:rFonts w:asciiTheme="majorHAnsi" w:eastAsia="Times New Roman" w:hAnsiTheme="majorHAnsi" w:cstheme="majorHAnsi"/>
          <w:b/>
          <w:bCs/>
          <w:sz w:val="28"/>
          <w:szCs w:val="28"/>
          <w:lang w:eastAsia="vi-VN"/>
        </w:rPr>
      </w:pPr>
      <w:r w:rsidRPr="00C42041">
        <w:rPr>
          <w:rFonts w:asciiTheme="majorHAnsi" w:eastAsia="Times New Roman" w:hAnsiTheme="majorHAnsi" w:cstheme="majorHAnsi"/>
          <w:b/>
          <w:bCs/>
          <w:noProof/>
          <w:sz w:val="28"/>
          <w:szCs w:val="28"/>
          <w:lang w:eastAsia="vi-VN"/>
        </w:rPr>
        <mc:AlternateContent>
          <mc:Choice Requires="wps">
            <w:drawing>
              <wp:anchor distT="0" distB="0" distL="114300" distR="114300" simplePos="0" relativeHeight="251664384" behindDoc="0" locked="0" layoutInCell="1" allowOverlap="1" wp14:anchorId="75B75F90" wp14:editId="16DA0755">
                <wp:simplePos x="0" y="0"/>
                <wp:positionH relativeFrom="column">
                  <wp:posOffset>939165</wp:posOffset>
                </wp:positionH>
                <wp:positionV relativeFrom="paragraph">
                  <wp:posOffset>12065</wp:posOffset>
                </wp:positionV>
                <wp:extent cx="5429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542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69C8B357"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3.95pt,.95pt" to="116.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" strokecolor="black [3040]"/>
            </w:pict>
          </mc:Fallback>
        </mc:AlternateContent>
      </w:r>
    </w:p>
    <w:p w:rsidR="0086275A" w:rsidRPr="00C42041" w:rsidRDefault="0086275A" w:rsidP="008A6192">
      <w:pPr>
        <w:widowControl w:val="0"/>
        <w:shd w:val="clear" w:color="auto" w:fill="FFFFFF"/>
        <w:spacing w:before="60" w:after="60" w:line="340" w:lineRule="exact"/>
        <w:ind w:firstLine="720"/>
        <w:jc w:val="center"/>
        <w:rPr>
          <w:rFonts w:asciiTheme="majorHAnsi" w:eastAsia="Times New Roman" w:hAnsiTheme="majorHAnsi" w:cstheme="majorHAnsi"/>
          <w:b/>
          <w:bCs/>
          <w:sz w:val="28"/>
          <w:szCs w:val="28"/>
          <w:lang w:eastAsia="vi-VN"/>
        </w:rPr>
      </w:pPr>
      <w:r w:rsidRPr="00C42041">
        <w:rPr>
          <w:rFonts w:asciiTheme="majorHAnsi" w:eastAsia="Times New Roman" w:hAnsiTheme="majorHAnsi" w:cstheme="majorHAnsi"/>
          <w:b/>
          <w:bCs/>
          <w:sz w:val="28"/>
          <w:szCs w:val="28"/>
          <w:lang w:eastAsia="vi-VN"/>
        </w:rPr>
        <w:t>QUY ĐỊNH</w:t>
      </w:r>
    </w:p>
    <w:p w:rsidR="0086275A" w:rsidRPr="00C42041" w:rsidRDefault="0086275A" w:rsidP="008A6192">
      <w:pPr>
        <w:widowControl w:val="0"/>
        <w:shd w:val="clear" w:color="auto" w:fill="FFFFFF"/>
        <w:spacing w:after="0" w:line="320" w:lineRule="exact"/>
        <w:jc w:val="center"/>
        <w:rPr>
          <w:rFonts w:asciiTheme="majorHAnsi" w:eastAsia="Times New Roman" w:hAnsiTheme="majorHAnsi" w:cstheme="majorHAnsi"/>
          <w:b/>
          <w:sz w:val="28"/>
          <w:szCs w:val="28"/>
          <w:lang w:eastAsia="vi-VN"/>
        </w:rPr>
      </w:pPr>
      <w:r w:rsidRPr="00F12D65">
        <w:rPr>
          <w:rFonts w:asciiTheme="majorHAnsi" w:eastAsia="Times New Roman" w:hAnsiTheme="majorHAnsi" w:cstheme="majorHAnsi"/>
          <w:b/>
          <w:sz w:val="28"/>
          <w:szCs w:val="28"/>
          <w:lang w:eastAsia="vi-VN"/>
        </w:rPr>
        <w:t>C</w:t>
      </w:r>
      <w:r w:rsidRPr="00C42041">
        <w:rPr>
          <w:rFonts w:asciiTheme="majorHAnsi" w:eastAsia="Times New Roman" w:hAnsiTheme="majorHAnsi" w:cstheme="majorHAnsi"/>
          <w:b/>
          <w:sz w:val="28"/>
          <w:szCs w:val="28"/>
          <w:lang w:eastAsia="vi-VN"/>
        </w:rPr>
        <w:t>hi tiết nội dung chi và mức chi</w:t>
      </w:r>
    </w:p>
    <w:p w:rsidR="0086275A" w:rsidRPr="00C42041" w:rsidRDefault="0086275A" w:rsidP="008A6192">
      <w:pPr>
        <w:widowControl w:val="0"/>
        <w:shd w:val="clear" w:color="auto" w:fill="FFFFFF"/>
        <w:spacing w:after="0" w:line="320" w:lineRule="exact"/>
        <w:jc w:val="center"/>
        <w:rPr>
          <w:rFonts w:asciiTheme="majorHAnsi" w:eastAsia="Times New Roman" w:hAnsiTheme="majorHAnsi" w:cstheme="majorHAnsi"/>
          <w:b/>
          <w:sz w:val="28"/>
          <w:szCs w:val="28"/>
          <w:lang w:eastAsia="vi-VN"/>
        </w:rPr>
      </w:pPr>
      <w:r w:rsidRPr="00C42041">
        <w:rPr>
          <w:rFonts w:asciiTheme="majorHAnsi" w:eastAsia="Times New Roman" w:hAnsiTheme="majorHAnsi" w:cstheme="majorHAnsi"/>
          <w:b/>
          <w:sz w:val="28"/>
          <w:szCs w:val="28"/>
          <w:lang w:eastAsia="vi-VN"/>
        </w:rPr>
        <w:t>Quỹ phòng, chống thiên tai tỉnh Bắc Giang</w:t>
      </w:r>
    </w:p>
    <w:p w:rsidR="0086275A" w:rsidRPr="00C42041" w:rsidRDefault="0086275A" w:rsidP="00DB00F2">
      <w:pPr>
        <w:widowControl w:val="0"/>
        <w:shd w:val="clear" w:color="auto" w:fill="FFFFFF"/>
        <w:spacing w:before="60" w:after="60" w:line="360" w:lineRule="exact"/>
        <w:ind w:firstLine="284"/>
        <w:jc w:val="center"/>
        <w:rPr>
          <w:rFonts w:asciiTheme="majorHAnsi" w:eastAsia="Times New Roman" w:hAnsiTheme="majorHAnsi" w:cstheme="majorHAnsi"/>
          <w:bCs/>
          <w:i/>
          <w:sz w:val="28"/>
          <w:szCs w:val="28"/>
          <w:lang w:eastAsia="vi-VN"/>
        </w:rPr>
      </w:pPr>
      <w:r w:rsidRPr="00C42041">
        <w:rPr>
          <w:rFonts w:asciiTheme="majorHAnsi" w:eastAsia="Times New Roman" w:hAnsiTheme="majorHAnsi" w:cstheme="majorHAnsi"/>
          <w:bCs/>
          <w:i/>
          <w:sz w:val="28"/>
          <w:szCs w:val="28"/>
          <w:lang w:eastAsia="vi-VN"/>
        </w:rPr>
        <w:t xml:space="preserve"> (Kèm theo Quyết định số</w:t>
      </w:r>
      <w:r w:rsidR="00F7335E" w:rsidRPr="00F12D65">
        <w:rPr>
          <w:rFonts w:asciiTheme="majorHAnsi" w:eastAsia="Times New Roman" w:hAnsiTheme="majorHAnsi" w:cstheme="majorHAnsi"/>
          <w:bCs/>
          <w:i/>
          <w:sz w:val="28"/>
          <w:szCs w:val="28"/>
          <w:lang w:eastAsia="vi-VN"/>
        </w:rPr>
        <w:t xml:space="preserve">  </w:t>
      </w:r>
      <w:r w:rsidR="00033AA5" w:rsidRPr="00F12D65">
        <w:rPr>
          <w:rFonts w:asciiTheme="majorHAnsi" w:eastAsia="Times New Roman" w:hAnsiTheme="majorHAnsi" w:cstheme="majorHAnsi"/>
          <w:bCs/>
          <w:i/>
          <w:sz w:val="28"/>
          <w:szCs w:val="28"/>
          <w:lang w:eastAsia="vi-VN"/>
        </w:rPr>
        <w:t>3</w:t>
      </w:r>
      <w:r w:rsidRPr="00C42041">
        <w:rPr>
          <w:rFonts w:asciiTheme="majorHAnsi" w:eastAsia="Times New Roman" w:hAnsiTheme="majorHAnsi" w:cstheme="majorHAnsi"/>
          <w:bCs/>
          <w:i/>
          <w:sz w:val="28"/>
          <w:szCs w:val="28"/>
          <w:lang w:eastAsia="vi-VN"/>
        </w:rPr>
        <w:t xml:space="preserve"> /2022/QĐ-UBND</w:t>
      </w:r>
      <w:r w:rsidR="00DB00F2" w:rsidRPr="00F12D65">
        <w:rPr>
          <w:rFonts w:asciiTheme="majorHAnsi" w:eastAsia="Times New Roman" w:hAnsiTheme="majorHAnsi" w:cstheme="majorHAnsi"/>
          <w:bCs/>
          <w:i/>
          <w:sz w:val="28"/>
          <w:szCs w:val="28"/>
          <w:lang w:eastAsia="vi-VN"/>
        </w:rPr>
        <w:t xml:space="preserve"> </w:t>
      </w:r>
      <w:r w:rsidRPr="00C42041">
        <w:rPr>
          <w:rFonts w:asciiTheme="majorHAnsi" w:eastAsia="Times New Roman" w:hAnsiTheme="majorHAnsi" w:cstheme="majorHAnsi"/>
          <w:bCs/>
          <w:i/>
          <w:sz w:val="28"/>
          <w:szCs w:val="28"/>
          <w:lang w:eastAsia="vi-VN"/>
        </w:rPr>
        <w:t xml:space="preserve">ngày </w:t>
      </w:r>
      <w:r w:rsidR="00033AA5" w:rsidRPr="00F12D65">
        <w:rPr>
          <w:rFonts w:asciiTheme="majorHAnsi" w:eastAsia="Times New Roman" w:hAnsiTheme="majorHAnsi" w:cstheme="majorHAnsi"/>
          <w:bCs/>
          <w:i/>
          <w:sz w:val="28"/>
          <w:szCs w:val="28"/>
          <w:lang w:eastAsia="vi-VN"/>
        </w:rPr>
        <w:t>03</w:t>
      </w:r>
      <w:r w:rsidRPr="00C42041">
        <w:rPr>
          <w:rFonts w:asciiTheme="majorHAnsi" w:eastAsia="Times New Roman" w:hAnsiTheme="majorHAnsi" w:cstheme="majorHAnsi"/>
          <w:bCs/>
          <w:i/>
          <w:sz w:val="28"/>
          <w:szCs w:val="28"/>
          <w:lang w:eastAsia="vi-VN"/>
        </w:rPr>
        <w:t xml:space="preserve">  tháng</w:t>
      </w:r>
      <w:r w:rsidR="00F7335E" w:rsidRPr="00F12D65">
        <w:rPr>
          <w:rFonts w:asciiTheme="majorHAnsi" w:eastAsia="Times New Roman" w:hAnsiTheme="majorHAnsi" w:cstheme="majorHAnsi"/>
          <w:bCs/>
          <w:i/>
          <w:sz w:val="28"/>
          <w:szCs w:val="28"/>
          <w:lang w:eastAsia="vi-VN"/>
        </w:rPr>
        <w:t xml:space="preserve"> 3</w:t>
      </w:r>
      <w:r w:rsidRPr="00C42041">
        <w:rPr>
          <w:rFonts w:asciiTheme="majorHAnsi" w:eastAsia="Times New Roman" w:hAnsiTheme="majorHAnsi" w:cstheme="majorHAnsi"/>
          <w:bCs/>
          <w:i/>
          <w:sz w:val="28"/>
          <w:szCs w:val="28"/>
          <w:lang w:eastAsia="vi-VN"/>
        </w:rPr>
        <w:t xml:space="preserve"> năm 2022 của UBND tỉnh Bắc Giang)</w:t>
      </w:r>
    </w:p>
    <w:p w:rsidR="0086275A" w:rsidRPr="00C42041" w:rsidRDefault="0086275A" w:rsidP="005675EF">
      <w:pPr>
        <w:widowControl w:val="0"/>
        <w:shd w:val="clear" w:color="auto" w:fill="FFFFFF"/>
        <w:spacing w:before="120" w:after="0" w:line="360" w:lineRule="exact"/>
        <w:ind w:firstLine="720"/>
        <w:jc w:val="center"/>
        <w:rPr>
          <w:rFonts w:asciiTheme="majorHAnsi" w:eastAsia="Times New Roman" w:hAnsiTheme="majorHAnsi" w:cstheme="majorHAnsi"/>
          <w:b/>
          <w:bCs/>
          <w:sz w:val="28"/>
          <w:szCs w:val="28"/>
          <w:lang w:eastAsia="vi-VN"/>
        </w:rPr>
      </w:pPr>
      <w:r w:rsidRPr="00C42041">
        <w:rPr>
          <w:rFonts w:asciiTheme="majorHAnsi" w:hAnsiTheme="majorHAnsi" w:cstheme="majorHAnsi"/>
          <w:noProof/>
          <w:sz w:val="28"/>
          <w:szCs w:val="28"/>
          <w:lang w:eastAsia="vi-VN"/>
        </w:rPr>
        <mc:AlternateContent>
          <mc:Choice Requires="wps">
            <w:drawing>
              <wp:anchor distT="0" distB="0" distL="114300" distR="114300" simplePos="0" relativeHeight="251666432" behindDoc="0" locked="0" layoutInCell="1" allowOverlap="1" wp14:anchorId="455810A2" wp14:editId="5E82FF00">
                <wp:simplePos x="0" y="0"/>
                <wp:positionH relativeFrom="column">
                  <wp:posOffset>2390775</wp:posOffset>
                </wp:positionH>
                <wp:positionV relativeFrom="paragraph">
                  <wp:posOffset>94615</wp:posOffset>
                </wp:positionV>
                <wp:extent cx="16097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7EAA78C8"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8.25pt,7.45pt" to="31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" strokecolor="black [3040]"/>
            </w:pict>
          </mc:Fallback>
        </mc:AlternateContent>
      </w:r>
    </w:p>
    <w:p w:rsidR="0086275A" w:rsidRPr="00C42041" w:rsidRDefault="0086275A" w:rsidP="005675EF">
      <w:pPr>
        <w:widowControl w:val="0"/>
        <w:shd w:val="clear" w:color="auto" w:fill="FFFFFF"/>
        <w:spacing w:before="120" w:after="0" w:line="360" w:lineRule="exact"/>
        <w:ind w:firstLine="720"/>
        <w:jc w:val="center"/>
        <w:rPr>
          <w:rFonts w:asciiTheme="majorHAnsi" w:eastAsia="Times New Roman" w:hAnsiTheme="majorHAnsi" w:cstheme="majorHAnsi"/>
          <w:b/>
          <w:bCs/>
          <w:sz w:val="28"/>
          <w:szCs w:val="28"/>
          <w:lang w:val="en-US" w:eastAsia="vi-VN"/>
        </w:rPr>
      </w:pPr>
      <w:r w:rsidRPr="00C42041">
        <w:rPr>
          <w:rFonts w:asciiTheme="majorHAnsi" w:eastAsia="Times New Roman" w:hAnsiTheme="majorHAnsi" w:cstheme="majorHAnsi"/>
          <w:b/>
          <w:bCs/>
          <w:sz w:val="28"/>
          <w:szCs w:val="28"/>
          <w:lang w:val="en-US" w:eastAsia="vi-VN"/>
        </w:rPr>
        <w:t>Chương I</w:t>
      </w:r>
    </w:p>
    <w:p w:rsidR="0086275A" w:rsidRPr="00C42041" w:rsidRDefault="0086275A" w:rsidP="005675EF">
      <w:pPr>
        <w:widowControl w:val="0"/>
        <w:shd w:val="clear" w:color="auto" w:fill="FFFFFF"/>
        <w:spacing w:after="0" w:line="340" w:lineRule="exact"/>
        <w:ind w:firstLine="720"/>
        <w:jc w:val="center"/>
        <w:rPr>
          <w:rFonts w:asciiTheme="majorHAnsi" w:eastAsia="Times New Roman" w:hAnsiTheme="majorHAnsi" w:cstheme="majorHAnsi"/>
          <w:b/>
          <w:bCs/>
          <w:sz w:val="28"/>
          <w:szCs w:val="28"/>
          <w:lang w:val="en-US" w:eastAsia="vi-VN"/>
        </w:rPr>
      </w:pPr>
      <w:r w:rsidRPr="00C42041">
        <w:rPr>
          <w:rFonts w:asciiTheme="majorHAnsi" w:eastAsia="Times New Roman" w:hAnsiTheme="majorHAnsi" w:cstheme="majorHAnsi"/>
          <w:b/>
          <w:bCs/>
          <w:sz w:val="28"/>
          <w:szCs w:val="28"/>
          <w:lang w:val="en-US" w:eastAsia="vi-VN"/>
        </w:rPr>
        <w:t>QUY ĐỊNH CHUNG</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b/>
          <w:bCs/>
          <w:sz w:val="28"/>
          <w:szCs w:val="28"/>
          <w:lang w:eastAsia="vi-VN"/>
        </w:rPr>
        <w:t>Điều 1. Phạm vi điều chỉnh, đối tượng áp dụng</w:t>
      </w:r>
    </w:p>
    <w:p w:rsidR="0086275A" w:rsidRPr="00F12D65"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1. Phạm vi điều chỉnh: Quy định này quy định chi tiết về nội dung chi, mức chi</w:t>
      </w:r>
      <w:r w:rsidRPr="00F12D65">
        <w:rPr>
          <w:rFonts w:asciiTheme="majorHAnsi" w:eastAsia="Times New Roman" w:hAnsiTheme="majorHAnsi" w:cstheme="majorHAnsi"/>
          <w:sz w:val="28"/>
          <w:szCs w:val="28"/>
          <w:lang w:eastAsia="vi-VN"/>
        </w:rPr>
        <w:t>, nguyên tắc chi hỗ trợ và trách nhiệm của các cơ quan, đơn vị trong việc quản lý, sử dụng</w:t>
      </w:r>
      <w:r w:rsidRPr="00C42041">
        <w:rPr>
          <w:rFonts w:asciiTheme="majorHAnsi" w:eastAsia="Times New Roman" w:hAnsiTheme="majorHAnsi" w:cstheme="majorHAnsi"/>
          <w:sz w:val="28"/>
          <w:szCs w:val="28"/>
          <w:lang w:eastAsia="vi-VN"/>
        </w:rPr>
        <w:t xml:space="preserve"> Quỹ phòng, chống thiên tai tỉnh Bắc Giang.</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 xml:space="preserve">2. Đối tượng áp dụng: Quy định </w:t>
      </w:r>
      <w:r w:rsidRPr="00F12D65">
        <w:rPr>
          <w:rFonts w:asciiTheme="majorHAnsi" w:eastAsia="Times New Roman" w:hAnsiTheme="majorHAnsi" w:cstheme="majorHAnsi"/>
          <w:sz w:val="28"/>
          <w:szCs w:val="28"/>
          <w:lang w:eastAsia="vi-VN"/>
        </w:rPr>
        <w:t>này</w:t>
      </w:r>
      <w:r w:rsidRPr="00C42041">
        <w:rPr>
          <w:rFonts w:asciiTheme="majorHAnsi" w:eastAsia="Times New Roman" w:hAnsiTheme="majorHAnsi" w:cstheme="majorHAnsi"/>
          <w:sz w:val="28"/>
          <w:szCs w:val="28"/>
          <w:lang w:eastAsia="vi-VN"/>
        </w:rPr>
        <w:t xml:space="preserve"> áp dụng đối với </w:t>
      </w:r>
      <w:r w:rsidRPr="00F12D65">
        <w:rPr>
          <w:rFonts w:asciiTheme="majorHAnsi" w:eastAsia="Times New Roman" w:hAnsiTheme="majorHAnsi" w:cstheme="majorHAnsi"/>
          <w:sz w:val="28"/>
          <w:szCs w:val="28"/>
          <w:lang w:eastAsia="vi-VN"/>
        </w:rPr>
        <w:t xml:space="preserve">các  </w:t>
      </w:r>
      <w:r w:rsidRPr="00C42041">
        <w:rPr>
          <w:rFonts w:asciiTheme="majorHAnsi" w:eastAsia="Times New Roman" w:hAnsiTheme="majorHAnsi" w:cstheme="majorHAnsi"/>
          <w:sz w:val="28"/>
          <w:szCs w:val="28"/>
          <w:lang w:eastAsia="vi-VN"/>
        </w:rPr>
        <w:t>cơ quan, tổ chức, cá nhân trong nước; tổ chức, cá nhân nước ngoài liên quan đến hoạt động phòng, chống thiên tai</w:t>
      </w:r>
      <w:r w:rsidRPr="00F12D65">
        <w:rPr>
          <w:rFonts w:asciiTheme="majorHAnsi" w:eastAsia="Times New Roman" w:hAnsiTheme="majorHAnsi" w:cstheme="majorHAnsi"/>
          <w:sz w:val="28"/>
          <w:szCs w:val="28"/>
          <w:lang w:eastAsia="vi-VN"/>
        </w:rPr>
        <w:t xml:space="preserve"> trên địa bàn tỉnh Bắc Giang</w:t>
      </w:r>
      <w:r w:rsidRPr="00C42041">
        <w:rPr>
          <w:rFonts w:asciiTheme="majorHAnsi" w:eastAsia="Times New Roman" w:hAnsiTheme="majorHAnsi" w:cstheme="majorHAnsi"/>
          <w:sz w:val="28"/>
          <w:szCs w:val="28"/>
          <w:lang w:eastAsia="vi-VN"/>
        </w:rPr>
        <w:t>.</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b/>
          <w:bCs/>
          <w:sz w:val="28"/>
          <w:szCs w:val="28"/>
          <w:lang w:eastAsia="vi-VN"/>
        </w:rPr>
        <w:t xml:space="preserve">Điều 2. Nguyên tắc </w:t>
      </w:r>
      <w:r w:rsidRPr="00F12D65">
        <w:rPr>
          <w:rFonts w:asciiTheme="majorHAnsi" w:eastAsia="Times New Roman" w:hAnsiTheme="majorHAnsi" w:cstheme="majorHAnsi"/>
          <w:b/>
          <w:bCs/>
          <w:sz w:val="28"/>
          <w:szCs w:val="28"/>
          <w:lang w:eastAsia="vi-VN"/>
        </w:rPr>
        <w:t xml:space="preserve">chi </w:t>
      </w:r>
      <w:r w:rsidRPr="00C42041">
        <w:rPr>
          <w:rFonts w:asciiTheme="majorHAnsi" w:eastAsia="Times New Roman" w:hAnsiTheme="majorHAnsi" w:cstheme="majorHAnsi"/>
          <w:b/>
          <w:bCs/>
          <w:sz w:val="28"/>
          <w:szCs w:val="28"/>
          <w:lang w:eastAsia="vi-VN"/>
        </w:rPr>
        <w:t>hỗ trợ</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F12D65">
        <w:rPr>
          <w:rFonts w:asciiTheme="majorHAnsi" w:eastAsia="Times New Roman" w:hAnsiTheme="majorHAnsi" w:cstheme="majorHAnsi"/>
          <w:sz w:val="28"/>
          <w:szCs w:val="28"/>
          <w:lang w:eastAsia="vi-VN"/>
        </w:rPr>
        <w:t>T</w:t>
      </w:r>
      <w:r w:rsidRPr="00C42041">
        <w:rPr>
          <w:rFonts w:asciiTheme="majorHAnsi" w:eastAsia="Times New Roman" w:hAnsiTheme="majorHAnsi" w:cstheme="majorHAnsi"/>
          <w:sz w:val="28"/>
          <w:szCs w:val="28"/>
          <w:lang w:eastAsia="vi-VN"/>
        </w:rPr>
        <w:t xml:space="preserve">hực hiện </w:t>
      </w:r>
      <w:r w:rsidRPr="00F12D65">
        <w:rPr>
          <w:rFonts w:asciiTheme="majorHAnsi" w:eastAsia="Times New Roman" w:hAnsiTheme="majorHAnsi" w:cstheme="majorHAnsi"/>
          <w:sz w:val="28"/>
          <w:szCs w:val="28"/>
          <w:lang w:eastAsia="vi-VN"/>
        </w:rPr>
        <w:t xml:space="preserve">chi </w:t>
      </w:r>
      <w:r w:rsidRPr="00C42041">
        <w:rPr>
          <w:rFonts w:asciiTheme="majorHAnsi" w:eastAsia="Times New Roman" w:hAnsiTheme="majorHAnsi" w:cstheme="majorHAnsi"/>
          <w:sz w:val="28"/>
          <w:szCs w:val="28"/>
          <w:lang w:eastAsia="vi-VN"/>
        </w:rPr>
        <w:t>hỗ trợ cho các đối tượng chưa được nhận hỗ trợ theo các quy định hiện hành khác của Nhà nước</w:t>
      </w:r>
      <w:r w:rsidRPr="00F12D65">
        <w:rPr>
          <w:rFonts w:asciiTheme="majorHAnsi" w:eastAsia="Times New Roman" w:hAnsiTheme="majorHAnsi" w:cstheme="majorHAnsi"/>
          <w:sz w:val="28"/>
          <w:szCs w:val="28"/>
          <w:lang w:eastAsia="vi-VN"/>
        </w:rPr>
        <w:t xml:space="preserve"> có cùng nội dung hỗ trợ</w:t>
      </w:r>
      <w:r w:rsidRPr="00C42041">
        <w:rPr>
          <w:rFonts w:asciiTheme="majorHAnsi" w:eastAsia="Times New Roman" w:hAnsiTheme="majorHAnsi" w:cstheme="majorHAnsi"/>
          <w:sz w:val="28"/>
          <w:szCs w:val="28"/>
          <w:lang w:eastAsia="vi-VN"/>
        </w:rPr>
        <w:t>. Trong trường hợp cùng một nội dung có nhiều cơ chế, chính sách hỗ trợ thì đối tượng được lựa chọn chính sách hỗ trợ có lợi nhất.</w:t>
      </w:r>
    </w:p>
    <w:p w:rsidR="0086275A" w:rsidRPr="00C42041" w:rsidRDefault="0086275A" w:rsidP="005675EF">
      <w:pPr>
        <w:widowControl w:val="0"/>
        <w:shd w:val="clear" w:color="auto" w:fill="FFFFFF"/>
        <w:spacing w:before="120" w:after="0" w:line="360" w:lineRule="exact"/>
        <w:ind w:firstLine="720"/>
        <w:jc w:val="center"/>
        <w:rPr>
          <w:rFonts w:asciiTheme="majorHAnsi" w:eastAsia="Times New Roman" w:hAnsiTheme="majorHAnsi" w:cstheme="majorHAnsi"/>
          <w:b/>
          <w:sz w:val="28"/>
          <w:szCs w:val="28"/>
          <w:lang w:eastAsia="vi-VN"/>
        </w:rPr>
      </w:pPr>
      <w:r w:rsidRPr="00C42041">
        <w:rPr>
          <w:rFonts w:asciiTheme="majorHAnsi" w:eastAsia="Times New Roman" w:hAnsiTheme="majorHAnsi" w:cstheme="majorHAnsi"/>
          <w:b/>
          <w:sz w:val="28"/>
          <w:szCs w:val="28"/>
          <w:lang w:eastAsia="vi-VN"/>
        </w:rPr>
        <w:t>Chương II</w:t>
      </w:r>
    </w:p>
    <w:p w:rsidR="0086275A" w:rsidRPr="00C42041" w:rsidRDefault="0086275A" w:rsidP="005675EF">
      <w:pPr>
        <w:widowControl w:val="0"/>
        <w:shd w:val="clear" w:color="auto" w:fill="FFFFFF"/>
        <w:spacing w:after="0" w:line="340" w:lineRule="exact"/>
        <w:ind w:firstLine="720"/>
        <w:jc w:val="center"/>
        <w:rPr>
          <w:rFonts w:asciiTheme="majorHAnsi" w:eastAsia="Times New Roman" w:hAnsiTheme="majorHAnsi" w:cstheme="majorHAnsi"/>
          <w:b/>
          <w:sz w:val="28"/>
          <w:szCs w:val="28"/>
          <w:lang w:eastAsia="vi-VN"/>
        </w:rPr>
      </w:pPr>
      <w:r w:rsidRPr="00C42041">
        <w:rPr>
          <w:rFonts w:asciiTheme="majorHAnsi" w:eastAsia="Times New Roman" w:hAnsiTheme="majorHAnsi" w:cstheme="majorHAnsi"/>
          <w:b/>
          <w:sz w:val="28"/>
          <w:szCs w:val="28"/>
          <w:lang w:eastAsia="vi-VN"/>
        </w:rPr>
        <w:t>QUY ĐỊNH CỤ THỂ</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i/>
          <w:sz w:val="28"/>
          <w:szCs w:val="28"/>
          <w:lang w:eastAsia="vi-VN"/>
        </w:rPr>
      </w:pPr>
      <w:r w:rsidRPr="00C42041">
        <w:rPr>
          <w:rFonts w:asciiTheme="majorHAnsi" w:eastAsia="Times New Roman" w:hAnsiTheme="majorHAnsi" w:cstheme="majorHAnsi"/>
          <w:b/>
          <w:bCs/>
          <w:sz w:val="28"/>
          <w:szCs w:val="28"/>
          <w:lang w:eastAsia="vi-VN"/>
        </w:rPr>
        <w:t>Điều 3. Quy định chi tiết nội dung chi và mức chi hỗ trợ các hoạt động phòng, chống thiên tai</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i/>
          <w:sz w:val="28"/>
          <w:szCs w:val="28"/>
          <w:lang w:eastAsia="vi-VN"/>
        </w:rPr>
      </w:pPr>
      <w:r w:rsidRPr="00C42041">
        <w:rPr>
          <w:rFonts w:asciiTheme="majorHAnsi" w:eastAsia="Times New Roman" w:hAnsiTheme="majorHAnsi" w:cstheme="majorHAnsi"/>
          <w:bCs/>
          <w:sz w:val="28"/>
          <w:szCs w:val="28"/>
          <w:lang w:eastAsia="vi-VN"/>
        </w:rPr>
        <w:t xml:space="preserve">1. Nội dung chi và mức chi hỗ trợ các hoạt động phòng, chống thiên tai trên địa bàn tỉnh Bắc Giang </w:t>
      </w:r>
      <w:r w:rsidRPr="00C42041">
        <w:rPr>
          <w:rFonts w:asciiTheme="majorHAnsi" w:eastAsia="Times New Roman" w:hAnsiTheme="majorHAnsi" w:cstheme="majorHAnsi"/>
          <w:bCs/>
          <w:i/>
          <w:sz w:val="28"/>
          <w:szCs w:val="28"/>
          <w:lang w:eastAsia="vi-VN"/>
        </w:rPr>
        <w:t>theo</w:t>
      </w:r>
      <w:r w:rsidRPr="00F12D65">
        <w:rPr>
          <w:rFonts w:asciiTheme="majorHAnsi" w:eastAsia="Times New Roman" w:hAnsiTheme="majorHAnsi" w:cstheme="majorHAnsi"/>
          <w:bCs/>
          <w:i/>
          <w:sz w:val="28"/>
          <w:szCs w:val="28"/>
          <w:lang w:eastAsia="vi-VN"/>
        </w:rPr>
        <w:t xml:space="preserve"> Phụ lục ban hành kèm theo Quyết định này</w:t>
      </w:r>
      <w:r w:rsidRPr="00C42041">
        <w:rPr>
          <w:rFonts w:asciiTheme="majorHAnsi" w:eastAsia="Times New Roman" w:hAnsiTheme="majorHAnsi" w:cstheme="majorHAnsi"/>
          <w:i/>
          <w:sz w:val="28"/>
          <w:szCs w:val="28"/>
          <w:lang w:eastAsia="vi-VN"/>
        </w:rPr>
        <w:t>.</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Cs/>
          <w:sz w:val="28"/>
          <w:szCs w:val="28"/>
          <w:lang w:eastAsia="vi-VN"/>
        </w:rPr>
        <w:t>2. Chủ tịch Ủy ban nhân dân tỉnh</w:t>
      </w:r>
      <w:r w:rsidRPr="00F12D65">
        <w:rPr>
          <w:rFonts w:asciiTheme="majorHAnsi" w:eastAsia="Times New Roman" w:hAnsiTheme="majorHAnsi" w:cstheme="majorHAnsi"/>
          <w:bCs/>
          <w:sz w:val="28"/>
          <w:szCs w:val="28"/>
          <w:lang w:eastAsia="vi-VN"/>
        </w:rPr>
        <w:t>,</w:t>
      </w:r>
      <w:r w:rsidRPr="00C42041">
        <w:rPr>
          <w:rFonts w:asciiTheme="majorHAnsi" w:eastAsia="Times New Roman" w:hAnsiTheme="majorHAnsi" w:cstheme="majorHAnsi"/>
          <w:bCs/>
          <w:sz w:val="28"/>
          <w:szCs w:val="28"/>
          <w:lang w:eastAsia="vi-VN"/>
        </w:rPr>
        <w:t xml:space="preserve"> Chủ tịch Ủy ban nhân dân </w:t>
      </w:r>
      <w:r w:rsidRPr="00F12D65">
        <w:rPr>
          <w:rFonts w:asciiTheme="majorHAnsi" w:eastAsia="Times New Roman" w:hAnsiTheme="majorHAnsi" w:cstheme="majorHAnsi"/>
          <w:bCs/>
          <w:sz w:val="28"/>
          <w:szCs w:val="28"/>
          <w:lang w:eastAsia="vi-VN"/>
        </w:rPr>
        <w:t xml:space="preserve">cấp </w:t>
      </w:r>
      <w:r w:rsidRPr="00C42041">
        <w:rPr>
          <w:rFonts w:asciiTheme="majorHAnsi" w:eastAsia="Times New Roman" w:hAnsiTheme="majorHAnsi" w:cstheme="majorHAnsi"/>
          <w:bCs/>
          <w:sz w:val="28"/>
          <w:szCs w:val="28"/>
          <w:lang w:eastAsia="vi-VN"/>
        </w:rPr>
        <w:t xml:space="preserve">huyện, Chủ tịch Ủy ban nhân dân </w:t>
      </w:r>
      <w:r w:rsidRPr="00F12D65">
        <w:rPr>
          <w:rFonts w:asciiTheme="majorHAnsi" w:eastAsia="Times New Roman" w:hAnsiTheme="majorHAnsi" w:cstheme="majorHAnsi"/>
          <w:bCs/>
          <w:sz w:val="28"/>
          <w:szCs w:val="28"/>
          <w:lang w:eastAsia="vi-VN"/>
        </w:rPr>
        <w:t xml:space="preserve">cấp </w:t>
      </w:r>
      <w:r w:rsidRPr="00C42041">
        <w:rPr>
          <w:rFonts w:asciiTheme="majorHAnsi" w:eastAsia="Times New Roman" w:hAnsiTheme="majorHAnsi" w:cstheme="majorHAnsi"/>
          <w:bCs/>
          <w:sz w:val="28"/>
          <w:szCs w:val="28"/>
          <w:lang w:eastAsia="vi-VN"/>
        </w:rPr>
        <w:t>xã quyết định nội dung chi và mức chi thực hiện nhiệm vụ phòng, chống thiên tai ngoài các nội dung chi tại khoản 1 Điều này cho các đối tượng theo đề nghị của Ban chỉ huy phòng, chống thiên tai và tìm kiếm cứu nạn cùng cấp</w:t>
      </w:r>
      <w:r w:rsidRPr="00F12D65">
        <w:rPr>
          <w:rFonts w:asciiTheme="majorHAnsi" w:eastAsia="Times New Roman" w:hAnsiTheme="majorHAnsi" w:cstheme="majorHAnsi"/>
          <w:bCs/>
          <w:sz w:val="28"/>
          <w:szCs w:val="28"/>
          <w:lang w:eastAsia="vi-VN"/>
        </w:rPr>
        <w:t xml:space="preserve"> và khả năng của nguồn Quỹ</w:t>
      </w:r>
      <w:r w:rsidRPr="00C42041">
        <w:rPr>
          <w:rFonts w:asciiTheme="majorHAnsi" w:eastAsia="Times New Roman" w:hAnsiTheme="majorHAnsi" w:cstheme="majorHAnsi"/>
          <w:bCs/>
          <w:sz w:val="28"/>
          <w:szCs w:val="28"/>
          <w:lang w:eastAsia="vi-VN"/>
        </w:rPr>
        <w:t>.</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
          <w:bCs/>
          <w:sz w:val="28"/>
          <w:szCs w:val="28"/>
          <w:lang w:eastAsia="vi-VN"/>
        </w:rPr>
      </w:pPr>
      <w:r w:rsidRPr="00C42041">
        <w:rPr>
          <w:rFonts w:asciiTheme="majorHAnsi" w:eastAsia="Times New Roman" w:hAnsiTheme="majorHAnsi" w:cstheme="majorHAnsi"/>
          <w:b/>
          <w:bCs/>
          <w:sz w:val="28"/>
          <w:szCs w:val="28"/>
          <w:lang w:eastAsia="vi-VN"/>
        </w:rPr>
        <w:t>Điều 4. Phân bổ Quỹ phòng, chống thiên tai tỉnh cho Ủy ban nhân dân cấp huyện, cấp xã</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Cs/>
          <w:sz w:val="28"/>
          <w:szCs w:val="28"/>
          <w:lang w:eastAsia="vi-VN"/>
        </w:rPr>
        <w:t xml:space="preserve">1. Ủy ban nhân dân </w:t>
      </w:r>
      <w:r w:rsidRPr="00F12D65">
        <w:rPr>
          <w:rFonts w:asciiTheme="majorHAnsi" w:eastAsia="Times New Roman" w:hAnsiTheme="majorHAnsi" w:cstheme="majorHAnsi"/>
          <w:bCs/>
          <w:sz w:val="28"/>
          <w:szCs w:val="28"/>
          <w:lang w:eastAsia="vi-VN"/>
        </w:rPr>
        <w:t xml:space="preserve">cấp xã được </w:t>
      </w:r>
      <w:r w:rsidRPr="00C42041">
        <w:rPr>
          <w:rFonts w:asciiTheme="majorHAnsi" w:eastAsia="Times New Roman" w:hAnsiTheme="majorHAnsi" w:cstheme="majorHAnsi"/>
          <w:bCs/>
          <w:sz w:val="28"/>
          <w:szCs w:val="28"/>
          <w:lang w:eastAsia="vi-VN"/>
        </w:rPr>
        <w:t xml:space="preserve">giữ lại tối đa không quá 28% số thu trên </w:t>
      </w:r>
      <w:r w:rsidRPr="00C42041">
        <w:rPr>
          <w:rFonts w:asciiTheme="majorHAnsi" w:eastAsia="Times New Roman" w:hAnsiTheme="majorHAnsi" w:cstheme="majorHAnsi"/>
          <w:bCs/>
          <w:sz w:val="28"/>
          <w:szCs w:val="28"/>
          <w:lang w:eastAsia="vi-VN"/>
        </w:rPr>
        <w:lastRenderedPageBreak/>
        <w:t>địa bàn để thực hiện chi hỗ trợ cho các nội dung:</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Cs/>
          <w:sz w:val="28"/>
          <w:szCs w:val="28"/>
          <w:lang w:eastAsia="vi-VN"/>
        </w:rPr>
        <w:t>a) Hỗ trợ chi thù lao cho lực lượng trực tiếp thu quỹ không quá 5%.</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pacing w:val="-6"/>
          <w:sz w:val="28"/>
          <w:szCs w:val="28"/>
          <w:lang w:eastAsia="vi-VN"/>
        </w:rPr>
      </w:pPr>
      <w:r w:rsidRPr="00C42041">
        <w:rPr>
          <w:rFonts w:asciiTheme="majorHAnsi" w:eastAsia="Times New Roman" w:hAnsiTheme="majorHAnsi" w:cstheme="majorHAnsi"/>
          <w:bCs/>
          <w:spacing w:val="-6"/>
          <w:sz w:val="28"/>
          <w:szCs w:val="28"/>
          <w:lang w:eastAsia="vi-VN"/>
        </w:rPr>
        <w:t>b) Chi phí hành chính phát sinh liên quan đến công tác thu quỹ không quá 3%.</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pacing w:val="-6"/>
          <w:sz w:val="28"/>
          <w:szCs w:val="28"/>
          <w:lang w:eastAsia="vi-VN"/>
        </w:rPr>
      </w:pPr>
      <w:r w:rsidRPr="00C42041">
        <w:rPr>
          <w:rFonts w:asciiTheme="majorHAnsi" w:eastAsia="Times New Roman" w:hAnsiTheme="majorHAnsi" w:cstheme="majorHAnsi"/>
          <w:bCs/>
          <w:spacing w:val="-6"/>
          <w:sz w:val="28"/>
          <w:szCs w:val="28"/>
          <w:lang w:eastAsia="vi-VN"/>
        </w:rPr>
        <w:t xml:space="preserve">c) Chi thực hiện các nhiệm vụ phòng, chống thiên tai </w:t>
      </w:r>
      <w:r w:rsidRPr="00F12D65">
        <w:rPr>
          <w:rFonts w:asciiTheme="majorHAnsi" w:eastAsia="Times New Roman" w:hAnsiTheme="majorHAnsi" w:cstheme="majorHAnsi"/>
          <w:bCs/>
          <w:spacing w:val="-6"/>
          <w:sz w:val="28"/>
          <w:szCs w:val="28"/>
          <w:lang w:eastAsia="vi-VN"/>
        </w:rPr>
        <w:t xml:space="preserve">theo Điều 3 Quy định này </w:t>
      </w:r>
      <w:r w:rsidRPr="00C42041">
        <w:rPr>
          <w:rFonts w:asciiTheme="majorHAnsi" w:eastAsia="Times New Roman" w:hAnsiTheme="majorHAnsi" w:cstheme="majorHAnsi"/>
          <w:bCs/>
          <w:spacing w:val="-6"/>
          <w:sz w:val="28"/>
          <w:szCs w:val="28"/>
          <w:lang w:eastAsia="vi-VN"/>
        </w:rPr>
        <w:t>tại cấp xã không quá 20%.</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Cs/>
          <w:sz w:val="28"/>
          <w:szCs w:val="28"/>
          <w:lang w:eastAsia="vi-VN"/>
        </w:rPr>
        <w:t>Nội dung chi và mức chi cụ thể tại điểm a, b khoản này do Chủ tịch Ủy ban nhân dân cấp xã quyết định theo quy định tại Quy định này và các chế độ, chính sách hiện hành có liên quan, nhưng phải được công khai, minh bạch.</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Cs/>
          <w:sz w:val="28"/>
          <w:szCs w:val="28"/>
          <w:lang w:eastAsia="vi-VN"/>
        </w:rPr>
        <w:t xml:space="preserve">2. Ủy ban nhân dân </w:t>
      </w:r>
      <w:r w:rsidRPr="00F12D65">
        <w:rPr>
          <w:rFonts w:asciiTheme="majorHAnsi" w:eastAsia="Times New Roman" w:hAnsiTheme="majorHAnsi" w:cstheme="majorHAnsi"/>
          <w:bCs/>
          <w:sz w:val="28"/>
          <w:szCs w:val="28"/>
          <w:lang w:eastAsia="vi-VN"/>
        </w:rPr>
        <w:t xml:space="preserve">cấp </w:t>
      </w:r>
      <w:r w:rsidRPr="00C42041">
        <w:rPr>
          <w:rFonts w:asciiTheme="majorHAnsi" w:eastAsia="Times New Roman" w:hAnsiTheme="majorHAnsi" w:cstheme="majorHAnsi"/>
          <w:bCs/>
          <w:sz w:val="28"/>
          <w:szCs w:val="28"/>
          <w:lang w:eastAsia="vi-VN"/>
        </w:rPr>
        <w:t>huyện</w:t>
      </w:r>
      <w:r w:rsidRPr="00F12D65">
        <w:rPr>
          <w:rFonts w:asciiTheme="majorHAnsi" w:eastAsia="Times New Roman" w:hAnsiTheme="majorHAnsi" w:cstheme="majorHAnsi"/>
          <w:bCs/>
          <w:sz w:val="28"/>
          <w:szCs w:val="28"/>
          <w:lang w:eastAsia="vi-VN"/>
        </w:rPr>
        <w:t xml:space="preserve"> được </w:t>
      </w:r>
      <w:r w:rsidRPr="00C42041">
        <w:rPr>
          <w:rFonts w:asciiTheme="majorHAnsi" w:eastAsia="Times New Roman" w:hAnsiTheme="majorHAnsi" w:cstheme="majorHAnsi"/>
          <w:bCs/>
          <w:sz w:val="28"/>
          <w:szCs w:val="28"/>
          <w:lang w:eastAsia="vi-VN"/>
        </w:rPr>
        <w:t xml:space="preserve">giữ lại tối đa không quá 23% số thu </w:t>
      </w:r>
      <w:r w:rsidRPr="00DB00F2">
        <w:rPr>
          <w:rFonts w:asciiTheme="majorHAnsi" w:eastAsia="Times New Roman" w:hAnsiTheme="majorHAnsi" w:cstheme="majorHAnsi"/>
          <w:bCs/>
          <w:spacing w:val="-6"/>
          <w:sz w:val="28"/>
          <w:szCs w:val="28"/>
          <w:lang w:eastAsia="vi-VN"/>
        </w:rPr>
        <w:t>trên địa bàn (bao gồm cả số thu của cấp xã) để thực hiện chi hỗ trợ cho các nội dung:</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pacing w:val="-6"/>
          <w:sz w:val="28"/>
          <w:szCs w:val="28"/>
          <w:lang w:eastAsia="vi-VN"/>
        </w:rPr>
      </w:pPr>
      <w:r w:rsidRPr="00F12D65">
        <w:rPr>
          <w:rFonts w:asciiTheme="majorHAnsi" w:eastAsia="Times New Roman" w:hAnsiTheme="majorHAnsi" w:cstheme="majorHAnsi"/>
          <w:bCs/>
          <w:spacing w:val="-6"/>
          <w:sz w:val="28"/>
          <w:szCs w:val="28"/>
          <w:lang w:eastAsia="vi-VN"/>
        </w:rPr>
        <w:t>a</w:t>
      </w:r>
      <w:r w:rsidRPr="00C42041">
        <w:rPr>
          <w:rFonts w:asciiTheme="majorHAnsi" w:eastAsia="Times New Roman" w:hAnsiTheme="majorHAnsi" w:cstheme="majorHAnsi"/>
          <w:bCs/>
          <w:spacing w:val="-6"/>
          <w:sz w:val="28"/>
          <w:szCs w:val="28"/>
          <w:lang w:eastAsia="vi-VN"/>
        </w:rPr>
        <w:t>) Chi phí hành chính phát sinh liên quan đến công tác thu quỹ không quá 3%.</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pacing w:val="-6"/>
          <w:sz w:val="28"/>
          <w:szCs w:val="28"/>
          <w:lang w:eastAsia="vi-VN"/>
        </w:rPr>
      </w:pPr>
      <w:r w:rsidRPr="00F12D65">
        <w:rPr>
          <w:rFonts w:asciiTheme="majorHAnsi" w:eastAsia="Times New Roman" w:hAnsiTheme="majorHAnsi" w:cstheme="majorHAnsi"/>
          <w:bCs/>
          <w:spacing w:val="-10"/>
          <w:sz w:val="28"/>
          <w:szCs w:val="28"/>
          <w:lang w:eastAsia="vi-VN"/>
        </w:rPr>
        <w:t>b</w:t>
      </w:r>
      <w:r w:rsidRPr="00C42041">
        <w:rPr>
          <w:rFonts w:asciiTheme="majorHAnsi" w:eastAsia="Times New Roman" w:hAnsiTheme="majorHAnsi" w:cstheme="majorHAnsi"/>
          <w:bCs/>
          <w:spacing w:val="-10"/>
          <w:sz w:val="28"/>
          <w:szCs w:val="28"/>
          <w:lang w:eastAsia="vi-VN"/>
        </w:rPr>
        <w:t xml:space="preserve">) Chi thực hiện các nhiệm vụ phòng, chống thiên tai </w:t>
      </w:r>
      <w:r w:rsidRPr="00F12D65">
        <w:rPr>
          <w:rFonts w:asciiTheme="majorHAnsi" w:eastAsia="Times New Roman" w:hAnsiTheme="majorHAnsi" w:cstheme="majorHAnsi"/>
          <w:bCs/>
          <w:spacing w:val="-6"/>
          <w:sz w:val="28"/>
          <w:szCs w:val="28"/>
          <w:lang w:eastAsia="vi-VN"/>
        </w:rPr>
        <w:t xml:space="preserve">theo Điều 3 Quy định này </w:t>
      </w:r>
      <w:r w:rsidRPr="00C42041">
        <w:rPr>
          <w:rFonts w:asciiTheme="majorHAnsi" w:eastAsia="Times New Roman" w:hAnsiTheme="majorHAnsi" w:cstheme="majorHAnsi"/>
          <w:bCs/>
          <w:spacing w:val="-10"/>
          <w:sz w:val="28"/>
          <w:szCs w:val="28"/>
          <w:lang w:eastAsia="vi-VN"/>
        </w:rPr>
        <w:t>tại cấp huyện không quá 20%.</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bCs/>
          <w:sz w:val="28"/>
          <w:szCs w:val="28"/>
          <w:lang w:eastAsia="vi-VN"/>
        </w:rPr>
        <w:t>Nội dung chi và mức chi cụ thể tại điểm a khoản này do Chủ tịch Ủy ban nhân dân cấp huyện quyết định theo quy định tại Quy định này và các chế độ, chính sách hiện hành có liên quan, nhưng phải được công khai, minh bạch.</w:t>
      </w:r>
    </w:p>
    <w:p w:rsidR="0086275A" w:rsidRPr="00F12D65"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 xml:space="preserve">3. </w:t>
      </w:r>
      <w:r w:rsidRPr="00F12D65">
        <w:rPr>
          <w:rFonts w:asciiTheme="majorHAnsi" w:eastAsia="Times New Roman" w:hAnsiTheme="majorHAnsi" w:cstheme="majorHAnsi"/>
          <w:sz w:val="28"/>
          <w:szCs w:val="28"/>
          <w:lang w:eastAsia="vi-VN"/>
        </w:rPr>
        <w:t>P</w:t>
      </w:r>
      <w:r w:rsidRPr="00C42041">
        <w:rPr>
          <w:rFonts w:asciiTheme="majorHAnsi" w:eastAsia="Times New Roman" w:hAnsiTheme="majorHAnsi" w:cstheme="majorHAnsi"/>
          <w:sz w:val="28"/>
          <w:szCs w:val="28"/>
          <w:lang w:eastAsia="vi-VN"/>
        </w:rPr>
        <w:t xml:space="preserve">hân bổ nguồn kinh phí cấp huyện, </w:t>
      </w:r>
      <w:r w:rsidRPr="00F12D65">
        <w:rPr>
          <w:rFonts w:asciiTheme="majorHAnsi" w:eastAsia="Times New Roman" w:hAnsiTheme="majorHAnsi" w:cstheme="majorHAnsi"/>
          <w:sz w:val="28"/>
          <w:szCs w:val="28"/>
          <w:lang w:eastAsia="vi-VN"/>
        </w:rPr>
        <w:t xml:space="preserve">cấp </w:t>
      </w:r>
      <w:r w:rsidRPr="00C42041">
        <w:rPr>
          <w:rFonts w:asciiTheme="majorHAnsi" w:eastAsia="Times New Roman" w:hAnsiTheme="majorHAnsi" w:cstheme="majorHAnsi"/>
          <w:sz w:val="28"/>
          <w:szCs w:val="28"/>
          <w:lang w:eastAsia="vi-VN"/>
        </w:rPr>
        <w:t xml:space="preserve">xã giữ lại </w:t>
      </w:r>
      <w:r w:rsidRPr="00F12D65">
        <w:rPr>
          <w:rFonts w:asciiTheme="majorHAnsi" w:eastAsia="Times New Roman" w:hAnsiTheme="majorHAnsi" w:cstheme="majorHAnsi"/>
          <w:sz w:val="28"/>
          <w:szCs w:val="28"/>
          <w:lang w:eastAsia="vi-VN"/>
        </w:rPr>
        <w:t xml:space="preserve">khi </w:t>
      </w:r>
      <w:r w:rsidRPr="00C42041">
        <w:rPr>
          <w:rFonts w:asciiTheme="majorHAnsi" w:eastAsia="Times New Roman" w:hAnsiTheme="majorHAnsi" w:cstheme="majorHAnsi"/>
          <w:sz w:val="28"/>
          <w:szCs w:val="28"/>
          <w:lang w:eastAsia="vi-VN"/>
        </w:rPr>
        <w:t>đã sử dụng</w:t>
      </w:r>
      <w:r w:rsidRPr="00F12D65">
        <w:rPr>
          <w:rFonts w:asciiTheme="majorHAnsi" w:eastAsia="Times New Roman" w:hAnsiTheme="majorHAnsi" w:cstheme="majorHAnsi"/>
          <w:sz w:val="28"/>
          <w:szCs w:val="28"/>
          <w:lang w:eastAsia="vi-VN"/>
        </w:rPr>
        <w:t xml:space="preserve"> và </w:t>
      </w:r>
      <w:r w:rsidRPr="00C42041">
        <w:rPr>
          <w:rFonts w:asciiTheme="majorHAnsi" w:eastAsia="Times New Roman" w:hAnsiTheme="majorHAnsi" w:cstheme="majorHAnsi"/>
          <w:sz w:val="28"/>
          <w:szCs w:val="28"/>
          <w:lang w:eastAsia="vi-VN"/>
        </w:rPr>
        <w:t>thu hồi khoản phân bổ nếu còn dư</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a) Chậm nhất ngày 20/11 hàng năm, Ủy ban nhân dân cấp xã nộp báo cáo quyết toán kinh phí giữ lại về Ủy ban nhân dân cấp huyện; Ủy ban nhân dân cấp huyện tổng hợp báo cáo quyết toán kinh phí giữ lại của Ủy ban nhân dân cấp xã và của cấp mình nộp về Cơ quan quản lý Quỹ phòng, chống thiên tai tỉnh (Sở Nông nghiệp và Phát triển nông thôn) xong trước ngày 15/01 năm sau</w:t>
      </w:r>
      <w:r w:rsidRPr="00F12D65">
        <w:rPr>
          <w:rFonts w:asciiTheme="majorHAnsi" w:eastAsia="Times New Roman" w:hAnsiTheme="majorHAnsi" w:cstheme="majorHAnsi"/>
          <w:sz w:val="28"/>
          <w:szCs w:val="28"/>
          <w:lang w:eastAsia="vi-VN"/>
        </w:rPr>
        <w:t xml:space="preserve"> để tổng hợp gửi Sở Tài chính thẩm định, trình </w:t>
      </w:r>
      <w:r w:rsidRPr="00C42041">
        <w:rPr>
          <w:rFonts w:asciiTheme="majorHAnsi" w:eastAsia="Times New Roman" w:hAnsiTheme="majorHAnsi" w:cstheme="majorHAnsi"/>
          <w:sz w:val="28"/>
          <w:szCs w:val="28"/>
          <w:lang w:eastAsia="vi-VN"/>
        </w:rPr>
        <w:t xml:space="preserve">Ủy ban nhân dân </w:t>
      </w:r>
      <w:r w:rsidRPr="00F12D65">
        <w:rPr>
          <w:rFonts w:asciiTheme="majorHAnsi" w:eastAsia="Times New Roman" w:hAnsiTheme="majorHAnsi" w:cstheme="majorHAnsi"/>
          <w:sz w:val="28"/>
          <w:szCs w:val="28"/>
          <w:lang w:eastAsia="vi-VN"/>
        </w:rPr>
        <w:t>tỉnh phân bổ</w:t>
      </w:r>
      <w:r w:rsidRPr="00C42041">
        <w:rPr>
          <w:rFonts w:asciiTheme="majorHAnsi" w:eastAsia="Times New Roman" w:hAnsiTheme="majorHAnsi" w:cstheme="majorHAnsi"/>
          <w:sz w:val="28"/>
          <w:szCs w:val="28"/>
          <w:lang w:eastAsia="vi-VN"/>
        </w:rPr>
        <w:t xml:space="preserve">. </w:t>
      </w:r>
    </w:p>
    <w:p w:rsidR="0086275A" w:rsidRPr="00F12D65"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 xml:space="preserve">b) Căn cứ vào báo cáo quyết toán của Ủy ban nhân dân cấp huyện, Cơ quan quản lý Quỹ phòng, chống thiên tai tỉnh tổng hợp </w:t>
      </w:r>
      <w:r w:rsidRPr="00F12D65">
        <w:rPr>
          <w:rFonts w:asciiTheme="majorHAnsi" w:eastAsia="Times New Roman" w:hAnsiTheme="majorHAnsi" w:cstheme="majorHAnsi"/>
          <w:sz w:val="28"/>
          <w:szCs w:val="28"/>
          <w:lang w:eastAsia="vi-VN"/>
        </w:rPr>
        <w:t>gửi Sở Tài chính thẩm định,</w:t>
      </w:r>
      <w:r w:rsidRPr="00C42041">
        <w:rPr>
          <w:rFonts w:asciiTheme="majorHAnsi" w:eastAsia="Times New Roman" w:hAnsiTheme="majorHAnsi" w:cstheme="majorHAnsi"/>
          <w:sz w:val="28"/>
          <w:szCs w:val="28"/>
          <w:lang w:eastAsia="vi-VN"/>
        </w:rPr>
        <w:t xml:space="preserve"> trình Ủy ban nhân dân tỉnh quyết định thu hồi khoản phân bổ nếu còn dư hoặc quyết định phân bổ khi nguồn kinh phí cấp huyện, </w:t>
      </w:r>
      <w:r w:rsidRPr="00F12D65">
        <w:rPr>
          <w:rFonts w:asciiTheme="majorHAnsi" w:eastAsia="Times New Roman" w:hAnsiTheme="majorHAnsi" w:cstheme="majorHAnsi"/>
          <w:sz w:val="28"/>
          <w:szCs w:val="28"/>
          <w:lang w:eastAsia="vi-VN"/>
        </w:rPr>
        <w:t xml:space="preserve">cấp </w:t>
      </w:r>
      <w:r w:rsidRPr="00C42041">
        <w:rPr>
          <w:rFonts w:asciiTheme="majorHAnsi" w:eastAsia="Times New Roman" w:hAnsiTheme="majorHAnsi" w:cstheme="majorHAnsi"/>
          <w:sz w:val="28"/>
          <w:szCs w:val="28"/>
          <w:lang w:eastAsia="vi-VN"/>
        </w:rPr>
        <w:t>xã giữ lại đã sử dụng hết</w:t>
      </w:r>
      <w:r w:rsidRPr="00F12D65">
        <w:rPr>
          <w:rFonts w:asciiTheme="majorHAnsi" w:eastAsia="Times New Roman" w:hAnsiTheme="majorHAnsi" w:cstheme="majorHAnsi"/>
          <w:sz w:val="28"/>
          <w:szCs w:val="28"/>
          <w:lang w:eastAsia="vi-VN"/>
        </w:rPr>
        <w:t xml:space="preserve"> xong </w:t>
      </w:r>
      <w:r w:rsidRPr="00C42041">
        <w:rPr>
          <w:rFonts w:asciiTheme="majorHAnsi" w:eastAsia="Times New Roman" w:hAnsiTheme="majorHAnsi" w:cstheme="majorHAnsi"/>
          <w:sz w:val="28"/>
          <w:szCs w:val="28"/>
          <w:lang w:eastAsia="vi-VN"/>
        </w:rPr>
        <w:t>trước ngày 31/01 năm sau.</w:t>
      </w:r>
    </w:p>
    <w:p w:rsidR="0086275A" w:rsidRPr="00F12D65"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F12D65">
        <w:rPr>
          <w:rFonts w:asciiTheme="majorHAnsi" w:eastAsia="Times New Roman" w:hAnsiTheme="majorHAnsi" w:cstheme="majorHAnsi"/>
          <w:sz w:val="28"/>
          <w:szCs w:val="28"/>
          <w:lang w:eastAsia="vi-VN"/>
        </w:rPr>
        <w:t xml:space="preserve">4. Đối với các xã khu vực III không có phát sinh thu quỹ, Ủy ban nhân dân tỉnh quyết định phân bổ tối thiểu bằng số tiền chi thực hiện các nhiệm vụ phòng, chống thiên tai (20%) của xã có số phát sinh được giữ lại thấp nhất trên địa bàn cùng huyện để chi thực hiện các nhiệm vụ phòng, chống thiên tai </w:t>
      </w:r>
      <w:r w:rsidRPr="00F12D65">
        <w:rPr>
          <w:rFonts w:asciiTheme="majorHAnsi" w:eastAsia="Times New Roman" w:hAnsiTheme="majorHAnsi" w:cstheme="majorHAnsi"/>
          <w:bCs/>
          <w:spacing w:val="-6"/>
          <w:sz w:val="28"/>
          <w:szCs w:val="28"/>
          <w:lang w:eastAsia="vi-VN"/>
        </w:rPr>
        <w:t xml:space="preserve">theo Điều 3 Quy định này </w:t>
      </w:r>
      <w:r w:rsidRPr="00F12D65">
        <w:rPr>
          <w:rFonts w:asciiTheme="majorHAnsi" w:eastAsia="Times New Roman" w:hAnsiTheme="majorHAnsi" w:cstheme="majorHAnsi"/>
          <w:sz w:val="28"/>
          <w:szCs w:val="28"/>
          <w:lang w:eastAsia="vi-VN"/>
        </w:rPr>
        <w:t>trên địa bàn.</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
          <w:bCs/>
          <w:sz w:val="28"/>
          <w:szCs w:val="28"/>
          <w:lang w:eastAsia="vi-VN"/>
        </w:rPr>
      </w:pPr>
      <w:r w:rsidRPr="00C42041">
        <w:rPr>
          <w:rFonts w:asciiTheme="majorHAnsi" w:eastAsia="Times New Roman" w:hAnsiTheme="majorHAnsi" w:cstheme="majorHAnsi"/>
          <w:b/>
          <w:bCs/>
          <w:sz w:val="28"/>
          <w:szCs w:val="28"/>
          <w:lang w:eastAsia="vi-VN"/>
        </w:rPr>
        <w:t xml:space="preserve">Điều 5. Chi phí quản lý, điều hành hoạt động của Quỹ </w:t>
      </w:r>
      <w:r w:rsidRPr="00F12D65">
        <w:rPr>
          <w:rFonts w:asciiTheme="majorHAnsi" w:eastAsia="Times New Roman" w:hAnsiTheme="majorHAnsi" w:cstheme="majorHAnsi"/>
          <w:b/>
          <w:bCs/>
          <w:sz w:val="28"/>
          <w:szCs w:val="28"/>
          <w:lang w:eastAsia="vi-VN"/>
        </w:rPr>
        <w:t>phòng, chống thiên tai</w:t>
      </w:r>
      <w:r w:rsidRPr="00C42041">
        <w:rPr>
          <w:rFonts w:asciiTheme="majorHAnsi" w:eastAsia="Times New Roman" w:hAnsiTheme="majorHAnsi" w:cstheme="majorHAnsi"/>
          <w:b/>
          <w:bCs/>
          <w:sz w:val="28"/>
          <w:szCs w:val="28"/>
          <w:lang w:eastAsia="vi-VN"/>
        </w:rPr>
        <w:t xml:space="preserve"> tỉnh</w:t>
      </w:r>
    </w:p>
    <w:p w:rsidR="0086275A" w:rsidRPr="005675EF"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pacing w:val="-4"/>
          <w:sz w:val="28"/>
          <w:szCs w:val="28"/>
          <w:lang w:eastAsia="vi-VN"/>
        </w:rPr>
      </w:pPr>
      <w:r w:rsidRPr="005675EF">
        <w:rPr>
          <w:rFonts w:asciiTheme="majorHAnsi" w:eastAsia="Times New Roman" w:hAnsiTheme="majorHAnsi" w:cstheme="majorHAnsi"/>
          <w:bCs/>
          <w:spacing w:val="-4"/>
          <w:sz w:val="28"/>
          <w:szCs w:val="28"/>
          <w:lang w:eastAsia="vi-VN"/>
        </w:rPr>
        <w:t xml:space="preserve">Chi phí quản lý, điều hành hoạt động của Quỹ phòng, chống thiên tai tỉnh </w:t>
      </w:r>
      <w:r w:rsidRPr="00F12D65">
        <w:rPr>
          <w:rFonts w:asciiTheme="majorHAnsi" w:eastAsia="Times New Roman" w:hAnsiTheme="majorHAnsi" w:cstheme="majorHAnsi"/>
          <w:bCs/>
          <w:spacing w:val="-4"/>
          <w:sz w:val="28"/>
          <w:szCs w:val="28"/>
          <w:lang w:eastAsia="vi-VN"/>
        </w:rPr>
        <w:t xml:space="preserve">không vượt quá </w:t>
      </w:r>
      <w:r w:rsidRPr="005675EF">
        <w:rPr>
          <w:rFonts w:asciiTheme="majorHAnsi" w:eastAsia="Times New Roman" w:hAnsiTheme="majorHAnsi" w:cstheme="majorHAnsi"/>
          <w:bCs/>
          <w:spacing w:val="-4"/>
          <w:sz w:val="28"/>
          <w:szCs w:val="28"/>
          <w:lang w:eastAsia="vi-VN"/>
        </w:rPr>
        <w:t xml:space="preserve">3% </w:t>
      </w:r>
      <w:r w:rsidRPr="00F12D65">
        <w:rPr>
          <w:rFonts w:asciiTheme="majorHAnsi" w:eastAsia="Times New Roman" w:hAnsiTheme="majorHAnsi" w:cstheme="majorHAnsi"/>
          <w:bCs/>
          <w:spacing w:val="-4"/>
          <w:sz w:val="28"/>
          <w:szCs w:val="28"/>
          <w:lang w:eastAsia="vi-VN"/>
        </w:rPr>
        <w:t xml:space="preserve">tổng số thu của Quỹ cấp tỉnh, </w:t>
      </w:r>
      <w:r w:rsidRPr="005675EF">
        <w:rPr>
          <w:rFonts w:asciiTheme="majorHAnsi" w:eastAsia="Times New Roman" w:hAnsiTheme="majorHAnsi" w:cstheme="majorHAnsi"/>
          <w:bCs/>
          <w:spacing w:val="-4"/>
          <w:sz w:val="28"/>
          <w:szCs w:val="28"/>
          <w:lang w:eastAsia="vi-VN"/>
        </w:rPr>
        <w:t>dùng để chi cho các nội dung sau:</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lastRenderedPageBreak/>
        <w:t xml:space="preserve">1. Chi cho </w:t>
      </w:r>
      <w:r w:rsidRPr="00F12D65">
        <w:rPr>
          <w:rFonts w:asciiTheme="majorHAnsi" w:eastAsia="Times New Roman" w:hAnsiTheme="majorHAnsi" w:cstheme="majorHAnsi"/>
          <w:sz w:val="28"/>
          <w:szCs w:val="28"/>
          <w:lang w:eastAsia="vi-VN"/>
        </w:rPr>
        <w:t>Ngành</w:t>
      </w:r>
      <w:r w:rsidRPr="00C42041">
        <w:rPr>
          <w:rFonts w:asciiTheme="majorHAnsi" w:eastAsia="Times New Roman" w:hAnsiTheme="majorHAnsi" w:cstheme="majorHAnsi"/>
          <w:sz w:val="28"/>
          <w:szCs w:val="28"/>
          <w:lang w:eastAsia="vi-VN"/>
        </w:rPr>
        <w:t xml:space="preserve"> </w:t>
      </w:r>
      <w:r w:rsidRPr="00F12D65">
        <w:rPr>
          <w:rFonts w:asciiTheme="majorHAnsi" w:eastAsia="Times New Roman" w:hAnsiTheme="majorHAnsi" w:cstheme="majorHAnsi"/>
          <w:sz w:val="28"/>
          <w:szCs w:val="28"/>
          <w:lang w:eastAsia="vi-VN"/>
        </w:rPr>
        <w:t>t</w:t>
      </w:r>
      <w:r w:rsidRPr="00C42041">
        <w:rPr>
          <w:rFonts w:asciiTheme="majorHAnsi" w:eastAsia="Times New Roman" w:hAnsiTheme="majorHAnsi" w:cstheme="majorHAnsi"/>
          <w:sz w:val="28"/>
          <w:szCs w:val="28"/>
          <w:lang w:eastAsia="vi-VN"/>
        </w:rPr>
        <w:t xml:space="preserve">huế tối đa không quá </w:t>
      </w:r>
      <w:r w:rsidRPr="00F12D65">
        <w:rPr>
          <w:rFonts w:asciiTheme="majorHAnsi" w:eastAsia="Times New Roman" w:hAnsiTheme="majorHAnsi" w:cstheme="majorHAnsi"/>
          <w:sz w:val="28"/>
          <w:szCs w:val="28"/>
          <w:lang w:eastAsia="vi-VN"/>
        </w:rPr>
        <w:t>2</w:t>
      </w:r>
      <w:r w:rsidRPr="00C42041">
        <w:rPr>
          <w:rFonts w:asciiTheme="majorHAnsi" w:eastAsia="Times New Roman" w:hAnsiTheme="majorHAnsi" w:cstheme="majorHAnsi"/>
          <w:sz w:val="28"/>
          <w:szCs w:val="28"/>
          <w:lang w:eastAsia="vi-VN"/>
        </w:rPr>
        <w:t xml:space="preserve">% trên tổng số thu của các tổ chức kinh tế trong nước và nước ngoài phát sinh trong năm do Cục Thuế tỉnh </w:t>
      </w:r>
      <w:r w:rsidRPr="00C42041">
        <w:rPr>
          <w:rFonts w:ascii="Times New Roman" w:hAnsi="Times New Roman"/>
          <w:spacing w:val="-6"/>
          <w:sz w:val="26"/>
          <w:szCs w:val="26"/>
          <w:lang w:val="nl-NL"/>
        </w:rPr>
        <w:t xml:space="preserve">và Chi cục Thuế khu vực </w:t>
      </w:r>
      <w:r w:rsidRPr="00C42041">
        <w:rPr>
          <w:rFonts w:asciiTheme="majorHAnsi" w:eastAsia="Times New Roman" w:hAnsiTheme="majorHAnsi" w:cstheme="majorHAnsi"/>
          <w:sz w:val="28"/>
          <w:szCs w:val="28"/>
          <w:lang w:eastAsia="vi-VN"/>
        </w:rPr>
        <w:t>đôn đốc thu quỹ để chi cho công tác liên quan đến việc triển khai</w:t>
      </w:r>
      <w:r w:rsidRPr="00C42041">
        <w:rPr>
          <w:rFonts w:ascii="Times New Roman" w:hAnsi="Times New Roman"/>
          <w:spacing w:val="-6"/>
          <w:sz w:val="26"/>
          <w:szCs w:val="26"/>
          <w:lang w:val="nl-NL"/>
        </w:rPr>
        <w:t xml:space="preserve"> xây dựng kế hoạch và</w:t>
      </w:r>
      <w:r w:rsidRPr="00C42041">
        <w:rPr>
          <w:rFonts w:asciiTheme="majorHAnsi" w:eastAsia="Times New Roman" w:hAnsiTheme="majorHAnsi" w:cstheme="majorHAnsi"/>
          <w:sz w:val="28"/>
          <w:szCs w:val="28"/>
          <w:lang w:eastAsia="vi-VN"/>
        </w:rPr>
        <w:t xml:space="preserve"> đôn đốc thu nộp Quỹ. </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bCs/>
          <w:sz w:val="28"/>
          <w:szCs w:val="28"/>
          <w:lang w:eastAsia="vi-VN"/>
        </w:rPr>
        <w:t xml:space="preserve">2. </w:t>
      </w:r>
      <w:r w:rsidRPr="00C42041">
        <w:rPr>
          <w:rFonts w:asciiTheme="majorHAnsi" w:eastAsia="Times New Roman" w:hAnsiTheme="majorHAnsi" w:cstheme="majorHAnsi"/>
          <w:sz w:val="28"/>
          <w:szCs w:val="28"/>
          <w:lang w:eastAsia="vi-VN"/>
        </w:rPr>
        <w:t xml:space="preserve">Chi phụ cấp kiêm nhiệm cho thành viên Hội đồng quản lý Quỹ; Ban Kiểm soát quỹ và Cơ quan quản lý Quỹ phòng, chống thiên tai tỉnh </w:t>
      </w:r>
    </w:p>
    <w:p w:rsidR="0086275A" w:rsidRPr="00F12D65"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 xml:space="preserve">Mức chi phụ cấp kiêm nhiệm thực hiện theo quy định </w:t>
      </w:r>
      <w:r w:rsidRPr="00F12D65">
        <w:rPr>
          <w:rFonts w:asciiTheme="majorHAnsi" w:eastAsia="Times New Roman" w:hAnsiTheme="majorHAnsi" w:cstheme="majorHAnsi"/>
          <w:sz w:val="28"/>
          <w:szCs w:val="28"/>
          <w:lang w:eastAsia="vi-VN"/>
        </w:rPr>
        <w:t>hiện hành.</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3. Chi phí hành chính phát sinh của Quỹ phòng, chống thiên tai tỉnh</w:t>
      </w:r>
    </w:p>
    <w:p w:rsidR="0086275A" w:rsidRPr="008112ED"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pacing w:val="-6"/>
          <w:sz w:val="28"/>
          <w:szCs w:val="28"/>
          <w:lang w:eastAsia="vi-VN"/>
        </w:rPr>
      </w:pPr>
      <w:r w:rsidRPr="008112ED">
        <w:rPr>
          <w:rFonts w:asciiTheme="majorHAnsi" w:eastAsia="Times New Roman" w:hAnsiTheme="majorHAnsi" w:cstheme="majorHAnsi"/>
          <w:spacing w:val="-6"/>
          <w:sz w:val="28"/>
          <w:szCs w:val="28"/>
          <w:lang w:eastAsia="vi-VN"/>
        </w:rPr>
        <w:t xml:space="preserve">Nội dung chi và mức chi quản lý hành chính thực hiên theo quy định hiện hành. </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sz w:val="28"/>
          <w:szCs w:val="28"/>
          <w:lang w:eastAsia="vi-VN"/>
        </w:rPr>
        <w:t>4. Quyết định phê duyệt dự toán nguồn kinh phí c</w:t>
      </w:r>
      <w:r w:rsidRPr="00C42041">
        <w:rPr>
          <w:rFonts w:asciiTheme="majorHAnsi" w:eastAsia="Times New Roman" w:hAnsiTheme="majorHAnsi" w:cstheme="majorHAnsi"/>
          <w:bCs/>
          <w:sz w:val="28"/>
          <w:szCs w:val="28"/>
          <w:lang w:eastAsia="vi-VN"/>
        </w:rPr>
        <w:t>hi phí quản lý, điều hành hoạt động của Quỹ phòng, chống thiên tai tỉnh</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bCs/>
          <w:sz w:val="28"/>
          <w:szCs w:val="28"/>
          <w:lang w:eastAsia="vi-VN"/>
        </w:rPr>
        <w:t xml:space="preserve">Hàng năm, </w:t>
      </w:r>
      <w:r w:rsidRPr="00C42041">
        <w:rPr>
          <w:rFonts w:asciiTheme="majorHAnsi" w:eastAsia="Times New Roman" w:hAnsiTheme="majorHAnsi" w:cstheme="majorHAnsi"/>
          <w:sz w:val="28"/>
          <w:szCs w:val="28"/>
          <w:lang w:eastAsia="vi-VN"/>
        </w:rPr>
        <w:t xml:space="preserve">Cơ quan quản lý Quỹ phòng, chống thiên tai tỉnh chủ trì, phối hợp với Cục Thuế tỉnh lập dự toán chi tiết chi cho các nội dung quy định tại khoản 1, 2, 3 Điều này </w:t>
      </w:r>
      <w:r w:rsidRPr="00F12D65">
        <w:rPr>
          <w:rFonts w:asciiTheme="majorHAnsi" w:eastAsia="Times New Roman" w:hAnsiTheme="majorHAnsi" w:cstheme="majorHAnsi"/>
          <w:sz w:val="28"/>
          <w:szCs w:val="28"/>
          <w:lang w:eastAsia="vi-VN"/>
        </w:rPr>
        <w:t xml:space="preserve">gửi Sở Tài chính thẩm định </w:t>
      </w:r>
      <w:r w:rsidRPr="00C42041">
        <w:rPr>
          <w:rFonts w:asciiTheme="majorHAnsi" w:eastAsia="Times New Roman" w:hAnsiTheme="majorHAnsi" w:cstheme="majorHAnsi"/>
          <w:sz w:val="28"/>
          <w:szCs w:val="28"/>
          <w:lang w:eastAsia="vi-VN"/>
        </w:rPr>
        <w:t>trình Ủy ban nhân dân tỉnh quyết định phê duyệt xong trước ngày 30/4.</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bCs/>
          <w:sz w:val="28"/>
          <w:szCs w:val="28"/>
          <w:lang w:eastAsia="vi-VN"/>
        </w:rPr>
      </w:pPr>
      <w:r w:rsidRPr="00C42041">
        <w:rPr>
          <w:rFonts w:asciiTheme="majorHAnsi" w:eastAsia="Times New Roman" w:hAnsiTheme="majorHAnsi" w:cstheme="majorHAnsi"/>
          <w:sz w:val="28"/>
          <w:szCs w:val="28"/>
          <w:lang w:eastAsia="vi-VN"/>
        </w:rPr>
        <w:t>5. Tạm ứng và thanh quyết toán nguồn kinh phí c</w:t>
      </w:r>
      <w:r w:rsidRPr="00C42041">
        <w:rPr>
          <w:rFonts w:asciiTheme="majorHAnsi" w:eastAsia="Times New Roman" w:hAnsiTheme="majorHAnsi" w:cstheme="majorHAnsi"/>
          <w:bCs/>
          <w:sz w:val="28"/>
          <w:szCs w:val="28"/>
          <w:lang w:eastAsia="vi-VN"/>
        </w:rPr>
        <w:t>hi phí quản lý, điều hành hoạt động của Quỹ phòng, chống thiên tai tỉnh</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z w:val="28"/>
          <w:szCs w:val="28"/>
          <w:lang w:eastAsia="vi-VN"/>
        </w:rPr>
      </w:pPr>
      <w:r w:rsidRPr="00C42041">
        <w:rPr>
          <w:rFonts w:asciiTheme="majorHAnsi" w:eastAsia="Times New Roman" w:hAnsiTheme="majorHAnsi" w:cstheme="majorHAnsi"/>
          <w:sz w:val="28"/>
          <w:szCs w:val="28"/>
          <w:lang w:eastAsia="vi-VN"/>
        </w:rPr>
        <w:t>a) Căn cứ dự toán nguồn kinh phí c</w:t>
      </w:r>
      <w:r w:rsidRPr="00C42041">
        <w:rPr>
          <w:rFonts w:asciiTheme="majorHAnsi" w:eastAsia="Times New Roman" w:hAnsiTheme="majorHAnsi" w:cstheme="majorHAnsi"/>
          <w:bCs/>
          <w:sz w:val="28"/>
          <w:szCs w:val="28"/>
          <w:lang w:eastAsia="vi-VN"/>
        </w:rPr>
        <w:t>hi phí quản lý, điều hành hoạt động của Quỹ phòng, chống thiên tai tỉnh</w:t>
      </w:r>
      <w:r w:rsidRPr="00C42041">
        <w:rPr>
          <w:rFonts w:asciiTheme="majorHAnsi" w:eastAsia="Times New Roman" w:hAnsiTheme="majorHAnsi" w:cstheme="majorHAnsi"/>
          <w:sz w:val="28"/>
          <w:szCs w:val="28"/>
          <w:lang w:eastAsia="vi-VN"/>
        </w:rPr>
        <w:t xml:space="preserve"> được Ủy ban nhân dân tỉnh phê duyệt, Cơ quan quản lý Quỹ phòng, chống thiên tai tỉnh tạm ứng kinh phí cho các đối tượng thụ hưởng theo tiến độ </w:t>
      </w:r>
      <w:r w:rsidRPr="00F12D65">
        <w:rPr>
          <w:rFonts w:asciiTheme="majorHAnsi" w:eastAsia="Times New Roman" w:hAnsiTheme="majorHAnsi" w:cstheme="majorHAnsi"/>
          <w:sz w:val="28"/>
          <w:szCs w:val="28"/>
          <w:lang w:eastAsia="vi-VN"/>
        </w:rPr>
        <w:t xml:space="preserve">và </w:t>
      </w:r>
      <w:r w:rsidRPr="00C42041">
        <w:rPr>
          <w:rFonts w:asciiTheme="majorHAnsi" w:eastAsia="Times New Roman" w:hAnsiTheme="majorHAnsi" w:cstheme="majorHAnsi"/>
          <w:sz w:val="28"/>
          <w:szCs w:val="28"/>
          <w:lang w:eastAsia="vi-VN"/>
        </w:rPr>
        <w:t xml:space="preserve">kết quả thu </w:t>
      </w:r>
      <w:r w:rsidRPr="00F12D65">
        <w:rPr>
          <w:rFonts w:asciiTheme="majorHAnsi" w:eastAsia="Times New Roman" w:hAnsiTheme="majorHAnsi" w:cstheme="majorHAnsi"/>
          <w:sz w:val="28"/>
          <w:szCs w:val="28"/>
          <w:lang w:eastAsia="vi-VN"/>
        </w:rPr>
        <w:t>Q</w:t>
      </w:r>
      <w:r w:rsidRPr="00C42041">
        <w:rPr>
          <w:rFonts w:asciiTheme="majorHAnsi" w:eastAsia="Times New Roman" w:hAnsiTheme="majorHAnsi" w:cstheme="majorHAnsi"/>
          <w:sz w:val="28"/>
          <w:szCs w:val="28"/>
          <w:lang w:eastAsia="vi-VN"/>
        </w:rPr>
        <w:t>uỹ.</w:t>
      </w:r>
    </w:p>
    <w:p w:rsidR="0086275A" w:rsidRPr="00C42041" w:rsidRDefault="0086275A" w:rsidP="005675EF">
      <w:pPr>
        <w:widowControl w:val="0"/>
        <w:shd w:val="clear" w:color="auto" w:fill="FFFFFF"/>
        <w:spacing w:before="60" w:after="60" w:line="360" w:lineRule="exact"/>
        <w:ind w:firstLine="720"/>
        <w:jc w:val="both"/>
        <w:rPr>
          <w:rFonts w:asciiTheme="majorHAnsi" w:eastAsia="Times New Roman" w:hAnsiTheme="majorHAnsi" w:cstheme="majorHAnsi"/>
          <w:spacing w:val="-2"/>
          <w:sz w:val="28"/>
          <w:szCs w:val="28"/>
          <w:lang w:eastAsia="vi-VN"/>
        </w:rPr>
      </w:pPr>
      <w:r w:rsidRPr="00C42041">
        <w:rPr>
          <w:rFonts w:asciiTheme="majorHAnsi" w:eastAsia="Times New Roman" w:hAnsiTheme="majorHAnsi" w:cstheme="majorHAnsi"/>
          <w:spacing w:val="-2"/>
          <w:sz w:val="28"/>
          <w:szCs w:val="28"/>
          <w:lang w:eastAsia="vi-VN"/>
        </w:rPr>
        <w:t xml:space="preserve">b) Chậm nhất </w:t>
      </w:r>
      <w:r w:rsidRPr="00F12D65">
        <w:rPr>
          <w:rFonts w:asciiTheme="majorHAnsi" w:eastAsia="Times New Roman" w:hAnsiTheme="majorHAnsi" w:cstheme="majorHAnsi"/>
          <w:spacing w:val="-2"/>
          <w:sz w:val="28"/>
          <w:szCs w:val="28"/>
          <w:lang w:eastAsia="vi-VN"/>
        </w:rPr>
        <w:t xml:space="preserve">đến </w:t>
      </w:r>
      <w:r w:rsidRPr="00C42041">
        <w:rPr>
          <w:rFonts w:asciiTheme="majorHAnsi" w:eastAsia="Times New Roman" w:hAnsiTheme="majorHAnsi" w:cstheme="majorHAnsi"/>
          <w:spacing w:val="-2"/>
          <w:sz w:val="28"/>
          <w:szCs w:val="28"/>
          <w:lang w:eastAsia="vi-VN"/>
        </w:rPr>
        <w:t>ngày 10/01 năm sau, Cục Thuế tỉnh nộp báo cáo quyết toán kinh phí chi cho công tác liên quan đến việc triển khai, đôn đốc thu nộp Quỹ về Cơ quan quản lý Quỹ phòng, chống thiên tai tỉnh</w:t>
      </w:r>
      <w:r w:rsidRPr="00F12D65">
        <w:rPr>
          <w:rFonts w:asciiTheme="majorHAnsi" w:eastAsia="Times New Roman" w:hAnsiTheme="majorHAnsi" w:cstheme="majorHAnsi"/>
          <w:spacing w:val="-2"/>
          <w:sz w:val="28"/>
          <w:szCs w:val="28"/>
          <w:lang w:eastAsia="vi-VN"/>
        </w:rPr>
        <w:t xml:space="preserve"> để</w:t>
      </w:r>
      <w:r w:rsidRPr="00C42041">
        <w:rPr>
          <w:rFonts w:asciiTheme="majorHAnsi" w:eastAsia="Times New Roman" w:hAnsiTheme="majorHAnsi" w:cstheme="majorHAnsi"/>
          <w:spacing w:val="-2"/>
          <w:sz w:val="28"/>
          <w:szCs w:val="28"/>
          <w:lang w:eastAsia="vi-VN"/>
        </w:rPr>
        <w:t xml:space="preserve"> tổng hợp báo cáo quyết toán kinh phí c</w:t>
      </w:r>
      <w:r w:rsidRPr="00C42041">
        <w:rPr>
          <w:rFonts w:asciiTheme="majorHAnsi" w:eastAsia="Times New Roman" w:hAnsiTheme="majorHAnsi" w:cstheme="majorHAnsi"/>
          <w:bCs/>
          <w:spacing w:val="-2"/>
          <w:sz w:val="28"/>
          <w:szCs w:val="28"/>
          <w:lang w:eastAsia="vi-VN"/>
        </w:rPr>
        <w:t>hi phí quản lý, điều hành hoạt động của Quỹ cấp tỉnh</w:t>
      </w:r>
      <w:r w:rsidRPr="00C42041">
        <w:rPr>
          <w:rFonts w:asciiTheme="majorHAnsi" w:eastAsia="Times New Roman" w:hAnsiTheme="majorHAnsi" w:cstheme="majorHAnsi"/>
          <w:spacing w:val="-2"/>
          <w:sz w:val="28"/>
          <w:szCs w:val="28"/>
          <w:lang w:eastAsia="vi-VN"/>
        </w:rPr>
        <w:t xml:space="preserve"> </w:t>
      </w:r>
      <w:r w:rsidRPr="00F12D65">
        <w:rPr>
          <w:rFonts w:asciiTheme="majorHAnsi" w:eastAsia="Times New Roman" w:hAnsiTheme="majorHAnsi" w:cstheme="majorHAnsi"/>
          <w:spacing w:val="-2"/>
          <w:sz w:val="28"/>
          <w:szCs w:val="28"/>
          <w:lang w:eastAsia="vi-VN"/>
        </w:rPr>
        <w:t xml:space="preserve">gửi Sở Tài chính thẩm định, </w:t>
      </w:r>
      <w:r w:rsidRPr="00C42041">
        <w:rPr>
          <w:rFonts w:asciiTheme="majorHAnsi" w:eastAsia="Times New Roman" w:hAnsiTheme="majorHAnsi" w:cstheme="majorHAnsi"/>
          <w:spacing w:val="-2"/>
          <w:sz w:val="28"/>
          <w:szCs w:val="28"/>
          <w:lang w:eastAsia="vi-VN"/>
        </w:rPr>
        <w:t>trình Ủy ban nhân dân tỉnh quyết định phân bổ xong trước ngày 31/01 năm sau.</w:t>
      </w:r>
    </w:p>
    <w:p w:rsidR="0086275A" w:rsidRPr="00C42041" w:rsidRDefault="0086275A" w:rsidP="005675EF">
      <w:pPr>
        <w:widowControl w:val="0"/>
        <w:spacing w:before="120" w:after="0" w:line="360" w:lineRule="exact"/>
        <w:jc w:val="center"/>
        <w:rPr>
          <w:rFonts w:asciiTheme="majorHAnsi" w:hAnsiTheme="majorHAnsi" w:cstheme="majorHAnsi"/>
          <w:b/>
          <w:sz w:val="28"/>
          <w:szCs w:val="28"/>
        </w:rPr>
      </w:pPr>
      <w:r w:rsidRPr="00C42041">
        <w:rPr>
          <w:rFonts w:asciiTheme="majorHAnsi" w:hAnsiTheme="majorHAnsi" w:cstheme="majorHAnsi"/>
          <w:b/>
          <w:sz w:val="28"/>
          <w:szCs w:val="28"/>
        </w:rPr>
        <w:t>Chương III</w:t>
      </w:r>
    </w:p>
    <w:p w:rsidR="0086275A" w:rsidRPr="00C42041" w:rsidRDefault="0086275A" w:rsidP="005675EF">
      <w:pPr>
        <w:widowControl w:val="0"/>
        <w:spacing w:after="0" w:line="340" w:lineRule="exact"/>
        <w:jc w:val="center"/>
        <w:rPr>
          <w:rFonts w:asciiTheme="majorHAnsi" w:hAnsiTheme="majorHAnsi" w:cstheme="majorHAnsi"/>
          <w:b/>
          <w:sz w:val="28"/>
          <w:szCs w:val="28"/>
        </w:rPr>
      </w:pPr>
      <w:r w:rsidRPr="00C42041">
        <w:rPr>
          <w:rFonts w:asciiTheme="majorHAnsi" w:hAnsiTheme="majorHAnsi" w:cstheme="majorHAnsi"/>
          <w:b/>
          <w:sz w:val="28"/>
          <w:szCs w:val="28"/>
        </w:rPr>
        <w:t>TỔ CHỨC THỰC HIỆN</w:t>
      </w:r>
    </w:p>
    <w:p w:rsidR="0086275A" w:rsidRPr="00C42041" w:rsidRDefault="0086275A" w:rsidP="005675EF">
      <w:pPr>
        <w:widowControl w:val="0"/>
        <w:spacing w:before="60" w:after="60" w:line="360" w:lineRule="exact"/>
        <w:jc w:val="both"/>
        <w:rPr>
          <w:rFonts w:asciiTheme="majorHAnsi" w:hAnsiTheme="majorHAnsi" w:cstheme="majorHAnsi"/>
          <w:b/>
          <w:sz w:val="28"/>
          <w:szCs w:val="28"/>
        </w:rPr>
      </w:pPr>
      <w:r w:rsidRPr="00C42041">
        <w:rPr>
          <w:rFonts w:asciiTheme="majorHAnsi" w:hAnsiTheme="majorHAnsi" w:cstheme="majorHAnsi"/>
          <w:b/>
          <w:sz w:val="28"/>
          <w:szCs w:val="28"/>
        </w:rPr>
        <w:tab/>
        <w:t>Điều 6. Trách nhiệm của các cơ quan, đơn vị</w:t>
      </w:r>
    </w:p>
    <w:p w:rsidR="0086275A" w:rsidRPr="00C42041" w:rsidRDefault="0086275A" w:rsidP="005675EF">
      <w:pPr>
        <w:widowControl w:val="0"/>
        <w:spacing w:before="60" w:after="60" w:line="360" w:lineRule="exact"/>
        <w:ind w:firstLine="720"/>
        <w:jc w:val="both"/>
        <w:rPr>
          <w:rFonts w:asciiTheme="majorHAnsi" w:hAnsiTheme="majorHAnsi" w:cstheme="majorHAnsi"/>
          <w:sz w:val="28"/>
          <w:szCs w:val="28"/>
        </w:rPr>
      </w:pPr>
      <w:r w:rsidRPr="00C42041">
        <w:rPr>
          <w:rFonts w:asciiTheme="majorHAnsi" w:hAnsiTheme="majorHAnsi" w:cstheme="majorHAnsi"/>
          <w:sz w:val="28"/>
          <w:szCs w:val="28"/>
        </w:rPr>
        <w:t xml:space="preserve">1. Sở </w:t>
      </w:r>
      <w:r w:rsidRPr="00F12D65">
        <w:rPr>
          <w:rFonts w:asciiTheme="majorHAnsi" w:hAnsiTheme="majorHAnsi" w:cstheme="majorHAnsi"/>
          <w:sz w:val="28"/>
          <w:szCs w:val="28"/>
        </w:rPr>
        <w:t>Nông nghiệp và Phát triển nông thôn:</w:t>
      </w:r>
      <w:r w:rsidRPr="00C42041">
        <w:rPr>
          <w:rFonts w:asciiTheme="majorHAnsi" w:hAnsiTheme="majorHAnsi" w:cstheme="majorHAnsi"/>
          <w:sz w:val="28"/>
          <w:szCs w:val="28"/>
        </w:rPr>
        <w:t xml:space="preserve"> </w:t>
      </w:r>
    </w:p>
    <w:p w:rsidR="0086275A" w:rsidRPr="00C42041" w:rsidRDefault="0086275A" w:rsidP="005675EF">
      <w:pPr>
        <w:widowControl w:val="0"/>
        <w:spacing w:before="60" w:after="60" w:line="360" w:lineRule="exact"/>
        <w:ind w:firstLine="720"/>
        <w:jc w:val="both"/>
        <w:rPr>
          <w:rFonts w:asciiTheme="majorHAnsi" w:hAnsiTheme="majorHAnsi" w:cstheme="majorHAnsi"/>
          <w:sz w:val="28"/>
          <w:szCs w:val="28"/>
        </w:rPr>
      </w:pPr>
      <w:r w:rsidRPr="00F12D65">
        <w:rPr>
          <w:rFonts w:asciiTheme="majorHAnsi" w:hAnsiTheme="majorHAnsi" w:cstheme="majorHAnsi"/>
          <w:sz w:val="28"/>
          <w:szCs w:val="28"/>
        </w:rPr>
        <w:t>a) P</w:t>
      </w:r>
      <w:r w:rsidRPr="00C42041">
        <w:rPr>
          <w:rFonts w:asciiTheme="majorHAnsi" w:hAnsiTheme="majorHAnsi" w:cstheme="majorHAnsi"/>
          <w:sz w:val="28"/>
          <w:szCs w:val="28"/>
        </w:rPr>
        <w:t xml:space="preserve">hối hợp với Sở </w:t>
      </w:r>
      <w:r w:rsidRPr="00F12D65">
        <w:rPr>
          <w:rFonts w:asciiTheme="majorHAnsi" w:hAnsiTheme="majorHAnsi" w:cstheme="majorHAnsi"/>
          <w:sz w:val="28"/>
          <w:szCs w:val="28"/>
        </w:rPr>
        <w:t>Tài chính</w:t>
      </w:r>
      <w:r w:rsidRPr="00C42041">
        <w:rPr>
          <w:rFonts w:asciiTheme="majorHAnsi" w:hAnsiTheme="majorHAnsi" w:cstheme="majorHAnsi"/>
          <w:sz w:val="28"/>
          <w:szCs w:val="28"/>
        </w:rPr>
        <w:t xml:space="preserve"> hướng dẫn trình tự, hồ sơ, thủ tục thanh quyết toán các nội dung chi Quỹ phòng, chống thiên tai tỉnh theo đúng quy định.</w:t>
      </w:r>
    </w:p>
    <w:p w:rsidR="0086275A" w:rsidRPr="00F12D65" w:rsidRDefault="0086275A" w:rsidP="005675EF">
      <w:pPr>
        <w:widowControl w:val="0"/>
        <w:spacing w:before="60" w:after="60" w:line="360" w:lineRule="exact"/>
        <w:ind w:firstLine="720"/>
        <w:jc w:val="both"/>
        <w:rPr>
          <w:rFonts w:asciiTheme="majorHAnsi" w:hAnsiTheme="majorHAnsi" w:cstheme="majorHAnsi"/>
          <w:sz w:val="28"/>
          <w:szCs w:val="28"/>
        </w:rPr>
      </w:pPr>
      <w:r w:rsidRPr="00F12D65">
        <w:rPr>
          <w:rFonts w:asciiTheme="majorHAnsi" w:hAnsiTheme="majorHAnsi" w:cstheme="majorHAnsi"/>
          <w:sz w:val="28"/>
          <w:szCs w:val="28"/>
        </w:rPr>
        <w:t>b) Báo cáo kết quả thu, chi quỹ với cơ quan quản lý Quỹ trung ương trước ngày 25 hàng tháng.</w:t>
      </w:r>
    </w:p>
    <w:p w:rsidR="0086275A" w:rsidRPr="00F12D65" w:rsidRDefault="0086275A" w:rsidP="005675EF">
      <w:pPr>
        <w:widowControl w:val="0"/>
        <w:spacing w:before="60" w:after="60" w:line="360" w:lineRule="exact"/>
        <w:jc w:val="both"/>
        <w:rPr>
          <w:rFonts w:asciiTheme="majorHAnsi" w:hAnsiTheme="majorHAnsi" w:cstheme="majorHAnsi"/>
          <w:sz w:val="28"/>
          <w:szCs w:val="28"/>
        </w:rPr>
      </w:pPr>
      <w:r w:rsidRPr="00C42041">
        <w:rPr>
          <w:rFonts w:asciiTheme="majorHAnsi" w:hAnsiTheme="majorHAnsi" w:cstheme="majorHAnsi"/>
          <w:sz w:val="28"/>
          <w:szCs w:val="28"/>
        </w:rPr>
        <w:tab/>
      </w:r>
      <w:r w:rsidRPr="00F12D65">
        <w:rPr>
          <w:rFonts w:asciiTheme="majorHAnsi" w:hAnsiTheme="majorHAnsi" w:cstheme="majorHAnsi"/>
          <w:sz w:val="28"/>
          <w:szCs w:val="28"/>
        </w:rPr>
        <w:t>c) C</w:t>
      </w:r>
      <w:r w:rsidRPr="00C42041">
        <w:rPr>
          <w:rFonts w:asciiTheme="majorHAnsi" w:hAnsiTheme="majorHAnsi" w:cstheme="majorHAnsi"/>
          <w:sz w:val="28"/>
          <w:szCs w:val="28"/>
        </w:rPr>
        <w:t>hủ trì, phối hợp với</w:t>
      </w:r>
      <w:r w:rsidRPr="00F12D65">
        <w:rPr>
          <w:rFonts w:asciiTheme="majorHAnsi" w:hAnsiTheme="majorHAnsi" w:cstheme="majorHAnsi"/>
          <w:sz w:val="28"/>
          <w:szCs w:val="28"/>
        </w:rPr>
        <w:t xml:space="preserve"> các cơ quan liên quan thực hiện thanh tra, kiếm tra thường xuyên và đột xuất việc chấp hành công tác xây dựng kế hoạch thu, chi và </w:t>
      </w:r>
      <w:r w:rsidRPr="00F12D65">
        <w:rPr>
          <w:rFonts w:asciiTheme="majorHAnsi" w:hAnsiTheme="majorHAnsi" w:cstheme="majorHAnsi"/>
          <w:sz w:val="28"/>
          <w:szCs w:val="28"/>
        </w:rPr>
        <w:lastRenderedPageBreak/>
        <w:t>quản lý sử dụng Quỹ tại các địa phương, đơn vị theo đúng quy định.</w:t>
      </w:r>
    </w:p>
    <w:p w:rsidR="0086275A" w:rsidRPr="00C42041" w:rsidRDefault="0086275A" w:rsidP="005675EF">
      <w:pPr>
        <w:widowControl w:val="0"/>
        <w:spacing w:before="60" w:after="60" w:line="360" w:lineRule="exact"/>
        <w:ind w:firstLine="720"/>
        <w:jc w:val="both"/>
        <w:rPr>
          <w:rFonts w:asciiTheme="majorHAnsi" w:hAnsiTheme="majorHAnsi" w:cstheme="majorHAnsi"/>
          <w:sz w:val="28"/>
          <w:szCs w:val="28"/>
        </w:rPr>
      </w:pPr>
      <w:r w:rsidRPr="00F12D65">
        <w:rPr>
          <w:rFonts w:asciiTheme="majorHAnsi" w:hAnsiTheme="majorHAnsi" w:cstheme="majorHAnsi"/>
          <w:sz w:val="28"/>
          <w:szCs w:val="28"/>
        </w:rPr>
        <w:t>2</w:t>
      </w:r>
      <w:r w:rsidRPr="00C42041">
        <w:rPr>
          <w:rFonts w:asciiTheme="majorHAnsi" w:hAnsiTheme="majorHAnsi" w:cstheme="majorHAnsi"/>
          <w:sz w:val="28"/>
          <w:szCs w:val="28"/>
        </w:rPr>
        <w:t>. Sở Tài chính</w:t>
      </w:r>
      <w:r w:rsidRPr="00F12D65">
        <w:rPr>
          <w:rFonts w:asciiTheme="majorHAnsi" w:hAnsiTheme="majorHAnsi" w:cstheme="majorHAnsi"/>
          <w:sz w:val="28"/>
          <w:szCs w:val="28"/>
        </w:rPr>
        <w:t>:</w:t>
      </w:r>
      <w:r w:rsidRPr="00C42041">
        <w:rPr>
          <w:rFonts w:asciiTheme="majorHAnsi" w:hAnsiTheme="majorHAnsi" w:cstheme="majorHAnsi"/>
          <w:sz w:val="28"/>
          <w:szCs w:val="28"/>
        </w:rPr>
        <w:t xml:space="preserve"> chủ trì, phối hợp với Sở Nông nghiệp và Phát triển nông thôn hướng dẫn trình tự, hồ sơ, thủ tục thanh quyết toán các nội dung chi Quỹ phòng, chống thiên tai tỉnh theo đúng quy định.</w:t>
      </w:r>
    </w:p>
    <w:p w:rsidR="0086275A" w:rsidRPr="00F12D65" w:rsidRDefault="0086275A" w:rsidP="005675EF">
      <w:pPr>
        <w:widowControl w:val="0"/>
        <w:spacing w:before="60" w:after="60" w:line="360" w:lineRule="exact"/>
        <w:jc w:val="both"/>
        <w:rPr>
          <w:rFonts w:asciiTheme="majorHAnsi" w:hAnsiTheme="majorHAnsi" w:cstheme="majorHAnsi"/>
          <w:sz w:val="28"/>
          <w:szCs w:val="28"/>
        </w:rPr>
      </w:pPr>
      <w:r w:rsidRPr="00C42041">
        <w:rPr>
          <w:rFonts w:asciiTheme="majorHAnsi" w:hAnsiTheme="majorHAnsi" w:cstheme="majorHAnsi"/>
          <w:sz w:val="28"/>
          <w:szCs w:val="28"/>
        </w:rPr>
        <w:tab/>
      </w:r>
      <w:r w:rsidRPr="00F12D65">
        <w:rPr>
          <w:rFonts w:asciiTheme="majorHAnsi" w:hAnsiTheme="majorHAnsi" w:cstheme="majorHAnsi"/>
          <w:sz w:val="28"/>
          <w:szCs w:val="28"/>
        </w:rPr>
        <w:t>3</w:t>
      </w:r>
      <w:r w:rsidRPr="00C42041">
        <w:rPr>
          <w:rFonts w:asciiTheme="majorHAnsi" w:hAnsiTheme="majorHAnsi" w:cstheme="majorHAnsi"/>
          <w:sz w:val="28"/>
          <w:szCs w:val="28"/>
        </w:rPr>
        <w:t xml:space="preserve">. </w:t>
      </w:r>
      <w:r w:rsidRPr="00F12D65">
        <w:rPr>
          <w:rFonts w:asciiTheme="majorHAnsi" w:hAnsiTheme="majorHAnsi" w:cstheme="majorHAnsi"/>
          <w:sz w:val="28"/>
          <w:szCs w:val="28"/>
        </w:rPr>
        <w:t xml:space="preserve">Các cơ quan, đơn vị: </w:t>
      </w:r>
      <w:r w:rsidRPr="00C42041">
        <w:rPr>
          <w:rFonts w:asciiTheme="majorHAnsi" w:eastAsia="Times New Roman" w:hAnsiTheme="majorHAnsi" w:cstheme="majorHAnsi"/>
          <w:sz w:val="28"/>
          <w:szCs w:val="28"/>
          <w:lang w:eastAsia="vi-VN"/>
        </w:rPr>
        <w:t>Cơ quan quản lý Quỹ phòng, chống thiên tai tỉnh</w:t>
      </w:r>
      <w:r w:rsidRPr="00C42041">
        <w:rPr>
          <w:rFonts w:asciiTheme="majorHAnsi" w:hAnsiTheme="majorHAnsi" w:cstheme="majorHAnsi"/>
          <w:sz w:val="28"/>
          <w:szCs w:val="28"/>
        </w:rPr>
        <w:t xml:space="preserve">, Cục Thuế tỉnh, Ủy ban nhân dân cấp huyện, Ủy ban nhân dân cấp xã </w:t>
      </w:r>
      <w:r w:rsidRPr="00F12D65">
        <w:rPr>
          <w:rFonts w:asciiTheme="majorHAnsi" w:hAnsiTheme="majorHAnsi" w:cstheme="majorHAnsi"/>
          <w:sz w:val="28"/>
          <w:szCs w:val="28"/>
        </w:rPr>
        <w:t>có trách nhiệm quản lý, sử dụng kinh phí Quỹ phòng, chống thiên tai tỉnh được phân bổ theo đúng Quy định này và các quy định hiện hành có liên quan</w:t>
      </w:r>
      <w:r w:rsidRPr="00C42041">
        <w:rPr>
          <w:rFonts w:asciiTheme="majorHAnsi" w:hAnsiTheme="majorHAnsi" w:cstheme="majorHAnsi"/>
          <w:sz w:val="28"/>
          <w:szCs w:val="28"/>
        </w:rPr>
        <w:t>.</w:t>
      </w:r>
    </w:p>
    <w:p w:rsidR="0086275A" w:rsidRPr="00F12D65" w:rsidRDefault="0086275A" w:rsidP="005675EF">
      <w:pPr>
        <w:widowControl w:val="0"/>
        <w:spacing w:before="60" w:after="60" w:line="360" w:lineRule="exact"/>
        <w:jc w:val="both"/>
        <w:rPr>
          <w:rFonts w:asciiTheme="majorHAnsi" w:hAnsiTheme="majorHAnsi" w:cstheme="majorHAnsi"/>
          <w:b/>
          <w:sz w:val="28"/>
          <w:szCs w:val="28"/>
        </w:rPr>
      </w:pPr>
      <w:r w:rsidRPr="00C42041">
        <w:rPr>
          <w:rFonts w:asciiTheme="majorHAnsi" w:hAnsiTheme="majorHAnsi" w:cstheme="majorHAnsi"/>
          <w:b/>
          <w:sz w:val="28"/>
          <w:szCs w:val="28"/>
        </w:rPr>
        <w:tab/>
        <w:t xml:space="preserve">Điều 7. </w:t>
      </w:r>
      <w:r w:rsidRPr="00F12D65">
        <w:rPr>
          <w:rFonts w:asciiTheme="majorHAnsi" w:hAnsiTheme="majorHAnsi" w:cstheme="majorHAnsi"/>
          <w:b/>
          <w:sz w:val="28"/>
          <w:szCs w:val="28"/>
        </w:rPr>
        <w:t>Điều khoản thi hành</w:t>
      </w:r>
    </w:p>
    <w:p w:rsidR="0086275A" w:rsidRPr="00C42041" w:rsidRDefault="0086275A" w:rsidP="005675EF">
      <w:pPr>
        <w:widowControl w:val="0"/>
        <w:spacing w:before="60" w:after="60" w:line="360" w:lineRule="exact"/>
        <w:jc w:val="both"/>
        <w:rPr>
          <w:rFonts w:asciiTheme="majorHAnsi" w:hAnsiTheme="majorHAnsi" w:cstheme="majorHAnsi"/>
          <w:sz w:val="28"/>
          <w:szCs w:val="28"/>
        </w:rPr>
      </w:pPr>
      <w:r w:rsidRPr="00C42041">
        <w:rPr>
          <w:rFonts w:asciiTheme="majorHAnsi" w:hAnsiTheme="majorHAnsi" w:cstheme="majorHAnsi"/>
          <w:sz w:val="28"/>
          <w:szCs w:val="28"/>
        </w:rPr>
        <w:tab/>
        <w:t>Trong quá trình thực hiện, nếu có khó khăn, vướng mắc, các cơ quan, đơn vị, tổ chức, cá nhân phản ánh về Sở N</w:t>
      </w:r>
      <w:r w:rsidRPr="00F12D65">
        <w:rPr>
          <w:rFonts w:asciiTheme="majorHAnsi" w:hAnsiTheme="majorHAnsi" w:cstheme="majorHAnsi"/>
          <w:sz w:val="28"/>
          <w:szCs w:val="28"/>
        </w:rPr>
        <w:t>ông nghiệp và Phát triển nông thôn</w:t>
      </w:r>
      <w:r w:rsidRPr="00C42041">
        <w:rPr>
          <w:rFonts w:asciiTheme="majorHAnsi" w:hAnsiTheme="majorHAnsi" w:cstheme="majorHAnsi"/>
          <w:sz w:val="28"/>
          <w:szCs w:val="28"/>
        </w:rPr>
        <w:t xml:space="preserve"> để tổng hợp báo cáo Ủy ban nhân dân tỉnh xem xét, quyết định./.</w:t>
      </w:r>
    </w:p>
    <w:p w:rsidR="008C0775" w:rsidRDefault="008C0775"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pPr>
    </w:p>
    <w:p w:rsidR="0017396B" w:rsidRDefault="0017396B" w:rsidP="005675EF">
      <w:pPr>
        <w:widowControl w:val="0"/>
        <w:spacing w:before="60" w:after="60" w:line="360" w:lineRule="exact"/>
        <w:jc w:val="both"/>
        <w:rPr>
          <w:rFonts w:asciiTheme="majorHAnsi" w:hAnsiTheme="majorHAnsi" w:cstheme="majorHAnsi"/>
          <w:sz w:val="28"/>
          <w:szCs w:val="28"/>
        </w:rPr>
        <w:sectPr w:rsidR="0017396B" w:rsidSect="007A6964">
          <w:headerReference w:type="default" r:id="rId6"/>
          <w:pgSz w:w="11906" w:h="16838"/>
          <w:pgMar w:top="1134" w:right="1134" w:bottom="1134" w:left="1701" w:header="709" w:footer="709" w:gutter="0"/>
          <w:pgNumType w:start="1"/>
          <w:cols w:space="708"/>
          <w:titlePg/>
          <w:docGrid w:linePitch="360"/>
        </w:sectPr>
      </w:pPr>
    </w:p>
    <w:p w:rsidR="00237E2B" w:rsidRDefault="002C5071" w:rsidP="0017396B">
      <w:pPr>
        <w:widowControl w:val="0"/>
        <w:spacing w:before="60" w:after="60" w:line="360" w:lineRule="exact"/>
        <w:jc w:val="both"/>
      </w:pPr>
      <w:r>
        <w:lastRenderedPageBreak/>
        <w:fldChar w:fldCharType="begin"/>
      </w:r>
      <w:r>
        <w:instrText xml:space="preserve"> LINK </w:instrText>
      </w:r>
      <w:r w:rsidR="00237E2B">
        <w:instrText xml:space="preserve">Excel.Sheet.12 "D:\\Năm 2022\\VB QPPL 2022\\Biểu kèm theo QĐ nội dung chi và mức chi Quỹ PCTT tỉnh.xlsx" "Biểu phụ lục!R1C1:R76C5" </w:instrText>
      </w:r>
      <w:r>
        <w:instrText xml:space="preserve">\a \f 4 \h </w:instrText>
      </w:r>
      <w:r w:rsidR="00A95DB3">
        <w:instrText xml:space="preserve"> \* MERGEFORMAT </w:instrText>
      </w:r>
      <w:r>
        <w:fldChar w:fldCharType="separate"/>
      </w:r>
    </w:p>
    <w:tbl>
      <w:tblPr>
        <w:tblW w:w="14601" w:type="dxa"/>
        <w:tblLook w:val="04A0" w:firstRow="1" w:lastRow="0" w:firstColumn="1" w:lastColumn="0" w:noHBand="0" w:noVBand="1"/>
      </w:tblPr>
      <w:tblGrid>
        <w:gridCol w:w="709"/>
        <w:gridCol w:w="5670"/>
        <w:gridCol w:w="2134"/>
        <w:gridCol w:w="1826"/>
        <w:gridCol w:w="4262"/>
      </w:tblGrid>
      <w:tr w:rsidR="00237E2B" w:rsidRPr="00237E2B" w:rsidTr="00237E2B">
        <w:trPr>
          <w:divId w:val="1017120814"/>
          <w:trHeight w:val="828"/>
        </w:trPr>
        <w:tc>
          <w:tcPr>
            <w:tcW w:w="14601" w:type="dxa"/>
            <w:gridSpan w:val="5"/>
            <w:tcBorders>
              <w:top w:val="nil"/>
              <w:left w:val="nil"/>
              <w:bottom w:val="nil"/>
              <w:right w:val="nil"/>
            </w:tcBorders>
            <w:shd w:val="clear" w:color="auto" w:fill="auto"/>
            <w:vAlign w:val="center"/>
            <w:hideMark/>
          </w:tcPr>
          <w:p w:rsidR="00237E2B" w:rsidRPr="00F12D65" w:rsidRDefault="00237E2B" w:rsidP="00237E2B">
            <w:pPr>
              <w:spacing w:after="0" w:line="240" w:lineRule="auto"/>
              <w:jc w:val="center"/>
              <w:rPr>
                <w:rFonts w:asciiTheme="majorHAnsi" w:eastAsia="Times New Roman" w:hAnsiTheme="majorHAnsi" w:cstheme="majorHAnsi"/>
                <w:b/>
                <w:bCs/>
                <w:sz w:val="28"/>
                <w:szCs w:val="28"/>
              </w:rPr>
            </w:pPr>
            <w:r w:rsidRPr="00F12D65">
              <w:rPr>
                <w:rFonts w:asciiTheme="majorHAnsi" w:eastAsia="Times New Roman" w:hAnsiTheme="majorHAnsi" w:cstheme="majorHAnsi"/>
                <w:b/>
                <w:bCs/>
                <w:sz w:val="28"/>
                <w:szCs w:val="28"/>
              </w:rPr>
              <w:t>PHỤ LỤC</w:t>
            </w:r>
            <w:r w:rsidRPr="00F12D65">
              <w:rPr>
                <w:rFonts w:asciiTheme="majorHAnsi" w:eastAsia="Times New Roman" w:hAnsiTheme="majorHAnsi" w:cstheme="majorHAnsi"/>
                <w:b/>
                <w:bCs/>
                <w:sz w:val="28"/>
                <w:szCs w:val="28"/>
              </w:rPr>
              <w:br/>
              <w:t>NỘI DUNG CHI VÀ MỨC CHI HỖ TRỢ CÁC HOẠT ĐỘNG PHÒNG, CHỐNG THIÊN TAI TỈNH BẮC GIANG</w:t>
            </w:r>
          </w:p>
        </w:tc>
      </w:tr>
      <w:tr w:rsidR="00237E2B" w:rsidRPr="00237E2B" w:rsidTr="00237E2B">
        <w:trPr>
          <w:divId w:val="1017120814"/>
          <w:trHeight w:val="312"/>
        </w:trPr>
        <w:tc>
          <w:tcPr>
            <w:tcW w:w="14601" w:type="dxa"/>
            <w:gridSpan w:val="5"/>
            <w:tcBorders>
              <w:top w:val="nil"/>
              <w:left w:val="nil"/>
              <w:bottom w:val="nil"/>
              <w:right w:val="nil"/>
            </w:tcBorders>
            <w:shd w:val="clear" w:color="auto" w:fill="auto"/>
            <w:vAlign w:val="center"/>
            <w:hideMark/>
          </w:tcPr>
          <w:p w:rsidR="00237E2B" w:rsidRPr="00F12D65" w:rsidRDefault="00237E2B" w:rsidP="00237E2B">
            <w:pPr>
              <w:spacing w:after="0" w:line="240" w:lineRule="auto"/>
              <w:jc w:val="center"/>
              <w:rPr>
                <w:rFonts w:asciiTheme="majorHAnsi" w:eastAsia="Times New Roman" w:hAnsiTheme="majorHAnsi" w:cstheme="majorHAnsi"/>
                <w:i/>
                <w:iCs/>
                <w:sz w:val="28"/>
                <w:szCs w:val="28"/>
              </w:rPr>
            </w:pPr>
            <w:r w:rsidRPr="00F12D65">
              <w:rPr>
                <w:rFonts w:asciiTheme="majorHAnsi" w:eastAsia="Times New Roman" w:hAnsiTheme="majorHAnsi" w:cstheme="majorHAnsi"/>
                <w:i/>
                <w:iCs/>
                <w:sz w:val="28"/>
                <w:szCs w:val="28"/>
              </w:rPr>
              <w:t>(Kèm theo Quyết định số:      /2022/QĐ-UBND ngày     tháng     năm 2022 của UBND tỉnh Bắc Giang)</w:t>
            </w:r>
          </w:p>
        </w:tc>
      </w:tr>
      <w:tr w:rsidR="00237E2B" w:rsidRPr="00237E2B" w:rsidTr="00237E2B">
        <w:trPr>
          <w:divId w:val="1017120814"/>
          <w:trHeight w:val="312"/>
        </w:trPr>
        <w:tc>
          <w:tcPr>
            <w:tcW w:w="709" w:type="dxa"/>
            <w:tcBorders>
              <w:top w:val="nil"/>
              <w:left w:val="nil"/>
              <w:bottom w:val="nil"/>
              <w:right w:val="nil"/>
            </w:tcBorders>
            <w:shd w:val="clear" w:color="auto" w:fill="auto"/>
            <w:noWrap/>
            <w:vAlign w:val="bottom"/>
            <w:hideMark/>
          </w:tcPr>
          <w:p w:rsidR="00237E2B" w:rsidRPr="00F12D65" w:rsidRDefault="00237E2B" w:rsidP="00237E2B">
            <w:pPr>
              <w:spacing w:after="0" w:line="240" w:lineRule="auto"/>
              <w:jc w:val="center"/>
              <w:rPr>
                <w:rFonts w:asciiTheme="majorHAnsi" w:eastAsia="Times New Roman" w:hAnsiTheme="majorHAnsi" w:cstheme="majorHAnsi"/>
                <w:i/>
                <w:iCs/>
                <w:sz w:val="28"/>
                <w:szCs w:val="28"/>
              </w:rPr>
            </w:pPr>
          </w:p>
        </w:tc>
        <w:tc>
          <w:tcPr>
            <w:tcW w:w="5670" w:type="dxa"/>
            <w:tcBorders>
              <w:top w:val="nil"/>
              <w:left w:val="nil"/>
              <w:bottom w:val="nil"/>
              <w:right w:val="nil"/>
            </w:tcBorders>
            <w:shd w:val="clear" w:color="auto" w:fill="auto"/>
            <w:noWrap/>
            <w:vAlign w:val="bottom"/>
            <w:hideMark/>
          </w:tcPr>
          <w:p w:rsidR="00237E2B" w:rsidRPr="00F12D65" w:rsidRDefault="00237E2B" w:rsidP="00237E2B">
            <w:pPr>
              <w:spacing w:after="0" w:line="240" w:lineRule="auto"/>
              <w:rPr>
                <w:rFonts w:asciiTheme="majorHAnsi" w:eastAsia="Times New Roman" w:hAnsiTheme="majorHAnsi" w:cstheme="majorHAnsi"/>
                <w:sz w:val="28"/>
                <w:szCs w:val="28"/>
              </w:rPr>
            </w:pPr>
          </w:p>
        </w:tc>
        <w:tc>
          <w:tcPr>
            <w:tcW w:w="2134" w:type="dxa"/>
            <w:tcBorders>
              <w:top w:val="nil"/>
              <w:left w:val="nil"/>
              <w:bottom w:val="nil"/>
              <w:right w:val="nil"/>
            </w:tcBorders>
            <w:shd w:val="clear" w:color="auto" w:fill="auto"/>
            <w:noWrap/>
            <w:vAlign w:val="bottom"/>
            <w:hideMark/>
          </w:tcPr>
          <w:p w:rsidR="00237E2B" w:rsidRPr="00F12D65" w:rsidRDefault="00237E2B" w:rsidP="00237E2B">
            <w:pPr>
              <w:spacing w:after="0" w:line="240" w:lineRule="auto"/>
              <w:rPr>
                <w:rFonts w:asciiTheme="majorHAnsi" w:eastAsia="Times New Roman" w:hAnsiTheme="majorHAnsi" w:cstheme="majorHAnsi"/>
                <w:sz w:val="28"/>
                <w:szCs w:val="28"/>
              </w:rPr>
            </w:pPr>
          </w:p>
        </w:tc>
        <w:tc>
          <w:tcPr>
            <w:tcW w:w="1826" w:type="dxa"/>
            <w:tcBorders>
              <w:top w:val="nil"/>
              <w:left w:val="nil"/>
              <w:bottom w:val="nil"/>
              <w:right w:val="nil"/>
            </w:tcBorders>
            <w:shd w:val="clear" w:color="auto" w:fill="auto"/>
            <w:noWrap/>
            <w:vAlign w:val="bottom"/>
            <w:hideMark/>
          </w:tcPr>
          <w:p w:rsidR="00237E2B" w:rsidRPr="00F12D65" w:rsidRDefault="00237E2B" w:rsidP="00237E2B">
            <w:pPr>
              <w:spacing w:after="0" w:line="240" w:lineRule="auto"/>
              <w:jc w:val="center"/>
              <w:rPr>
                <w:rFonts w:asciiTheme="majorHAnsi" w:eastAsia="Times New Roman" w:hAnsiTheme="majorHAnsi" w:cstheme="majorHAnsi"/>
                <w:sz w:val="28"/>
                <w:szCs w:val="28"/>
              </w:rPr>
            </w:pPr>
          </w:p>
        </w:tc>
        <w:tc>
          <w:tcPr>
            <w:tcW w:w="4262" w:type="dxa"/>
            <w:tcBorders>
              <w:top w:val="nil"/>
              <w:left w:val="nil"/>
              <w:bottom w:val="nil"/>
              <w:right w:val="nil"/>
            </w:tcBorders>
            <w:shd w:val="clear" w:color="auto" w:fill="auto"/>
            <w:noWrap/>
            <w:vAlign w:val="bottom"/>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ĐVT: đồng</w:t>
            </w:r>
          </w:p>
        </w:tc>
      </w:tr>
      <w:tr w:rsidR="00237E2B" w:rsidRPr="00237E2B" w:rsidTr="00237E2B">
        <w:trPr>
          <w:divId w:val="1017120814"/>
          <w:trHeight w:val="579"/>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Số TT</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Nội dung</w:t>
            </w:r>
          </w:p>
        </w:tc>
        <w:tc>
          <w:tcPr>
            <w:tcW w:w="2134" w:type="dxa"/>
            <w:tcBorders>
              <w:top w:val="single" w:sz="4" w:space="0" w:color="auto"/>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ĐVT</w:t>
            </w:r>
          </w:p>
        </w:tc>
        <w:tc>
          <w:tcPr>
            <w:tcW w:w="1826" w:type="dxa"/>
            <w:tcBorders>
              <w:top w:val="single" w:sz="4" w:space="0" w:color="auto"/>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Mức chi</w:t>
            </w:r>
          </w:p>
        </w:tc>
        <w:tc>
          <w:tcPr>
            <w:tcW w:w="4262" w:type="dxa"/>
            <w:tcBorders>
              <w:top w:val="single" w:sz="4" w:space="0" w:color="auto"/>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Ghi chú</w:t>
            </w:r>
          </w:p>
        </w:tc>
      </w:tr>
      <w:tr w:rsidR="00237E2B" w:rsidRPr="00237E2B" w:rsidTr="00237E2B">
        <w:trPr>
          <w:divId w:val="1017120814"/>
          <w:trHeight w:val="519"/>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1</w:t>
            </w:r>
          </w:p>
        </w:tc>
        <w:tc>
          <w:tcPr>
            <w:tcW w:w="13892" w:type="dxa"/>
            <w:gridSpan w:val="4"/>
            <w:tcBorders>
              <w:top w:val="single" w:sz="4" w:space="0" w:color="auto"/>
              <w:left w:val="nil"/>
              <w:bottom w:val="single" w:sz="4" w:space="0" w:color="auto"/>
              <w:right w:val="single" w:sz="4" w:space="0" w:color="000000"/>
            </w:tcBorders>
            <w:shd w:val="clear" w:color="auto" w:fill="auto"/>
            <w:noWrap/>
            <w:vAlign w:val="bottom"/>
            <w:hideMark/>
          </w:tcPr>
          <w:p w:rsidR="00237E2B" w:rsidRPr="00237E2B" w:rsidRDefault="00237E2B" w:rsidP="00237E2B">
            <w:pPr>
              <w:spacing w:after="0" w:line="240" w:lineRule="auto"/>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Hỗ trợ các hoạt động ứng phó thiên tai</w:t>
            </w:r>
          </w:p>
        </w:tc>
      </w:tr>
      <w:tr w:rsidR="00237E2B" w:rsidRPr="00237E2B" w:rsidTr="00237E2B">
        <w:trPr>
          <w:divId w:val="1017120814"/>
          <w:trHeight w:val="1332"/>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1.1</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Sơ tán dân khỏi nơi nguy hiểm</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đồng/người/lần</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Theo dự toán được duyệt</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 xml:space="preserve">Căn cứ phát sinh thực tế, Ủy ban nhân dân tỉnh, Ủy ban nhân dân cấp huyện, cấp xã phê duyệt mức hỗ trợ cụ thể phù hợp với thực tế và khả năng của Quỹ </w:t>
            </w:r>
          </w:p>
        </w:tc>
      </w:tr>
      <w:tr w:rsidR="00237E2B" w:rsidRPr="00237E2B" w:rsidTr="00237E2B">
        <w:trPr>
          <w:divId w:val="1017120814"/>
          <w:trHeight w:val="1116"/>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1.2</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Chăm sóc y tế, thực phẩm, nước uống cho người dân nơi sơ tán</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đồng/người/ngày</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60.000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Thuốc y tế 10.000 đ/người/ngày; nước uống 10.000 đ/người/ngày; thực phẩm 40.000 đ/người/ngày</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1.3</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cho lực lượng được huy động tham gia ứng phó thiên tai đối với người không hưởng lương từ NSNN</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900"/>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nil"/>
            </w:tcBorders>
            <w:shd w:val="clear" w:color="auto" w:fill="auto"/>
            <w:vAlign w:val="center"/>
            <w:hideMark/>
          </w:tcPr>
          <w:p w:rsidR="00237E2B" w:rsidRPr="00237E2B" w:rsidRDefault="00237E2B" w:rsidP="00237E2B">
            <w:pPr>
              <w:spacing w:after="0" w:line="240" w:lineRule="auto"/>
              <w:jc w:val="both"/>
              <w:rPr>
                <w:rFonts w:ascii="Times New Roman" w:eastAsia="Times New Roman" w:hAnsi="Times New Roman" w:cs="Times New Roman"/>
                <w:sz w:val="24"/>
                <w:szCs w:val="24"/>
                <w:lang w:val="en-US"/>
              </w:rPr>
            </w:pPr>
            <w:r w:rsidRPr="00237E2B">
              <w:rPr>
                <w:rFonts w:asciiTheme="majorHAnsi" w:eastAsia="Times New Roman" w:hAnsiTheme="majorHAnsi" w:cstheme="majorHAnsi"/>
                <w:sz w:val="28"/>
                <w:szCs w:val="28"/>
                <w:lang w:val="en-US"/>
              </w:rPr>
              <w:t xml:space="preserve"> Thời gian huy động từ 06 giờ sáng đến 22 giờ đêm</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đồng/người/ngày</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bằng 0,1 lần mức lương cơ sở</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0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nil"/>
            </w:tcBorders>
            <w:shd w:val="clear" w:color="auto" w:fill="auto"/>
            <w:vAlign w:val="center"/>
            <w:hideMark/>
          </w:tcPr>
          <w:p w:rsidR="00237E2B" w:rsidRPr="00237E2B" w:rsidRDefault="00237E2B" w:rsidP="00237E2B">
            <w:pPr>
              <w:spacing w:after="0" w:line="240" w:lineRule="auto"/>
              <w:jc w:val="both"/>
              <w:rPr>
                <w:rFonts w:ascii="Times New Roman" w:eastAsia="Times New Roman" w:hAnsi="Times New Roman" w:cs="Times New Roman"/>
                <w:sz w:val="24"/>
                <w:szCs w:val="24"/>
                <w:lang w:val="en-US"/>
              </w:rPr>
            </w:pPr>
            <w:r w:rsidRPr="00237E2B">
              <w:rPr>
                <w:rFonts w:asciiTheme="majorHAnsi" w:eastAsia="Times New Roman" w:hAnsiTheme="majorHAnsi" w:cstheme="majorHAnsi"/>
                <w:sz w:val="28"/>
                <w:szCs w:val="28"/>
                <w:lang w:val="en-US"/>
              </w:rPr>
              <w:t xml:space="preserve"> Thời gian huy động từ 22 giờ đêm ngày hôm trước đến 6 giờ sáng hôm sau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đồng/người/ngày</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bằng 0,2 lần mức lương cơ sở</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936"/>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lastRenderedPageBreak/>
              <w:t>1.4</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cho lực lượng được huy động tham gia ứng phó thiên tai đối với người hưởng lương từ NSNN; hỗ trợ cho lực lượng thường trực trực ban, chỉ huy, chỉ đạo ứng phó thiên tai</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đồng/người/ngày</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80.000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2</w:t>
            </w:r>
          </w:p>
        </w:tc>
        <w:tc>
          <w:tcPr>
            <w:tcW w:w="13892" w:type="dxa"/>
            <w:gridSpan w:val="4"/>
            <w:tcBorders>
              <w:top w:val="single" w:sz="4" w:space="0" w:color="auto"/>
              <w:left w:val="nil"/>
              <w:bottom w:val="single" w:sz="4" w:space="0" w:color="auto"/>
              <w:right w:val="single" w:sz="4" w:space="0" w:color="000000"/>
            </w:tcBorders>
            <w:shd w:val="clear" w:color="auto" w:fill="auto"/>
            <w:noWrap/>
            <w:vAlign w:val="bottom"/>
            <w:hideMark/>
          </w:tcPr>
          <w:p w:rsidR="00237E2B" w:rsidRPr="00237E2B" w:rsidRDefault="00237E2B" w:rsidP="00237E2B">
            <w:pPr>
              <w:spacing w:after="0" w:line="240" w:lineRule="auto"/>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Cứu trợ, hỗ trợ khắc phục hậu quả thiên tai</w:t>
            </w:r>
          </w:p>
        </w:tc>
      </w:tr>
      <w:tr w:rsidR="00237E2B" w:rsidRPr="00237E2B" w:rsidTr="00237E2B">
        <w:trPr>
          <w:divId w:val="1017120814"/>
          <w:trHeight w:val="600"/>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2.1</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Cứu trợ khẩn cấp về lương thực (thời gian cứu trợ không quá 03 tháng) </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người/tháng</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15kg gạo</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2.2</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Cứu trợ khẩn cấp về nước uống, thuốc chữa bệnh, sách vở, phương tiện học tập và các nhu cầu cấp thiết khác cho đối tượng bị thiệt hại do thiên tai</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đồng/người/</w:t>
            </w:r>
            <w:r w:rsidRPr="00237E2B">
              <w:rPr>
                <w:rFonts w:asciiTheme="majorHAnsi" w:eastAsia="Times New Roman" w:hAnsiTheme="majorHAnsi" w:cstheme="majorHAnsi"/>
                <w:sz w:val="28"/>
                <w:szCs w:val="28"/>
                <w:lang w:val="en-US"/>
              </w:rPr>
              <w:br/>
              <w:t>đợt thiên tai</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Nước uống 50.000 đ/người/đợt; thuốc chữa bệnh 50.000 đ/người/đợt; sách vở, phương tiện học tập và các nhu cầu cấp thiết khác 100.000 đ/người/đợt</w:t>
            </w:r>
            <w:r w:rsidR="00634AE9">
              <w:rPr>
                <w:rFonts w:asciiTheme="majorHAnsi" w:eastAsia="Times New Roman" w:hAnsiTheme="majorHAnsi" w:cstheme="majorHAnsi"/>
                <w:i/>
                <w:sz w:val="28"/>
                <w:szCs w:val="28"/>
                <w:lang w:val="en-US"/>
              </w:rPr>
              <w:t>.</w:t>
            </w:r>
          </w:p>
        </w:tc>
      </w:tr>
      <w:tr w:rsidR="00237E2B" w:rsidRPr="00237E2B" w:rsidTr="00237E2B">
        <w:trPr>
          <w:divId w:val="1017120814"/>
          <w:trHeight w:val="312"/>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2.3</w:t>
            </w:r>
          </w:p>
        </w:tc>
        <w:tc>
          <w:tcPr>
            <w:tcW w:w="5670"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tu sửa nhà ở (chỉ tính nhà ở chính)</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nhà bị đổ, sập trôi, hư hỏng do thiệt hại hoàn toàn hoặc bị phá hủy, hư hỏng trên 70% không thể khôi phục lại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đồng/nhà/hộ</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60.000.000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720"/>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tu sửa nhà bị hư hỏng thiệt hại rất nặng (bị phá hủy, hư hỏng từ 50-70%)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đồng/nhà/hộ</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40.000.000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720"/>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tu sửa nhà bị hư hỏng thiệt hại nặng (bị phá hủy, hư hỏng từ 30-50%).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đồng/nhà/hộ</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20.000.000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78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tu sửa nhà bị hư hỏng thiệt hại một phần (bị hư hỏng dưới 30%)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đồng/nhà/hộ</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50% mức thiệt hại nhưng không quá 10.000.000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70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lastRenderedPageBreak/>
              <w:t>2.4</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tu sửa các công trình bị thiệt hại do thiên tai, bao gồm: Cơ sở y tế, trường học, nhà kết hợp làm địa điểm sơ tán phòng tránh thiên tai; hỗ trợ xử lý đảm bảo giao thông thông suốt cho những đoạn, tuyến giao thông đường bộ, đường sắt quan trọng trên địa bàn bị sụt trượt, sạt lở</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đồng/Công trình</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Tối đa 1.000.000.000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Căn cứ vào dự toán thiết kế được cấp có thẩm quyền phê duyệt, Ủy ban nhân dân tỉnh, Ủy ban nhân dân cấp huyện, cấp xã quyết định mức hỗ trợ cụ thể phù hợp với thực tế và khả năng cân đối của Quỹ</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2.5</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khẩn cấp xử lý vệ sinh môi trường vùng thiên tai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đồng/xã</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12.000.000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 </w:t>
            </w:r>
          </w:p>
        </w:tc>
      </w:tr>
      <w:tr w:rsidR="00237E2B" w:rsidRPr="00237E2B" w:rsidTr="00237E2B">
        <w:trPr>
          <w:divId w:val="1017120814"/>
          <w:trHeight w:val="1872"/>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2.6</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sản xuất nông nghiệp để khôi phục sản xuất vùng bị thiệt hại do thiên tai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Điều kiện, trình tự thủ tục nhận hỗ trợ thực hiện theo quy định tại  Nghị định số 02/2017/NĐ-CP ngày 09/01/2017 của Chính phủ về cơ chế, chính sách hỗ trợ sản xuất nông nghiệp để khôi phục sản xuất vùng bị thiệt hại do thiên tai, dịch bệnh</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Hỗ trợ đối với cây trồng</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 </w:t>
            </w:r>
          </w:p>
        </w:tc>
        <w:tc>
          <w:tcPr>
            <w:tcW w:w="5670" w:type="dxa"/>
            <w:tcBorders>
              <w:top w:val="nil"/>
              <w:left w:val="nil"/>
              <w:bottom w:val="single" w:sz="4" w:space="0" w:color="auto"/>
              <w:right w:val="single" w:sz="4" w:space="0" w:color="auto"/>
            </w:tcBorders>
            <w:shd w:val="clear" w:color="auto" w:fill="auto"/>
            <w:noWrap/>
            <w:vAlign w:val="bottom"/>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lúa thuần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nil"/>
              <w:right w:val="nil"/>
            </w:tcBorders>
            <w:shd w:val="clear" w:color="auto" w:fill="auto"/>
            <w:noWrap/>
            <w:vAlign w:val="bottom"/>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lúa thuần thiệt hại từ 30% - 70%</w:t>
            </w:r>
          </w:p>
        </w:tc>
        <w:tc>
          <w:tcPr>
            <w:tcW w:w="2134"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mạ lúa thuần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mạ lúa thuần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lúa lai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lúa lai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1.500.000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mạ lúa lai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mạ lúa lai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15.000.000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ngô và rau màu các loại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lastRenderedPageBreak/>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ngô và rau màu các loại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cây công nghiệp và cây ăn quả lâu năm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4.000.000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cây công nghiệp và cây ăn quả lâu năm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Hỗ trợ đối với sản xuất lâm nghiệp</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cây rừng, cây lâm sản ngoài gỗ trồng trên đất lâm nghiệp, vườn giống, rừng giống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4.000.000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cây rừng, cây lâm sản ngoài gỗ trồng trên đất lâm nghiệp, vườn giống, rừng giống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cây giống được ươm trong giai đoạn vườn ươm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40.000.000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cây giống được ươm trong giai đoạn vườn ươm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Hỗ trợ đối với nuôi trồng thủy sản</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cá truyền thống, các loài cá bản địa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cá truyền thống, các loài cá bản địa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7.000.000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Nuôi cá lồng, bè bị thiệt hại trên 70%</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đồng/100m3 lồng</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Nuôi cá lồng, bè bị thiệt hại từ 30% - 70%</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đồng/100m3 lồng</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7.000.000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cá rô phi đơn tính thâm canh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lastRenderedPageBreak/>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cá rô phi đơn tính thâm canh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cá nước lạnh (tầm, hồi) thâm canh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50.000.000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các nước lạnh (tầm, hồi) thâm canh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35.000.000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trồng các loại thủy sản khác bị thiệt hại trên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6.000.000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72"/>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Diện tích nuôi trồng các loại thủy sản khác bị thiệt hại từ 30% - 70%</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đồng/ha</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4.000.000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Hỗ trợ đối với nuôi gia súc, gia cầm</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b/>
                <w:bCs/>
                <w:i/>
                <w:iCs/>
                <w:sz w:val="28"/>
                <w:szCs w:val="28"/>
                <w:lang w:val="en-US"/>
              </w:rPr>
            </w:pPr>
            <w:r w:rsidRPr="00237E2B">
              <w:rPr>
                <w:rFonts w:asciiTheme="majorHAnsi" w:eastAsia="Times New Roman" w:hAnsiTheme="majorHAnsi" w:cstheme="majorHAnsi"/>
                <w:b/>
                <w:bCs/>
                <w:i/>
                <w:iCs/>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Gia cầm (gà, vịt, ngan, ngỗng) đến 28 ngày tuổi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Gia cầm (gà, vịt, ngan, ngỗng) trên 28 ngày tuổi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35.000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Lợn đến 28 ngày tuổi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400.000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Lợn trên 28 ngày tuổi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Lợn nái và lợn đực giống đang khai thác</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Trâu, bò, ngựa đến 6 tháng tuổi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Trâu, bò, ngựa trên 6 tháng tuổi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6.000.000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Hươu, dê</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đồng/con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2.500.000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740"/>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2.7</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Hỗ trợ kinh phí tu sửa, xử lý và xây dựng khẩn cấp công trình phòng, chống thiên tai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đồng/công trình</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Tối đa 3.000.000.000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Căn cứ vào dự toán thiết kế được cấp có thẩm quyền phê duyệt, Ủy ban nhân dân tỉnh, Ủy ban nhân dân cấp huyện, cấp xã quyết định mức hỗ trợ cụ thể phù hợp với thực tế và khả năng cân đối của Quỹ</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237E2B" w:rsidRPr="00237E2B" w:rsidRDefault="00237E2B" w:rsidP="00237E2B">
            <w:pPr>
              <w:spacing w:after="0" w:line="240" w:lineRule="auto"/>
              <w:jc w:val="center"/>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lastRenderedPageBreak/>
              <w:t>3</w:t>
            </w:r>
          </w:p>
        </w:tc>
        <w:tc>
          <w:tcPr>
            <w:tcW w:w="13892" w:type="dxa"/>
            <w:gridSpan w:val="4"/>
            <w:tcBorders>
              <w:top w:val="single" w:sz="4" w:space="0" w:color="auto"/>
              <w:left w:val="nil"/>
              <w:bottom w:val="single" w:sz="4" w:space="0" w:color="auto"/>
              <w:right w:val="single" w:sz="4" w:space="0" w:color="000000"/>
            </w:tcBorders>
            <w:shd w:val="clear" w:color="auto" w:fill="auto"/>
            <w:noWrap/>
            <w:vAlign w:val="bottom"/>
            <w:hideMark/>
          </w:tcPr>
          <w:p w:rsidR="00237E2B" w:rsidRPr="00237E2B" w:rsidRDefault="00237E2B" w:rsidP="00237E2B">
            <w:pPr>
              <w:spacing w:after="0" w:line="240" w:lineRule="auto"/>
              <w:rPr>
                <w:rFonts w:asciiTheme="majorHAnsi" w:eastAsia="Times New Roman" w:hAnsiTheme="majorHAnsi" w:cstheme="majorHAnsi"/>
                <w:b/>
                <w:bCs/>
                <w:sz w:val="28"/>
                <w:szCs w:val="28"/>
                <w:lang w:val="en-US"/>
              </w:rPr>
            </w:pPr>
            <w:r w:rsidRPr="00237E2B">
              <w:rPr>
                <w:rFonts w:asciiTheme="majorHAnsi" w:eastAsia="Times New Roman" w:hAnsiTheme="majorHAnsi" w:cstheme="majorHAnsi"/>
                <w:b/>
                <w:bCs/>
                <w:sz w:val="28"/>
                <w:szCs w:val="28"/>
                <w:lang w:val="en-US"/>
              </w:rPr>
              <w:t>Hỗ trợ các hoạt động phòng ngừa thiên tai</w:t>
            </w:r>
          </w:p>
        </w:tc>
      </w:tr>
      <w:tr w:rsidR="00237E2B" w:rsidRPr="00237E2B" w:rsidTr="00237E2B">
        <w:trPr>
          <w:divId w:val="1017120814"/>
          <w:trHeight w:val="124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3.1</w:t>
            </w:r>
          </w:p>
        </w:tc>
        <w:tc>
          <w:tcPr>
            <w:tcW w:w="5670"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Thông tin, truyền thông và giáo dục về phòng, chống thiên tai (Xây dựng bản tin, phóng sự, tờ rơi, pano, áp phích, đĩa…tuyên truyền về phòng, chống thiên tai trên các phương tiện thông tin đại chúng, tại các nơi công cộng).</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đồng/năm</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50.000.000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3.2</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Lập, rà soát kế hoạch phòng, chống thiên tai và phương án ứng phó thiên tai theo cấp độ rủi ro thiên tai hàng năm</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936"/>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Lập, rà soát kế hoạch phòng, chống thiên tai và phương án ứng phó thiên tai theo cấp độ rủi ro thiên tai hàng năm cấp tỉnh</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đồng/kế hoạch, phương án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936"/>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Lập, rà soát kế hoạch phòng, chống thiên tai và phương án ứng phó thiên tai theo cấp độ rủi ro thiên tai hàng năm cấp huyện</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đồng/kế hoạch, phương án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6.000.000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936"/>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Lập, rà soát kế hoạch phòng, chống thiên tai và phương án ứng phó thiên tai theo cấp độ rủi ro thiên tai hàng năm cấp xã</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đồng/kế hoạch, phương án</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020"/>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3.3</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Phổ biến, tuyên truyền, giáo dục, tổ chức tập huấn, nâng cao nhận thức cho các lực lượng tham gia công tác phòng, chống thiên tai các cấp ở địa phương và cộng đồng</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đồng/năm</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60.000.000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4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3.4</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Diễn tập phòng, chống thiên tai ở các cấp</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Diễn tập phòng, chống thiên tai cấp tỉnh</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đồng/cuộc diễn tập</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50.000.000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Diễn tập phòng, chống thiên tai cấp huyện</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đồng/cuộc diễn tập</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20.000.000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62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lastRenderedPageBreak/>
              <w:t xml:space="preserve"> -</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Diễn tập phòng, chống thiên tai cấp xã</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đồng/cuộc diễn tập</w:t>
            </w:r>
          </w:p>
        </w:tc>
        <w:tc>
          <w:tcPr>
            <w:tcW w:w="1826"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10.000.000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34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3.5</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Mua bảo hiểm rủi ro thiên tai cho đối tượng tham gia lực lượng xung kích phòng, chống thiên tai cấp xã</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đồng/người</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Theo dự toán được duyệt</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Căn cứ phát sinh thực tế, Ủy ban nhân dân tỉnh, Ủy ban nhân dân cấp huyện, cấp xã phê duyệt mức hỗ trợ cụ thể phù hợp với thực tế và khả năng của Quỹ</w:t>
            </w:r>
            <w:r w:rsidR="00CD0FAD">
              <w:rPr>
                <w:rFonts w:asciiTheme="majorHAnsi" w:eastAsia="Times New Roman" w:hAnsiTheme="majorHAnsi" w:cstheme="majorHAnsi"/>
                <w:i/>
                <w:sz w:val="28"/>
                <w:szCs w:val="28"/>
                <w:lang w:val="en-US"/>
              </w:rPr>
              <w:t>.</w:t>
            </w:r>
            <w:r w:rsidRPr="00634AE9">
              <w:rPr>
                <w:rFonts w:asciiTheme="majorHAnsi" w:eastAsia="Times New Roman" w:hAnsiTheme="majorHAnsi" w:cstheme="majorHAnsi"/>
                <w:i/>
                <w:sz w:val="28"/>
                <w:szCs w:val="28"/>
                <w:lang w:val="en-US"/>
              </w:rPr>
              <w:t xml:space="preserve"> </w:t>
            </w:r>
          </w:p>
        </w:tc>
      </w:tr>
      <w:tr w:rsidR="00237E2B" w:rsidRPr="00237E2B" w:rsidTr="00237E2B">
        <w:trPr>
          <w:divId w:val="1017120814"/>
          <w:trHeight w:val="936"/>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3.6</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Tập huấn cho các đối tượng tham gia hộ đê, lực lượng quản lý đê nhân dân, lực lượng xung kích phòng, chống thiên tai cấp xã, tình nguyện viên phòng, chống thiên tai</w:t>
            </w:r>
          </w:p>
        </w:tc>
        <w:tc>
          <w:tcPr>
            <w:tcW w:w="2134" w:type="dxa"/>
            <w:tcBorders>
              <w:top w:val="nil"/>
              <w:left w:val="nil"/>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đồng/năm</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60.000.000</w:t>
            </w:r>
          </w:p>
        </w:tc>
        <w:tc>
          <w:tcPr>
            <w:tcW w:w="4262"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w:t>
            </w:r>
          </w:p>
        </w:tc>
      </w:tr>
      <w:tr w:rsidR="00237E2B" w:rsidRPr="00237E2B" w:rsidTr="00237E2B">
        <w:trPr>
          <w:divId w:val="1017120814"/>
          <w:trHeight w:val="154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3.7</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 xml:space="preserve">Hỗ trợ xây dựng công cụ, phần mềm, quan trắc, thông tin dự </w:t>
            </w:r>
            <w:r w:rsidRPr="00237E2B">
              <w:rPr>
                <w:rFonts w:asciiTheme="majorHAnsi" w:eastAsia="Times New Roman" w:hAnsiTheme="majorHAnsi" w:cstheme="majorHAnsi"/>
                <w:sz w:val="28"/>
                <w:szCs w:val="28"/>
                <w:lang w:val="en-US"/>
              </w:rPr>
              <w:br/>
              <w:t>báo, cảnh báo thiên tai tại cộng đồng</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Theo dự toán được duyệt</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Căn cứ phát sinh thực tế, Ủy ban nhân dân tỉnh, Ủy ban nhân dân cấp huyện, cấp xã phê duyệt mức hỗ trợ cụ thể phù hợp với thực tế và khả năng của Quỹ</w:t>
            </w:r>
            <w:r w:rsidR="00CD0FAD">
              <w:rPr>
                <w:rFonts w:asciiTheme="majorHAnsi" w:eastAsia="Times New Roman" w:hAnsiTheme="majorHAnsi" w:cstheme="majorHAnsi"/>
                <w:i/>
                <w:sz w:val="28"/>
                <w:szCs w:val="28"/>
                <w:lang w:val="en-US"/>
              </w:rPr>
              <w:t>.</w:t>
            </w:r>
            <w:r w:rsidRPr="00634AE9">
              <w:rPr>
                <w:rFonts w:asciiTheme="majorHAnsi" w:eastAsia="Times New Roman" w:hAnsiTheme="majorHAnsi" w:cstheme="majorHAnsi"/>
                <w:i/>
                <w:sz w:val="28"/>
                <w:szCs w:val="28"/>
                <w:lang w:val="en-US"/>
              </w:rPr>
              <w:t xml:space="preserve"> </w:t>
            </w:r>
          </w:p>
        </w:tc>
      </w:tr>
      <w:tr w:rsidR="00237E2B" w:rsidRPr="00237E2B" w:rsidTr="00237E2B">
        <w:trPr>
          <w:divId w:val="1017120814"/>
          <w:trHeight w:val="140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3.8</w:t>
            </w:r>
          </w:p>
        </w:tc>
        <w:tc>
          <w:tcPr>
            <w:tcW w:w="5670"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both"/>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Mua sắm, đầu tư phương tiện, trang thiết bị phục vụ công tác phòng, chống thiên tai theo quy định</w:t>
            </w:r>
          </w:p>
        </w:tc>
        <w:tc>
          <w:tcPr>
            <w:tcW w:w="2134"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đồng</w:t>
            </w:r>
          </w:p>
        </w:tc>
        <w:tc>
          <w:tcPr>
            <w:tcW w:w="1826" w:type="dxa"/>
            <w:tcBorders>
              <w:top w:val="nil"/>
              <w:left w:val="nil"/>
              <w:bottom w:val="single" w:sz="4" w:space="0" w:color="auto"/>
              <w:right w:val="single" w:sz="4" w:space="0" w:color="auto"/>
            </w:tcBorders>
            <w:shd w:val="clear" w:color="auto" w:fill="auto"/>
            <w:vAlign w:val="center"/>
            <w:hideMark/>
          </w:tcPr>
          <w:p w:rsidR="00237E2B" w:rsidRPr="00237E2B" w:rsidRDefault="00237E2B" w:rsidP="00237E2B">
            <w:pPr>
              <w:spacing w:after="0" w:line="240" w:lineRule="auto"/>
              <w:jc w:val="center"/>
              <w:rPr>
                <w:rFonts w:asciiTheme="majorHAnsi" w:eastAsia="Times New Roman" w:hAnsiTheme="majorHAnsi" w:cstheme="majorHAnsi"/>
                <w:sz w:val="28"/>
                <w:szCs w:val="28"/>
                <w:lang w:val="en-US"/>
              </w:rPr>
            </w:pPr>
            <w:r w:rsidRPr="00237E2B">
              <w:rPr>
                <w:rFonts w:asciiTheme="majorHAnsi" w:eastAsia="Times New Roman" w:hAnsiTheme="majorHAnsi" w:cstheme="majorHAnsi"/>
                <w:sz w:val="28"/>
                <w:szCs w:val="28"/>
                <w:lang w:val="en-US"/>
              </w:rPr>
              <w:t>Theo dự toán được duyệt</w:t>
            </w:r>
          </w:p>
        </w:tc>
        <w:tc>
          <w:tcPr>
            <w:tcW w:w="4262" w:type="dxa"/>
            <w:tcBorders>
              <w:top w:val="nil"/>
              <w:left w:val="nil"/>
              <w:bottom w:val="single" w:sz="4" w:space="0" w:color="auto"/>
              <w:right w:val="single" w:sz="4" w:space="0" w:color="auto"/>
            </w:tcBorders>
            <w:shd w:val="clear" w:color="auto" w:fill="auto"/>
            <w:vAlign w:val="center"/>
            <w:hideMark/>
          </w:tcPr>
          <w:p w:rsidR="00237E2B" w:rsidRPr="00634AE9" w:rsidRDefault="00237E2B" w:rsidP="00237E2B">
            <w:pPr>
              <w:spacing w:after="0" w:line="240" w:lineRule="auto"/>
              <w:jc w:val="both"/>
              <w:rPr>
                <w:rFonts w:asciiTheme="majorHAnsi" w:eastAsia="Times New Roman" w:hAnsiTheme="majorHAnsi" w:cstheme="majorHAnsi"/>
                <w:i/>
                <w:sz w:val="28"/>
                <w:szCs w:val="28"/>
                <w:lang w:val="en-US"/>
              </w:rPr>
            </w:pPr>
            <w:r w:rsidRPr="00634AE9">
              <w:rPr>
                <w:rFonts w:asciiTheme="majorHAnsi" w:eastAsia="Times New Roman" w:hAnsiTheme="majorHAnsi" w:cstheme="majorHAnsi"/>
                <w:i/>
                <w:sz w:val="28"/>
                <w:szCs w:val="28"/>
                <w:lang w:val="en-US"/>
              </w:rPr>
              <w:t xml:space="preserve">Căn cứ phát sinh thực tế, Ủy ban nhân dân tỉnh, Ủy ban nhân dân cấp huyện, cấp xã phê duyệt mức hỗ trợ cụ thể phù hợp </w:t>
            </w:r>
            <w:r w:rsidR="00CD0FAD">
              <w:rPr>
                <w:rFonts w:asciiTheme="majorHAnsi" w:eastAsia="Times New Roman" w:hAnsiTheme="majorHAnsi" w:cstheme="majorHAnsi"/>
                <w:i/>
                <w:sz w:val="28"/>
                <w:szCs w:val="28"/>
                <w:lang w:val="en-US"/>
              </w:rPr>
              <w:t>với thực tế và khả năng của Quỹ.</w:t>
            </w:r>
          </w:p>
        </w:tc>
      </w:tr>
    </w:tbl>
    <w:p w:rsidR="0017396B" w:rsidRPr="00C42041" w:rsidRDefault="002C5071" w:rsidP="0017396B">
      <w:pPr>
        <w:widowControl w:val="0"/>
        <w:spacing w:before="60" w:after="60" w:line="360" w:lineRule="exact"/>
        <w:jc w:val="both"/>
        <w:rPr>
          <w:rFonts w:asciiTheme="majorHAnsi" w:hAnsiTheme="majorHAnsi" w:cstheme="majorHAnsi"/>
          <w:sz w:val="28"/>
          <w:szCs w:val="28"/>
        </w:rPr>
      </w:pPr>
      <w:r>
        <w:rPr>
          <w:rFonts w:asciiTheme="majorHAnsi" w:hAnsiTheme="majorHAnsi" w:cstheme="majorHAnsi"/>
          <w:sz w:val="28"/>
          <w:szCs w:val="28"/>
        </w:rPr>
        <w:fldChar w:fldCharType="end"/>
      </w:r>
    </w:p>
    <w:sectPr w:rsidR="0017396B" w:rsidRPr="00C42041" w:rsidSect="003A2E17">
      <w:pgSz w:w="16838" w:h="11906" w:orient="landscape"/>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E6F" w:rsidRDefault="007C6E6F" w:rsidP="00690E0C">
      <w:pPr>
        <w:spacing w:after="0" w:line="240" w:lineRule="auto"/>
      </w:pPr>
      <w:r>
        <w:separator/>
      </w:r>
    </w:p>
  </w:endnote>
  <w:endnote w:type="continuationSeparator" w:id="0">
    <w:p w:rsidR="007C6E6F" w:rsidRDefault="007C6E6F" w:rsidP="0069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E6F" w:rsidRDefault="007C6E6F" w:rsidP="00690E0C">
      <w:pPr>
        <w:spacing w:after="0" w:line="240" w:lineRule="auto"/>
      </w:pPr>
      <w:r>
        <w:separator/>
      </w:r>
    </w:p>
  </w:footnote>
  <w:footnote w:type="continuationSeparator" w:id="0">
    <w:p w:rsidR="007C6E6F" w:rsidRDefault="007C6E6F" w:rsidP="00690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0252819"/>
      <w:docPartObj>
        <w:docPartGallery w:val="Page Numbers (Top of Page)"/>
        <w:docPartUnique/>
      </w:docPartObj>
    </w:sdtPr>
    <w:sdtEndPr>
      <w:rPr>
        <w:rFonts w:ascii="Times New Roman" w:hAnsi="Times New Roman" w:cs="Times New Roman"/>
        <w:noProof/>
        <w:sz w:val="26"/>
        <w:szCs w:val="26"/>
      </w:rPr>
    </w:sdtEndPr>
    <w:sdtContent>
      <w:p w:rsidR="00033AA5" w:rsidRPr="005116D2" w:rsidRDefault="00033AA5">
        <w:pPr>
          <w:pStyle w:val="Header"/>
          <w:jc w:val="center"/>
          <w:rPr>
            <w:rFonts w:ascii="Times New Roman" w:hAnsi="Times New Roman" w:cs="Times New Roman"/>
            <w:sz w:val="26"/>
            <w:szCs w:val="26"/>
          </w:rPr>
        </w:pPr>
        <w:r w:rsidRPr="005116D2">
          <w:rPr>
            <w:rFonts w:ascii="Times New Roman" w:hAnsi="Times New Roman" w:cs="Times New Roman"/>
            <w:sz w:val="26"/>
            <w:szCs w:val="26"/>
          </w:rPr>
          <w:fldChar w:fldCharType="begin"/>
        </w:r>
        <w:r w:rsidRPr="005116D2">
          <w:rPr>
            <w:rFonts w:ascii="Times New Roman" w:hAnsi="Times New Roman" w:cs="Times New Roman"/>
            <w:sz w:val="26"/>
            <w:szCs w:val="26"/>
          </w:rPr>
          <w:instrText xml:space="preserve"> PAGE   \* MERGEFORMAT </w:instrText>
        </w:r>
        <w:r w:rsidRPr="005116D2">
          <w:rPr>
            <w:rFonts w:ascii="Times New Roman" w:hAnsi="Times New Roman" w:cs="Times New Roman"/>
            <w:sz w:val="26"/>
            <w:szCs w:val="26"/>
          </w:rPr>
          <w:fldChar w:fldCharType="separate"/>
        </w:r>
        <w:r w:rsidR="00F12D65">
          <w:rPr>
            <w:rFonts w:ascii="Times New Roman" w:hAnsi="Times New Roman" w:cs="Times New Roman"/>
            <w:noProof/>
            <w:sz w:val="26"/>
            <w:szCs w:val="26"/>
          </w:rPr>
          <w:t>7</w:t>
        </w:r>
        <w:r w:rsidRPr="005116D2">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1F6"/>
    <w:rsid w:val="00005145"/>
    <w:rsid w:val="0001337E"/>
    <w:rsid w:val="000160A4"/>
    <w:rsid w:val="00020CFC"/>
    <w:rsid w:val="00020DB1"/>
    <w:rsid w:val="00024DEC"/>
    <w:rsid w:val="00025A60"/>
    <w:rsid w:val="00033AA5"/>
    <w:rsid w:val="0003725D"/>
    <w:rsid w:val="0004521A"/>
    <w:rsid w:val="000520F4"/>
    <w:rsid w:val="000538B6"/>
    <w:rsid w:val="00056FA7"/>
    <w:rsid w:val="0005748D"/>
    <w:rsid w:val="000578F2"/>
    <w:rsid w:val="00080644"/>
    <w:rsid w:val="000902C0"/>
    <w:rsid w:val="00091EB9"/>
    <w:rsid w:val="000933D3"/>
    <w:rsid w:val="00095558"/>
    <w:rsid w:val="000A0964"/>
    <w:rsid w:val="000A3650"/>
    <w:rsid w:val="000A45A3"/>
    <w:rsid w:val="000B0B9F"/>
    <w:rsid w:val="000B4168"/>
    <w:rsid w:val="000B5259"/>
    <w:rsid w:val="000B5ADD"/>
    <w:rsid w:val="000E0AAB"/>
    <w:rsid w:val="000E52F2"/>
    <w:rsid w:val="000E7077"/>
    <w:rsid w:val="000E7699"/>
    <w:rsid w:val="000F3118"/>
    <w:rsid w:val="000F3A00"/>
    <w:rsid w:val="00102C6A"/>
    <w:rsid w:val="00107EBF"/>
    <w:rsid w:val="001108CA"/>
    <w:rsid w:val="00124FDD"/>
    <w:rsid w:val="00126E5D"/>
    <w:rsid w:val="00137375"/>
    <w:rsid w:val="00147891"/>
    <w:rsid w:val="0015094D"/>
    <w:rsid w:val="00151F95"/>
    <w:rsid w:val="001543C4"/>
    <w:rsid w:val="00160618"/>
    <w:rsid w:val="00163E98"/>
    <w:rsid w:val="0017396B"/>
    <w:rsid w:val="00174AEC"/>
    <w:rsid w:val="00180B5F"/>
    <w:rsid w:val="00180B69"/>
    <w:rsid w:val="001870CA"/>
    <w:rsid w:val="00187C4F"/>
    <w:rsid w:val="001A0D5D"/>
    <w:rsid w:val="001A3192"/>
    <w:rsid w:val="001C1D17"/>
    <w:rsid w:val="001C61EF"/>
    <w:rsid w:val="001D3E44"/>
    <w:rsid w:val="001D663A"/>
    <w:rsid w:val="001E6BC9"/>
    <w:rsid w:val="001F1408"/>
    <w:rsid w:val="001F4554"/>
    <w:rsid w:val="0020090B"/>
    <w:rsid w:val="00202C3B"/>
    <w:rsid w:val="00204B68"/>
    <w:rsid w:val="00204F00"/>
    <w:rsid w:val="002142A6"/>
    <w:rsid w:val="00214570"/>
    <w:rsid w:val="0022062E"/>
    <w:rsid w:val="00230BC3"/>
    <w:rsid w:val="00234079"/>
    <w:rsid w:val="00237E2B"/>
    <w:rsid w:val="00252491"/>
    <w:rsid w:val="00252A63"/>
    <w:rsid w:val="00274D0F"/>
    <w:rsid w:val="0028203A"/>
    <w:rsid w:val="0028580A"/>
    <w:rsid w:val="002A18F3"/>
    <w:rsid w:val="002A2E6C"/>
    <w:rsid w:val="002A4643"/>
    <w:rsid w:val="002A656F"/>
    <w:rsid w:val="002B1983"/>
    <w:rsid w:val="002B1E48"/>
    <w:rsid w:val="002C0A82"/>
    <w:rsid w:val="002C5071"/>
    <w:rsid w:val="002C6B4B"/>
    <w:rsid w:val="002D56FA"/>
    <w:rsid w:val="002E5B69"/>
    <w:rsid w:val="003040EA"/>
    <w:rsid w:val="00304F59"/>
    <w:rsid w:val="00305ED8"/>
    <w:rsid w:val="0031024C"/>
    <w:rsid w:val="003123D2"/>
    <w:rsid w:val="00331CAB"/>
    <w:rsid w:val="0033297C"/>
    <w:rsid w:val="00335718"/>
    <w:rsid w:val="00340AE5"/>
    <w:rsid w:val="00342A6D"/>
    <w:rsid w:val="00347FDE"/>
    <w:rsid w:val="003513E5"/>
    <w:rsid w:val="0035699B"/>
    <w:rsid w:val="00360C04"/>
    <w:rsid w:val="00360E54"/>
    <w:rsid w:val="00372BF8"/>
    <w:rsid w:val="00382EF1"/>
    <w:rsid w:val="00387CC8"/>
    <w:rsid w:val="003A01FD"/>
    <w:rsid w:val="003A2E17"/>
    <w:rsid w:val="003B7C64"/>
    <w:rsid w:val="003C78CC"/>
    <w:rsid w:val="003D005F"/>
    <w:rsid w:val="003D4059"/>
    <w:rsid w:val="003E3B2D"/>
    <w:rsid w:val="003E3C2E"/>
    <w:rsid w:val="003E3D23"/>
    <w:rsid w:val="003F1177"/>
    <w:rsid w:val="003F1EEF"/>
    <w:rsid w:val="003F26ED"/>
    <w:rsid w:val="00401018"/>
    <w:rsid w:val="00401ACE"/>
    <w:rsid w:val="00403153"/>
    <w:rsid w:val="004111F6"/>
    <w:rsid w:val="00414502"/>
    <w:rsid w:val="0043020C"/>
    <w:rsid w:val="0043672C"/>
    <w:rsid w:val="00442969"/>
    <w:rsid w:val="004534FB"/>
    <w:rsid w:val="00461E9A"/>
    <w:rsid w:val="004657CB"/>
    <w:rsid w:val="0046691C"/>
    <w:rsid w:val="00467333"/>
    <w:rsid w:val="004674C3"/>
    <w:rsid w:val="0047220F"/>
    <w:rsid w:val="004738BC"/>
    <w:rsid w:val="00475788"/>
    <w:rsid w:val="0048151D"/>
    <w:rsid w:val="004817E5"/>
    <w:rsid w:val="004821CE"/>
    <w:rsid w:val="004862D4"/>
    <w:rsid w:val="00493B58"/>
    <w:rsid w:val="004A1822"/>
    <w:rsid w:val="004B5490"/>
    <w:rsid w:val="004F1452"/>
    <w:rsid w:val="004F29D2"/>
    <w:rsid w:val="00503209"/>
    <w:rsid w:val="005034BF"/>
    <w:rsid w:val="00503EE3"/>
    <w:rsid w:val="00506D9B"/>
    <w:rsid w:val="005116D2"/>
    <w:rsid w:val="0051421E"/>
    <w:rsid w:val="00545475"/>
    <w:rsid w:val="00550D75"/>
    <w:rsid w:val="00555899"/>
    <w:rsid w:val="0055687D"/>
    <w:rsid w:val="00557C40"/>
    <w:rsid w:val="00560640"/>
    <w:rsid w:val="0056283D"/>
    <w:rsid w:val="00564221"/>
    <w:rsid w:val="005675EF"/>
    <w:rsid w:val="00567746"/>
    <w:rsid w:val="00571846"/>
    <w:rsid w:val="00576E27"/>
    <w:rsid w:val="0058017F"/>
    <w:rsid w:val="0058144F"/>
    <w:rsid w:val="00581A29"/>
    <w:rsid w:val="005966D5"/>
    <w:rsid w:val="00597903"/>
    <w:rsid w:val="005A10E6"/>
    <w:rsid w:val="005A36A3"/>
    <w:rsid w:val="005A4C69"/>
    <w:rsid w:val="005B2A19"/>
    <w:rsid w:val="005B3775"/>
    <w:rsid w:val="005C12DD"/>
    <w:rsid w:val="005C2050"/>
    <w:rsid w:val="005E49F0"/>
    <w:rsid w:val="005E58C5"/>
    <w:rsid w:val="005F1C8D"/>
    <w:rsid w:val="005F2AF6"/>
    <w:rsid w:val="005F7749"/>
    <w:rsid w:val="006026B7"/>
    <w:rsid w:val="00604AEF"/>
    <w:rsid w:val="00617198"/>
    <w:rsid w:val="00621B63"/>
    <w:rsid w:val="00622CEE"/>
    <w:rsid w:val="00631243"/>
    <w:rsid w:val="00631F10"/>
    <w:rsid w:val="00634AE9"/>
    <w:rsid w:val="0064105C"/>
    <w:rsid w:val="00642BBC"/>
    <w:rsid w:val="00643226"/>
    <w:rsid w:val="00646337"/>
    <w:rsid w:val="00646607"/>
    <w:rsid w:val="00653E07"/>
    <w:rsid w:val="00657468"/>
    <w:rsid w:val="00666F42"/>
    <w:rsid w:val="00677F49"/>
    <w:rsid w:val="0068441E"/>
    <w:rsid w:val="006863FA"/>
    <w:rsid w:val="00690E0C"/>
    <w:rsid w:val="006955F7"/>
    <w:rsid w:val="00695E57"/>
    <w:rsid w:val="00697B08"/>
    <w:rsid w:val="006A6CA4"/>
    <w:rsid w:val="006B05A3"/>
    <w:rsid w:val="006B65D9"/>
    <w:rsid w:val="006B7DF9"/>
    <w:rsid w:val="006C3740"/>
    <w:rsid w:val="006C7277"/>
    <w:rsid w:val="006D204D"/>
    <w:rsid w:val="006E2648"/>
    <w:rsid w:val="00701516"/>
    <w:rsid w:val="0070432B"/>
    <w:rsid w:val="00730731"/>
    <w:rsid w:val="0073173E"/>
    <w:rsid w:val="00734029"/>
    <w:rsid w:val="00734CF2"/>
    <w:rsid w:val="00736AD9"/>
    <w:rsid w:val="00741550"/>
    <w:rsid w:val="00743735"/>
    <w:rsid w:val="0074760E"/>
    <w:rsid w:val="00751546"/>
    <w:rsid w:val="0075773D"/>
    <w:rsid w:val="007621FB"/>
    <w:rsid w:val="007676C7"/>
    <w:rsid w:val="007733A6"/>
    <w:rsid w:val="007813B4"/>
    <w:rsid w:val="007928B1"/>
    <w:rsid w:val="00792DA4"/>
    <w:rsid w:val="00793233"/>
    <w:rsid w:val="007946B5"/>
    <w:rsid w:val="007A6964"/>
    <w:rsid w:val="007B0806"/>
    <w:rsid w:val="007B31D0"/>
    <w:rsid w:val="007B37A3"/>
    <w:rsid w:val="007B3908"/>
    <w:rsid w:val="007C061F"/>
    <w:rsid w:val="007C0BDC"/>
    <w:rsid w:val="007C393C"/>
    <w:rsid w:val="007C605B"/>
    <w:rsid w:val="007C6E6F"/>
    <w:rsid w:val="007D1BC4"/>
    <w:rsid w:val="007D3A00"/>
    <w:rsid w:val="007D3EC4"/>
    <w:rsid w:val="007E0924"/>
    <w:rsid w:val="007E39F6"/>
    <w:rsid w:val="007E5D4B"/>
    <w:rsid w:val="007E61BC"/>
    <w:rsid w:val="007E649C"/>
    <w:rsid w:val="007F1107"/>
    <w:rsid w:val="007F1516"/>
    <w:rsid w:val="007F164C"/>
    <w:rsid w:val="0080209C"/>
    <w:rsid w:val="00802B15"/>
    <w:rsid w:val="008112ED"/>
    <w:rsid w:val="008149D3"/>
    <w:rsid w:val="0082056D"/>
    <w:rsid w:val="00824AEC"/>
    <w:rsid w:val="00826586"/>
    <w:rsid w:val="00826A70"/>
    <w:rsid w:val="00830E44"/>
    <w:rsid w:val="008310EA"/>
    <w:rsid w:val="00840629"/>
    <w:rsid w:val="00842579"/>
    <w:rsid w:val="00843496"/>
    <w:rsid w:val="00843C43"/>
    <w:rsid w:val="00854834"/>
    <w:rsid w:val="0086275A"/>
    <w:rsid w:val="00863A98"/>
    <w:rsid w:val="0088524B"/>
    <w:rsid w:val="00895B5A"/>
    <w:rsid w:val="008A6192"/>
    <w:rsid w:val="008A6B9E"/>
    <w:rsid w:val="008A772E"/>
    <w:rsid w:val="008B1CA3"/>
    <w:rsid w:val="008C0321"/>
    <w:rsid w:val="008C0775"/>
    <w:rsid w:val="008C0FB5"/>
    <w:rsid w:val="008D0917"/>
    <w:rsid w:val="008D587C"/>
    <w:rsid w:val="008E14B4"/>
    <w:rsid w:val="008E3295"/>
    <w:rsid w:val="008F1F40"/>
    <w:rsid w:val="008F6591"/>
    <w:rsid w:val="009117A4"/>
    <w:rsid w:val="00911C1C"/>
    <w:rsid w:val="0091238E"/>
    <w:rsid w:val="00913EF6"/>
    <w:rsid w:val="00916AEA"/>
    <w:rsid w:val="00926614"/>
    <w:rsid w:val="009270EF"/>
    <w:rsid w:val="00927737"/>
    <w:rsid w:val="00933BD7"/>
    <w:rsid w:val="00946987"/>
    <w:rsid w:val="009527E1"/>
    <w:rsid w:val="009541E6"/>
    <w:rsid w:val="00957FB2"/>
    <w:rsid w:val="00964D22"/>
    <w:rsid w:val="0099139B"/>
    <w:rsid w:val="009A2302"/>
    <w:rsid w:val="009A719B"/>
    <w:rsid w:val="009A7EDB"/>
    <w:rsid w:val="009B04EB"/>
    <w:rsid w:val="009C0977"/>
    <w:rsid w:val="009C6674"/>
    <w:rsid w:val="009C7EFA"/>
    <w:rsid w:val="009D38FE"/>
    <w:rsid w:val="009E60C3"/>
    <w:rsid w:val="00A14156"/>
    <w:rsid w:val="00A1481F"/>
    <w:rsid w:val="00A22CDB"/>
    <w:rsid w:val="00A33E1B"/>
    <w:rsid w:val="00A34310"/>
    <w:rsid w:val="00A36C1A"/>
    <w:rsid w:val="00A40025"/>
    <w:rsid w:val="00A45452"/>
    <w:rsid w:val="00A5457B"/>
    <w:rsid w:val="00A57B90"/>
    <w:rsid w:val="00A62B35"/>
    <w:rsid w:val="00A6465C"/>
    <w:rsid w:val="00A65A72"/>
    <w:rsid w:val="00A7234E"/>
    <w:rsid w:val="00A742FE"/>
    <w:rsid w:val="00A85972"/>
    <w:rsid w:val="00A916C2"/>
    <w:rsid w:val="00A95DB3"/>
    <w:rsid w:val="00AB1407"/>
    <w:rsid w:val="00AB2287"/>
    <w:rsid w:val="00AB7511"/>
    <w:rsid w:val="00AC1A82"/>
    <w:rsid w:val="00AC3776"/>
    <w:rsid w:val="00AC7ADF"/>
    <w:rsid w:val="00AD020D"/>
    <w:rsid w:val="00AD0B1B"/>
    <w:rsid w:val="00AD3970"/>
    <w:rsid w:val="00AE26F2"/>
    <w:rsid w:val="00AE69DA"/>
    <w:rsid w:val="00AF321B"/>
    <w:rsid w:val="00AF7F38"/>
    <w:rsid w:val="00B00E70"/>
    <w:rsid w:val="00B023A1"/>
    <w:rsid w:val="00B0693F"/>
    <w:rsid w:val="00B07222"/>
    <w:rsid w:val="00B10D45"/>
    <w:rsid w:val="00B14099"/>
    <w:rsid w:val="00B14184"/>
    <w:rsid w:val="00B21210"/>
    <w:rsid w:val="00B2217E"/>
    <w:rsid w:val="00B271D4"/>
    <w:rsid w:val="00B30656"/>
    <w:rsid w:val="00B42B57"/>
    <w:rsid w:val="00B4541A"/>
    <w:rsid w:val="00B63635"/>
    <w:rsid w:val="00B63AB4"/>
    <w:rsid w:val="00B67D0E"/>
    <w:rsid w:val="00B7104D"/>
    <w:rsid w:val="00B87302"/>
    <w:rsid w:val="00B87A63"/>
    <w:rsid w:val="00B90A9D"/>
    <w:rsid w:val="00B937FF"/>
    <w:rsid w:val="00B94AB2"/>
    <w:rsid w:val="00BA170C"/>
    <w:rsid w:val="00BB19FE"/>
    <w:rsid w:val="00BB2F7C"/>
    <w:rsid w:val="00BB5453"/>
    <w:rsid w:val="00BC35FE"/>
    <w:rsid w:val="00BE1A48"/>
    <w:rsid w:val="00BE6091"/>
    <w:rsid w:val="00BF7D77"/>
    <w:rsid w:val="00C01F0A"/>
    <w:rsid w:val="00C03F18"/>
    <w:rsid w:val="00C316F8"/>
    <w:rsid w:val="00C42041"/>
    <w:rsid w:val="00C43A90"/>
    <w:rsid w:val="00C45C40"/>
    <w:rsid w:val="00C47FFA"/>
    <w:rsid w:val="00C5010A"/>
    <w:rsid w:val="00C50426"/>
    <w:rsid w:val="00C5267B"/>
    <w:rsid w:val="00C556FE"/>
    <w:rsid w:val="00C6505A"/>
    <w:rsid w:val="00C75D09"/>
    <w:rsid w:val="00C764AC"/>
    <w:rsid w:val="00C81D94"/>
    <w:rsid w:val="00C85C7E"/>
    <w:rsid w:val="00C95E69"/>
    <w:rsid w:val="00CB2017"/>
    <w:rsid w:val="00CB54AF"/>
    <w:rsid w:val="00CB5709"/>
    <w:rsid w:val="00CC7CB7"/>
    <w:rsid w:val="00CD008C"/>
    <w:rsid w:val="00CD0260"/>
    <w:rsid w:val="00CD0398"/>
    <w:rsid w:val="00CD0FAD"/>
    <w:rsid w:val="00CE2478"/>
    <w:rsid w:val="00CF0F85"/>
    <w:rsid w:val="00CF0FC5"/>
    <w:rsid w:val="00CF102A"/>
    <w:rsid w:val="00CF7FFB"/>
    <w:rsid w:val="00D02B78"/>
    <w:rsid w:val="00D04262"/>
    <w:rsid w:val="00D0516D"/>
    <w:rsid w:val="00D10981"/>
    <w:rsid w:val="00D13C46"/>
    <w:rsid w:val="00D2176D"/>
    <w:rsid w:val="00D2658B"/>
    <w:rsid w:val="00D30056"/>
    <w:rsid w:val="00D3680A"/>
    <w:rsid w:val="00D400D2"/>
    <w:rsid w:val="00D40130"/>
    <w:rsid w:val="00D41CDE"/>
    <w:rsid w:val="00D4452C"/>
    <w:rsid w:val="00D468AB"/>
    <w:rsid w:val="00D4694F"/>
    <w:rsid w:val="00D51C4E"/>
    <w:rsid w:val="00D610BB"/>
    <w:rsid w:val="00D618E7"/>
    <w:rsid w:val="00D61A81"/>
    <w:rsid w:val="00D65AE5"/>
    <w:rsid w:val="00D66017"/>
    <w:rsid w:val="00D673C5"/>
    <w:rsid w:val="00D72B66"/>
    <w:rsid w:val="00D81F1D"/>
    <w:rsid w:val="00D91736"/>
    <w:rsid w:val="00DA2810"/>
    <w:rsid w:val="00DA5CE6"/>
    <w:rsid w:val="00DA7E70"/>
    <w:rsid w:val="00DA7FAA"/>
    <w:rsid w:val="00DB00F2"/>
    <w:rsid w:val="00DC49EA"/>
    <w:rsid w:val="00DD2DA5"/>
    <w:rsid w:val="00DD6EBD"/>
    <w:rsid w:val="00DD74AD"/>
    <w:rsid w:val="00DE61B6"/>
    <w:rsid w:val="00DF02C5"/>
    <w:rsid w:val="00DF2995"/>
    <w:rsid w:val="00E018C6"/>
    <w:rsid w:val="00E03DEC"/>
    <w:rsid w:val="00E05374"/>
    <w:rsid w:val="00E0754D"/>
    <w:rsid w:val="00E10999"/>
    <w:rsid w:val="00E16C85"/>
    <w:rsid w:val="00E17309"/>
    <w:rsid w:val="00E21F85"/>
    <w:rsid w:val="00E267A8"/>
    <w:rsid w:val="00E277BA"/>
    <w:rsid w:val="00E3109D"/>
    <w:rsid w:val="00E516C0"/>
    <w:rsid w:val="00E5593C"/>
    <w:rsid w:val="00E60B0E"/>
    <w:rsid w:val="00E759F2"/>
    <w:rsid w:val="00E83DA9"/>
    <w:rsid w:val="00E94B4E"/>
    <w:rsid w:val="00E97FCE"/>
    <w:rsid w:val="00EA231C"/>
    <w:rsid w:val="00EB2576"/>
    <w:rsid w:val="00EB49D6"/>
    <w:rsid w:val="00EE249C"/>
    <w:rsid w:val="00EE4CA8"/>
    <w:rsid w:val="00EE4CC2"/>
    <w:rsid w:val="00EE5979"/>
    <w:rsid w:val="00EE672E"/>
    <w:rsid w:val="00EF05E5"/>
    <w:rsid w:val="00EF46C0"/>
    <w:rsid w:val="00F1061C"/>
    <w:rsid w:val="00F12AD3"/>
    <w:rsid w:val="00F12D65"/>
    <w:rsid w:val="00F27B89"/>
    <w:rsid w:val="00F37580"/>
    <w:rsid w:val="00F41B68"/>
    <w:rsid w:val="00F45DB1"/>
    <w:rsid w:val="00F5347C"/>
    <w:rsid w:val="00F67624"/>
    <w:rsid w:val="00F7335E"/>
    <w:rsid w:val="00F813E3"/>
    <w:rsid w:val="00FA6566"/>
    <w:rsid w:val="00FB6E8B"/>
    <w:rsid w:val="00FC01A1"/>
    <w:rsid w:val="00FC3B8D"/>
    <w:rsid w:val="00FC437F"/>
    <w:rsid w:val="00FC72A6"/>
    <w:rsid w:val="00FD4F62"/>
    <w:rsid w:val="00FE1956"/>
    <w:rsid w:val="00FE2B76"/>
    <w:rsid w:val="00FE61B0"/>
    <w:rsid w:val="00FF5B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DDCF"/>
  <w15:docId w15:val="{3108F1CF-27AB-4597-8A97-C590C5AE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11F6"/>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690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E0C"/>
  </w:style>
  <w:style w:type="paragraph" w:styleId="Footer">
    <w:name w:val="footer"/>
    <w:basedOn w:val="Normal"/>
    <w:link w:val="FooterChar"/>
    <w:uiPriority w:val="99"/>
    <w:unhideWhenUsed/>
    <w:rsid w:val="00690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E0C"/>
  </w:style>
  <w:style w:type="paragraph" w:styleId="ListParagraph">
    <w:name w:val="List Paragraph"/>
    <w:basedOn w:val="Normal"/>
    <w:uiPriority w:val="34"/>
    <w:qFormat/>
    <w:rsid w:val="00E10999"/>
    <w:pPr>
      <w:ind w:left="720"/>
      <w:contextualSpacing/>
    </w:pPr>
  </w:style>
  <w:style w:type="paragraph" w:styleId="BalloonText">
    <w:name w:val="Balloon Text"/>
    <w:basedOn w:val="Normal"/>
    <w:link w:val="BalloonTextChar"/>
    <w:uiPriority w:val="99"/>
    <w:semiHidden/>
    <w:unhideWhenUsed/>
    <w:rsid w:val="006B65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5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53474">
      <w:bodyDiv w:val="1"/>
      <w:marLeft w:val="0"/>
      <w:marRight w:val="0"/>
      <w:marTop w:val="0"/>
      <w:marBottom w:val="0"/>
      <w:divBdr>
        <w:top w:val="none" w:sz="0" w:space="0" w:color="auto"/>
        <w:left w:val="none" w:sz="0" w:space="0" w:color="auto"/>
        <w:bottom w:val="none" w:sz="0" w:space="0" w:color="auto"/>
        <w:right w:val="none" w:sz="0" w:space="0" w:color="auto"/>
      </w:divBdr>
    </w:div>
    <w:div w:id="208493647">
      <w:bodyDiv w:val="1"/>
      <w:marLeft w:val="0"/>
      <w:marRight w:val="0"/>
      <w:marTop w:val="0"/>
      <w:marBottom w:val="0"/>
      <w:divBdr>
        <w:top w:val="none" w:sz="0" w:space="0" w:color="auto"/>
        <w:left w:val="none" w:sz="0" w:space="0" w:color="auto"/>
        <w:bottom w:val="none" w:sz="0" w:space="0" w:color="auto"/>
        <w:right w:val="none" w:sz="0" w:space="0" w:color="auto"/>
      </w:divBdr>
    </w:div>
    <w:div w:id="513425137">
      <w:bodyDiv w:val="1"/>
      <w:marLeft w:val="0"/>
      <w:marRight w:val="0"/>
      <w:marTop w:val="0"/>
      <w:marBottom w:val="0"/>
      <w:divBdr>
        <w:top w:val="none" w:sz="0" w:space="0" w:color="auto"/>
        <w:left w:val="none" w:sz="0" w:space="0" w:color="auto"/>
        <w:bottom w:val="none" w:sz="0" w:space="0" w:color="auto"/>
        <w:right w:val="none" w:sz="0" w:space="0" w:color="auto"/>
      </w:divBdr>
    </w:div>
    <w:div w:id="1017120814">
      <w:bodyDiv w:val="1"/>
      <w:marLeft w:val="0"/>
      <w:marRight w:val="0"/>
      <w:marTop w:val="0"/>
      <w:marBottom w:val="0"/>
      <w:divBdr>
        <w:top w:val="none" w:sz="0" w:space="0" w:color="auto"/>
        <w:left w:val="none" w:sz="0" w:space="0" w:color="auto"/>
        <w:bottom w:val="none" w:sz="0" w:space="0" w:color="auto"/>
        <w:right w:val="none" w:sz="0" w:space="0" w:color="auto"/>
      </w:divBdr>
    </w:div>
    <w:div w:id="178056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DD7360-D2E1-4023-9F00-BFD62D2A780D}"/>
</file>

<file path=customXml/itemProps2.xml><?xml version="1.0" encoding="utf-8"?>
<ds:datastoreItem xmlns:ds="http://schemas.openxmlformats.org/officeDocument/2006/customXml" ds:itemID="{4EBC013D-416D-452B-85B3-D3909FDF56AE}"/>
</file>

<file path=customXml/itemProps3.xml><?xml version="1.0" encoding="utf-8"?>
<ds:datastoreItem xmlns:ds="http://schemas.openxmlformats.org/officeDocument/2006/customXml" ds:itemID="{A0CEB10D-EAFA-47A0-8393-9ED283730F72}"/>
</file>

<file path=docProps/app.xml><?xml version="1.0" encoding="utf-8"?>
<Properties xmlns="http://schemas.openxmlformats.org/officeDocument/2006/extended-properties" xmlns:vt="http://schemas.openxmlformats.org/officeDocument/2006/docPropsVTypes">
  <Template>Normal.dotm</Template>
  <TotalTime>1</TotalTime>
  <Pages>12</Pages>
  <Words>2718</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MyPC</cp:lastModifiedBy>
  <cp:revision>3</cp:revision>
  <cp:lastPrinted>2022-01-19T10:22:00Z</cp:lastPrinted>
  <dcterms:created xsi:type="dcterms:W3CDTF">2022-03-11T03:31:00Z</dcterms:created>
  <dcterms:modified xsi:type="dcterms:W3CDTF">2022-03-11T03:31:00Z</dcterms:modified>
</cp:coreProperties>
</file>