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80" w:type="dxa"/>
        <w:tblInd w:w="-360" w:type="dxa"/>
        <w:tblCellMar>
          <w:left w:w="0" w:type="dxa"/>
          <w:right w:w="0" w:type="dxa"/>
        </w:tblCellMar>
        <w:tblLook w:val="0000" w:firstRow="0" w:lastRow="0" w:firstColumn="0" w:lastColumn="0" w:noHBand="0" w:noVBand="0"/>
      </w:tblPr>
      <w:tblGrid>
        <w:gridCol w:w="3616"/>
        <w:gridCol w:w="5964"/>
      </w:tblGrid>
      <w:tr w:rsidR="00134D49" w:rsidRPr="00134D49" w14:paraId="686C0794" w14:textId="77777777" w:rsidTr="00A9345B">
        <w:trPr>
          <w:trHeight w:val="1457"/>
        </w:trPr>
        <w:tc>
          <w:tcPr>
            <w:tcW w:w="3616" w:type="dxa"/>
          </w:tcPr>
          <w:p w14:paraId="0478510C" w14:textId="3AAF0586" w:rsidR="00BB0B25" w:rsidRPr="00A9345B" w:rsidRDefault="002F29BF" w:rsidP="00DD0A28">
            <w:pPr>
              <w:spacing w:before="40" w:line="320" w:lineRule="exact"/>
              <w:jc w:val="center"/>
              <w:rPr>
                <w:b/>
                <w:bCs/>
                <w:szCs w:val="28"/>
              </w:rPr>
            </w:pPr>
            <w:bookmarkStart w:id="0" w:name="loai_2"/>
            <w:r>
              <w:rPr>
                <w:b/>
                <w:bCs/>
                <w:szCs w:val="28"/>
              </w:rPr>
              <w:t>ỦY</w:t>
            </w:r>
            <w:r w:rsidR="00BB0B25" w:rsidRPr="00A9345B">
              <w:rPr>
                <w:b/>
                <w:bCs/>
                <w:szCs w:val="28"/>
              </w:rPr>
              <w:t xml:space="preserve"> BAN NHÂN DÂN </w:t>
            </w:r>
          </w:p>
          <w:p w14:paraId="16C9F47B" w14:textId="0CCEA461" w:rsidR="00BB0B25" w:rsidRPr="00A9345B" w:rsidRDefault="00BB0B25" w:rsidP="00DD0A28">
            <w:pPr>
              <w:spacing w:line="320" w:lineRule="exact"/>
              <w:jc w:val="center"/>
              <w:rPr>
                <w:b/>
                <w:bCs/>
                <w:szCs w:val="28"/>
              </w:rPr>
            </w:pPr>
            <w:r w:rsidRPr="00A9345B">
              <w:rPr>
                <w:noProof/>
                <w:szCs w:val="28"/>
              </w:rPr>
              <mc:AlternateContent>
                <mc:Choice Requires="wps">
                  <w:drawing>
                    <wp:anchor distT="0" distB="0" distL="114300" distR="114300" simplePos="0" relativeHeight="251660288" behindDoc="0" locked="0" layoutInCell="1" allowOverlap="1" wp14:anchorId="43FCEFF5" wp14:editId="029949D5">
                      <wp:simplePos x="0" y="0"/>
                      <wp:positionH relativeFrom="column">
                        <wp:posOffset>744855</wp:posOffset>
                      </wp:positionH>
                      <wp:positionV relativeFrom="paragraph">
                        <wp:posOffset>201295</wp:posOffset>
                      </wp:positionV>
                      <wp:extent cx="800100" cy="0"/>
                      <wp:effectExtent l="0" t="0" r="0" b="0"/>
                      <wp:wrapNone/>
                      <wp:docPr id="142915579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A17C0F3"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5pt,15.85pt" to="121.6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"/>
                  </w:pict>
                </mc:Fallback>
              </mc:AlternateContent>
            </w:r>
            <w:r w:rsidRPr="00A9345B">
              <w:rPr>
                <w:b/>
                <w:bCs/>
                <w:szCs w:val="28"/>
              </w:rPr>
              <w:t>TỈNH THÁI NGUYÊN</w:t>
            </w:r>
          </w:p>
          <w:p w14:paraId="5CB4D239" w14:textId="4A18ADBD" w:rsidR="00AA2FE9" w:rsidRPr="001E51F6" w:rsidRDefault="00BB0B25" w:rsidP="001E51F6">
            <w:pPr>
              <w:spacing w:before="240"/>
              <w:jc w:val="center"/>
              <w:rPr>
                <w:szCs w:val="28"/>
              </w:rPr>
            </w:pPr>
            <w:r w:rsidRPr="00134D49">
              <w:rPr>
                <w:szCs w:val="28"/>
              </w:rPr>
              <w:t>Số:          /</w:t>
            </w:r>
            <w:r w:rsidR="009661FB" w:rsidRPr="00134D49">
              <w:rPr>
                <w:szCs w:val="28"/>
              </w:rPr>
              <w:t>2025/</w:t>
            </w:r>
            <w:r w:rsidRPr="00134D49">
              <w:rPr>
                <w:szCs w:val="28"/>
              </w:rPr>
              <w:t>QĐ-UBND</w:t>
            </w:r>
          </w:p>
        </w:tc>
        <w:tc>
          <w:tcPr>
            <w:tcW w:w="5964" w:type="dxa"/>
          </w:tcPr>
          <w:p w14:paraId="1FF1AFBF" w14:textId="2EFF6174" w:rsidR="00BB0B25" w:rsidRPr="002F29BF" w:rsidRDefault="00BB0B25" w:rsidP="00A9345B">
            <w:pPr>
              <w:spacing w:before="40" w:line="300" w:lineRule="exact"/>
              <w:jc w:val="center"/>
              <w:rPr>
                <w:b/>
                <w:bCs/>
                <w:sz w:val="26"/>
                <w:szCs w:val="26"/>
              </w:rPr>
            </w:pPr>
            <w:r w:rsidRPr="002F29BF">
              <w:rPr>
                <w:b/>
                <w:bCs/>
                <w:sz w:val="26"/>
                <w:szCs w:val="26"/>
              </w:rPr>
              <w:t xml:space="preserve">CỘNG </w:t>
            </w:r>
            <w:r w:rsidR="002F29BF" w:rsidRPr="002F29BF">
              <w:rPr>
                <w:b/>
                <w:bCs/>
                <w:sz w:val="26"/>
                <w:szCs w:val="26"/>
              </w:rPr>
              <w:t>HÒA</w:t>
            </w:r>
            <w:r w:rsidRPr="002F29BF">
              <w:rPr>
                <w:b/>
                <w:bCs/>
                <w:sz w:val="26"/>
                <w:szCs w:val="26"/>
              </w:rPr>
              <w:t xml:space="preserve"> XÃ HỘI CHỦ NGHĨA VIỆT NAM</w:t>
            </w:r>
          </w:p>
          <w:p w14:paraId="15F00077" w14:textId="77777777" w:rsidR="00BB0B25" w:rsidRPr="00134D49" w:rsidRDefault="00BB0B25" w:rsidP="00A9345B">
            <w:pPr>
              <w:spacing w:line="300" w:lineRule="exact"/>
              <w:jc w:val="center"/>
              <w:rPr>
                <w:lang w:val="pt-BR"/>
              </w:rPr>
            </w:pPr>
            <w:r w:rsidRPr="00134D49">
              <w:rPr>
                <w:b/>
                <w:bCs/>
                <w:lang w:val="pt-BR"/>
              </w:rPr>
              <w:t xml:space="preserve">Độc lập </w:t>
            </w:r>
            <w:r w:rsidRPr="00134D49">
              <w:rPr>
                <w:lang w:val="pt-BR"/>
              </w:rPr>
              <w:t>-</w:t>
            </w:r>
            <w:r w:rsidRPr="00134D49">
              <w:rPr>
                <w:b/>
                <w:bCs/>
                <w:lang w:val="pt-BR"/>
              </w:rPr>
              <w:t xml:space="preserve"> Tự do </w:t>
            </w:r>
            <w:r w:rsidRPr="00134D49">
              <w:rPr>
                <w:lang w:val="pt-BR"/>
              </w:rPr>
              <w:t>-</w:t>
            </w:r>
            <w:r w:rsidRPr="00134D49">
              <w:rPr>
                <w:b/>
                <w:bCs/>
                <w:lang w:val="pt-BR"/>
              </w:rPr>
              <w:t xml:space="preserve"> Hạnh phúc</w:t>
            </w:r>
          </w:p>
          <w:p w14:paraId="334E930C" w14:textId="7DBDA4F6" w:rsidR="00BB0B25" w:rsidRPr="00134D49" w:rsidRDefault="00BB0B25" w:rsidP="00A9345B">
            <w:pPr>
              <w:spacing w:before="240" w:after="60" w:line="340" w:lineRule="exact"/>
              <w:jc w:val="center"/>
              <w:rPr>
                <w:szCs w:val="28"/>
                <w:lang w:val="pt-BR"/>
              </w:rPr>
            </w:pPr>
            <w:r w:rsidRPr="00134D49">
              <w:rPr>
                <w:b/>
                <w:bCs/>
                <w:noProof/>
              </w:rPr>
              <mc:AlternateContent>
                <mc:Choice Requires="wps">
                  <w:drawing>
                    <wp:anchor distT="0" distB="0" distL="114300" distR="114300" simplePos="0" relativeHeight="251661312" behindDoc="0" locked="0" layoutInCell="1" allowOverlap="1" wp14:anchorId="598E6005" wp14:editId="412ECDE7">
                      <wp:simplePos x="0" y="0"/>
                      <wp:positionH relativeFrom="column">
                        <wp:posOffset>876631</wp:posOffset>
                      </wp:positionH>
                      <wp:positionV relativeFrom="paragraph">
                        <wp:posOffset>20320</wp:posOffset>
                      </wp:positionV>
                      <wp:extent cx="2016000" cy="0"/>
                      <wp:effectExtent l="0" t="0" r="0" b="0"/>
                      <wp:wrapNone/>
                      <wp:docPr id="185432120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FE482"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05pt,1.6pt" to="227.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"/>
                  </w:pict>
                </mc:Fallback>
              </mc:AlternateContent>
            </w:r>
            <w:r w:rsidR="00A9345B">
              <w:rPr>
                <w:i/>
                <w:iCs/>
                <w:szCs w:val="28"/>
                <w:lang w:val="pt-BR"/>
              </w:rPr>
              <w:t xml:space="preserve">        </w:t>
            </w:r>
            <w:r w:rsidRPr="00134D49">
              <w:rPr>
                <w:i/>
                <w:iCs/>
                <w:szCs w:val="28"/>
                <w:lang w:val="pt-BR"/>
              </w:rPr>
              <w:t xml:space="preserve">Thái Nguyên, ngày      tháng </w:t>
            </w:r>
            <w:r w:rsidR="00193DB9" w:rsidRPr="00134D49">
              <w:rPr>
                <w:i/>
                <w:iCs/>
                <w:szCs w:val="28"/>
                <w:lang w:val="pt-BR"/>
              </w:rPr>
              <w:t xml:space="preserve">   </w:t>
            </w:r>
            <w:r w:rsidRPr="00134D49">
              <w:rPr>
                <w:i/>
                <w:iCs/>
                <w:szCs w:val="28"/>
                <w:lang w:val="pt-BR"/>
              </w:rPr>
              <w:t xml:space="preserve"> năm 2025</w:t>
            </w:r>
          </w:p>
        </w:tc>
      </w:tr>
    </w:tbl>
    <w:p w14:paraId="21D58B1F" w14:textId="77777777" w:rsidR="00BB0B25" w:rsidRPr="00134D49" w:rsidRDefault="00BB0B25" w:rsidP="00BB0B25">
      <w:pPr>
        <w:spacing w:line="360" w:lineRule="exact"/>
        <w:jc w:val="center"/>
        <w:rPr>
          <w:b/>
          <w:bCs/>
          <w:szCs w:val="28"/>
          <w:lang w:val="pt-BR"/>
        </w:rPr>
      </w:pPr>
      <w:r w:rsidRPr="00134D49">
        <w:rPr>
          <w:b/>
          <w:bCs/>
          <w:szCs w:val="28"/>
          <w:lang w:val="pt-BR"/>
        </w:rPr>
        <w:t>QUYẾT ĐỊNH</w:t>
      </w:r>
    </w:p>
    <w:p w14:paraId="452CC9F0" w14:textId="77777777" w:rsidR="000573F5" w:rsidRPr="001E51F6" w:rsidRDefault="00BB0B25" w:rsidP="00AA2FE9">
      <w:pPr>
        <w:spacing w:line="300" w:lineRule="exact"/>
        <w:jc w:val="center"/>
        <w:rPr>
          <w:rFonts w:ascii="Times New Roman Bold" w:hAnsi="Times New Roman Bold"/>
          <w:b/>
          <w:bCs/>
          <w:szCs w:val="28"/>
          <w:lang w:val="pt-BR"/>
        </w:rPr>
      </w:pPr>
      <w:r w:rsidRPr="001E51F6">
        <w:rPr>
          <w:rFonts w:ascii="Times New Roman Bold" w:hAnsi="Times New Roman Bold"/>
          <w:b/>
          <w:bCs/>
          <w:szCs w:val="28"/>
          <w:lang w:val="pt-BR"/>
        </w:rPr>
        <w:t xml:space="preserve">Ban hành </w:t>
      </w:r>
      <w:bookmarkStart w:id="1" w:name="_Hlk204962771"/>
      <w:r w:rsidRPr="001E51F6">
        <w:rPr>
          <w:rFonts w:ascii="Times New Roman Bold" w:hAnsi="Times New Roman Bold"/>
          <w:b/>
          <w:bCs/>
          <w:szCs w:val="28"/>
          <w:lang w:val="pt-BR"/>
        </w:rPr>
        <w:t>Quy chế phối hợp thực hiện chức năng, nhiệm vụ, quyền hạn giữa Trung tâm Phát triển quỹ đất tỉnh Thái Nguyên, Chi nhánh Trung tâm Phát triển quỹ đất khu vực với các cơ quan có chức năng quản lý đất đai, cơ quan tài chính và cơ quan, đơn vị khác có liên quan trên địa bàn</w:t>
      </w:r>
    </w:p>
    <w:p w14:paraId="1846D664" w14:textId="624BDEDE" w:rsidR="00BB0B25" w:rsidRPr="001E51F6" w:rsidRDefault="00BB0B25" w:rsidP="00AA2FE9">
      <w:pPr>
        <w:spacing w:line="300" w:lineRule="exact"/>
        <w:jc w:val="center"/>
        <w:rPr>
          <w:rFonts w:ascii="Times New Roman Bold" w:hAnsi="Times New Roman Bold"/>
          <w:b/>
          <w:bCs/>
          <w:szCs w:val="28"/>
          <w:lang w:val="pt-BR"/>
        </w:rPr>
      </w:pPr>
      <w:r w:rsidRPr="001E51F6">
        <w:rPr>
          <w:rFonts w:ascii="Times New Roman Bold" w:hAnsi="Times New Roman Bold"/>
          <w:b/>
          <w:bCs/>
          <w:szCs w:val="28"/>
          <w:lang w:val="pt-BR"/>
        </w:rPr>
        <w:t>tỉnh Thái Nguyên</w:t>
      </w:r>
      <w:bookmarkEnd w:id="1"/>
    </w:p>
    <w:p w14:paraId="128F95D9" w14:textId="00BA9D62" w:rsidR="009661FB" w:rsidRPr="00134D49" w:rsidRDefault="009661FB" w:rsidP="00E761E4">
      <w:pPr>
        <w:spacing w:before="120" w:after="120" w:line="280" w:lineRule="exact"/>
        <w:ind w:firstLine="720"/>
        <w:jc w:val="center"/>
        <w:rPr>
          <w:rFonts w:cs="Times New Roman"/>
          <w:b/>
          <w:bCs/>
          <w:szCs w:val="28"/>
          <w:lang w:val="pt-BR"/>
        </w:rPr>
      </w:pPr>
    </w:p>
    <w:p w14:paraId="18CA073D" w14:textId="00269EC1" w:rsidR="00BB0B25" w:rsidRPr="001E51F6" w:rsidRDefault="00BB0B25" w:rsidP="00E761E4">
      <w:pPr>
        <w:pStyle w:val="BodyTextIndent"/>
        <w:spacing w:before="60" w:after="0" w:line="340" w:lineRule="exact"/>
        <w:ind w:left="24" w:firstLine="686"/>
        <w:jc w:val="both"/>
        <w:rPr>
          <w:i/>
          <w:iCs/>
          <w:sz w:val="28"/>
          <w:szCs w:val="28"/>
          <w:lang w:val="pt-BR"/>
        </w:rPr>
      </w:pPr>
      <w:r w:rsidRPr="001E51F6">
        <w:rPr>
          <w:i/>
          <w:iCs/>
          <w:sz w:val="28"/>
          <w:szCs w:val="28"/>
          <w:lang w:val="pt-BR"/>
        </w:rPr>
        <w:t xml:space="preserve">Căn cứ Luật Tổ chức chính quyền địa phương </w:t>
      </w:r>
      <w:r w:rsidR="00AF63E9" w:rsidRPr="001E51F6">
        <w:rPr>
          <w:i/>
          <w:iCs/>
          <w:sz w:val="28"/>
          <w:szCs w:val="28"/>
          <w:lang w:val="pt-BR"/>
        </w:rPr>
        <w:t>số</w:t>
      </w:r>
      <w:r w:rsidRPr="001E51F6">
        <w:rPr>
          <w:i/>
          <w:iCs/>
          <w:sz w:val="28"/>
          <w:szCs w:val="28"/>
          <w:lang w:val="pt-BR"/>
        </w:rPr>
        <w:t xml:space="preserve"> </w:t>
      </w:r>
      <w:r w:rsidR="00AF63E9" w:rsidRPr="001E51F6">
        <w:rPr>
          <w:i/>
          <w:iCs/>
          <w:sz w:val="28"/>
          <w:szCs w:val="28"/>
          <w:lang w:val="pt-BR"/>
        </w:rPr>
        <w:t>72/2025/QH15</w:t>
      </w:r>
      <w:r w:rsidRPr="001E51F6">
        <w:rPr>
          <w:i/>
          <w:iCs/>
          <w:sz w:val="28"/>
          <w:szCs w:val="28"/>
          <w:lang w:val="pt-BR"/>
        </w:rPr>
        <w:t>;</w:t>
      </w:r>
    </w:p>
    <w:p w14:paraId="198476B8" w14:textId="2F6817F4" w:rsidR="00BB0B25" w:rsidRPr="001E51F6" w:rsidRDefault="00BB0B25" w:rsidP="00E761E4">
      <w:pPr>
        <w:spacing w:before="60" w:line="340" w:lineRule="exact"/>
        <w:ind w:firstLine="686"/>
        <w:jc w:val="both"/>
        <w:rPr>
          <w:rFonts w:cs="Times New Roman"/>
          <w:i/>
          <w:iCs/>
          <w:szCs w:val="28"/>
          <w:lang w:val="pt-BR"/>
        </w:rPr>
      </w:pPr>
      <w:bookmarkStart w:id="2" w:name="_Hlk204962712"/>
      <w:r w:rsidRPr="001E51F6">
        <w:rPr>
          <w:rFonts w:cs="Times New Roman"/>
          <w:i/>
          <w:iCs/>
          <w:szCs w:val="28"/>
          <w:lang w:val="pt-BR"/>
        </w:rPr>
        <w:t xml:space="preserve">Căn cứ Luật Đất đai </w:t>
      </w:r>
      <w:r w:rsidR="00AF63E9" w:rsidRPr="001E51F6">
        <w:rPr>
          <w:rFonts w:cs="Times New Roman"/>
          <w:i/>
          <w:iCs/>
          <w:szCs w:val="28"/>
          <w:lang w:val="pt-BR"/>
        </w:rPr>
        <w:t>số 31/2024/QH15</w:t>
      </w:r>
      <w:r w:rsidRPr="001E51F6">
        <w:rPr>
          <w:rFonts w:cs="Times New Roman"/>
          <w:i/>
          <w:iCs/>
          <w:szCs w:val="28"/>
          <w:lang w:val="pt-BR"/>
        </w:rPr>
        <w:t>;</w:t>
      </w:r>
    </w:p>
    <w:p w14:paraId="09CB363B" w14:textId="42D14499" w:rsidR="00BB0B25" w:rsidRPr="001E51F6" w:rsidRDefault="00BB0B25" w:rsidP="00E761E4">
      <w:pPr>
        <w:spacing w:before="60" w:line="340" w:lineRule="exact"/>
        <w:ind w:firstLine="686"/>
        <w:jc w:val="both"/>
        <w:rPr>
          <w:rFonts w:cs="Times New Roman"/>
          <w:i/>
          <w:iCs/>
          <w:szCs w:val="28"/>
          <w:lang w:val="pt-BR"/>
        </w:rPr>
      </w:pPr>
      <w:r w:rsidRPr="001E51F6">
        <w:rPr>
          <w:rFonts w:cs="Times New Roman"/>
          <w:i/>
          <w:iCs/>
          <w:szCs w:val="28"/>
          <w:lang w:val="pt-BR"/>
        </w:rPr>
        <w:t xml:space="preserve">Căn cứ Luật sửa đổi, bổ sung một số điều của Luật </w:t>
      </w:r>
      <w:r w:rsidR="00926C80" w:rsidRPr="001E51F6">
        <w:rPr>
          <w:rFonts w:cs="Times New Roman"/>
          <w:i/>
          <w:iCs/>
          <w:szCs w:val="28"/>
          <w:lang w:val="pt-BR"/>
        </w:rPr>
        <w:t>Đ</w:t>
      </w:r>
      <w:r w:rsidRPr="001E51F6">
        <w:rPr>
          <w:rFonts w:cs="Times New Roman"/>
          <w:i/>
          <w:iCs/>
          <w:szCs w:val="28"/>
          <w:lang w:val="pt-BR"/>
        </w:rPr>
        <w:t>ất đai số 31/2024/QH15</w:t>
      </w:r>
      <w:r w:rsidR="00926C80" w:rsidRPr="001E51F6">
        <w:rPr>
          <w:rFonts w:cs="Times New Roman"/>
          <w:i/>
          <w:iCs/>
          <w:szCs w:val="28"/>
          <w:lang w:val="pt-BR"/>
        </w:rPr>
        <w:t>,</w:t>
      </w:r>
      <w:r w:rsidRPr="001E51F6">
        <w:rPr>
          <w:rFonts w:cs="Times New Roman"/>
          <w:i/>
          <w:iCs/>
          <w:szCs w:val="28"/>
          <w:lang w:val="pt-BR"/>
        </w:rPr>
        <w:t xml:space="preserve"> Luật Nhà ở số 27/2023/QH15, Luật Kinh doanh bất động sản số 29/2023/QH15 và Luật </w:t>
      </w:r>
      <w:r w:rsidR="00926C80" w:rsidRPr="001E51F6">
        <w:rPr>
          <w:rFonts w:cs="Times New Roman"/>
          <w:i/>
          <w:iCs/>
          <w:szCs w:val="28"/>
          <w:lang w:val="pt-BR"/>
        </w:rPr>
        <w:t>C</w:t>
      </w:r>
      <w:r w:rsidRPr="001E51F6">
        <w:rPr>
          <w:rFonts w:cs="Times New Roman"/>
          <w:i/>
          <w:iCs/>
          <w:szCs w:val="28"/>
          <w:lang w:val="pt-BR"/>
        </w:rPr>
        <w:t>ác tổ chức tín dụng số 32/2024/QH15</w:t>
      </w:r>
      <w:r w:rsidR="00AA2FE9" w:rsidRPr="001E51F6">
        <w:rPr>
          <w:rFonts w:cs="Times New Roman"/>
          <w:i/>
          <w:iCs/>
          <w:szCs w:val="28"/>
          <w:lang w:val="pt-BR"/>
        </w:rPr>
        <w:t>;</w:t>
      </w:r>
    </w:p>
    <w:p w14:paraId="17D5F8F9" w14:textId="77777777" w:rsidR="004C68D3" w:rsidRPr="001E51F6" w:rsidRDefault="00BB0B25" w:rsidP="00E761E4">
      <w:pPr>
        <w:spacing w:before="60" w:line="340" w:lineRule="exact"/>
        <w:ind w:firstLine="686"/>
        <w:jc w:val="both"/>
        <w:rPr>
          <w:rFonts w:cs="Times New Roman"/>
          <w:i/>
          <w:iCs/>
          <w:szCs w:val="28"/>
          <w:lang w:val="pt-BR"/>
        </w:rPr>
      </w:pPr>
      <w:r w:rsidRPr="001E51F6">
        <w:rPr>
          <w:rFonts w:cs="Times New Roman"/>
          <w:i/>
          <w:iCs/>
          <w:szCs w:val="28"/>
          <w:lang w:val="pt-BR"/>
        </w:rPr>
        <w:t>Căn cứ Luật giá số 16/2023/QH15</w:t>
      </w:r>
      <w:r w:rsidR="004C68D3" w:rsidRPr="001E51F6">
        <w:rPr>
          <w:rFonts w:cs="Times New Roman"/>
          <w:i/>
          <w:iCs/>
          <w:szCs w:val="28"/>
          <w:lang w:val="pt-BR"/>
        </w:rPr>
        <w:t>;</w:t>
      </w:r>
    </w:p>
    <w:p w14:paraId="270F7721" w14:textId="069A7D16" w:rsidR="00BB0B25" w:rsidRPr="001E51F6" w:rsidRDefault="004C68D3" w:rsidP="00E761E4">
      <w:pPr>
        <w:spacing w:before="60" w:line="340" w:lineRule="exact"/>
        <w:ind w:firstLine="686"/>
        <w:jc w:val="both"/>
        <w:rPr>
          <w:rFonts w:cs="Times New Roman"/>
          <w:i/>
          <w:iCs/>
          <w:szCs w:val="28"/>
          <w:lang w:val="pt-BR"/>
        </w:rPr>
      </w:pPr>
      <w:bookmarkStart w:id="3" w:name="_Hlk212206021"/>
      <w:r w:rsidRPr="001E51F6">
        <w:rPr>
          <w:rFonts w:cs="Times New Roman"/>
          <w:i/>
          <w:iCs/>
          <w:szCs w:val="28"/>
          <w:lang w:val="pt-BR"/>
        </w:rPr>
        <w:t>Căn cứ</w:t>
      </w:r>
      <w:r w:rsidR="00BB0B25" w:rsidRPr="001E51F6">
        <w:rPr>
          <w:rFonts w:cs="Times New Roman"/>
          <w:i/>
          <w:iCs/>
          <w:szCs w:val="28"/>
          <w:lang w:val="pt-BR"/>
        </w:rPr>
        <w:t xml:space="preserve"> Luật</w:t>
      </w:r>
      <w:r w:rsidRPr="001E51F6">
        <w:rPr>
          <w:rFonts w:cs="Times New Roman"/>
          <w:i/>
          <w:iCs/>
          <w:szCs w:val="28"/>
          <w:lang w:val="pt-BR"/>
        </w:rPr>
        <w:t xml:space="preserve"> </w:t>
      </w:r>
      <w:r w:rsidR="00BB0B25" w:rsidRPr="001E51F6">
        <w:rPr>
          <w:rFonts w:cs="Times New Roman"/>
          <w:i/>
          <w:iCs/>
          <w:szCs w:val="28"/>
          <w:lang w:val="pt-BR"/>
        </w:rPr>
        <w:t>sửa đổi, bổ sung một số điều của Luật đấu giá tài sản</w:t>
      </w:r>
      <w:r w:rsidRPr="001E51F6">
        <w:rPr>
          <w:rFonts w:cs="Times New Roman"/>
          <w:i/>
          <w:iCs/>
          <w:szCs w:val="28"/>
          <w:lang w:val="pt-BR"/>
        </w:rPr>
        <w:t xml:space="preserve"> số 37/2024/QH15;</w:t>
      </w:r>
    </w:p>
    <w:p w14:paraId="1759E1AA" w14:textId="19308D88" w:rsidR="00BB0B25" w:rsidRPr="001E51F6" w:rsidRDefault="00BB0B25" w:rsidP="00E761E4">
      <w:pPr>
        <w:spacing w:before="60" w:line="340" w:lineRule="exact"/>
        <w:ind w:firstLine="686"/>
        <w:jc w:val="both"/>
        <w:rPr>
          <w:rFonts w:cs="Times New Roman"/>
          <w:i/>
          <w:iCs/>
          <w:szCs w:val="28"/>
          <w:lang w:val="pt-BR"/>
        </w:rPr>
      </w:pPr>
      <w:r w:rsidRPr="001E51F6">
        <w:rPr>
          <w:rFonts w:cs="Times New Roman"/>
          <w:i/>
          <w:iCs/>
          <w:szCs w:val="28"/>
          <w:lang w:val="pt-BR"/>
        </w:rPr>
        <w:t xml:space="preserve">Căn cứ Luật sửa đổi, bổ sung một số điều của Luật </w:t>
      </w:r>
      <w:r w:rsidR="004C68D3" w:rsidRPr="001E51F6">
        <w:rPr>
          <w:rFonts w:cs="Times New Roman"/>
          <w:i/>
          <w:iCs/>
          <w:szCs w:val="28"/>
          <w:lang w:val="pt-BR"/>
        </w:rPr>
        <w:t>Đ</w:t>
      </w:r>
      <w:r w:rsidRPr="001E51F6">
        <w:rPr>
          <w:rFonts w:cs="Times New Roman"/>
          <w:i/>
          <w:iCs/>
          <w:szCs w:val="28"/>
          <w:lang w:val="pt-BR"/>
        </w:rPr>
        <w:t xml:space="preserve">ấu thầu, Luật </w:t>
      </w:r>
      <w:r w:rsidR="004C68D3" w:rsidRPr="001E51F6">
        <w:rPr>
          <w:rFonts w:cs="Times New Roman"/>
          <w:i/>
          <w:iCs/>
          <w:szCs w:val="28"/>
          <w:lang w:val="pt-BR"/>
        </w:rPr>
        <w:t>Đ</w:t>
      </w:r>
      <w:r w:rsidRPr="001E51F6">
        <w:rPr>
          <w:rFonts w:cs="Times New Roman"/>
          <w:i/>
          <w:iCs/>
          <w:szCs w:val="28"/>
          <w:lang w:val="pt-BR"/>
        </w:rPr>
        <w:t xml:space="preserve">ầu tư </w:t>
      </w:r>
      <w:r w:rsidRPr="001E51F6">
        <w:rPr>
          <w:rFonts w:cs="Times New Roman"/>
          <w:i/>
          <w:iCs/>
          <w:spacing w:val="-10"/>
          <w:szCs w:val="28"/>
          <w:lang w:val="pt-BR"/>
        </w:rPr>
        <w:t xml:space="preserve">theo phương thức đối tác công tư, Luật Hải quan, Luật </w:t>
      </w:r>
      <w:r w:rsidR="004C68D3" w:rsidRPr="001E51F6">
        <w:rPr>
          <w:rFonts w:cs="Times New Roman"/>
          <w:i/>
          <w:iCs/>
          <w:spacing w:val="-10"/>
          <w:szCs w:val="28"/>
          <w:lang w:val="pt-BR"/>
        </w:rPr>
        <w:t>T</w:t>
      </w:r>
      <w:r w:rsidRPr="001E51F6">
        <w:rPr>
          <w:rFonts w:cs="Times New Roman"/>
          <w:i/>
          <w:iCs/>
          <w:spacing w:val="-10"/>
          <w:szCs w:val="28"/>
          <w:lang w:val="pt-BR"/>
        </w:rPr>
        <w:t xml:space="preserve">huế giá trị gia tăng, Luật </w:t>
      </w:r>
      <w:r w:rsidR="004C68D3" w:rsidRPr="001E51F6">
        <w:rPr>
          <w:rFonts w:cs="Times New Roman"/>
          <w:i/>
          <w:iCs/>
          <w:spacing w:val="-10"/>
          <w:szCs w:val="28"/>
          <w:lang w:val="pt-BR"/>
        </w:rPr>
        <w:t>T</w:t>
      </w:r>
      <w:r w:rsidRPr="001E51F6">
        <w:rPr>
          <w:rFonts w:cs="Times New Roman"/>
          <w:i/>
          <w:iCs/>
          <w:spacing w:val="-10"/>
          <w:szCs w:val="28"/>
          <w:lang w:val="pt-BR"/>
        </w:rPr>
        <w:t>huế</w:t>
      </w:r>
      <w:r w:rsidRPr="001E51F6">
        <w:rPr>
          <w:rFonts w:cs="Times New Roman"/>
          <w:i/>
          <w:iCs/>
          <w:szCs w:val="28"/>
          <w:lang w:val="pt-BR"/>
        </w:rPr>
        <w:t xml:space="preserve"> xuất khẩu, thuế nhập khẩu</w:t>
      </w:r>
      <w:r w:rsidR="004C68D3" w:rsidRPr="001E51F6">
        <w:rPr>
          <w:rFonts w:cs="Times New Roman"/>
          <w:i/>
          <w:iCs/>
          <w:szCs w:val="28"/>
          <w:lang w:val="pt-BR"/>
        </w:rPr>
        <w:t>,</w:t>
      </w:r>
      <w:r w:rsidRPr="001E51F6">
        <w:rPr>
          <w:rFonts w:cs="Times New Roman"/>
          <w:i/>
          <w:iCs/>
          <w:szCs w:val="28"/>
          <w:lang w:val="pt-BR"/>
        </w:rPr>
        <w:t xml:space="preserve"> Luật </w:t>
      </w:r>
      <w:r w:rsidR="004C68D3" w:rsidRPr="001E51F6">
        <w:rPr>
          <w:rFonts w:cs="Times New Roman"/>
          <w:i/>
          <w:iCs/>
          <w:szCs w:val="28"/>
          <w:lang w:val="pt-BR"/>
        </w:rPr>
        <w:t>Đ</w:t>
      </w:r>
      <w:r w:rsidRPr="001E51F6">
        <w:rPr>
          <w:rFonts w:cs="Times New Roman"/>
          <w:i/>
          <w:iCs/>
          <w:szCs w:val="28"/>
          <w:lang w:val="pt-BR"/>
        </w:rPr>
        <w:t xml:space="preserve">ầu tư, Luật </w:t>
      </w:r>
      <w:r w:rsidR="004C68D3" w:rsidRPr="001E51F6">
        <w:rPr>
          <w:rFonts w:cs="Times New Roman"/>
          <w:i/>
          <w:iCs/>
          <w:szCs w:val="28"/>
          <w:lang w:val="pt-BR"/>
        </w:rPr>
        <w:t>Đ</w:t>
      </w:r>
      <w:r w:rsidRPr="001E51F6">
        <w:rPr>
          <w:rFonts w:cs="Times New Roman"/>
          <w:i/>
          <w:iCs/>
          <w:szCs w:val="28"/>
          <w:lang w:val="pt-BR"/>
        </w:rPr>
        <w:t xml:space="preserve">ầu tư công, Luật </w:t>
      </w:r>
      <w:r w:rsidR="004C68D3" w:rsidRPr="001E51F6">
        <w:rPr>
          <w:rFonts w:cs="Times New Roman"/>
          <w:i/>
          <w:iCs/>
          <w:szCs w:val="28"/>
          <w:lang w:val="pt-BR"/>
        </w:rPr>
        <w:t>Q</w:t>
      </w:r>
      <w:r w:rsidRPr="001E51F6">
        <w:rPr>
          <w:rFonts w:cs="Times New Roman"/>
          <w:i/>
          <w:iCs/>
          <w:szCs w:val="28"/>
          <w:lang w:val="pt-BR"/>
        </w:rPr>
        <w:t>uản lý, sử dụng tài sản công</w:t>
      </w:r>
      <w:r w:rsidR="004C68D3" w:rsidRPr="001E51F6">
        <w:rPr>
          <w:rFonts w:cs="Times New Roman"/>
          <w:i/>
          <w:iCs/>
          <w:szCs w:val="28"/>
          <w:lang w:val="pt-BR"/>
        </w:rPr>
        <w:t xml:space="preserve"> số 90/2025/QH15</w:t>
      </w:r>
      <w:r w:rsidR="00AA2FE9" w:rsidRPr="001E51F6">
        <w:rPr>
          <w:rFonts w:cs="Times New Roman"/>
          <w:i/>
          <w:iCs/>
          <w:szCs w:val="28"/>
          <w:lang w:val="pt-BR"/>
        </w:rPr>
        <w:t>;</w:t>
      </w:r>
    </w:p>
    <w:p w14:paraId="6E3304D5" w14:textId="32B5D984" w:rsidR="00BB0B25" w:rsidRPr="001E51F6" w:rsidRDefault="00BB0B25" w:rsidP="00E761E4">
      <w:pPr>
        <w:spacing w:before="60" w:line="340" w:lineRule="exact"/>
        <w:ind w:firstLine="686"/>
        <w:jc w:val="both"/>
        <w:rPr>
          <w:rFonts w:cs="Times New Roman"/>
          <w:i/>
          <w:iCs/>
          <w:szCs w:val="28"/>
          <w:lang w:val="pt-BR"/>
        </w:rPr>
      </w:pPr>
      <w:r w:rsidRPr="001E51F6">
        <w:rPr>
          <w:rFonts w:cs="Times New Roman"/>
          <w:i/>
          <w:iCs/>
          <w:spacing w:val="6"/>
          <w:szCs w:val="28"/>
          <w:lang w:val="pt-BR"/>
        </w:rPr>
        <w:t xml:space="preserve">Căn cứ Nghị định số 71/2024/NĐ-CP ngày 27/6/2024 của Chính </w:t>
      </w:r>
      <w:r w:rsidR="004C68D3" w:rsidRPr="001E51F6">
        <w:rPr>
          <w:rFonts w:cs="Times New Roman"/>
          <w:i/>
          <w:iCs/>
          <w:spacing w:val="6"/>
          <w:szCs w:val="28"/>
          <w:lang w:val="pt-BR"/>
        </w:rPr>
        <w:t>p</w:t>
      </w:r>
      <w:r w:rsidRPr="001E51F6">
        <w:rPr>
          <w:rFonts w:cs="Times New Roman"/>
          <w:i/>
          <w:iCs/>
          <w:spacing w:val="6"/>
          <w:szCs w:val="28"/>
          <w:lang w:val="pt-BR"/>
        </w:rPr>
        <w:t>hủ</w:t>
      </w:r>
      <w:r w:rsidRPr="001E51F6">
        <w:rPr>
          <w:rFonts w:cs="Times New Roman"/>
          <w:i/>
          <w:iCs/>
          <w:szCs w:val="28"/>
          <w:lang w:val="pt-BR"/>
        </w:rPr>
        <w:t xml:space="preserve"> quy định về giá đất</w:t>
      </w:r>
      <w:r w:rsidR="00AA2FE9" w:rsidRPr="001E51F6">
        <w:rPr>
          <w:rFonts w:cs="Times New Roman"/>
          <w:i/>
          <w:iCs/>
          <w:szCs w:val="28"/>
          <w:lang w:val="pt-BR"/>
        </w:rPr>
        <w:t>;</w:t>
      </w:r>
    </w:p>
    <w:p w14:paraId="0B7A6A71" w14:textId="7F97E3FB" w:rsidR="00ED7FC5" w:rsidRPr="001E51F6" w:rsidRDefault="00ED7FC5" w:rsidP="00E761E4">
      <w:pPr>
        <w:spacing w:before="60" w:line="340" w:lineRule="exact"/>
        <w:ind w:firstLine="686"/>
        <w:jc w:val="both"/>
        <w:rPr>
          <w:rFonts w:cs="Times New Roman"/>
          <w:i/>
          <w:iCs/>
          <w:szCs w:val="28"/>
          <w:lang w:val="pt-BR"/>
        </w:rPr>
      </w:pPr>
      <w:r w:rsidRPr="001E51F6">
        <w:rPr>
          <w:rFonts w:cs="Times New Roman"/>
          <w:i/>
          <w:iCs/>
          <w:spacing w:val="6"/>
          <w:szCs w:val="28"/>
          <w:lang w:val="pt-BR"/>
        </w:rPr>
        <w:t>Căn cứ Nghị định số 101/2024/NĐ-CP ngày 29/7/2024 của Chính phủ</w:t>
      </w:r>
      <w:r w:rsidRPr="001E51F6">
        <w:rPr>
          <w:rFonts w:cs="Times New Roman"/>
          <w:i/>
          <w:iCs/>
          <w:szCs w:val="28"/>
          <w:lang w:val="pt-BR"/>
        </w:rPr>
        <w:t xml:space="preserve"> </w:t>
      </w:r>
      <w:r w:rsidRPr="001E51F6">
        <w:rPr>
          <w:rFonts w:cs="Times New Roman"/>
          <w:i/>
          <w:iCs/>
          <w:spacing w:val="-6"/>
          <w:szCs w:val="28"/>
          <w:lang w:val="pt-BR"/>
        </w:rPr>
        <w:t>quy định về điều tra cơ bản đất đai; đăng ký, cấp giấy chứng nhận quyền sử dụng đất,</w:t>
      </w:r>
      <w:r w:rsidRPr="001E51F6">
        <w:rPr>
          <w:rFonts w:cs="Times New Roman"/>
          <w:i/>
          <w:iCs/>
          <w:szCs w:val="28"/>
          <w:lang w:val="pt-BR"/>
        </w:rPr>
        <w:t xml:space="preserve"> quyền sở hữu tài sản gắn liền với đất và hệ thống thông tin đất đai;</w:t>
      </w:r>
    </w:p>
    <w:p w14:paraId="364D438F" w14:textId="77777777" w:rsidR="00BB0B25" w:rsidRPr="001E51F6" w:rsidRDefault="00BB0B25" w:rsidP="00E761E4">
      <w:pPr>
        <w:spacing w:before="60" w:line="340" w:lineRule="exact"/>
        <w:ind w:firstLine="686"/>
        <w:jc w:val="both"/>
        <w:rPr>
          <w:rFonts w:cs="Times New Roman"/>
          <w:i/>
          <w:iCs/>
          <w:szCs w:val="28"/>
          <w:lang w:val="pt-BR"/>
        </w:rPr>
      </w:pPr>
      <w:r w:rsidRPr="001E51F6">
        <w:rPr>
          <w:rFonts w:cs="Times New Roman"/>
          <w:i/>
          <w:iCs/>
          <w:spacing w:val="4"/>
          <w:szCs w:val="28"/>
          <w:lang w:val="pt-BR"/>
        </w:rPr>
        <w:t>Căn cứ Nghị định số 102/2024/NĐ-CP ngày 30/7/2024 của Chính phủ</w:t>
      </w:r>
      <w:r w:rsidRPr="001E51F6">
        <w:rPr>
          <w:rFonts w:cs="Times New Roman"/>
          <w:i/>
          <w:iCs/>
          <w:spacing w:val="-2"/>
          <w:szCs w:val="28"/>
          <w:lang w:val="pt-BR"/>
        </w:rPr>
        <w:t xml:space="preserve"> quy định chi tiết thi hành một số điều của Luật Đất đai năm 2024; </w:t>
      </w:r>
    </w:p>
    <w:p w14:paraId="4D25993E" w14:textId="77777777" w:rsidR="00BB0B25" w:rsidRPr="001E51F6" w:rsidRDefault="00BB0B25" w:rsidP="00E761E4">
      <w:pPr>
        <w:spacing w:before="60" w:line="340" w:lineRule="exact"/>
        <w:ind w:firstLine="686"/>
        <w:jc w:val="both"/>
        <w:rPr>
          <w:rFonts w:cs="Times New Roman"/>
          <w:i/>
          <w:iCs/>
          <w:szCs w:val="28"/>
          <w:lang w:val="pt-BR"/>
        </w:rPr>
      </w:pPr>
      <w:bookmarkStart w:id="4" w:name="_Hlk204950624"/>
      <w:r w:rsidRPr="001E51F6">
        <w:rPr>
          <w:rFonts w:cs="Times New Roman"/>
          <w:i/>
          <w:iCs/>
          <w:spacing w:val="6"/>
          <w:szCs w:val="28"/>
          <w:lang w:val="pt-BR"/>
        </w:rPr>
        <w:t>Căn cứ Nghị định số 88/2024/NĐ-CP ngày 15/7/2024 của Chính phủ</w:t>
      </w:r>
      <w:r w:rsidRPr="001E51F6">
        <w:rPr>
          <w:rFonts w:cs="Times New Roman"/>
          <w:i/>
          <w:iCs/>
          <w:szCs w:val="28"/>
          <w:lang w:val="pt-BR"/>
        </w:rPr>
        <w:t xml:space="preserve"> quy định về bồi thường, hỗ trợ, tái định cư khi Nhà nước thu hồi đất;</w:t>
      </w:r>
    </w:p>
    <w:p w14:paraId="3674C6A0" w14:textId="77777777" w:rsidR="00BB0B25" w:rsidRPr="001E51F6" w:rsidRDefault="00BB0B25" w:rsidP="00E761E4">
      <w:pPr>
        <w:spacing w:before="60" w:line="340" w:lineRule="exact"/>
        <w:ind w:firstLine="686"/>
        <w:jc w:val="both"/>
        <w:rPr>
          <w:rFonts w:cs="Times New Roman"/>
          <w:i/>
          <w:iCs/>
          <w:szCs w:val="28"/>
          <w:lang w:val="pt-BR"/>
        </w:rPr>
      </w:pPr>
      <w:r w:rsidRPr="001E51F6">
        <w:rPr>
          <w:rFonts w:cs="Times New Roman"/>
          <w:i/>
          <w:iCs/>
          <w:spacing w:val="6"/>
          <w:szCs w:val="28"/>
          <w:lang w:val="pt-BR"/>
        </w:rPr>
        <w:t>Căn cứ Nghị định số 108/2024/NĐ-CP ngày 23/8/2024 của Chính phủ</w:t>
      </w:r>
      <w:r w:rsidRPr="001E51F6">
        <w:rPr>
          <w:rFonts w:cs="Times New Roman"/>
          <w:i/>
          <w:iCs/>
          <w:szCs w:val="28"/>
          <w:lang w:val="pt-BR"/>
        </w:rPr>
        <w:t xml:space="preserve"> </w:t>
      </w:r>
      <w:r w:rsidRPr="001E51F6">
        <w:rPr>
          <w:rFonts w:cs="Times New Roman"/>
          <w:i/>
          <w:iCs/>
          <w:spacing w:val="-4"/>
          <w:szCs w:val="28"/>
          <w:lang w:val="pt-BR"/>
        </w:rPr>
        <w:t>quy định việc quản lý, sử dụng và khai thác nhà, đất là tài sản công không sử dụng</w:t>
      </w:r>
      <w:r w:rsidRPr="001E51F6">
        <w:rPr>
          <w:rFonts w:cs="Times New Roman"/>
          <w:i/>
          <w:iCs/>
          <w:szCs w:val="28"/>
          <w:lang w:val="pt-BR"/>
        </w:rPr>
        <w:t xml:space="preserve"> </w:t>
      </w:r>
      <w:r w:rsidRPr="001E51F6">
        <w:rPr>
          <w:rFonts w:cs="Times New Roman"/>
          <w:i/>
          <w:iCs/>
          <w:spacing w:val="10"/>
          <w:szCs w:val="28"/>
          <w:lang w:val="pt-BR"/>
        </w:rPr>
        <w:t>vào mục đích để ở giao cho tổ chức có chức năng quản lý, kinh doanh nhà</w:t>
      </w:r>
      <w:r w:rsidRPr="001E51F6">
        <w:rPr>
          <w:rFonts w:cs="Times New Roman"/>
          <w:i/>
          <w:iCs/>
          <w:szCs w:val="28"/>
          <w:lang w:val="pt-BR"/>
        </w:rPr>
        <w:t xml:space="preserve"> địa phương quản lý, khai thác;</w:t>
      </w:r>
    </w:p>
    <w:bookmarkEnd w:id="4"/>
    <w:p w14:paraId="38F4BF91" w14:textId="5348D274" w:rsidR="00BB0B25" w:rsidRPr="00134D49" w:rsidRDefault="00BB0B25" w:rsidP="00E761E4">
      <w:pPr>
        <w:spacing w:before="60" w:line="340" w:lineRule="exact"/>
        <w:ind w:firstLine="686"/>
        <w:jc w:val="both"/>
        <w:rPr>
          <w:i/>
          <w:iCs/>
          <w:szCs w:val="28"/>
          <w:lang w:val="pt-BR"/>
        </w:rPr>
      </w:pPr>
      <w:r w:rsidRPr="0068486F">
        <w:rPr>
          <w:rFonts w:ascii="Times New Roman Italic" w:hAnsi="Times New Roman Italic"/>
          <w:i/>
          <w:iCs/>
          <w:spacing w:val="-6"/>
          <w:szCs w:val="28"/>
          <w:lang w:val="pt-BR"/>
        </w:rPr>
        <w:t>Căn cứ Nghị định số 151/2025/NĐ-CP ngày 12/6/2025 của Chính phủ quy định</w:t>
      </w:r>
      <w:r w:rsidRPr="00134D49">
        <w:rPr>
          <w:i/>
          <w:iCs/>
          <w:szCs w:val="28"/>
          <w:lang w:val="pt-BR"/>
        </w:rPr>
        <w:t xml:space="preserve"> </w:t>
      </w:r>
      <w:r w:rsidRPr="0068486F">
        <w:rPr>
          <w:rFonts w:ascii="Times New Roman Italic" w:hAnsi="Times New Roman Italic"/>
          <w:i/>
          <w:iCs/>
          <w:spacing w:val="-6"/>
          <w:szCs w:val="28"/>
          <w:lang w:val="pt-BR"/>
        </w:rPr>
        <w:t>về phân định thẩm quyền của chính quyền địa phương 02 cấp, phân quyền, phân cấp</w:t>
      </w:r>
      <w:r w:rsidRPr="00134D49">
        <w:rPr>
          <w:i/>
          <w:iCs/>
          <w:szCs w:val="28"/>
          <w:lang w:val="pt-BR"/>
        </w:rPr>
        <w:t xml:space="preserve"> trong lĩnh vực đất đai;</w:t>
      </w:r>
      <w:r w:rsidR="00DC084B" w:rsidRPr="00134D49">
        <w:rPr>
          <w:i/>
          <w:iCs/>
          <w:szCs w:val="28"/>
          <w:lang w:val="pt-BR"/>
        </w:rPr>
        <w:t xml:space="preserve"> </w:t>
      </w:r>
    </w:p>
    <w:p w14:paraId="47773C3C" w14:textId="274E6F68" w:rsidR="00DC084B" w:rsidRPr="00134D49" w:rsidRDefault="008562DC" w:rsidP="00E761E4">
      <w:pPr>
        <w:spacing w:before="60" w:line="340" w:lineRule="exact"/>
        <w:ind w:firstLine="686"/>
        <w:jc w:val="both"/>
        <w:rPr>
          <w:rFonts w:ascii="Times New Roman Italic" w:hAnsi="Times New Roman Italic"/>
          <w:i/>
          <w:iCs/>
          <w:spacing w:val="-2"/>
          <w:szCs w:val="28"/>
          <w:lang w:val="pt-BR"/>
        </w:rPr>
      </w:pPr>
      <w:r w:rsidRPr="0021185F">
        <w:rPr>
          <w:noProof/>
          <w:spacing w:val="-8"/>
          <w:sz w:val="32"/>
          <w:szCs w:val="32"/>
        </w:rPr>
        <w:lastRenderedPageBreak/>
        <mc:AlternateContent>
          <mc:Choice Requires="wps">
            <w:drawing>
              <wp:anchor distT="0" distB="0" distL="114300" distR="114300" simplePos="0" relativeHeight="251663360" behindDoc="0" locked="0" layoutInCell="1" allowOverlap="1" wp14:anchorId="37097654" wp14:editId="14F3A2AA">
                <wp:simplePos x="0" y="0"/>
                <wp:positionH relativeFrom="column">
                  <wp:posOffset>-174216060</wp:posOffset>
                </wp:positionH>
                <wp:positionV relativeFrom="paragraph">
                  <wp:posOffset>-136756140</wp:posOffset>
                </wp:positionV>
                <wp:extent cx="800100" cy="0"/>
                <wp:effectExtent l="0" t="0" r="0" b="0"/>
                <wp:wrapNone/>
                <wp:docPr id="164527805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632EB26"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17.8pt,-10768.2pt" to="-13654.8pt,-107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"/>
            </w:pict>
          </mc:Fallback>
        </mc:AlternateContent>
      </w:r>
      <w:r w:rsidR="00DC084B" w:rsidRPr="0021185F">
        <w:rPr>
          <w:rFonts w:ascii="Times New Roman Italic" w:hAnsi="Times New Roman Italic"/>
          <w:i/>
          <w:iCs/>
          <w:spacing w:val="-8"/>
          <w:szCs w:val="28"/>
          <w:lang w:val="pt-BR"/>
        </w:rPr>
        <w:t>Căn cứ Nghị định số 226/2025/NĐ-CP ngày 15/8/2025 của Chính phủ sửa đổi,</w:t>
      </w:r>
      <w:r w:rsidR="00DC084B" w:rsidRPr="00134D49">
        <w:rPr>
          <w:rFonts w:ascii="Times New Roman Italic" w:hAnsi="Times New Roman Italic"/>
          <w:i/>
          <w:iCs/>
          <w:spacing w:val="-2"/>
          <w:szCs w:val="28"/>
          <w:lang w:val="pt-BR"/>
        </w:rPr>
        <w:t xml:space="preserve"> bổ sung một số điều của các nghị định quy định chi tiết thi hành Luật Đất đai;</w:t>
      </w:r>
    </w:p>
    <w:bookmarkEnd w:id="2"/>
    <w:bookmarkEnd w:id="3"/>
    <w:p w14:paraId="3388F6F0" w14:textId="202F34EB" w:rsidR="00BB0B25" w:rsidRPr="0021185F" w:rsidRDefault="00BB0B25" w:rsidP="00E761E4">
      <w:pPr>
        <w:spacing w:before="60" w:line="340" w:lineRule="exact"/>
        <w:ind w:firstLine="686"/>
        <w:jc w:val="both"/>
        <w:rPr>
          <w:i/>
          <w:iCs/>
          <w:szCs w:val="28"/>
          <w:lang w:val="pt-BR"/>
        </w:rPr>
      </w:pPr>
      <w:r w:rsidRPr="0021185F">
        <w:rPr>
          <w:i/>
          <w:iCs/>
          <w:szCs w:val="28"/>
          <w:lang w:val="pt-BR"/>
        </w:rPr>
        <w:t xml:space="preserve">Theo đề nghị </w:t>
      </w:r>
      <w:r w:rsidR="003067E4" w:rsidRPr="0021185F">
        <w:rPr>
          <w:i/>
          <w:iCs/>
          <w:szCs w:val="28"/>
          <w:lang w:val="pt-BR"/>
        </w:rPr>
        <w:t xml:space="preserve">của Giám đốc </w:t>
      </w:r>
      <w:r w:rsidRPr="0021185F">
        <w:rPr>
          <w:i/>
          <w:iCs/>
          <w:szCs w:val="28"/>
          <w:lang w:val="pt-BR"/>
        </w:rPr>
        <w:t>Trung tâm Phát triển quỹ đất tỉnh Thái Nguyên tại Tờ trình số</w:t>
      </w:r>
      <w:r w:rsidR="0021185F" w:rsidRPr="0021185F">
        <w:rPr>
          <w:i/>
          <w:iCs/>
          <w:szCs w:val="28"/>
          <w:lang w:val="pt-BR"/>
        </w:rPr>
        <w:t xml:space="preserve"> 53</w:t>
      </w:r>
      <w:r w:rsidRPr="0021185F">
        <w:rPr>
          <w:i/>
          <w:iCs/>
          <w:szCs w:val="28"/>
          <w:lang w:val="pt-BR"/>
        </w:rPr>
        <w:t>/TTr-</w:t>
      </w:r>
      <w:r w:rsidR="009661FB" w:rsidRPr="0021185F">
        <w:rPr>
          <w:i/>
          <w:iCs/>
          <w:szCs w:val="28"/>
          <w:lang w:val="pt-BR"/>
        </w:rPr>
        <w:t>TT</w:t>
      </w:r>
      <w:r w:rsidRPr="0021185F">
        <w:rPr>
          <w:i/>
          <w:iCs/>
          <w:szCs w:val="28"/>
          <w:lang w:val="pt-BR"/>
        </w:rPr>
        <w:t xml:space="preserve">PTQĐ ngày </w:t>
      </w:r>
      <w:r w:rsidR="0021185F" w:rsidRPr="0021185F">
        <w:rPr>
          <w:i/>
          <w:iCs/>
          <w:szCs w:val="28"/>
          <w:lang w:val="pt-BR"/>
        </w:rPr>
        <w:t>31/10/</w:t>
      </w:r>
      <w:r w:rsidRPr="0021185F">
        <w:rPr>
          <w:i/>
          <w:iCs/>
          <w:szCs w:val="28"/>
          <w:lang w:val="pt-BR"/>
        </w:rPr>
        <w:t>2025</w:t>
      </w:r>
      <w:r w:rsidR="00AA2FE9" w:rsidRPr="0021185F">
        <w:rPr>
          <w:i/>
          <w:iCs/>
          <w:szCs w:val="28"/>
          <w:lang w:val="pt-BR"/>
        </w:rPr>
        <w:t>.</w:t>
      </w:r>
    </w:p>
    <w:p w14:paraId="5B17CD46" w14:textId="44BDE21D" w:rsidR="003067E4" w:rsidRPr="00134D49" w:rsidRDefault="003067E4" w:rsidP="00E761E4">
      <w:pPr>
        <w:spacing w:before="60" w:line="340" w:lineRule="exact"/>
        <w:ind w:firstLine="686"/>
        <w:jc w:val="both"/>
        <w:rPr>
          <w:i/>
          <w:iCs/>
          <w:szCs w:val="28"/>
          <w:lang w:val="pt-BR"/>
        </w:rPr>
      </w:pPr>
      <w:r w:rsidRPr="00134D49">
        <w:rPr>
          <w:i/>
          <w:iCs/>
          <w:szCs w:val="28"/>
          <w:lang w:val="pt-BR"/>
        </w:rPr>
        <w:t>Ủy ban nhân dân</w:t>
      </w:r>
      <w:r w:rsidR="00926C80" w:rsidRPr="00134D49">
        <w:rPr>
          <w:i/>
          <w:iCs/>
          <w:szCs w:val="28"/>
          <w:lang w:val="pt-BR"/>
        </w:rPr>
        <w:t xml:space="preserve"> tỉnh</w:t>
      </w:r>
      <w:r w:rsidRPr="00134D49">
        <w:rPr>
          <w:i/>
          <w:iCs/>
          <w:szCs w:val="28"/>
          <w:lang w:val="pt-BR"/>
        </w:rPr>
        <w:t xml:space="preserve"> ban hành Quyết định </w:t>
      </w:r>
      <w:r w:rsidR="00FF272B">
        <w:rPr>
          <w:i/>
          <w:iCs/>
          <w:szCs w:val="28"/>
          <w:lang w:val="pt-BR"/>
        </w:rPr>
        <w:t xml:space="preserve">ban hành </w:t>
      </w:r>
      <w:r w:rsidRPr="00134D49">
        <w:rPr>
          <w:i/>
          <w:iCs/>
          <w:szCs w:val="28"/>
          <w:lang w:val="pt-BR"/>
        </w:rPr>
        <w:t xml:space="preserve">Quy chế phối hợp thực hiện </w:t>
      </w:r>
      <w:r w:rsidRPr="0021185F">
        <w:rPr>
          <w:rFonts w:ascii="Times New Roman Italic" w:hAnsi="Times New Roman Italic"/>
          <w:i/>
          <w:iCs/>
          <w:spacing w:val="-6"/>
          <w:szCs w:val="28"/>
          <w:lang w:val="pt-BR"/>
        </w:rPr>
        <w:t xml:space="preserve">chức năng, nhiệm vụ, quyền hạn giữa Trung tâm Phát triển quỹ đất tỉnh </w:t>
      </w:r>
      <w:r w:rsidRPr="00FF272B">
        <w:rPr>
          <w:rFonts w:ascii="Times New Roman Italic" w:hAnsi="Times New Roman Italic"/>
          <w:i/>
          <w:iCs/>
          <w:spacing w:val="4"/>
          <w:szCs w:val="28"/>
          <w:lang w:val="pt-BR"/>
        </w:rPr>
        <w:t>Thái Nguyên,</w:t>
      </w:r>
      <w:r w:rsidRPr="00FF272B">
        <w:rPr>
          <w:i/>
          <w:iCs/>
          <w:spacing w:val="4"/>
          <w:szCs w:val="28"/>
          <w:lang w:val="pt-BR"/>
        </w:rPr>
        <w:t xml:space="preserve"> Chi nhánh Trung tâm Phát triển quỹ đất khu vực với các cơ quan</w:t>
      </w:r>
      <w:r w:rsidRPr="00134D49">
        <w:rPr>
          <w:i/>
          <w:iCs/>
          <w:szCs w:val="28"/>
          <w:lang w:val="pt-BR"/>
        </w:rPr>
        <w:t xml:space="preserve"> có chức năng </w:t>
      </w:r>
      <w:r w:rsidRPr="0021185F">
        <w:rPr>
          <w:rFonts w:ascii="Times New Roman Italic" w:hAnsi="Times New Roman Italic"/>
          <w:i/>
          <w:iCs/>
          <w:spacing w:val="-6"/>
          <w:szCs w:val="28"/>
          <w:lang w:val="pt-BR"/>
        </w:rPr>
        <w:t>quản lý đất đai, cơ quan tài chính và các cơ quan, đơn vị có liên quan trên địa bàn</w:t>
      </w:r>
      <w:r w:rsidRPr="00134D49">
        <w:rPr>
          <w:i/>
          <w:iCs/>
          <w:szCs w:val="28"/>
          <w:lang w:val="pt-BR"/>
        </w:rPr>
        <w:t xml:space="preserve"> tỉnh Thái Nguyên.</w:t>
      </w:r>
    </w:p>
    <w:p w14:paraId="567EA4AB" w14:textId="07940AC9" w:rsidR="00BB0B25" w:rsidRPr="00134D49" w:rsidRDefault="00BB0B25" w:rsidP="00E761E4">
      <w:pPr>
        <w:spacing w:before="60" w:line="340" w:lineRule="exact"/>
        <w:ind w:firstLine="686"/>
        <w:jc w:val="both"/>
        <w:rPr>
          <w:szCs w:val="28"/>
          <w:lang w:val="pt-BR"/>
        </w:rPr>
      </w:pPr>
      <w:bookmarkStart w:id="5" w:name="dieu_1"/>
      <w:r w:rsidRPr="00134D49">
        <w:rPr>
          <w:b/>
          <w:bCs/>
          <w:szCs w:val="28"/>
          <w:lang w:val="pt-BR"/>
        </w:rPr>
        <w:t>Điều 1.</w:t>
      </w:r>
      <w:r w:rsidRPr="00134D49">
        <w:rPr>
          <w:szCs w:val="28"/>
          <w:lang w:val="pt-BR"/>
        </w:rPr>
        <w:t xml:space="preserve"> Ban hành kèm theo Quyết định này “Quy chế phối hợp thực hiện </w:t>
      </w:r>
      <w:r w:rsidRPr="0021185F">
        <w:rPr>
          <w:spacing w:val="-6"/>
          <w:szCs w:val="28"/>
          <w:lang w:val="pt-BR"/>
        </w:rPr>
        <w:t>chức năng, nhiệm vụ, quyền hạn giữa Trung tâm Phát triển quỹ đất tỉnh Thái Nguyên,</w:t>
      </w:r>
      <w:r w:rsidRPr="00134D49">
        <w:rPr>
          <w:szCs w:val="28"/>
          <w:lang w:val="pt-BR"/>
        </w:rPr>
        <w:t xml:space="preserve"> Chi nhánh Trung tâm Phát triển quỹ đất khu vực với các cơ quan có chức năng quản lý đất đai, cơ quan tài chính và các cơ quan, đơn vị có liên quan trên địa bàn tỉnh Thái Nguyên”.</w:t>
      </w:r>
      <w:bookmarkEnd w:id="5"/>
    </w:p>
    <w:p w14:paraId="53801CB8" w14:textId="5AB2B97B" w:rsidR="00BB0B25" w:rsidRPr="00243E66" w:rsidRDefault="00BB0B25" w:rsidP="00243E66">
      <w:pPr>
        <w:pStyle w:val="ListParagraph"/>
        <w:spacing w:before="60" w:line="340" w:lineRule="exact"/>
        <w:ind w:left="710"/>
        <w:contextualSpacing w:val="0"/>
        <w:jc w:val="both"/>
        <w:rPr>
          <w:color w:val="000000"/>
          <w:lang w:val="da-DK"/>
        </w:rPr>
      </w:pPr>
      <w:bookmarkStart w:id="6" w:name="dieu_2"/>
      <w:r w:rsidRPr="00E55544">
        <w:rPr>
          <w:b/>
          <w:bCs/>
          <w:spacing w:val="-10"/>
          <w:szCs w:val="28"/>
          <w:lang w:val="pt-BR"/>
        </w:rPr>
        <w:t>Điều 2</w:t>
      </w:r>
      <w:r w:rsidRPr="00E55544">
        <w:rPr>
          <w:spacing w:val="-10"/>
          <w:szCs w:val="28"/>
          <w:lang w:val="pt-BR"/>
        </w:rPr>
        <w:t xml:space="preserve">. </w:t>
      </w:r>
      <w:bookmarkStart w:id="7" w:name="_Hlk211347382"/>
      <w:r w:rsidR="00243E66" w:rsidRPr="004272CB">
        <w:rPr>
          <w:color w:val="000000"/>
          <w:lang w:val="da-DK"/>
        </w:rPr>
        <w:t xml:space="preserve">Quyết định này có hiệu lực thi hành kể từ ngày </w:t>
      </w:r>
      <w:r w:rsidR="00243E66">
        <w:rPr>
          <w:color w:val="000000"/>
          <w:lang w:val="da-DK"/>
        </w:rPr>
        <w:t>25</w:t>
      </w:r>
      <w:r w:rsidR="00243E66" w:rsidRPr="004272CB">
        <w:rPr>
          <w:color w:val="000000"/>
          <w:lang w:val="da-DK"/>
        </w:rPr>
        <w:t>/11/2025.</w:t>
      </w:r>
      <w:bookmarkEnd w:id="6"/>
    </w:p>
    <w:p w14:paraId="74DAAE8F" w14:textId="6DCB4D60" w:rsidR="00BB0B25" w:rsidRDefault="00BB0B25" w:rsidP="00E761E4">
      <w:pPr>
        <w:spacing w:before="60" w:line="340" w:lineRule="exact"/>
        <w:ind w:firstLine="686"/>
        <w:jc w:val="both"/>
        <w:rPr>
          <w:spacing w:val="-10"/>
          <w:szCs w:val="28"/>
          <w:lang w:val="pt-BR"/>
        </w:rPr>
      </w:pPr>
      <w:bookmarkStart w:id="8" w:name="dieu_3"/>
      <w:bookmarkEnd w:id="7"/>
      <w:r w:rsidRPr="00134D49">
        <w:rPr>
          <w:b/>
          <w:bCs/>
          <w:szCs w:val="28"/>
          <w:lang w:val="pt-BR"/>
        </w:rPr>
        <w:t>Điều 3.</w:t>
      </w:r>
      <w:r w:rsidRPr="00134D49">
        <w:rPr>
          <w:szCs w:val="28"/>
          <w:lang w:val="pt-BR"/>
        </w:rPr>
        <w:t xml:space="preserve"> Chánh Văn phòng Ủy ban nhân dân tỉnh; Giám đốc các Sở: Nội vụ, Tài chính, Xây dựng, Nông nghiệp và Môi trường</w:t>
      </w:r>
      <w:r w:rsidR="003C4584">
        <w:rPr>
          <w:szCs w:val="28"/>
          <w:lang w:val="pt-BR"/>
        </w:rPr>
        <w:t>;</w:t>
      </w:r>
      <w:r w:rsidRPr="00134D49">
        <w:rPr>
          <w:szCs w:val="28"/>
          <w:lang w:val="pt-BR"/>
        </w:rPr>
        <w:t xml:space="preserve"> Giám đốc Trung tâm Phát triển </w:t>
      </w:r>
      <w:r w:rsidRPr="00E55544">
        <w:rPr>
          <w:spacing w:val="-6"/>
          <w:szCs w:val="28"/>
          <w:lang w:val="pt-BR"/>
        </w:rPr>
        <w:t>quỹ đất tỉnh Thái Nguyên</w:t>
      </w:r>
      <w:r w:rsidR="003C4584">
        <w:rPr>
          <w:spacing w:val="-6"/>
          <w:szCs w:val="28"/>
          <w:lang w:val="pt-BR"/>
        </w:rPr>
        <w:t>;</w:t>
      </w:r>
      <w:r w:rsidRPr="00E55544">
        <w:rPr>
          <w:spacing w:val="-6"/>
          <w:szCs w:val="28"/>
          <w:lang w:val="pt-BR"/>
        </w:rPr>
        <w:t xml:space="preserve"> Giám đốc Chi nhánh Trung tâm Phát triển quỹ đất khu vực;</w:t>
      </w:r>
      <w:r w:rsidRPr="00134D49">
        <w:rPr>
          <w:szCs w:val="28"/>
          <w:lang w:val="pt-BR"/>
        </w:rPr>
        <w:t xml:space="preserve"> Thủ trưởng các cơ quan, đơn vị có liên quan, Chủ tịch Ủy ban nhân dân các xã, </w:t>
      </w:r>
      <w:r w:rsidRPr="00E55544">
        <w:rPr>
          <w:spacing w:val="-10"/>
          <w:szCs w:val="28"/>
          <w:lang w:val="pt-BR"/>
        </w:rPr>
        <w:t>phường và các tổ chức, cá nhân có liên quan chịu trách nhiệm thi hành Quyết định này./.</w:t>
      </w:r>
      <w:bookmarkEnd w:id="8"/>
    </w:p>
    <w:p w14:paraId="5CB9333D" w14:textId="77777777" w:rsidR="00E55544" w:rsidRPr="00134D49" w:rsidRDefault="00E55544" w:rsidP="002F29BF">
      <w:pPr>
        <w:spacing w:before="120" w:line="340" w:lineRule="exact"/>
        <w:ind w:firstLine="686"/>
        <w:jc w:val="both"/>
        <w:rPr>
          <w:szCs w:val="28"/>
          <w:lang w:val="pt-BR"/>
        </w:rPr>
      </w:pPr>
    </w:p>
    <w:tbl>
      <w:tblPr>
        <w:tblW w:w="5000" w:type="pct"/>
        <w:tblCellMar>
          <w:left w:w="0" w:type="dxa"/>
          <w:right w:w="0" w:type="dxa"/>
        </w:tblCellMar>
        <w:tblLook w:val="04A0" w:firstRow="1" w:lastRow="0" w:firstColumn="1" w:lastColumn="0" w:noHBand="0" w:noVBand="1"/>
      </w:tblPr>
      <w:tblGrid>
        <w:gridCol w:w="4821"/>
        <w:gridCol w:w="4251"/>
      </w:tblGrid>
      <w:tr w:rsidR="00134D49" w:rsidRPr="00134D49" w14:paraId="0E1C5EDF" w14:textId="77777777" w:rsidTr="002F29BF">
        <w:tc>
          <w:tcPr>
            <w:tcW w:w="2657" w:type="pct"/>
            <w:tcMar>
              <w:top w:w="0" w:type="dxa"/>
              <w:left w:w="108" w:type="dxa"/>
              <w:bottom w:w="0" w:type="dxa"/>
              <w:right w:w="108" w:type="dxa"/>
            </w:tcMar>
          </w:tcPr>
          <w:p w14:paraId="089B7E5D" w14:textId="7AAA713A" w:rsidR="00AF63E9" w:rsidRDefault="00BB0B25" w:rsidP="00A9345B">
            <w:pPr>
              <w:spacing w:line="260" w:lineRule="exact"/>
              <w:ind w:left="-57" w:right="-57"/>
              <w:rPr>
                <w:sz w:val="22"/>
                <w:lang w:val="pt-BR"/>
              </w:rPr>
            </w:pPr>
            <w:r w:rsidRPr="00134D49">
              <w:rPr>
                <w:b/>
                <w:bCs/>
                <w:i/>
                <w:iCs/>
                <w:sz w:val="24"/>
                <w:szCs w:val="24"/>
                <w:lang w:val="pt-BR"/>
              </w:rPr>
              <w:t>Nơi nhận:</w:t>
            </w:r>
            <w:r w:rsidRPr="00134D49">
              <w:rPr>
                <w:b/>
                <w:bCs/>
                <w:i/>
                <w:iCs/>
                <w:lang w:val="pt-BR"/>
              </w:rPr>
              <w:br/>
            </w:r>
            <w:r w:rsidRPr="00134D49">
              <w:rPr>
                <w:sz w:val="22"/>
                <w:lang w:val="pt-BR"/>
              </w:rPr>
              <w:t xml:space="preserve">- </w:t>
            </w:r>
            <w:r w:rsidR="003C4584">
              <w:rPr>
                <w:sz w:val="22"/>
                <w:lang w:val="pt-BR"/>
              </w:rPr>
              <w:t>Văn phòng Chính phủ</w:t>
            </w:r>
            <w:r w:rsidRPr="00134D49">
              <w:rPr>
                <w:sz w:val="22"/>
                <w:lang w:val="pt-BR"/>
              </w:rPr>
              <w:t>;</w:t>
            </w:r>
          </w:p>
          <w:p w14:paraId="77C6BC8C" w14:textId="5FFD7BD7" w:rsidR="003C4584" w:rsidRPr="00134D49" w:rsidRDefault="003C4584" w:rsidP="00A9345B">
            <w:pPr>
              <w:spacing w:line="260" w:lineRule="exact"/>
              <w:ind w:left="-57" w:right="-57"/>
              <w:rPr>
                <w:sz w:val="22"/>
                <w:lang w:val="pt-BR"/>
              </w:rPr>
            </w:pPr>
            <w:r>
              <w:rPr>
                <w:b/>
                <w:bCs/>
                <w:i/>
                <w:iCs/>
                <w:sz w:val="24"/>
                <w:szCs w:val="24"/>
                <w:lang w:val="pt-BR"/>
              </w:rPr>
              <w:t>-</w:t>
            </w:r>
            <w:r>
              <w:rPr>
                <w:sz w:val="22"/>
                <w:lang w:val="pt-BR"/>
              </w:rPr>
              <w:t xml:space="preserve"> Bộ Nông nghiệp và Môi trường;</w:t>
            </w:r>
          </w:p>
          <w:p w14:paraId="7048A117" w14:textId="0D701720" w:rsidR="00AF63E9" w:rsidRPr="00134D49" w:rsidRDefault="00AF63E9" w:rsidP="00A9345B">
            <w:pPr>
              <w:spacing w:line="260" w:lineRule="exact"/>
              <w:ind w:left="-57" w:right="-57"/>
              <w:rPr>
                <w:sz w:val="22"/>
                <w:lang w:val="pt-BR"/>
              </w:rPr>
            </w:pPr>
            <w:r w:rsidRPr="00E761E4">
              <w:rPr>
                <w:spacing w:val="-4"/>
                <w:sz w:val="22"/>
                <w:lang w:val="pt-BR"/>
              </w:rPr>
              <w:t xml:space="preserve">- Bộ </w:t>
            </w:r>
            <w:r w:rsidR="00577607" w:rsidRPr="00E761E4">
              <w:rPr>
                <w:spacing w:val="-4"/>
                <w:sz w:val="22"/>
                <w:lang w:val="pt-BR"/>
              </w:rPr>
              <w:t>T</w:t>
            </w:r>
            <w:r w:rsidRPr="00E761E4">
              <w:rPr>
                <w:spacing w:val="-4"/>
                <w:sz w:val="22"/>
                <w:lang w:val="pt-BR"/>
              </w:rPr>
              <w:t>ư pháp (Cục Kiểm tra văn bản và Quản lý xử lý</w:t>
            </w:r>
            <w:r w:rsidRPr="00134D49">
              <w:rPr>
                <w:sz w:val="22"/>
                <w:lang w:val="pt-BR"/>
              </w:rPr>
              <w:t xml:space="preserve"> vi phạm hành chính);</w:t>
            </w:r>
          </w:p>
          <w:p w14:paraId="16116981" w14:textId="73709136" w:rsidR="00BB0B25" w:rsidRPr="00134D49" w:rsidRDefault="00BB0B25" w:rsidP="00A9345B">
            <w:pPr>
              <w:spacing w:line="260" w:lineRule="exact"/>
              <w:ind w:left="-57" w:right="-57"/>
              <w:rPr>
                <w:sz w:val="22"/>
                <w:lang w:val="pt-BR"/>
              </w:rPr>
            </w:pPr>
            <w:r w:rsidRPr="00134D49">
              <w:rPr>
                <w:sz w:val="22"/>
                <w:lang w:val="pt-BR"/>
              </w:rPr>
              <w:t>- Thường trực Tỉnh ủy;</w:t>
            </w:r>
            <w:r w:rsidRPr="00134D49">
              <w:rPr>
                <w:sz w:val="22"/>
                <w:lang w:val="pt-BR"/>
              </w:rPr>
              <w:br/>
              <w:t>- Thường trực HĐND tỉnh;</w:t>
            </w:r>
          </w:p>
          <w:p w14:paraId="74A8F015" w14:textId="100F4BB8" w:rsidR="00577607" w:rsidRPr="00134D49" w:rsidRDefault="00577607" w:rsidP="00A9345B">
            <w:pPr>
              <w:spacing w:line="260" w:lineRule="exact"/>
              <w:ind w:left="-57" w:right="-57"/>
              <w:rPr>
                <w:sz w:val="22"/>
                <w:lang w:val="pt-BR"/>
              </w:rPr>
            </w:pPr>
            <w:r w:rsidRPr="00134D49">
              <w:rPr>
                <w:sz w:val="22"/>
                <w:lang w:val="pt-BR"/>
              </w:rPr>
              <w:t>- Ủy ban Mặt trận Tổ quốc Việt Nam tỉnh;</w:t>
            </w:r>
          </w:p>
          <w:p w14:paraId="1818332F" w14:textId="1FCB555E" w:rsidR="0076163B" w:rsidRPr="00134D49" w:rsidRDefault="0076163B" w:rsidP="00A9345B">
            <w:pPr>
              <w:spacing w:line="260" w:lineRule="exact"/>
              <w:ind w:left="-57" w:right="-57"/>
              <w:rPr>
                <w:sz w:val="22"/>
              </w:rPr>
            </w:pPr>
            <w:r w:rsidRPr="00134D49">
              <w:rPr>
                <w:sz w:val="22"/>
              </w:rPr>
              <w:t>- Đoàn ĐBQH tỉnh;</w:t>
            </w:r>
          </w:p>
          <w:p w14:paraId="350929F8" w14:textId="77777777" w:rsidR="00BB0B25" w:rsidRPr="00134D49" w:rsidRDefault="00BB0B25" w:rsidP="00A9345B">
            <w:pPr>
              <w:spacing w:line="260" w:lineRule="exact"/>
              <w:ind w:left="-57" w:right="-57"/>
              <w:rPr>
                <w:sz w:val="22"/>
                <w:lang w:val="pt-BR"/>
              </w:rPr>
            </w:pPr>
            <w:r w:rsidRPr="00134D49">
              <w:rPr>
                <w:sz w:val="22"/>
                <w:lang w:val="pt-BR"/>
              </w:rPr>
              <w:t>- Thường trực Đảng uỷ UBND tỉnh;</w:t>
            </w:r>
          </w:p>
          <w:p w14:paraId="58EAC242" w14:textId="74EA2C8E" w:rsidR="00577607" w:rsidRPr="00134D49" w:rsidRDefault="00BB0B25" w:rsidP="00A9345B">
            <w:pPr>
              <w:spacing w:line="260" w:lineRule="exact"/>
              <w:ind w:left="-57" w:right="-57"/>
              <w:rPr>
                <w:sz w:val="22"/>
                <w:lang w:val="pt-BR"/>
              </w:rPr>
            </w:pPr>
            <w:r w:rsidRPr="00134D49">
              <w:rPr>
                <w:sz w:val="22"/>
                <w:lang w:val="pt-BR"/>
              </w:rPr>
              <w:t>- Chủ tịch, các PCT UBND tỉnh;</w:t>
            </w:r>
          </w:p>
          <w:p w14:paraId="124AEB72" w14:textId="5F372E68" w:rsidR="00577607" w:rsidRDefault="00577607" w:rsidP="00A9345B">
            <w:pPr>
              <w:spacing w:line="260" w:lineRule="exact"/>
              <w:ind w:left="-57" w:right="-57"/>
              <w:rPr>
                <w:sz w:val="22"/>
                <w:lang w:val="pt-BR"/>
              </w:rPr>
            </w:pPr>
            <w:r w:rsidRPr="00134D49">
              <w:rPr>
                <w:sz w:val="22"/>
                <w:lang w:val="pt-BR"/>
              </w:rPr>
              <w:t>- Các Sở, ban, ngành;</w:t>
            </w:r>
          </w:p>
          <w:p w14:paraId="46F97004" w14:textId="2C1F9BF4" w:rsidR="00A9345B" w:rsidRDefault="00A9345B" w:rsidP="00A9345B">
            <w:pPr>
              <w:spacing w:line="260" w:lineRule="exact"/>
              <w:ind w:left="-57" w:right="-57"/>
              <w:rPr>
                <w:sz w:val="22"/>
                <w:lang w:val="pt-BR"/>
              </w:rPr>
            </w:pPr>
            <w:r>
              <w:rPr>
                <w:sz w:val="22"/>
                <w:lang w:val="pt-BR"/>
              </w:rPr>
              <w:t>- Công an tỉnh;</w:t>
            </w:r>
          </w:p>
          <w:p w14:paraId="6FB584DF" w14:textId="227CFF0D" w:rsidR="00A9345B" w:rsidRPr="00134D49" w:rsidRDefault="00A9345B" w:rsidP="00A9345B">
            <w:pPr>
              <w:spacing w:line="260" w:lineRule="exact"/>
              <w:ind w:left="-57" w:right="-57"/>
              <w:rPr>
                <w:sz w:val="22"/>
                <w:lang w:val="pt-BR"/>
              </w:rPr>
            </w:pPr>
            <w:r>
              <w:rPr>
                <w:sz w:val="22"/>
                <w:lang w:val="pt-BR"/>
              </w:rPr>
              <w:t>- Thuế tỉnh Thái Nguyên;</w:t>
            </w:r>
          </w:p>
          <w:p w14:paraId="5218BEB3" w14:textId="0E02A400" w:rsidR="00AF63E9" w:rsidRPr="00134D49" w:rsidRDefault="0076163B" w:rsidP="00A9345B">
            <w:pPr>
              <w:spacing w:line="260" w:lineRule="exact"/>
              <w:ind w:left="-57" w:right="-57"/>
              <w:rPr>
                <w:sz w:val="22"/>
              </w:rPr>
            </w:pPr>
            <w:r w:rsidRPr="00134D49">
              <w:rPr>
                <w:sz w:val="22"/>
                <w:lang w:val="pt-BR"/>
              </w:rPr>
              <w:t xml:space="preserve">- Báo và </w:t>
            </w:r>
            <w:r w:rsidR="00E55544">
              <w:rPr>
                <w:sz w:val="22"/>
                <w:lang w:val="pt-BR"/>
              </w:rPr>
              <w:t>Phát thanh, Truyền hình</w:t>
            </w:r>
            <w:r w:rsidRPr="00134D49">
              <w:rPr>
                <w:sz w:val="22"/>
                <w:lang w:val="pt-BR"/>
              </w:rPr>
              <w:t xml:space="preserve"> Thái Nguyên; </w:t>
            </w:r>
          </w:p>
          <w:p w14:paraId="650AC41A" w14:textId="40D41DD5" w:rsidR="00BB0B25" w:rsidRDefault="00BB0B25" w:rsidP="00A9345B">
            <w:pPr>
              <w:spacing w:line="260" w:lineRule="exact"/>
              <w:ind w:left="-57" w:right="-57"/>
              <w:rPr>
                <w:sz w:val="22"/>
              </w:rPr>
            </w:pPr>
            <w:r w:rsidRPr="00134D49">
              <w:rPr>
                <w:sz w:val="22"/>
              </w:rPr>
              <w:t>- Trung tâm Phát triển quỹ đất tỉnh Thái Nguyên;</w:t>
            </w:r>
          </w:p>
          <w:p w14:paraId="24894FDE" w14:textId="52376870" w:rsidR="00EA7BFF" w:rsidRPr="00EA7BFF" w:rsidRDefault="00EA7BFF" w:rsidP="00EA7BFF">
            <w:pPr>
              <w:spacing w:line="260" w:lineRule="exact"/>
              <w:ind w:left="-57" w:right="-57"/>
              <w:rPr>
                <w:sz w:val="22"/>
                <w:lang w:val="pt-BR"/>
              </w:rPr>
            </w:pPr>
            <w:r w:rsidRPr="00134D49">
              <w:rPr>
                <w:sz w:val="22"/>
                <w:lang w:val="pt-BR"/>
              </w:rPr>
              <w:t>- UBND các xã, phường;</w:t>
            </w:r>
          </w:p>
          <w:p w14:paraId="38C628E2" w14:textId="251B3B13" w:rsidR="00E55544" w:rsidRPr="00134D49" w:rsidRDefault="00E55544" w:rsidP="00A9345B">
            <w:pPr>
              <w:spacing w:line="260" w:lineRule="exact"/>
              <w:ind w:left="-57" w:right="-57"/>
              <w:rPr>
                <w:sz w:val="22"/>
              </w:rPr>
            </w:pPr>
            <w:r w:rsidRPr="00134D49">
              <w:rPr>
                <w:sz w:val="22"/>
              </w:rPr>
              <w:t>- Trung tâm Thông tin tỉnh;</w:t>
            </w:r>
          </w:p>
          <w:p w14:paraId="0FFFE871" w14:textId="77777777" w:rsidR="00E55544" w:rsidRDefault="00BB0B25" w:rsidP="00A9345B">
            <w:pPr>
              <w:spacing w:line="260" w:lineRule="exact"/>
              <w:ind w:left="-57" w:right="-57"/>
              <w:rPr>
                <w:spacing w:val="-6"/>
                <w:sz w:val="22"/>
              </w:rPr>
            </w:pPr>
            <w:r w:rsidRPr="00134D49">
              <w:rPr>
                <w:sz w:val="22"/>
              </w:rPr>
              <w:t xml:space="preserve">- </w:t>
            </w:r>
            <w:r w:rsidRPr="00134D49">
              <w:rPr>
                <w:spacing w:val="-6"/>
                <w:sz w:val="22"/>
              </w:rPr>
              <w:t xml:space="preserve">Chi nhánh </w:t>
            </w:r>
            <w:r w:rsidR="00AF63E9" w:rsidRPr="00134D49">
              <w:rPr>
                <w:spacing w:val="-6"/>
                <w:sz w:val="22"/>
              </w:rPr>
              <w:t xml:space="preserve">Trung tâm </w:t>
            </w:r>
            <w:r w:rsidRPr="00134D49">
              <w:rPr>
                <w:spacing w:val="-6"/>
                <w:sz w:val="22"/>
              </w:rPr>
              <w:t xml:space="preserve">Phát triển quỹ đất </w:t>
            </w:r>
            <w:r w:rsidR="00AF63E9" w:rsidRPr="00134D49">
              <w:rPr>
                <w:spacing w:val="-6"/>
                <w:sz w:val="22"/>
              </w:rPr>
              <w:t xml:space="preserve">các </w:t>
            </w:r>
            <w:r w:rsidRPr="00134D49">
              <w:rPr>
                <w:spacing w:val="-6"/>
                <w:sz w:val="22"/>
              </w:rPr>
              <w:t>khu vực;</w:t>
            </w:r>
          </w:p>
          <w:p w14:paraId="684BD97D" w14:textId="77777777" w:rsidR="00BB0B25" w:rsidRDefault="00E55544" w:rsidP="00E55544">
            <w:pPr>
              <w:spacing w:line="260" w:lineRule="exact"/>
              <w:ind w:left="-57" w:right="-57"/>
              <w:rPr>
                <w:sz w:val="22"/>
              </w:rPr>
            </w:pPr>
            <w:r w:rsidRPr="00134D49">
              <w:rPr>
                <w:sz w:val="22"/>
                <w:lang w:val="pt-BR"/>
              </w:rPr>
              <w:t>- Lãnh đạo Văn phòng UBND tỉnh;</w:t>
            </w:r>
            <w:r w:rsidR="00BB0B25" w:rsidRPr="00134D49">
              <w:rPr>
                <w:sz w:val="22"/>
              </w:rPr>
              <w:br/>
              <w:t>- Lưu: VT, CNN&amp;XD, TH, NC.</w:t>
            </w:r>
          </w:p>
          <w:p w14:paraId="6911FD2C" w14:textId="276F2715" w:rsidR="00E761E4" w:rsidRPr="00E761E4" w:rsidRDefault="00E761E4" w:rsidP="00E55544">
            <w:pPr>
              <w:spacing w:line="260" w:lineRule="exact"/>
              <w:ind w:left="-57" w:right="-57"/>
              <w:rPr>
                <w:sz w:val="16"/>
                <w:szCs w:val="16"/>
                <w:lang w:val="pt-BR"/>
              </w:rPr>
            </w:pPr>
            <w:r w:rsidRPr="00E761E4">
              <w:rPr>
                <w:sz w:val="16"/>
                <w:szCs w:val="16"/>
                <w:lang w:val="pt-BR"/>
              </w:rPr>
              <w:t>Kiennt.T11/2025.</w:t>
            </w:r>
          </w:p>
        </w:tc>
        <w:tc>
          <w:tcPr>
            <w:tcW w:w="2343" w:type="pct"/>
            <w:tcMar>
              <w:top w:w="0" w:type="dxa"/>
              <w:left w:w="108" w:type="dxa"/>
              <w:bottom w:w="0" w:type="dxa"/>
              <w:right w:w="108" w:type="dxa"/>
            </w:tcMar>
          </w:tcPr>
          <w:p w14:paraId="1969BA90" w14:textId="77777777" w:rsidR="003C4584" w:rsidRDefault="00BB0B25" w:rsidP="003C4584">
            <w:pPr>
              <w:spacing w:line="340" w:lineRule="exact"/>
              <w:jc w:val="center"/>
              <w:rPr>
                <w:b/>
                <w:bCs/>
                <w:szCs w:val="28"/>
              </w:rPr>
            </w:pPr>
            <w:r w:rsidRPr="00134D49">
              <w:rPr>
                <w:b/>
                <w:bCs/>
                <w:szCs w:val="28"/>
              </w:rPr>
              <w:t xml:space="preserve">TM. ỦY BAN NHÂN DÂN </w:t>
            </w:r>
            <w:r w:rsidRPr="00134D49">
              <w:rPr>
                <w:b/>
                <w:bCs/>
                <w:szCs w:val="28"/>
              </w:rPr>
              <w:br/>
            </w:r>
            <w:r w:rsidR="003C4584">
              <w:rPr>
                <w:b/>
                <w:bCs/>
                <w:szCs w:val="28"/>
              </w:rPr>
              <w:t xml:space="preserve">KT. </w:t>
            </w:r>
            <w:r w:rsidRPr="00134D49">
              <w:rPr>
                <w:b/>
                <w:bCs/>
                <w:szCs w:val="28"/>
              </w:rPr>
              <w:t>CHỦ TỊCH</w:t>
            </w:r>
          </w:p>
          <w:p w14:paraId="722A781E" w14:textId="01638B4A" w:rsidR="00BB0B25" w:rsidRPr="00134D49" w:rsidRDefault="003C4584" w:rsidP="003C4584">
            <w:pPr>
              <w:spacing w:line="340" w:lineRule="exact"/>
              <w:jc w:val="center"/>
              <w:rPr>
                <w:b/>
                <w:bCs/>
              </w:rPr>
            </w:pPr>
            <w:r>
              <w:rPr>
                <w:b/>
                <w:bCs/>
                <w:szCs w:val="28"/>
              </w:rPr>
              <w:t>PHÓ CHỦ TỊCH</w:t>
            </w:r>
            <w:r w:rsidR="00BB0B25" w:rsidRPr="00134D49">
              <w:rPr>
                <w:b/>
                <w:bCs/>
                <w:szCs w:val="28"/>
              </w:rPr>
              <w:br/>
            </w:r>
            <w:r w:rsidR="00BB0B25" w:rsidRPr="00134D49">
              <w:rPr>
                <w:b/>
                <w:bCs/>
              </w:rPr>
              <w:br/>
            </w:r>
            <w:r w:rsidR="00BB0B25" w:rsidRPr="00134D49">
              <w:rPr>
                <w:b/>
                <w:bCs/>
              </w:rPr>
              <w:br/>
            </w:r>
          </w:p>
          <w:p w14:paraId="624F0FC2" w14:textId="1A895814" w:rsidR="00BB0B25" w:rsidRPr="00134D49" w:rsidRDefault="00BB0B25" w:rsidP="005902E3">
            <w:pPr>
              <w:spacing w:before="120"/>
              <w:jc w:val="center"/>
            </w:pPr>
            <w:r w:rsidRPr="00134D49">
              <w:rPr>
                <w:b/>
                <w:bCs/>
              </w:rPr>
              <w:br/>
            </w:r>
            <w:r w:rsidRPr="00134D49">
              <w:rPr>
                <w:b/>
                <w:bCs/>
              </w:rPr>
              <w:br/>
            </w:r>
            <w:r w:rsidR="003C4584">
              <w:rPr>
                <w:b/>
                <w:bCs/>
                <w:szCs w:val="28"/>
              </w:rPr>
              <w:t>Nguyễn Thị Loan</w:t>
            </w:r>
          </w:p>
        </w:tc>
      </w:tr>
      <w:bookmarkEnd w:id="0"/>
    </w:tbl>
    <w:p w14:paraId="69103448" w14:textId="77777777" w:rsidR="0071656F" w:rsidRPr="00134D49" w:rsidRDefault="0071656F" w:rsidP="00466D2E">
      <w:pPr>
        <w:spacing w:before="60" w:after="60" w:line="320" w:lineRule="exact"/>
        <w:ind w:firstLine="720"/>
        <w:jc w:val="both"/>
        <w:rPr>
          <w:lang w:val="vi-VN"/>
        </w:rPr>
      </w:pPr>
    </w:p>
    <w:sectPr w:rsidR="0071656F" w:rsidRPr="00134D49" w:rsidSect="002A1BB5">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4A15D" w14:textId="77777777" w:rsidR="00531049" w:rsidRDefault="00531049" w:rsidP="002A1BB5">
      <w:pPr>
        <w:spacing w:line="240" w:lineRule="auto"/>
      </w:pPr>
      <w:r>
        <w:separator/>
      </w:r>
    </w:p>
  </w:endnote>
  <w:endnote w:type="continuationSeparator" w:id="0">
    <w:p w14:paraId="35A834A0" w14:textId="77777777" w:rsidR="00531049" w:rsidRDefault="00531049" w:rsidP="002A1B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791B7" w14:textId="77777777" w:rsidR="00531049" w:rsidRDefault="00531049" w:rsidP="002A1BB5">
      <w:pPr>
        <w:spacing w:line="240" w:lineRule="auto"/>
      </w:pPr>
      <w:r>
        <w:separator/>
      </w:r>
    </w:p>
  </w:footnote>
  <w:footnote w:type="continuationSeparator" w:id="0">
    <w:p w14:paraId="3123AC25" w14:textId="77777777" w:rsidR="00531049" w:rsidRDefault="00531049" w:rsidP="002A1B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944592"/>
      <w:docPartObj>
        <w:docPartGallery w:val="Page Numbers (Top of Page)"/>
        <w:docPartUnique/>
      </w:docPartObj>
    </w:sdtPr>
    <w:sdtEndPr>
      <w:rPr>
        <w:noProof/>
      </w:rPr>
    </w:sdtEndPr>
    <w:sdtContent>
      <w:p w14:paraId="5295CF2E" w14:textId="440E07B6" w:rsidR="002A1BB5" w:rsidRDefault="002A1BB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0CA47DA" w14:textId="77777777" w:rsidR="002A1BB5" w:rsidRDefault="002A1B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64EE0"/>
    <w:multiLevelType w:val="multilevel"/>
    <w:tmpl w:val="7A3A7C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82E18"/>
    <w:multiLevelType w:val="multilevel"/>
    <w:tmpl w:val="A3DE25E2"/>
    <w:lvl w:ilvl="0">
      <w:start w:val="1"/>
      <w:numFmt w:val="decimal"/>
      <w:suff w:val="space"/>
      <w:lvlText w:val="Điều %1."/>
      <w:lvlJc w:val="left"/>
      <w:pPr>
        <w:ind w:left="-10" w:firstLine="720"/>
      </w:pPr>
      <w:rPr>
        <w:rFonts w:hint="default"/>
        <w:b/>
        <w:bCs/>
      </w:rPr>
    </w:lvl>
    <w:lvl w:ilvl="1">
      <w:start w:val="1"/>
      <w:numFmt w:val="decimal"/>
      <w:suff w:val="space"/>
      <w:lvlText w:val="%2."/>
      <w:lvlJc w:val="left"/>
      <w:pPr>
        <w:ind w:left="-10" w:firstLine="720"/>
      </w:pPr>
      <w:rPr>
        <w:rFonts w:hint="default"/>
        <w:i w:val="0"/>
        <w:color w:val="000000"/>
      </w:rPr>
    </w:lvl>
    <w:lvl w:ilvl="2">
      <w:start w:val="1"/>
      <w:numFmt w:val="decimal"/>
      <w:suff w:val="space"/>
      <w:lvlText w:val="%2.%3."/>
      <w:lvlJc w:val="left"/>
      <w:pPr>
        <w:ind w:left="0" w:firstLine="720"/>
      </w:pPr>
      <w:rPr>
        <w:rFonts w:hint="default"/>
      </w:rPr>
    </w:lvl>
    <w:lvl w:ilvl="3">
      <w:start w:val="1"/>
      <w:numFmt w:val="decimal"/>
      <w:suff w:val="space"/>
      <w:lvlText w:val="%2.%3.%4."/>
      <w:lvlJc w:val="left"/>
      <w:pPr>
        <w:ind w:left="0" w:firstLine="720"/>
      </w:pPr>
      <w:rPr>
        <w:rFonts w:hint="default"/>
      </w:rPr>
    </w:lvl>
    <w:lvl w:ilvl="4">
      <w:start w:val="1"/>
      <w:numFmt w:val="decimal"/>
      <w:suff w:val="space"/>
      <w:lvlText w:val="Bước %5."/>
      <w:lvlJc w:val="left"/>
      <w:pPr>
        <w:ind w:left="0" w:firstLine="720"/>
      </w:pPr>
      <w:rPr>
        <w:rFonts w:hint="default"/>
      </w:rPr>
    </w:lvl>
    <w:lvl w:ilvl="5">
      <w:start w:val="1"/>
      <w:numFmt w:val="lowerLetter"/>
      <w:suff w:val="space"/>
      <w:lvlText w:val="%6)"/>
      <w:lvlJc w:val="left"/>
      <w:pPr>
        <w:ind w:left="0" w:firstLine="720"/>
      </w:pPr>
      <w:rPr>
        <w:rFonts w:hint="default"/>
      </w:rPr>
    </w:lvl>
    <w:lvl w:ilvl="6">
      <w:start w:val="1"/>
      <w:numFmt w:val="upperRoman"/>
      <w:suff w:val="nothing"/>
      <w:lvlText w:val="Phần %7"/>
      <w:lvlJc w:val="left"/>
      <w:pPr>
        <w:ind w:left="0" w:firstLine="720"/>
      </w:pPr>
      <w:rPr>
        <w:rFonts w:hint="default"/>
      </w:rPr>
    </w:lvl>
    <w:lvl w:ilvl="7">
      <w:start w:val="1"/>
      <w:numFmt w:val="upperRoman"/>
      <w:suff w:val="nothing"/>
      <w:lvlText w:val="Chương %8"/>
      <w:lvlJc w:val="left"/>
      <w:pPr>
        <w:ind w:left="0" w:firstLine="720"/>
      </w:pPr>
      <w:rPr>
        <w:rFonts w:hint="default"/>
      </w:rPr>
    </w:lvl>
    <w:lvl w:ilvl="8">
      <w:start w:val="1"/>
      <w:numFmt w:val="decimal"/>
      <w:suff w:val="nothing"/>
      <w:lvlText w:val="Mục %9"/>
      <w:lvlJc w:val="left"/>
      <w:pPr>
        <w:ind w:left="0" w:firstLine="720"/>
      </w:pPr>
      <w:rPr>
        <w:rFonts w:hint="default"/>
      </w:rPr>
    </w:lvl>
  </w:abstractNum>
  <w:abstractNum w:abstractNumId="2" w15:restartNumberingAfterBreak="0">
    <w:nsid w:val="2DF83B98"/>
    <w:multiLevelType w:val="multilevel"/>
    <w:tmpl w:val="F506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F87"/>
    <w:rsid w:val="00034175"/>
    <w:rsid w:val="000411FB"/>
    <w:rsid w:val="000573F5"/>
    <w:rsid w:val="00064296"/>
    <w:rsid w:val="00082513"/>
    <w:rsid w:val="000923D7"/>
    <w:rsid w:val="000A0AAE"/>
    <w:rsid w:val="000B5A0C"/>
    <w:rsid w:val="000D44E7"/>
    <w:rsid w:val="000F6B43"/>
    <w:rsid w:val="00107EA4"/>
    <w:rsid w:val="00111951"/>
    <w:rsid w:val="00113719"/>
    <w:rsid w:val="00120F70"/>
    <w:rsid w:val="0013247A"/>
    <w:rsid w:val="00132544"/>
    <w:rsid w:val="00134D49"/>
    <w:rsid w:val="0017241F"/>
    <w:rsid w:val="00193DB9"/>
    <w:rsid w:val="001B594A"/>
    <w:rsid w:val="001D7316"/>
    <w:rsid w:val="001E07C6"/>
    <w:rsid w:val="001E51F6"/>
    <w:rsid w:val="001F1FC5"/>
    <w:rsid w:val="001F4897"/>
    <w:rsid w:val="002048E8"/>
    <w:rsid w:val="00204D09"/>
    <w:rsid w:val="0021185F"/>
    <w:rsid w:val="0023796F"/>
    <w:rsid w:val="00241999"/>
    <w:rsid w:val="00243E66"/>
    <w:rsid w:val="00264C40"/>
    <w:rsid w:val="00265509"/>
    <w:rsid w:val="0027213A"/>
    <w:rsid w:val="002A0636"/>
    <w:rsid w:val="002A1BB5"/>
    <w:rsid w:val="002B2D3D"/>
    <w:rsid w:val="002B704B"/>
    <w:rsid w:val="002B7F5F"/>
    <w:rsid w:val="002C13BC"/>
    <w:rsid w:val="002C2DED"/>
    <w:rsid w:val="002D66AF"/>
    <w:rsid w:val="002D7238"/>
    <w:rsid w:val="002E2272"/>
    <w:rsid w:val="002E535B"/>
    <w:rsid w:val="002F29BF"/>
    <w:rsid w:val="003059B1"/>
    <w:rsid w:val="003067E4"/>
    <w:rsid w:val="003224AA"/>
    <w:rsid w:val="00325FEF"/>
    <w:rsid w:val="00337689"/>
    <w:rsid w:val="00353939"/>
    <w:rsid w:val="00373CF4"/>
    <w:rsid w:val="003772A2"/>
    <w:rsid w:val="0038427F"/>
    <w:rsid w:val="00384C1B"/>
    <w:rsid w:val="00390A00"/>
    <w:rsid w:val="00392E2E"/>
    <w:rsid w:val="003A2AA7"/>
    <w:rsid w:val="003A6D74"/>
    <w:rsid w:val="003C4584"/>
    <w:rsid w:val="003D0C3C"/>
    <w:rsid w:val="003D0D52"/>
    <w:rsid w:val="003D486A"/>
    <w:rsid w:val="003D4AA5"/>
    <w:rsid w:val="003F376E"/>
    <w:rsid w:val="00404EE8"/>
    <w:rsid w:val="004301A6"/>
    <w:rsid w:val="004403CA"/>
    <w:rsid w:val="004427F0"/>
    <w:rsid w:val="004444C5"/>
    <w:rsid w:val="004531CD"/>
    <w:rsid w:val="00466D2E"/>
    <w:rsid w:val="00490692"/>
    <w:rsid w:val="00493834"/>
    <w:rsid w:val="004B73A6"/>
    <w:rsid w:val="004C68D3"/>
    <w:rsid w:val="004C75C0"/>
    <w:rsid w:val="004D6354"/>
    <w:rsid w:val="00507388"/>
    <w:rsid w:val="005201D9"/>
    <w:rsid w:val="0052054F"/>
    <w:rsid w:val="005277CC"/>
    <w:rsid w:val="00531049"/>
    <w:rsid w:val="00533B42"/>
    <w:rsid w:val="005352DB"/>
    <w:rsid w:val="0055618C"/>
    <w:rsid w:val="00573C18"/>
    <w:rsid w:val="00577607"/>
    <w:rsid w:val="0058117E"/>
    <w:rsid w:val="00586B9E"/>
    <w:rsid w:val="005A25E1"/>
    <w:rsid w:val="005B03FB"/>
    <w:rsid w:val="005D042E"/>
    <w:rsid w:val="005D3C71"/>
    <w:rsid w:val="005E13EA"/>
    <w:rsid w:val="0061160A"/>
    <w:rsid w:val="00614D8E"/>
    <w:rsid w:val="00645646"/>
    <w:rsid w:val="00681491"/>
    <w:rsid w:val="0068486F"/>
    <w:rsid w:val="00691F4A"/>
    <w:rsid w:val="00694A56"/>
    <w:rsid w:val="00695BB5"/>
    <w:rsid w:val="006B0C72"/>
    <w:rsid w:val="006B5E2B"/>
    <w:rsid w:val="006B761F"/>
    <w:rsid w:val="006F08BE"/>
    <w:rsid w:val="007078C5"/>
    <w:rsid w:val="00710196"/>
    <w:rsid w:val="0071656F"/>
    <w:rsid w:val="007218EE"/>
    <w:rsid w:val="00723458"/>
    <w:rsid w:val="00735182"/>
    <w:rsid w:val="0076163B"/>
    <w:rsid w:val="00782253"/>
    <w:rsid w:val="00795125"/>
    <w:rsid w:val="007B206C"/>
    <w:rsid w:val="007B77A3"/>
    <w:rsid w:val="007C59B2"/>
    <w:rsid w:val="007E0E86"/>
    <w:rsid w:val="007F490C"/>
    <w:rsid w:val="007F5CC7"/>
    <w:rsid w:val="008078FE"/>
    <w:rsid w:val="00823585"/>
    <w:rsid w:val="008335AA"/>
    <w:rsid w:val="008562DC"/>
    <w:rsid w:val="008733E9"/>
    <w:rsid w:val="0087387B"/>
    <w:rsid w:val="008840A9"/>
    <w:rsid w:val="008C7015"/>
    <w:rsid w:val="008F0BC7"/>
    <w:rsid w:val="008F22E6"/>
    <w:rsid w:val="008F3B31"/>
    <w:rsid w:val="008F6ABD"/>
    <w:rsid w:val="00906AB4"/>
    <w:rsid w:val="00907ED2"/>
    <w:rsid w:val="00912CBC"/>
    <w:rsid w:val="00914FA3"/>
    <w:rsid w:val="00926C80"/>
    <w:rsid w:val="00927DB6"/>
    <w:rsid w:val="00936A4B"/>
    <w:rsid w:val="00941D9A"/>
    <w:rsid w:val="00941FBD"/>
    <w:rsid w:val="00947EB1"/>
    <w:rsid w:val="00952AB8"/>
    <w:rsid w:val="009539DF"/>
    <w:rsid w:val="009661FB"/>
    <w:rsid w:val="0097574A"/>
    <w:rsid w:val="009E7320"/>
    <w:rsid w:val="009F77F0"/>
    <w:rsid w:val="00A014C2"/>
    <w:rsid w:val="00A07708"/>
    <w:rsid w:val="00A1110F"/>
    <w:rsid w:val="00A139C8"/>
    <w:rsid w:val="00A20865"/>
    <w:rsid w:val="00A26E42"/>
    <w:rsid w:val="00A354D5"/>
    <w:rsid w:val="00A43114"/>
    <w:rsid w:val="00A46A32"/>
    <w:rsid w:val="00A74A9D"/>
    <w:rsid w:val="00A9345B"/>
    <w:rsid w:val="00AA2FE9"/>
    <w:rsid w:val="00AA5633"/>
    <w:rsid w:val="00AA7FCB"/>
    <w:rsid w:val="00AB15A9"/>
    <w:rsid w:val="00AB3F5A"/>
    <w:rsid w:val="00AB5E1A"/>
    <w:rsid w:val="00AC553B"/>
    <w:rsid w:val="00AD3CC6"/>
    <w:rsid w:val="00AD53FF"/>
    <w:rsid w:val="00AE282E"/>
    <w:rsid w:val="00AE38BC"/>
    <w:rsid w:val="00AF1835"/>
    <w:rsid w:val="00AF44A4"/>
    <w:rsid w:val="00AF53D7"/>
    <w:rsid w:val="00AF63E9"/>
    <w:rsid w:val="00B00236"/>
    <w:rsid w:val="00B0416A"/>
    <w:rsid w:val="00B155FD"/>
    <w:rsid w:val="00B24E96"/>
    <w:rsid w:val="00B316A5"/>
    <w:rsid w:val="00B329A8"/>
    <w:rsid w:val="00B4726E"/>
    <w:rsid w:val="00B6036F"/>
    <w:rsid w:val="00B7217A"/>
    <w:rsid w:val="00B72D37"/>
    <w:rsid w:val="00B77BA4"/>
    <w:rsid w:val="00B901F8"/>
    <w:rsid w:val="00B96924"/>
    <w:rsid w:val="00BA1769"/>
    <w:rsid w:val="00BA2681"/>
    <w:rsid w:val="00BA3F57"/>
    <w:rsid w:val="00BB0B25"/>
    <w:rsid w:val="00BC0C71"/>
    <w:rsid w:val="00BD5FB2"/>
    <w:rsid w:val="00BE0FD8"/>
    <w:rsid w:val="00BE73F1"/>
    <w:rsid w:val="00BE7B2A"/>
    <w:rsid w:val="00BF0C89"/>
    <w:rsid w:val="00BF202F"/>
    <w:rsid w:val="00C22591"/>
    <w:rsid w:val="00C32CE4"/>
    <w:rsid w:val="00C5346C"/>
    <w:rsid w:val="00C64622"/>
    <w:rsid w:val="00C74132"/>
    <w:rsid w:val="00C92120"/>
    <w:rsid w:val="00CA7780"/>
    <w:rsid w:val="00CC4B4F"/>
    <w:rsid w:val="00CD06BC"/>
    <w:rsid w:val="00CD3D6B"/>
    <w:rsid w:val="00CF3469"/>
    <w:rsid w:val="00CF67D4"/>
    <w:rsid w:val="00D11B8A"/>
    <w:rsid w:val="00D1724D"/>
    <w:rsid w:val="00D17612"/>
    <w:rsid w:val="00D41B44"/>
    <w:rsid w:val="00D42263"/>
    <w:rsid w:val="00D44C48"/>
    <w:rsid w:val="00D50052"/>
    <w:rsid w:val="00D535F4"/>
    <w:rsid w:val="00D63299"/>
    <w:rsid w:val="00D8652E"/>
    <w:rsid w:val="00D96BAF"/>
    <w:rsid w:val="00DB55A6"/>
    <w:rsid w:val="00DC084B"/>
    <w:rsid w:val="00DD0A28"/>
    <w:rsid w:val="00DF1E05"/>
    <w:rsid w:val="00E036AE"/>
    <w:rsid w:val="00E044DD"/>
    <w:rsid w:val="00E1308E"/>
    <w:rsid w:val="00E30851"/>
    <w:rsid w:val="00E41D18"/>
    <w:rsid w:val="00E55544"/>
    <w:rsid w:val="00E60807"/>
    <w:rsid w:val="00E61F0F"/>
    <w:rsid w:val="00E674FB"/>
    <w:rsid w:val="00E727A5"/>
    <w:rsid w:val="00E752A6"/>
    <w:rsid w:val="00E761E4"/>
    <w:rsid w:val="00EA042A"/>
    <w:rsid w:val="00EA7BFF"/>
    <w:rsid w:val="00EC6EF6"/>
    <w:rsid w:val="00ED7FC5"/>
    <w:rsid w:val="00EE00A9"/>
    <w:rsid w:val="00EE588C"/>
    <w:rsid w:val="00EF62D3"/>
    <w:rsid w:val="00F01C78"/>
    <w:rsid w:val="00F40EAA"/>
    <w:rsid w:val="00F42A48"/>
    <w:rsid w:val="00F50F87"/>
    <w:rsid w:val="00F65D69"/>
    <w:rsid w:val="00F80B34"/>
    <w:rsid w:val="00FC0112"/>
    <w:rsid w:val="00FC1ABC"/>
    <w:rsid w:val="00FE083E"/>
    <w:rsid w:val="00FF2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8F8BB"/>
  <w15:chartTrackingRefBased/>
  <w15:docId w15:val="{9334F9DF-2A26-4F0A-BADA-D7F7DD80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CE4"/>
  </w:style>
  <w:style w:type="paragraph" w:styleId="Heading1">
    <w:name w:val="heading 1"/>
    <w:basedOn w:val="Normal"/>
    <w:next w:val="Normal"/>
    <w:link w:val="Heading1Char"/>
    <w:uiPriority w:val="9"/>
    <w:qFormat/>
    <w:rsid w:val="00F50F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F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F8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50F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0F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0F8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0F8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0F8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0F8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F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F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F8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50F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50F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50F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0F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0F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0F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0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F87"/>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50F8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50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0F87"/>
    <w:rPr>
      <w:i/>
      <w:iCs/>
      <w:color w:val="404040" w:themeColor="text1" w:themeTint="BF"/>
    </w:rPr>
  </w:style>
  <w:style w:type="paragraph" w:styleId="ListParagraph">
    <w:name w:val="List Paragraph"/>
    <w:basedOn w:val="Normal"/>
    <w:uiPriority w:val="34"/>
    <w:qFormat/>
    <w:rsid w:val="00F50F87"/>
    <w:pPr>
      <w:ind w:left="720"/>
      <w:contextualSpacing/>
    </w:pPr>
  </w:style>
  <w:style w:type="character" w:styleId="IntenseEmphasis">
    <w:name w:val="Intense Emphasis"/>
    <w:basedOn w:val="DefaultParagraphFont"/>
    <w:uiPriority w:val="21"/>
    <w:qFormat/>
    <w:rsid w:val="00F50F87"/>
    <w:rPr>
      <w:i/>
      <w:iCs/>
      <w:color w:val="2F5496" w:themeColor="accent1" w:themeShade="BF"/>
    </w:rPr>
  </w:style>
  <w:style w:type="paragraph" w:styleId="IntenseQuote">
    <w:name w:val="Intense Quote"/>
    <w:basedOn w:val="Normal"/>
    <w:next w:val="Normal"/>
    <w:link w:val="IntenseQuoteChar"/>
    <w:uiPriority w:val="30"/>
    <w:qFormat/>
    <w:rsid w:val="00F50F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F87"/>
    <w:rPr>
      <w:i/>
      <w:iCs/>
      <w:color w:val="2F5496" w:themeColor="accent1" w:themeShade="BF"/>
    </w:rPr>
  </w:style>
  <w:style w:type="character" w:styleId="IntenseReference">
    <w:name w:val="Intense Reference"/>
    <w:basedOn w:val="DefaultParagraphFont"/>
    <w:uiPriority w:val="32"/>
    <w:qFormat/>
    <w:rsid w:val="00F50F87"/>
    <w:rPr>
      <w:b/>
      <w:bCs/>
      <w:smallCaps/>
      <w:color w:val="2F5496" w:themeColor="accent1" w:themeShade="BF"/>
      <w:spacing w:val="5"/>
    </w:rPr>
  </w:style>
  <w:style w:type="paragraph" w:styleId="BodyTextIndent">
    <w:name w:val="Body Text Indent"/>
    <w:basedOn w:val="Normal"/>
    <w:link w:val="BodyTextIndentChar"/>
    <w:rsid w:val="00BB0B25"/>
    <w:pPr>
      <w:spacing w:after="120" w:line="240" w:lineRule="auto"/>
      <w:ind w:left="360"/>
    </w:pPr>
    <w:rPr>
      <w:rFonts w:eastAsia="Times New Roman" w:cs="Times New Roman"/>
      <w:kern w:val="0"/>
      <w:sz w:val="24"/>
      <w:szCs w:val="24"/>
      <w14:ligatures w14:val="none"/>
    </w:rPr>
  </w:style>
  <w:style w:type="character" w:customStyle="1" w:styleId="BodyTextIndentChar">
    <w:name w:val="Body Text Indent Char"/>
    <w:basedOn w:val="DefaultParagraphFont"/>
    <w:link w:val="BodyTextIndent"/>
    <w:rsid w:val="00BB0B25"/>
    <w:rPr>
      <w:rFonts w:eastAsia="Times New Roman" w:cs="Times New Roman"/>
      <w:kern w:val="0"/>
      <w:sz w:val="24"/>
      <w:szCs w:val="24"/>
      <w14:ligatures w14:val="none"/>
    </w:rPr>
  </w:style>
  <w:style w:type="character" w:styleId="CommentReference">
    <w:name w:val="annotation reference"/>
    <w:basedOn w:val="DefaultParagraphFont"/>
    <w:uiPriority w:val="99"/>
    <w:semiHidden/>
    <w:unhideWhenUsed/>
    <w:rsid w:val="004444C5"/>
    <w:rPr>
      <w:sz w:val="16"/>
      <w:szCs w:val="16"/>
    </w:rPr>
  </w:style>
  <w:style w:type="paragraph" w:styleId="CommentText">
    <w:name w:val="annotation text"/>
    <w:basedOn w:val="Normal"/>
    <w:link w:val="CommentTextChar"/>
    <w:uiPriority w:val="99"/>
    <w:unhideWhenUsed/>
    <w:rsid w:val="004444C5"/>
    <w:pPr>
      <w:spacing w:line="240" w:lineRule="auto"/>
    </w:pPr>
    <w:rPr>
      <w:sz w:val="20"/>
      <w:szCs w:val="20"/>
    </w:rPr>
  </w:style>
  <w:style w:type="character" w:customStyle="1" w:styleId="CommentTextChar">
    <w:name w:val="Comment Text Char"/>
    <w:basedOn w:val="DefaultParagraphFont"/>
    <w:link w:val="CommentText"/>
    <w:uiPriority w:val="99"/>
    <w:rsid w:val="004444C5"/>
    <w:rPr>
      <w:sz w:val="20"/>
      <w:szCs w:val="20"/>
    </w:rPr>
  </w:style>
  <w:style w:type="paragraph" w:styleId="CommentSubject">
    <w:name w:val="annotation subject"/>
    <w:basedOn w:val="CommentText"/>
    <w:next w:val="CommentText"/>
    <w:link w:val="CommentSubjectChar"/>
    <w:uiPriority w:val="99"/>
    <w:semiHidden/>
    <w:unhideWhenUsed/>
    <w:rsid w:val="004444C5"/>
    <w:rPr>
      <w:b/>
      <w:bCs/>
    </w:rPr>
  </w:style>
  <w:style w:type="character" w:customStyle="1" w:styleId="CommentSubjectChar">
    <w:name w:val="Comment Subject Char"/>
    <w:basedOn w:val="CommentTextChar"/>
    <w:link w:val="CommentSubject"/>
    <w:uiPriority w:val="99"/>
    <w:semiHidden/>
    <w:rsid w:val="004444C5"/>
    <w:rPr>
      <w:b/>
      <w:bCs/>
      <w:sz w:val="20"/>
      <w:szCs w:val="20"/>
    </w:rPr>
  </w:style>
  <w:style w:type="paragraph" w:styleId="Header">
    <w:name w:val="header"/>
    <w:basedOn w:val="Normal"/>
    <w:link w:val="HeaderChar"/>
    <w:uiPriority w:val="99"/>
    <w:unhideWhenUsed/>
    <w:rsid w:val="002A1BB5"/>
    <w:pPr>
      <w:tabs>
        <w:tab w:val="center" w:pos="4680"/>
        <w:tab w:val="right" w:pos="9360"/>
      </w:tabs>
      <w:spacing w:line="240" w:lineRule="auto"/>
    </w:pPr>
  </w:style>
  <w:style w:type="character" w:customStyle="1" w:styleId="HeaderChar">
    <w:name w:val="Header Char"/>
    <w:basedOn w:val="DefaultParagraphFont"/>
    <w:link w:val="Header"/>
    <w:uiPriority w:val="99"/>
    <w:rsid w:val="002A1BB5"/>
  </w:style>
  <w:style w:type="paragraph" w:styleId="Footer">
    <w:name w:val="footer"/>
    <w:basedOn w:val="Normal"/>
    <w:link w:val="FooterChar"/>
    <w:uiPriority w:val="99"/>
    <w:unhideWhenUsed/>
    <w:rsid w:val="002A1BB5"/>
    <w:pPr>
      <w:tabs>
        <w:tab w:val="center" w:pos="4680"/>
        <w:tab w:val="right" w:pos="9360"/>
      </w:tabs>
      <w:spacing w:line="240" w:lineRule="auto"/>
    </w:pPr>
  </w:style>
  <w:style w:type="character" w:customStyle="1" w:styleId="FooterChar">
    <w:name w:val="Footer Char"/>
    <w:basedOn w:val="DefaultParagraphFont"/>
    <w:link w:val="Footer"/>
    <w:uiPriority w:val="99"/>
    <w:rsid w:val="002A1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90560">
      <w:bodyDiv w:val="1"/>
      <w:marLeft w:val="0"/>
      <w:marRight w:val="0"/>
      <w:marTop w:val="0"/>
      <w:marBottom w:val="0"/>
      <w:divBdr>
        <w:top w:val="none" w:sz="0" w:space="0" w:color="auto"/>
        <w:left w:val="none" w:sz="0" w:space="0" w:color="auto"/>
        <w:bottom w:val="none" w:sz="0" w:space="0" w:color="auto"/>
        <w:right w:val="none" w:sz="0" w:space="0" w:color="auto"/>
      </w:divBdr>
    </w:div>
    <w:div w:id="320158577">
      <w:bodyDiv w:val="1"/>
      <w:marLeft w:val="0"/>
      <w:marRight w:val="0"/>
      <w:marTop w:val="0"/>
      <w:marBottom w:val="0"/>
      <w:divBdr>
        <w:top w:val="none" w:sz="0" w:space="0" w:color="auto"/>
        <w:left w:val="none" w:sz="0" w:space="0" w:color="auto"/>
        <w:bottom w:val="none" w:sz="0" w:space="0" w:color="auto"/>
        <w:right w:val="none" w:sz="0" w:space="0" w:color="auto"/>
      </w:divBdr>
    </w:div>
    <w:div w:id="896357298">
      <w:bodyDiv w:val="1"/>
      <w:marLeft w:val="0"/>
      <w:marRight w:val="0"/>
      <w:marTop w:val="0"/>
      <w:marBottom w:val="0"/>
      <w:divBdr>
        <w:top w:val="none" w:sz="0" w:space="0" w:color="auto"/>
        <w:left w:val="none" w:sz="0" w:space="0" w:color="auto"/>
        <w:bottom w:val="none" w:sz="0" w:space="0" w:color="auto"/>
        <w:right w:val="none" w:sz="0" w:space="0" w:color="auto"/>
      </w:divBdr>
    </w:div>
    <w:div w:id="996112116">
      <w:bodyDiv w:val="1"/>
      <w:marLeft w:val="0"/>
      <w:marRight w:val="0"/>
      <w:marTop w:val="0"/>
      <w:marBottom w:val="0"/>
      <w:divBdr>
        <w:top w:val="none" w:sz="0" w:space="0" w:color="auto"/>
        <w:left w:val="none" w:sz="0" w:space="0" w:color="auto"/>
        <w:bottom w:val="none" w:sz="0" w:space="0" w:color="auto"/>
        <w:right w:val="none" w:sz="0" w:space="0" w:color="auto"/>
      </w:divBdr>
    </w:div>
    <w:div w:id="1604872699">
      <w:bodyDiv w:val="1"/>
      <w:marLeft w:val="0"/>
      <w:marRight w:val="0"/>
      <w:marTop w:val="0"/>
      <w:marBottom w:val="0"/>
      <w:divBdr>
        <w:top w:val="none" w:sz="0" w:space="0" w:color="auto"/>
        <w:left w:val="none" w:sz="0" w:space="0" w:color="auto"/>
        <w:bottom w:val="none" w:sz="0" w:space="0" w:color="auto"/>
        <w:right w:val="none" w:sz="0" w:space="0" w:color="auto"/>
      </w:divBdr>
    </w:div>
    <w:div w:id="168139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2DCB59-D3D0-45EE-AE90-78D69378C299}"/>
</file>

<file path=customXml/itemProps2.xml><?xml version="1.0" encoding="utf-8"?>
<ds:datastoreItem xmlns:ds="http://schemas.openxmlformats.org/officeDocument/2006/customXml" ds:itemID="{AF0040DE-95DB-47DA-989F-BE54E9F006AF}"/>
</file>

<file path=customXml/itemProps3.xml><?xml version="1.0" encoding="utf-8"?>
<ds:datastoreItem xmlns:ds="http://schemas.openxmlformats.org/officeDocument/2006/customXml" ds:itemID="{D664F858-25DA-4921-BDB5-F6E6A9D5F4CC}"/>
</file>

<file path=docProps/app.xml><?xml version="1.0" encoding="utf-8"?>
<Properties xmlns="http://schemas.openxmlformats.org/officeDocument/2006/extended-properties" xmlns:vt="http://schemas.openxmlformats.org/officeDocument/2006/docPropsVTypes">
  <Template>Normal</Template>
  <TotalTime>1041</TotalTime>
  <Pages>2</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ismail - [2010]</cp:lastModifiedBy>
  <cp:revision>98</cp:revision>
  <cp:lastPrinted>2025-11-05T02:53:00Z</cp:lastPrinted>
  <dcterms:created xsi:type="dcterms:W3CDTF">2025-09-23T04:31:00Z</dcterms:created>
  <dcterms:modified xsi:type="dcterms:W3CDTF">2025-11-13T07:12:00Z</dcterms:modified>
</cp:coreProperties>
</file>