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0C0958" w14:paraId="35F98520" w14:textId="77777777">
        <w:tc>
          <w:tcPr>
            <w:tcW w:w="3545" w:type="dxa"/>
          </w:tcPr>
          <w:p w14:paraId="2A8CAE5D" w14:textId="77777777" w:rsidR="000C0958" w:rsidRDefault="00E368AA">
            <w:pPr>
              <w:widowControl w:val="0"/>
              <w:spacing w:after="0"/>
              <w:ind w:firstLine="0"/>
              <w:jc w:val="center"/>
              <w:rPr>
                <w:b/>
                <w:bCs/>
                <w:sz w:val="26"/>
                <w:szCs w:val="22"/>
              </w:rPr>
            </w:pPr>
            <w:bookmarkStart w:id="0" w:name="_GoBack"/>
            <w:bookmarkEnd w:id="0"/>
            <w:r>
              <w:rPr>
                <w:b/>
                <w:bCs/>
                <w:sz w:val="26"/>
                <w:szCs w:val="22"/>
              </w:rPr>
              <w:t>ỦY BAN NHÂN DÂN</w:t>
            </w:r>
            <w:r>
              <w:rPr>
                <w:b/>
                <w:bCs/>
                <w:sz w:val="26"/>
                <w:szCs w:val="22"/>
              </w:rPr>
              <w:br/>
              <w:t xml:space="preserve"> TỈNH ĐIỆN BIÊN </w:t>
            </w:r>
          </w:p>
          <w:p w14:paraId="7209E8D8" w14:textId="3CAE68DC" w:rsidR="000C0958" w:rsidRDefault="00E368AA">
            <w:pPr>
              <w:widowControl w:val="0"/>
              <w:spacing w:before="240" w:after="0"/>
              <w:ind w:firstLine="0"/>
              <w:jc w:val="center"/>
            </w:pPr>
            <w:r>
              <w:rPr>
                <w:noProof/>
              </w:rPr>
              <mc:AlternateContent>
                <mc:Choice Requires="wps">
                  <w:drawing>
                    <wp:anchor distT="0" distB="0" distL="114300" distR="114300" simplePos="0" relativeHeight="251659264" behindDoc="0" locked="0" layoutInCell="1" allowOverlap="1" wp14:anchorId="39A0A847" wp14:editId="63648568">
                      <wp:simplePos x="0" y="0"/>
                      <wp:positionH relativeFrom="column">
                        <wp:posOffset>662940</wp:posOffset>
                      </wp:positionH>
                      <wp:positionV relativeFrom="paragraph">
                        <wp:posOffset>30480</wp:posOffset>
                      </wp:positionV>
                      <wp:extent cx="1085850" cy="0"/>
                      <wp:effectExtent l="0" t="0" r="0" b="0"/>
                      <wp:wrapNone/>
                      <wp:docPr id="441824888" name="Straight Connector 1"/>
                      <wp:cNvGraphicFramePr/>
                      <a:graphic xmlns:a="http://schemas.openxmlformats.org/drawingml/2006/main">
                        <a:graphicData uri="http://schemas.microsoft.com/office/word/2010/wordprocessingShape">
                          <wps:wsp>
                            <wps:cNvCnPr/>
                            <wps:spPr>
                              <a:xfrm flipV="1">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24D7A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2.4pt" to="137.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" strokecolor="black [3200]" strokeweight=".5pt">
                      <v:stroke joinstyle="miter"/>
                    </v:line>
                  </w:pict>
                </mc:Fallback>
              </mc:AlternateContent>
            </w:r>
            <w:r>
              <w:t xml:space="preserve">  Số:</w:t>
            </w:r>
            <w:r w:rsidR="00861AB1">
              <w:t xml:space="preserve"> 43</w:t>
            </w:r>
            <w:r>
              <w:t>/2025/QĐ-UBND</w:t>
            </w:r>
          </w:p>
          <w:p w14:paraId="0136961E" w14:textId="77777777" w:rsidR="000C0958" w:rsidRDefault="000C0958">
            <w:pPr>
              <w:widowControl w:val="0"/>
              <w:spacing w:before="120" w:after="0"/>
              <w:ind w:firstLine="0"/>
              <w:jc w:val="center"/>
              <w:rPr>
                <w:sz w:val="26"/>
                <w:szCs w:val="22"/>
              </w:rPr>
            </w:pPr>
          </w:p>
        </w:tc>
        <w:tc>
          <w:tcPr>
            <w:tcW w:w="6095" w:type="dxa"/>
          </w:tcPr>
          <w:p w14:paraId="2629A2E4" w14:textId="77777777" w:rsidR="000C0958" w:rsidRDefault="00E368AA">
            <w:pPr>
              <w:widowControl w:val="0"/>
              <w:spacing w:after="0"/>
              <w:ind w:firstLine="0"/>
              <w:jc w:val="center"/>
              <w:rPr>
                <w:b/>
                <w:bCs/>
                <w:sz w:val="26"/>
                <w:szCs w:val="22"/>
              </w:rPr>
            </w:pPr>
            <w:r>
              <w:rPr>
                <w:b/>
                <w:bCs/>
                <w:sz w:val="26"/>
                <w:szCs w:val="22"/>
              </w:rPr>
              <w:t>CỘNG HÒA XÃ HỘI CHỦ NGHĨA VIỆT NAM</w:t>
            </w:r>
          </w:p>
          <w:p w14:paraId="265ABBD4" w14:textId="77777777" w:rsidR="000C0958" w:rsidRDefault="00E368AA">
            <w:pPr>
              <w:widowControl w:val="0"/>
              <w:spacing w:after="0"/>
              <w:ind w:left="-671" w:firstLine="671"/>
              <w:jc w:val="center"/>
              <w:rPr>
                <w:b/>
                <w:bCs/>
              </w:rPr>
            </w:pPr>
            <w:r>
              <w:rPr>
                <w:b/>
                <w:bCs/>
              </w:rPr>
              <w:t>Độc lập - Tự do - Hạnh phúc</w:t>
            </w:r>
          </w:p>
          <w:p w14:paraId="01E47F6F" w14:textId="3AF61366" w:rsidR="000C0958" w:rsidRDefault="00E368AA">
            <w:pPr>
              <w:widowControl w:val="0"/>
              <w:spacing w:before="240" w:after="0"/>
              <w:ind w:left="-669" w:firstLine="669"/>
              <w:jc w:val="center"/>
              <w:rPr>
                <w:i/>
                <w:iCs/>
              </w:rPr>
            </w:pPr>
            <w:r>
              <w:rPr>
                <w:i/>
                <w:iCs/>
                <w:noProof/>
              </w:rPr>
              <mc:AlternateContent>
                <mc:Choice Requires="wps">
                  <w:drawing>
                    <wp:anchor distT="0" distB="0" distL="114300" distR="114300" simplePos="0" relativeHeight="251660288" behindDoc="0" locked="0" layoutInCell="1" allowOverlap="1" wp14:anchorId="225EC9EA" wp14:editId="2974D566">
                      <wp:simplePos x="0" y="0"/>
                      <wp:positionH relativeFrom="column">
                        <wp:posOffset>878840</wp:posOffset>
                      </wp:positionH>
                      <wp:positionV relativeFrom="paragraph">
                        <wp:posOffset>34925</wp:posOffset>
                      </wp:positionV>
                      <wp:extent cx="2133600" cy="0"/>
                      <wp:effectExtent l="0" t="0" r="0" b="0"/>
                      <wp:wrapNone/>
                      <wp:docPr id="1109245279"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68E79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2pt,2.75pt" to="237.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" strokecolor="black [3200]" strokeweight=".5pt">
                      <v:stroke joinstyle="miter"/>
                    </v:line>
                  </w:pict>
                </mc:Fallback>
              </mc:AlternateContent>
            </w:r>
            <w:r>
              <w:rPr>
                <w:i/>
                <w:iCs/>
              </w:rPr>
              <w:t>Điện Biên, ngày</w:t>
            </w:r>
            <w:r w:rsidR="00861AB1">
              <w:rPr>
                <w:i/>
                <w:iCs/>
              </w:rPr>
              <w:t xml:space="preserve"> 13</w:t>
            </w:r>
            <w:r>
              <w:rPr>
                <w:i/>
                <w:iCs/>
              </w:rPr>
              <w:t xml:space="preserve"> tháng 8 năm 2025</w:t>
            </w:r>
          </w:p>
        </w:tc>
      </w:tr>
    </w:tbl>
    <w:p w14:paraId="4074FCDF" w14:textId="77777777" w:rsidR="000C0958" w:rsidRDefault="00E368AA">
      <w:pPr>
        <w:widowControl w:val="0"/>
        <w:spacing w:before="240"/>
        <w:ind w:firstLine="0"/>
        <w:jc w:val="center"/>
        <w:rPr>
          <w:b/>
        </w:rPr>
      </w:pPr>
      <w:r>
        <w:rPr>
          <w:b/>
          <w:noProof/>
        </w:rPr>
        <mc:AlternateContent>
          <mc:Choice Requires="wps">
            <w:drawing>
              <wp:anchor distT="0" distB="0" distL="114300" distR="114300" simplePos="0" relativeHeight="251661312" behindDoc="0" locked="0" layoutInCell="1" allowOverlap="1" wp14:anchorId="022B7729" wp14:editId="58870FD9">
                <wp:simplePos x="0" y="0"/>
                <wp:positionH relativeFrom="column">
                  <wp:posOffset>2491739</wp:posOffset>
                </wp:positionH>
                <wp:positionV relativeFrom="paragraph">
                  <wp:posOffset>1216025</wp:posOffset>
                </wp:positionV>
                <wp:extent cx="10382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1CF54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6.2pt,95.75pt" to="277.95pt,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" strokecolor="black [3200]" strokeweight=".5pt">
                <v:stroke joinstyle="miter"/>
              </v:line>
            </w:pict>
          </mc:Fallback>
        </mc:AlternateContent>
      </w:r>
      <w:r>
        <w:rPr>
          <w:b/>
        </w:rPr>
        <w:t>QUYẾT ĐỊNH</w:t>
      </w:r>
      <w:r>
        <w:rPr>
          <w:b/>
        </w:rPr>
        <w:br/>
        <w:t>Quy định địa bàn, khoảng cách làm căn cứ xác định học sinh, học viên không thể đi đến trường và trở về nhà trong ngày; danh mục trang cấp</w:t>
      </w:r>
      <w:r>
        <w:rPr>
          <w:b/>
        </w:rPr>
        <w:br/>
        <w:t xml:space="preserve"> đồ dùng cá nhân, học phẩm cho học sinh trường phổ thông dân tộc nội trú </w:t>
      </w:r>
      <w:r>
        <w:rPr>
          <w:b/>
        </w:rPr>
        <w:br/>
        <w:t>trên địa bàn tỉnh Điện Biên</w:t>
      </w:r>
    </w:p>
    <w:p w14:paraId="6315E0CF" w14:textId="77777777" w:rsidR="000C0958" w:rsidRDefault="000C0958">
      <w:pPr>
        <w:widowControl w:val="0"/>
        <w:spacing w:before="240"/>
        <w:rPr>
          <w:i/>
          <w:sz w:val="36"/>
          <w:szCs w:val="32"/>
        </w:rPr>
      </w:pPr>
    </w:p>
    <w:p w14:paraId="595E5152" w14:textId="77777777" w:rsidR="000C0958" w:rsidRDefault="00E368AA">
      <w:pPr>
        <w:widowControl w:val="0"/>
        <w:spacing w:before="120" w:after="0" w:line="264" w:lineRule="auto"/>
        <w:rPr>
          <w:i/>
        </w:rPr>
      </w:pPr>
      <w:r>
        <w:rPr>
          <w:i/>
        </w:rPr>
        <w:t>Căn cứ Luật Tổ chức chính quyền địa phương số 72/2025/QH15;</w:t>
      </w:r>
    </w:p>
    <w:p w14:paraId="126294C1" w14:textId="77777777" w:rsidR="000C0958" w:rsidRDefault="00E368AA">
      <w:pPr>
        <w:widowControl w:val="0"/>
        <w:spacing w:before="120" w:after="0" w:line="264" w:lineRule="auto"/>
        <w:rPr>
          <w:i/>
        </w:rPr>
      </w:pPr>
      <w:r>
        <w:rPr>
          <w:i/>
        </w:rPr>
        <w:t>Căn cứ Luật Ban hành văn bản quy phạm pháp luật số 64/2025/QH15 đã được sửa đổi, bổ sung bởi Luật số 87/2025/QH15;</w:t>
      </w:r>
    </w:p>
    <w:p w14:paraId="6AF15B0B" w14:textId="77777777" w:rsidR="000C0958" w:rsidRDefault="00E368AA">
      <w:pPr>
        <w:widowControl w:val="0"/>
        <w:spacing w:before="120" w:after="0" w:line="264" w:lineRule="auto"/>
        <w:rPr>
          <w:rFonts w:eastAsia="Times New Roman" w:cs="Times New Roman"/>
          <w:i/>
          <w:kern w:val="0"/>
          <w:szCs w:val="28"/>
          <w14:ligatures w14:val="none"/>
        </w:rPr>
      </w:pPr>
      <w:r>
        <w:rPr>
          <w:rFonts w:eastAsia="Times New Roman" w:cs="Times New Roman"/>
          <w:i/>
          <w:kern w:val="0"/>
          <w:szCs w:val="28"/>
          <w14:ligatures w14:val="none"/>
        </w:rPr>
        <w:t>Căn cứ Nghị định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483EB845" w14:textId="77777777" w:rsidR="000C0958" w:rsidRDefault="00E368AA">
      <w:pPr>
        <w:widowControl w:val="0"/>
        <w:spacing w:before="120" w:after="0" w:line="264" w:lineRule="auto"/>
        <w:rPr>
          <w:i/>
        </w:rPr>
      </w:pPr>
      <w:r>
        <w:rPr>
          <w:i/>
        </w:rPr>
        <w:t>Theo đề nghị của Giám đốc Sở Giáo dục và Đào tạo;</w:t>
      </w:r>
    </w:p>
    <w:p w14:paraId="293011E6" w14:textId="77777777" w:rsidR="000C0958" w:rsidRDefault="00E368AA">
      <w:pPr>
        <w:widowControl w:val="0"/>
        <w:spacing w:before="120" w:after="0" w:line="264" w:lineRule="auto"/>
        <w:rPr>
          <w:i/>
        </w:rPr>
      </w:pPr>
      <w:r>
        <w:rPr>
          <w:i/>
        </w:rPr>
        <w:t>Ủy ban nhân dân ban hành Quyết định Quy định địa bàn, khoảng cách làm căn cứ xác định học sinh, học viên không thể đi đến trường và trở về nhà trong ngày; danh mục trang cấp đồ dùng cá nhân, học phẩm cho học sinh trường phổ thông dân tộc nội trú trên địa bàn tỉnh Điện Biên.</w:t>
      </w:r>
    </w:p>
    <w:p w14:paraId="342B6E6F" w14:textId="77777777" w:rsidR="000C0958" w:rsidRDefault="00E368AA">
      <w:pPr>
        <w:widowControl w:val="0"/>
        <w:spacing w:before="120" w:after="0" w:line="264" w:lineRule="auto"/>
        <w:rPr>
          <w:b/>
        </w:rPr>
      </w:pPr>
      <w:r>
        <w:rPr>
          <w:b/>
        </w:rPr>
        <w:t>Điều 1. Phạm vi điều chỉnh, đối tượng áp dụng</w:t>
      </w:r>
    </w:p>
    <w:p w14:paraId="013875EA" w14:textId="77777777" w:rsidR="000C0958" w:rsidRDefault="00E368AA">
      <w:pPr>
        <w:widowControl w:val="0"/>
        <w:spacing w:before="120" w:after="0" w:line="264" w:lineRule="auto"/>
      </w:pPr>
      <w:r>
        <w:t>1. Phạm vi điều chỉnh</w:t>
      </w:r>
    </w:p>
    <w:p w14:paraId="6E104076" w14:textId="77777777" w:rsidR="000C0958" w:rsidRDefault="00E368AA">
      <w:pPr>
        <w:widowControl w:val="0"/>
        <w:spacing w:before="120" w:after="0" w:line="264" w:lineRule="auto"/>
      </w:pPr>
      <w:bookmarkStart w:id="1" w:name="_Hlk199344319"/>
      <w:r>
        <w:t>Quyết định này quy định địa bàn làm căn cứ xác định học sinh, học viên không thể đi đến trường và trở về nhà trong ngày (trong đó quy định khoảng cách, địa bàn có địa hình cách trở, giao thông đi lại khó khăn phải qua hồ, sông, suối, qua đèo, núi cao, qua vùng sạt lở đất, đá để xác định học sinh, học viên được hưởng chính sách hỗ trợ) và danh mục trang cấp đồ dùng cá nhân, học phẩm cho học sinh trường phổ thông dân tộc nội trú trên địa bàn tỉnh Điện Biên theo quy định tại điểm b khoản 4 Điều 14 Nghị định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0085E064" w14:textId="77777777" w:rsidR="000C0958" w:rsidRDefault="00E368AA">
      <w:pPr>
        <w:widowControl w:val="0"/>
        <w:spacing w:before="120" w:after="0" w:line="264" w:lineRule="auto"/>
      </w:pPr>
      <w:bookmarkStart w:id="2" w:name="_Hlk199344352"/>
      <w:bookmarkEnd w:id="1"/>
      <w:r>
        <w:t>2. Đối tượng áp dụng</w:t>
      </w:r>
    </w:p>
    <w:p w14:paraId="2AFDFC2D" w14:textId="77777777" w:rsidR="000C0958" w:rsidRDefault="00E368AA">
      <w:pPr>
        <w:widowControl w:val="0"/>
        <w:spacing w:before="120" w:after="0" w:line="264" w:lineRule="auto"/>
      </w:pPr>
      <w:r>
        <w:t xml:space="preserve">a) Học sinh bán trú; học viên bán trú đáp ứng điều kiện theo quy định tại các </w:t>
      </w:r>
      <w:r>
        <w:lastRenderedPageBreak/>
        <w:t>khoản 2, 3 Điều 4 Nghị định số 66/2025/NĐ-CP.</w:t>
      </w:r>
    </w:p>
    <w:p w14:paraId="6CC00564" w14:textId="77777777" w:rsidR="000C0958" w:rsidRDefault="00E368AA">
      <w:pPr>
        <w:widowControl w:val="0"/>
        <w:spacing w:before="120" w:after="0" w:line="264" w:lineRule="auto"/>
      </w:pPr>
      <w:r>
        <w:t>b) Trường phổ thông dân tộc bán trú, cơ sở giáo dục phổ thông có tổ chức ăn, ở tập trung cho học sinh, học viên là đối tượng hưởng chính sách quy định tại Nghị định số 66/2025/NĐ-CP.</w:t>
      </w:r>
    </w:p>
    <w:p w14:paraId="1D9BB7C4" w14:textId="77777777" w:rsidR="000C0958" w:rsidRDefault="00E368AA">
      <w:pPr>
        <w:widowControl w:val="0"/>
        <w:spacing w:before="120" w:after="0" w:line="264" w:lineRule="auto"/>
      </w:pPr>
      <w:r>
        <w:t>c) Các cơ quan, đơn vị, cá nhân có liên quan.</w:t>
      </w:r>
    </w:p>
    <w:bookmarkEnd w:id="2"/>
    <w:p w14:paraId="79E5A1C2" w14:textId="77777777" w:rsidR="000C0958" w:rsidRDefault="00E368AA">
      <w:pPr>
        <w:widowControl w:val="0"/>
        <w:spacing w:before="120" w:after="0" w:line="264" w:lineRule="auto"/>
        <w:rPr>
          <w:b/>
        </w:rPr>
      </w:pPr>
      <w:r>
        <w:rPr>
          <w:b/>
        </w:rPr>
        <w:t>Điều 2. Địa bàn, khoảng cách làm căn cứ xác định học sinh, học viên không thể đi đến trường và trở về trong ngày</w:t>
      </w:r>
    </w:p>
    <w:p w14:paraId="797B7B38" w14:textId="77777777" w:rsidR="000C0958" w:rsidRDefault="00E368AA">
      <w:pPr>
        <w:widowControl w:val="0"/>
        <w:spacing w:before="120" w:after="0" w:line="264" w:lineRule="auto"/>
        <w:rPr>
          <w:spacing w:val="-6"/>
        </w:rPr>
      </w:pPr>
      <w:bookmarkStart w:id="3" w:name="_Hlk199344398"/>
      <w:r>
        <w:rPr>
          <w:spacing w:val="-6"/>
        </w:rPr>
        <w:t>1. Khoảng cách học sinh, học viên không thể đi đến trường và trở về trong ngày: Thực hiện theo quy định tại khoản 2, khoản 3 Điều 4 Nghị định 66/2025/NĐ-CP.</w:t>
      </w:r>
    </w:p>
    <w:p w14:paraId="11331B57" w14:textId="77777777" w:rsidR="000C0958" w:rsidRDefault="00E368AA">
      <w:pPr>
        <w:widowControl w:val="0"/>
        <w:spacing w:before="120" w:after="0" w:line="264" w:lineRule="auto"/>
        <w:rPr>
          <w:spacing w:val="-2"/>
        </w:rPr>
      </w:pPr>
      <w:bookmarkStart w:id="4" w:name="_Hlk205820085"/>
      <w:bookmarkStart w:id="5" w:name="_Hlk205802422"/>
      <w:r>
        <w:rPr>
          <w:spacing w:val="-2"/>
        </w:rPr>
        <w:t xml:space="preserve">2. Khoảng cách học sinh, học viên không thể đi đến trường và trở về trong ngày trong điều kiện địa hình cách trở, giao thông đi lại khó khăn phải qua hồ, sông, suối (không có cầu, phải sử dụng thuyền, bè), qua đèo, núi cao, qua vùng sạt lở đất, đá như sau: </w:t>
      </w:r>
      <w:bookmarkEnd w:id="4"/>
      <w:r>
        <w:rPr>
          <w:spacing w:val="-2"/>
        </w:rPr>
        <w:t xml:space="preserve">Nhà ở xa trường từ 02 km trở lên đối với học sinh tiểu học; từ 04 km trở lên đối với học sinh trung học cơ sở; từ 07 km trở lên đối với học sinh trung học phổ thông, </w:t>
      </w:r>
      <w:bookmarkStart w:id="6" w:name="_Hlk205801127"/>
      <w:r>
        <w:rPr>
          <w:spacing w:val="-2"/>
        </w:rPr>
        <w:t>học viên học chương trình giáo dục thường xuyên cấp trung học cơ sở</w:t>
      </w:r>
      <w:bookmarkEnd w:id="6"/>
      <w:r>
        <w:rPr>
          <w:spacing w:val="-2"/>
        </w:rPr>
        <w:t>, học viên học chương trình giáo dục thường xuyên cấp trung học phổ thông.</w:t>
      </w:r>
    </w:p>
    <w:bookmarkEnd w:id="5"/>
    <w:p w14:paraId="70ACA627" w14:textId="77777777" w:rsidR="000C0958" w:rsidRDefault="00E368AA">
      <w:pPr>
        <w:widowControl w:val="0"/>
        <w:spacing w:before="120" w:after="0" w:line="264" w:lineRule="auto"/>
      </w:pPr>
      <w:r>
        <w:t>3. Địa bàn nơi học sinh, học viên và bố hoặc mẹ hoặc người giám hộ thường trú thuộc vùng đồng bào dân tộc thiểu số và miền núi; địa bàn đặt trụ sở của cơ sở giáo dục (hoặc điểm trường) thuộc vùng đồng bào dân tộc thiểu số và miền núi theo quy định hiện hành.</w:t>
      </w:r>
    </w:p>
    <w:p w14:paraId="2A6F264C" w14:textId="77777777" w:rsidR="000C0958" w:rsidRDefault="00E368AA">
      <w:pPr>
        <w:widowControl w:val="0"/>
        <w:spacing w:before="120" w:after="0" w:line="264" w:lineRule="auto"/>
        <w:rPr>
          <w:b/>
        </w:rPr>
      </w:pPr>
      <w:bookmarkStart w:id="7" w:name="_Hlk204781860"/>
      <w:bookmarkEnd w:id="3"/>
      <w:r>
        <w:rPr>
          <w:b/>
        </w:rPr>
        <w:t>Điều 3.</w:t>
      </w:r>
      <w:r>
        <w:t xml:space="preserve"> </w:t>
      </w:r>
      <w:r>
        <w:rPr>
          <w:b/>
        </w:rPr>
        <w:t>Danh mục trang cấp đồ dùng cá nhân, học phẩm cho học sinh trường phổ thông dân tộc nội trú</w:t>
      </w:r>
    </w:p>
    <w:p w14:paraId="051CFC77" w14:textId="77777777" w:rsidR="000C0958" w:rsidRDefault="00E368AA">
      <w:pPr>
        <w:widowControl w:val="0"/>
        <w:spacing w:before="120" w:after="0" w:line="264" w:lineRule="auto"/>
      </w:pPr>
      <w:bookmarkStart w:id="8" w:name="_Hlk199344417"/>
      <w:r>
        <w:t>1. Mỗi cấp học, học sinh được trang cấp một lần các đồ dùng cá nhân bằng hiện vật gồm: Chăn, màn, chiếu, gối, đệm, ga đệm, hòm đựng đồ dùng cá nhân, xô đựng nước, ô hoặc áo mưa, giầy, dép, cốc uống nước, móc treo quần áo, đèn pin, khăn mặt, bàn chải, kem đánh răng.</w:t>
      </w:r>
    </w:p>
    <w:p w14:paraId="440E2650" w14:textId="77777777" w:rsidR="000C0958" w:rsidRDefault="00E368AA">
      <w:pPr>
        <w:widowControl w:val="0"/>
        <w:spacing w:before="120" w:after="0" w:line="264" w:lineRule="auto"/>
        <w:rPr>
          <w:spacing w:val="-6"/>
        </w:rPr>
      </w:pPr>
      <w:r>
        <w:rPr>
          <w:spacing w:val="-6"/>
        </w:rPr>
        <w:t>2. Mỗi năm học, học sinh được cấp 02 bộ quần áo đồng phục và học phẩm gồm: Vở, giấy, bút, cặp đựng sách (hoặc balo), hộp bút, dụng cụ vẽ hình, máy tính cầm tay.</w:t>
      </w:r>
    </w:p>
    <w:p w14:paraId="6DE0B708" w14:textId="77777777" w:rsidR="000C0958" w:rsidRDefault="00E368AA">
      <w:pPr>
        <w:widowControl w:val="0"/>
        <w:spacing w:before="120" w:after="0" w:line="264" w:lineRule="auto"/>
      </w:pPr>
      <w:r>
        <w:t>3. Căn cứ định mức kinh phí quy định tại điểm c khoản 3 Điều 6 Nghị định 66/2025/NĐ-CP, các trường phổ thông dân tộc nội trú quyết định số lượng, chủng loại đồ dùng cá nhân, học phẩm quy định tại các khoản 1, 2 Điều này để trang cấp cho học sinh phù hợp với tình hình thực tế.</w:t>
      </w:r>
    </w:p>
    <w:bookmarkEnd w:id="7"/>
    <w:bookmarkEnd w:id="8"/>
    <w:p w14:paraId="60DAA44B" w14:textId="77777777" w:rsidR="000C0958" w:rsidRDefault="00E368AA">
      <w:pPr>
        <w:widowControl w:val="0"/>
        <w:spacing w:before="120" w:after="0" w:line="264" w:lineRule="auto"/>
        <w:rPr>
          <w:b/>
        </w:rPr>
      </w:pPr>
      <w:r>
        <w:rPr>
          <w:b/>
        </w:rPr>
        <w:t>Điều 4. Điều khoản thi hành</w:t>
      </w:r>
    </w:p>
    <w:p w14:paraId="3EDDAAC9" w14:textId="71B30405" w:rsidR="000C0958" w:rsidRDefault="00E368AA">
      <w:pPr>
        <w:widowControl w:val="0"/>
        <w:spacing w:before="120" w:after="0" w:line="264" w:lineRule="auto"/>
      </w:pPr>
      <w:r>
        <w:t xml:space="preserve">1. Quyết định này có hiệu lực thi </w:t>
      </w:r>
      <w:r w:rsidRPr="00F877B0">
        <w:t xml:space="preserve">hành kể từ ngày </w:t>
      </w:r>
      <w:r w:rsidR="00F877B0" w:rsidRPr="00F877B0">
        <w:t xml:space="preserve">26 </w:t>
      </w:r>
      <w:r w:rsidRPr="00F877B0">
        <w:t xml:space="preserve">tháng </w:t>
      </w:r>
      <w:r w:rsidR="00F877B0" w:rsidRPr="00F877B0">
        <w:t xml:space="preserve">8 </w:t>
      </w:r>
      <w:r w:rsidRPr="00F877B0">
        <w:t>năm 2025</w:t>
      </w:r>
      <w:r>
        <w:t xml:space="preserve"> và thay thế Quyết định số 20/2017/QĐ-UBND ngày 10 tháng 8 năm 2017 của Ủy ban nhân dân tỉnh Quy định về khoảng cách và địa bàn xác định học sinh không thể đi </w:t>
      </w:r>
      <w:r>
        <w:lastRenderedPageBreak/>
        <w:t>đến trường và trở về trong ngày; tỷ lệ khoán kinh phí phục vụ việc nấu ăn tập trung cho học sinh trên địa bàn tỉnh Điện Biên.</w:t>
      </w:r>
    </w:p>
    <w:p w14:paraId="58EDBD2E" w14:textId="77777777" w:rsidR="000C0958" w:rsidRDefault="00E368AA">
      <w:pPr>
        <w:widowControl w:val="0"/>
        <w:spacing w:before="120" w:after="0" w:line="264" w:lineRule="auto"/>
      </w:pPr>
      <w:r>
        <w:t>2. Chánh Văn phòng Ủy ban nhân dân tỉnh; Giám đốc các Sở: Giáo dục và Đào tạo, Tài chính; Thủ trưởng các Sở, ban, ngành tỉnh; Chủ tịch Ủy ban nhân dân các xã, phường; Các cơ quan, đơn vị, tổ chức, cá nhân có liên quan chịu trách nhiệm thi hành Quyết định này./.</w:t>
      </w:r>
    </w:p>
    <w:p w14:paraId="337F7796" w14:textId="77777777" w:rsidR="000C0958" w:rsidRDefault="000C0958">
      <w:pPr>
        <w:widowControl w:val="0"/>
        <w:spacing w:before="120" w:after="0" w:line="264"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4"/>
        <w:gridCol w:w="3859"/>
      </w:tblGrid>
      <w:tr w:rsidR="000C0958" w14:paraId="47A53E25" w14:textId="77777777" w:rsidTr="00861AB1">
        <w:trPr>
          <w:trHeight w:val="2979"/>
        </w:trPr>
        <w:tc>
          <w:tcPr>
            <w:tcW w:w="5004" w:type="dxa"/>
          </w:tcPr>
          <w:p w14:paraId="4E997E61" w14:textId="77777777" w:rsidR="000C0958" w:rsidRDefault="000C0958" w:rsidP="00861AB1">
            <w:pPr>
              <w:widowControl w:val="0"/>
              <w:spacing w:after="0"/>
              <w:ind w:left="-109" w:firstLine="0"/>
              <w:rPr>
                <w:sz w:val="22"/>
                <w:szCs w:val="14"/>
              </w:rPr>
            </w:pPr>
          </w:p>
        </w:tc>
        <w:tc>
          <w:tcPr>
            <w:tcW w:w="3859" w:type="dxa"/>
          </w:tcPr>
          <w:p w14:paraId="71923630" w14:textId="77777777" w:rsidR="000C0958" w:rsidRDefault="00E368AA">
            <w:pPr>
              <w:widowControl w:val="0"/>
              <w:spacing w:after="0"/>
              <w:ind w:firstLine="0"/>
              <w:jc w:val="center"/>
              <w:rPr>
                <w:b/>
                <w:bCs/>
                <w:sz w:val="26"/>
                <w:szCs w:val="22"/>
              </w:rPr>
            </w:pPr>
            <w:r>
              <w:rPr>
                <w:b/>
                <w:bCs/>
                <w:sz w:val="26"/>
                <w:szCs w:val="22"/>
              </w:rPr>
              <w:t>TM. ỦY BAN NHÂN DÂN</w:t>
            </w:r>
          </w:p>
          <w:p w14:paraId="1135BF4F" w14:textId="77777777" w:rsidR="000C0958" w:rsidRDefault="00E368AA">
            <w:pPr>
              <w:widowControl w:val="0"/>
              <w:spacing w:after="0"/>
              <w:ind w:firstLine="0"/>
              <w:jc w:val="center"/>
              <w:rPr>
                <w:b/>
                <w:bCs/>
                <w:sz w:val="26"/>
                <w:szCs w:val="22"/>
              </w:rPr>
            </w:pPr>
            <w:r>
              <w:rPr>
                <w:b/>
                <w:bCs/>
                <w:sz w:val="26"/>
                <w:szCs w:val="22"/>
              </w:rPr>
              <w:t>CHỦ TỊCH</w:t>
            </w:r>
          </w:p>
          <w:p w14:paraId="55F8F484" w14:textId="77777777" w:rsidR="000C0958" w:rsidRDefault="000C0958">
            <w:pPr>
              <w:widowControl w:val="0"/>
              <w:spacing w:after="0"/>
              <w:ind w:firstLine="0"/>
              <w:jc w:val="center"/>
              <w:rPr>
                <w:b/>
                <w:bCs/>
              </w:rPr>
            </w:pPr>
          </w:p>
          <w:p w14:paraId="4AC95C58" w14:textId="77777777" w:rsidR="000C0958" w:rsidRDefault="000C0958">
            <w:pPr>
              <w:widowControl w:val="0"/>
              <w:spacing w:after="0"/>
              <w:ind w:firstLine="0"/>
              <w:jc w:val="center"/>
              <w:rPr>
                <w:b/>
                <w:bCs/>
              </w:rPr>
            </w:pPr>
          </w:p>
          <w:p w14:paraId="29E8877E" w14:textId="77777777" w:rsidR="000C0958" w:rsidRDefault="000C0958">
            <w:pPr>
              <w:widowControl w:val="0"/>
              <w:spacing w:after="0"/>
              <w:ind w:firstLine="0"/>
              <w:jc w:val="center"/>
              <w:rPr>
                <w:b/>
                <w:bCs/>
              </w:rPr>
            </w:pPr>
          </w:p>
          <w:p w14:paraId="58A2B959" w14:textId="77777777" w:rsidR="000C0958" w:rsidRDefault="000C0958">
            <w:pPr>
              <w:widowControl w:val="0"/>
              <w:spacing w:after="0"/>
              <w:ind w:firstLine="0"/>
              <w:jc w:val="center"/>
              <w:rPr>
                <w:b/>
                <w:bCs/>
              </w:rPr>
            </w:pPr>
          </w:p>
          <w:p w14:paraId="75AD7D98" w14:textId="77777777" w:rsidR="000C0958" w:rsidRDefault="000C0958">
            <w:pPr>
              <w:widowControl w:val="0"/>
              <w:spacing w:after="0"/>
              <w:ind w:firstLine="0"/>
              <w:jc w:val="center"/>
              <w:rPr>
                <w:b/>
                <w:bCs/>
              </w:rPr>
            </w:pPr>
          </w:p>
          <w:p w14:paraId="1BB83080" w14:textId="77777777" w:rsidR="000C0958" w:rsidRDefault="000C0958">
            <w:pPr>
              <w:widowControl w:val="0"/>
              <w:spacing w:after="0"/>
              <w:ind w:firstLine="0"/>
              <w:jc w:val="center"/>
              <w:rPr>
                <w:b/>
                <w:bCs/>
              </w:rPr>
            </w:pPr>
          </w:p>
          <w:p w14:paraId="042950C8" w14:textId="77777777" w:rsidR="000C0958" w:rsidRDefault="00E368AA">
            <w:pPr>
              <w:widowControl w:val="0"/>
              <w:spacing w:after="0"/>
              <w:ind w:firstLine="0"/>
              <w:jc w:val="center"/>
              <w:rPr>
                <w:b/>
                <w:bCs/>
              </w:rPr>
            </w:pPr>
            <w:r>
              <w:rPr>
                <w:b/>
                <w:bCs/>
              </w:rPr>
              <w:t>Lê Thành Đô</w:t>
            </w:r>
          </w:p>
          <w:p w14:paraId="400CB790" w14:textId="77777777" w:rsidR="000C0958" w:rsidRDefault="000C0958">
            <w:pPr>
              <w:widowControl w:val="0"/>
              <w:spacing w:after="0"/>
              <w:ind w:firstLine="0"/>
              <w:jc w:val="center"/>
              <w:rPr>
                <w:b/>
                <w:bCs/>
              </w:rPr>
            </w:pPr>
          </w:p>
          <w:p w14:paraId="42EADDEA" w14:textId="77777777" w:rsidR="000C0958" w:rsidRDefault="000C0958">
            <w:pPr>
              <w:widowControl w:val="0"/>
              <w:spacing w:after="0"/>
              <w:ind w:firstLine="0"/>
              <w:jc w:val="center"/>
              <w:rPr>
                <w:b/>
                <w:bCs/>
              </w:rPr>
            </w:pPr>
          </w:p>
          <w:p w14:paraId="4750223D" w14:textId="77777777" w:rsidR="000C0958" w:rsidRDefault="000C0958">
            <w:pPr>
              <w:widowControl w:val="0"/>
              <w:spacing w:after="0"/>
              <w:ind w:firstLine="0"/>
              <w:jc w:val="center"/>
              <w:rPr>
                <w:b/>
                <w:bCs/>
              </w:rPr>
            </w:pPr>
          </w:p>
          <w:p w14:paraId="683E5BE5" w14:textId="77777777" w:rsidR="000C0958" w:rsidRDefault="000C0958">
            <w:pPr>
              <w:widowControl w:val="0"/>
              <w:spacing w:after="0"/>
              <w:ind w:firstLine="0"/>
              <w:jc w:val="center"/>
              <w:rPr>
                <w:b/>
                <w:bCs/>
              </w:rPr>
            </w:pPr>
          </w:p>
          <w:p w14:paraId="3B5842F3" w14:textId="77777777" w:rsidR="000C0958" w:rsidRDefault="000C0958">
            <w:pPr>
              <w:widowControl w:val="0"/>
              <w:spacing w:after="0"/>
              <w:ind w:firstLine="0"/>
              <w:jc w:val="center"/>
              <w:rPr>
                <w:b/>
                <w:bCs/>
              </w:rPr>
            </w:pPr>
          </w:p>
          <w:p w14:paraId="440D2730" w14:textId="77777777" w:rsidR="000C0958" w:rsidRDefault="000C0958">
            <w:pPr>
              <w:widowControl w:val="0"/>
              <w:spacing w:after="0"/>
              <w:ind w:firstLine="0"/>
              <w:jc w:val="center"/>
              <w:rPr>
                <w:b/>
                <w:bCs/>
              </w:rPr>
            </w:pPr>
          </w:p>
        </w:tc>
      </w:tr>
    </w:tbl>
    <w:p w14:paraId="294DE5E3" w14:textId="77777777" w:rsidR="000C0958" w:rsidRDefault="000C0958">
      <w:pPr>
        <w:widowControl w:val="0"/>
        <w:spacing w:after="0"/>
      </w:pPr>
    </w:p>
    <w:p w14:paraId="2C790424" w14:textId="77777777" w:rsidR="000C0958" w:rsidRDefault="000C0958">
      <w:pPr>
        <w:widowControl w:val="0"/>
      </w:pPr>
    </w:p>
    <w:sectPr w:rsidR="000C0958" w:rsidSect="00861AB1">
      <w:headerReference w:type="even" r:id="rId6"/>
      <w:headerReference w:type="default" r:id="rId7"/>
      <w:pgSz w:w="11907" w:h="16840" w:code="9"/>
      <w:pgMar w:top="1247"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E1827B" w14:textId="77777777" w:rsidR="002B72F7" w:rsidRDefault="002B72F7">
      <w:pPr>
        <w:spacing w:after="0"/>
      </w:pPr>
      <w:r>
        <w:separator/>
      </w:r>
    </w:p>
  </w:endnote>
  <w:endnote w:type="continuationSeparator" w:id="0">
    <w:p w14:paraId="72894C1A" w14:textId="77777777" w:rsidR="002B72F7" w:rsidRDefault="002B72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E91D83" w14:textId="77777777" w:rsidR="002B72F7" w:rsidRDefault="002B72F7">
      <w:pPr>
        <w:spacing w:after="0"/>
      </w:pPr>
      <w:r>
        <w:separator/>
      </w:r>
    </w:p>
  </w:footnote>
  <w:footnote w:type="continuationSeparator" w:id="0">
    <w:p w14:paraId="311BE9FC" w14:textId="77777777" w:rsidR="002B72F7" w:rsidRDefault="002B72F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7B242" w14:textId="77777777" w:rsidR="000C0958" w:rsidRDefault="00E368AA">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0CE89D6" w14:textId="77777777" w:rsidR="000C0958" w:rsidRDefault="000C0958">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B0735" w14:textId="723FE440" w:rsidR="000C0958" w:rsidRDefault="000C0958" w:rsidP="00861AB1">
    <w:pPr>
      <w:pStyle w:val="Header"/>
    </w:pPr>
  </w:p>
  <w:p w14:paraId="603030A1" w14:textId="77777777" w:rsidR="000C0958" w:rsidRDefault="000C09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958"/>
    <w:rsid w:val="000C0958"/>
    <w:rsid w:val="002B72F7"/>
    <w:rsid w:val="00532018"/>
    <w:rsid w:val="00861AB1"/>
    <w:rsid w:val="00DC6418"/>
    <w:rsid w:val="00E368AA"/>
    <w:rsid w:val="00F8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9BCB"/>
  <w15:chartTrackingRefBased/>
  <w15:docId w15:val="{F9A0E2C6-5233-4082-B85F-E20ACDAE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pPr>
      <w:keepNext/>
      <w:keepLines/>
      <w:spacing w:before="360"/>
      <w:ind w:firstLine="0"/>
      <w:jc w:val="center"/>
      <w:outlineLvl w:val="0"/>
    </w:pPr>
    <w:rPr>
      <w:rFonts w:eastAsiaTheme="majorEastAsia" w:cstheme="majorBidi"/>
      <w:b/>
      <w:color w:val="0F4761" w:themeColor="accent1" w:themeShade="BF"/>
      <w:szCs w:val="40"/>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F4761" w:themeColor="accent1" w:themeShade="BF"/>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i/>
      <w:iCs/>
      <w:color w:val="404040" w:themeColor="text1" w:themeTint="BF"/>
      <w:sz w:val="28"/>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rFonts w:ascii="Times New Roman" w:hAnsi="Times New Roman"/>
      <w:i/>
      <w:iCs/>
      <w:color w:val="0F4761" w:themeColor="accent1" w:themeShade="BF"/>
      <w:sz w:val="28"/>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basedOn w:val="Normal"/>
    <w:uiPriority w:val="99"/>
    <w:semiHidden/>
    <w:unhideWhenUsed/>
    <w:pPr>
      <w:spacing w:before="100" w:beforeAutospacing="1" w:after="100" w:afterAutospacing="1"/>
      <w:ind w:firstLine="0"/>
      <w:jc w:val="left"/>
    </w:pPr>
    <w:rPr>
      <w:rFonts w:eastAsia="Times New Roman" w:cs="Times New Roman"/>
      <w:kern w:val="0"/>
      <w:sz w:val="24"/>
      <w:lang w:val="vi-VN" w:eastAsia="vi-VN"/>
      <w14:ligatures w14:val="none"/>
    </w:rPr>
  </w:style>
  <w:style w:type="paragraph" w:styleId="BodyTextIndent">
    <w:name w:val="Body Text Indent"/>
    <w:basedOn w:val="Normal"/>
    <w:link w:val="BodyTextIndentChar"/>
    <w:pPr>
      <w:spacing w:after="0"/>
    </w:pPr>
    <w:rPr>
      <w:rFonts w:ascii=".VnTime" w:eastAsia="Times New Roman" w:hAnsi=".VnTime" w:cs="Times New Roman"/>
      <w:kern w:val="0"/>
      <w:sz w:val="26"/>
      <w14:ligatures w14:val="none"/>
    </w:rPr>
  </w:style>
  <w:style w:type="character" w:customStyle="1" w:styleId="BodyTextIndentChar">
    <w:name w:val="Body Text Indent Char"/>
    <w:basedOn w:val="DefaultParagraphFont"/>
    <w:link w:val="BodyTextIndent"/>
    <w:rPr>
      <w:rFonts w:ascii=".VnTime" w:eastAsia="Times New Roman" w:hAnsi=".VnTime" w:cs="Times New Roman"/>
      <w:kern w:val="0"/>
      <w:sz w:val="26"/>
      <w14:ligatures w14:val="none"/>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Times New Roman" w:hAnsi="Times New Roman"/>
      <w:sz w:val="28"/>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Pr>
      <w:rFonts w:ascii="Times New Roman" w:hAnsi="Times New Roman"/>
      <w:sz w:val="28"/>
    </w:rPr>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40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7D44A-16E2-4C1C-BDD4-57AB7573367C}"/>
</file>

<file path=customXml/itemProps2.xml><?xml version="1.0" encoding="utf-8"?>
<ds:datastoreItem xmlns:ds="http://schemas.openxmlformats.org/officeDocument/2006/customXml" ds:itemID="{EBD0DA45-3298-4031-A988-D2E97608699E}"/>
</file>

<file path=customXml/itemProps3.xml><?xml version="1.0" encoding="utf-8"?>
<ds:datastoreItem xmlns:ds="http://schemas.openxmlformats.org/officeDocument/2006/customXml" ds:itemID="{5DEF5BCF-48EA-4F88-B18F-236E816EE173}"/>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2025-08-13T08:02:00Z</cp:lastPrinted>
  <dcterms:created xsi:type="dcterms:W3CDTF">2025-09-12T03:46:00Z</dcterms:created>
  <dcterms:modified xsi:type="dcterms:W3CDTF">2025-09-12T03:46:00Z</dcterms:modified>
</cp:coreProperties>
</file>