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2"/>
        <w:gridCol w:w="6030"/>
      </w:tblGrid>
      <w:tr>
        <w:trPr>
          <w:trHeight w:val="658" w:hRule="atLeast"/>
        </w:trPr>
        <w:tc>
          <w:tcPr>
            <w:tcW w:w="3212" w:type="dxa"/>
          </w:tcPr>
          <w:p>
            <w:pPr>
              <w:pStyle w:val="TableParagraph"/>
              <w:spacing w:line="242" w:lineRule="auto"/>
              <w:ind w:left="472" w:right="134" w:hanging="423"/>
              <w:rPr>
                <w:b/>
                <w:sz w:val="28"/>
              </w:rPr>
            </w:pPr>
            <w:r>
              <w:rPr>
                <w:b/>
                <w:sz w:val="28"/>
              </w:rPr>
              <w:t>HỘI</w:t>
            </w:r>
            <w:r>
              <w:rPr>
                <w:b/>
                <w:spacing w:val="-12"/>
                <w:sz w:val="28"/>
              </w:rPr>
              <w:t> </w:t>
            </w:r>
            <w:r>
              <w:rPr>
                <w:b/>
                <w:sz w:val="28"/>
              </w:rPr>
              <w:t>ĐỒNG</w:t>
            </w:r>
            <w:r>
              <w:rPr>
                <w:b/>
                <w:spacing w:val="-13"/>
                <w:sz w:val="28"/>
              </w:rPr>
              <w:t> </w:t>
            </w:r>
            <w:r>
              <w:rPr>
                <w:b/>
                <w:sz w:val="28"/>
              </w:rPr>
              <w:t>NHÂN</w:t>
            </w:r>
            <w:r>
              <w:rPr>
                <w:b/>
                <w:spacing w:val="-14"/>
                <w:sz w:val="28"/>
              </w:rPr>
              <w:t> </w:t>
            </w:r>
            <w:r>
              <w:rPr>
                <w:b/>
                <w:sz w:val="28"/>
              </w:rPr>
              <w:t>DÂN TỈNH LAI CHÂU</w:t>
            </w:r>
          </w:p>
        </w:tc>
        <w:tc>
          <w:tcPr>
            <w:tcW w:w="6030" w:type="dxa"/>
          </w:tcPr>
          <w:p>
            <w:pPr>
              <w:pStyle w:val="TableParagraph"/>
              <w:spacing w:line="311" w:lineRule="exact"/>
              <w:ind w:left="86" w:right="1"/>
              <w:jc w:val="center"/>
              <w:rPr>
                <w:b/>
                <w:sz w:val="28"/>
              </w:rPr>
            </w:pPr>
            <w:r>
              <w:rPr>
                <w:b/>
                <w:sz w:val="28"/>
              </w:rPr>
              <w:t>CỘNG</w:t>
            </w:r>
            <w:r>
              <w:rPr>
                <w:b/>
                <w:spacing w:val="-3"/>
                <w:sz w:val="28"/>
              </w:rPr>
              <w:t> </w:t>
            </w:r>
            <w:r>
              <w:rPr>
                <w:b/>
                <w:sz w:val="28"/>
              </w:rPr>
              <w:t>HÒA</w:t>
            </w:r>
            <w:r>
              <w:rPr>
                <w:b/>
                <w:spacing w:val="-4"/>
                <w:sz w:val="28"/>
              </w:rPr>
              <w:t> </w:t>
            </w:r>
            <w:r>
              <w:rPr>
                <w:b/>
                <w:sz w:val="28"/>
              </w:rPr>
              <w:t>XÃ</w:t>
            </w:r>
            <w:r>
              <w:rPr>
                <w:b/>
                <w:spacing w:val="-3"/>
                <w:sz w:val="28"/>
              </w:rPr>
              <w:t> </w:t>
            </w:r>
            <w:r>
              <w:rPr>
                <w:b/>
                <w:sz w:val="28"/>
              </w:rPr>
              <w:t>HỘI</w:t>
            </w:r>
            <w:r>
              <w:rPr>
                <w:b/>
                <w:spacing w:val="-2"/>
                <w:sz w:val="28"/>
              </w:rPr>
              <w:t> </w:t>
            </w:r>
            <w:r>
              <w:rPr>
                <w:b/>
                <w:sz w:val="28"/>
              </w:rPr>
              <w:t>CHỦ</w:t>
            </w:r>
            <w:r>
              <w:rPr>
                <w:b/>
                <w:spacing w:val="-3"/>
                <w:sz w:val="28"/>
              </w:rPr>
              <w:t> </w:t>
            </w:r>
            <w:r>
              <w:rPr>
                <w:b/>
                <w:sz w:val="28"/>
              </w:rPr>
              <w:t>NGHĨA</w:t>
            </w:r>
            <w:r>
              <w:rPr>
                <w:b/>
                <w:spacing w:val="-3"/>
                <w:sz w:val="28"/>
              </w:rPr>
              <w:t> </w:t>
            </w:r>
            <w:r>
              <w:rPr>
                <w:b/>
                <w:sz w:val="28"/>
              </w:rPr>
              <w:t>VIỆT</w:t>
            </w:r>
            <w:r>
              <w:rPr>
                <w:b/>
                <w:spacing w:val="-2"/>
                <w:sz w:val="28"/>
              </w:rPr>
              <w:t> </w:t>
            </w:r>
            <w:r>
              <w:rPr>
                <w:b/>
                <w:spacing w:val="-5"/>
                <w:sz w:val="28"/>
              </w:rPr>
              <w:t>NAM</w:t>
            </w:r>
          </w:p>
          <w:p>
            <w:pPr>
              <w:pStyle w:val="TableParagraph"/>
              <w:spacing w:before="2"/>
              <w:ind w:left="86" w:right="3"/>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w:t>
            </w:r>
            <w:r>
              <w:rPr>
                <w:b/>
                <w:spacing w:val="-1"/>
                <w:sz w:val="28"/>
              </w:rPr>
              <w:t> </w:t>
            </w:r>
            <w:r>
              <w:rPr>
                <w:b/>
                <w:sz w:val="28"/>
              </w:rPr>
              <w:t>-</w:t>
            </w:r>
            <w:r>
              <w:rPr>
                <w:b/>
                <w:spacing w:val="-1"/>
                <w:sz w:val="28"/>
              </w:rPr>
              <w:t> </w:t>
            </w:r>
            <w:r>
              <w:rPr>
                <w:b/>
                <w:sz w:val="28"/>
              </w:rPr>
              <w:t>Hạnh</w:t>
            </w:r>
            <w:r>
              <w:rPr>
                <w:b/>
                <w:spacing w:val="-2"/>
                <w:sz w:val="28"/>
              </w:rPr>
              <w:t> </w:t>
            </w:r>
            <w:r>
              <w:rPr>
                <w:b/>
                <w:spacing w:val="-4"/>
                <w:sz w:val="28"/>
              </w:rPr>
              <w:t>phúc</w:t>
            </w:r>
          </w:p>
        </w:tc>
      </w:tr>
      <w:tr>
        <w:trPr>
          <w:trHeight w:val="615" w:hRule="atLeast"/>
        </w:trPr>
        <w:tc>
          <w:tcPr>
            <w:tcW w:w="3212" w:type="dxa"/>
          </w:tcPr>
          <w:p>
            <w:pPr>
              <w:pStyle w:val="TableParagraph"/>
              <w:spacing w:line="20" w:lineRule="exact"/>
              <w:ind w:left="1011"/>
              <w:rPr>
                <w:sz w:val="2"/>
              </w:rPr>
            </w:pPr>
            <w:r>
              <w:rPr>
                <w:sz w:val="2"/>
              </w:rPr>
              <mc:AlternateContent>
                <mc:Choice Requires="wps">
                  <w:drawing>
                    <wp:inline distT="0" distB="0" distL="0" distR="0">
                      <wp:extent cx="645795" cy="9525"/>
                      <wp:effectExtent l="9525" t="0" r="1904" b="0"/>
                      <wp:docPr id="1" name="Group 1"/>
                      <wp:cNvGraphicFramePr>
                        <a:graphicFrameLocks/>
                      </wp:cNvGraphicFramePr>
                      <a:graphic>
                        <a:graphicData uri="http://schemas.microsoft.com/office/word/2010/wordprocessingGroup">
                          <wpg:wgp>
                            <wpg:cNvPr id="1" name="Group 1"/>
                            <wpg:cNvGrpSpPr/>
                            <wpg:grpSpPr>
                              <a:xfrm>
                                <a:off x="0" y="0"/>
                                <a:ext cx="645795" cy="9525"/>
                                <a:chExt cx="645795" cy="9525"/>
                              </a:xfrm>
                            </wpg:grpSpPr>
                            <wps:wsp>
                              <wps:cNvPr id="2" name="Graphic 2"/>
                              <wps:cNvSpPr/>
                              <wps:spPr>
                                <a:xfrm>
                                  <a:off x="0" y="4572"/>
                                  <a:ext cx="645795" cy="1270"/>
                                </a:xfrm>
                                <a:custGeom>
                                  <a:avLst/>
                                  <a:gdLst/>
                                  <a:ahLst/>
                                  <a:cxnLst/>
                                  <a:rect l="l" t="t" r="r" b="b"/>
                                  <a:pathLst>
                                    <a:path w="645795" h="0">
                                      <a:moveTo>
                                        <a:pt x="0" y="0"/>
                                      </a:moveTo>
                                      <a:lnTo>
                                        <a:pt x="64579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85pt;height:.75pt;mso-position-horizontal-relative:char;mso-position-vertical-relative:line" id="docshapegroup1" coordorigin="0,0" coordsize="1017,15">
                      <v:line style="position:absolute" from="0,7" to="1017,7" stroked="true" strokeweight=".72pt" strokecolor="#000000">
                        <v:stroke dashstyle="solid"/>
                      </v:line>
                    </v:group>
                  </w:pict>
                </mc:Fallback>
              </mc:AlternateContent>
            </w:r>
            <w:r>
              <w:rPr>
                <w:sz w:val="2"/>
              </w:rPr>
            </w:r>
          </w:p>
          <w:p>
            <w:pPr>
              <w:pStyle w:val="TableParagraph"/>
              <w:spacing w:line="302" w:lineRule="exact" w:before="266"/>
              <w:ind w:left="189"/>
              <w:rPr>
                <w:sz w:val="28"/>
              </w:rPr>
            </w:pPr>
            <w:r>
              <w:rPr>
                <w:sz w:val="28"/>
              </w:rPr>
              <w:t>Số:</w:t>
            </w:r>
            <w:r>
              <w:rPr>
                <w:spacing w:val="-13"/>
                <w:sz w:val="28"/>
              </w:rPr>
              <w:t> </w:t>
            </w:r>
            <w:r>
              <w:rPr>
                <w:sz w:val="28"/>
              </w:rPr>
              <w:t>25/2026/NQ-</w:t>
            </w:r>
            <w:r>
              <w:rPr>
                <w:spacing w:val="-4"/>
                <w:sz w:val="28"/>
              </w:rPr>
              <w:t>HĐND</w:t>
            </w:r>
          </w:p>
        </w:tc>
        <w:tc>
          <w:tcPr>
            <w:tcW w:w="6030" w:type="dxa"/>
          </w:tcPr>
          <w:p>
            <w:pPr>
              <w:pStyle w:val="TableParagraph"/>
              <w:spacing w:line="20" w:lineRule="exact"/>
              <w:ind w:left="1342"/>
              <w:rPr>
                <w:sz w:val="2"/>
              </w:rPr>
            </w:pPr>
            <w:r>
              <w:rPr>
                <w:sz w:val="2"/>
              </w:rPr>
              <mc:AlternateContent>
                <mc:Choice Requires="wps">
                  <w:drawing>
                    <wp:inline distT="0" distB="0" distL="0" distR="0">
                      <wp:extent cx="2159635" cy="9525"/>
                      <wp:effectExtent l="9525" t="0" r="2539" b="0"/>
                      <wp:docPr id="3" name="Group 3"/>
                      <wp:cNvGraphicFramePr>
                        <a:graphicFrameLocks/>
                      </wp:cNvGraphicFramePr>
                      <a:graphic>
                        <a:graphicData uri="http://schemas.microsoft.com/office/word/2010/wordprocessingGroup">
                          <wpg:wgp>
                            <wpg:cNvPr id="3" name="Group 3"/>
                            <wpg:cNvGrpSpPr/>
                            <wpg:grpSpPr>
                              <a:xfrm>
                                <a:off x="0" y="0"/>
                                <a:ext cx="2159635" cy="9525"/>
                                <a:chExt cx="2159635" cy="9525"/>
                              </a:xfrm>
                            </wpg:grpSpPr>
                            <wps:wsp>
                              <wps:cNvPr id="4" name="Graphic 4"/>
                              <wps:cNvSpPr/>
                              <wps:spPr>
                                <a:xfrm>
                                  <a:off x="0" y="4572"/>
                                  <a:ext cx="2159635" cy="1270"/>
                                </a:xfrm>
                                <a:custGeom>
                                  <a:avLst/>
                                  <a:gdLst/>
                                  <a:ahLst/>
                                  <a:cxnLst/>
                                  <a:rect l="l" t="t" r="r" b="b"/>
                                  <a:pathLst>
                                    <a:path w="2159635" h="0">
                                      <a:moveTo>
                                        <a:pt x="0" y="0"/>
                                      </a:moveTo>
                                      <a:lnTo>
                                        <a:pt x="215963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05pt;height:.75pt;mso-position-horizontal-relative:char;mso-position-vertical-relative:line" id="docshapegroup2" coordorigin="0,0" coordsize="3401,15">
                      <v:line style="position:absolute" from="0,7" to="3401,7" stroked="true" strokeweight=".72pt" strokecolor="#000000">
                        <v:stroke dashstyle="solid"/>
                      </v:line>
                    </v:group>
                  </w:pict>
                </mc:Fallback>
              </mc:AlternateContent>
            </w:r>
            <w:r>
              <w:rPr>
                <w:sz w:val="2"/>
              </w:rPr>
            </w:r>
          </w:p>
          <w:p>
            <w:pPr>
              <w:pStyle w:val="TableParagraph"/>
              <w:spacing w:line="302" w:lineRule="exact" w:before="273"/>
              <w:ind w:left="86"/>
              <w:jc w:val="center"/>
              <w:rPr>
                <w:i/>
                <w:sz w:val="28"/>
              </w:rPr>
            </w:pPr>
            <w:r>
              <w:rPr>
                <w:i/>
                <w:sz w:val="28"/>
              </w:rPr>
              <w:t>Lai</w:t>
            </w:r>
            <w:r>
              <w:rPr>
                <w:i/>
                <w:spacing w:val="-1"/>
                <w:sz w:val="28"/>
              </w:rPr>
              <w:t> </w:t>
            </w:r>
            <w:r>
              <w:rPr>
                <w:i/>
                <w:sz w:val="28"/>
              </w:rPr>
              <w:t>Châu,</w:t>
            </w:r>
            <w:r>
              <w:rPr>
                <w:i/>
                <w:spacing w:val="-6"/>
                <w:sz w:val="28"/>
              </w:rPr>
              <w:t> </w:t>
            </w:r>
            <w:r>
              <w:rPr>
                <w:i/>
                <w:sz w:val="28"/>
              </w:rPr>
              <w:t>ngày</w:t>
            </w:r>
            <w:r>
              <w:rPr>
                <w:i/>
                <w:spacing w:val="-3"/>
                <w:sz w:val="28"/>
              </w:rPr>
              <w:t> </w:t>
            </w:r>
            <w:r>
              <w:rPr>
                <w:i/>
                <w:sz w:val="28"/>
              </w:rPr>
              <w:t>31</w:t>
            </w:r>
            <w:r>
              <w:rPr>
                <w:i/>
                <w:spacing w:val="-4"/>
                <w:sz w:val="28"/>
              </w:rPr>
              <w:t> </w:t>
            </w:r>
            <w:r>
              <w:rPr>
                <w:i/>
                <w:sz w:val="28"/>
              </w:rPr>
              <w:t>tháng</w:t>
            </w:r>
            <w:r>
              <w:rPr>
                <w:i/>
                <w:spacing w:val="-1"/>
                <w:sz w:val="28"/>
              </w:rPr>
              <w:t> </w:t>
            </w:r>
            <w:r>
              <w:rPr>
                <w:i/>
                <w:sz w:val="28"/>
              </w:rPr>
              <w:t>7</w:t>
            </w:r>
            <w:r>
              <w:rPr>
                <w:i/>
                <w:spacing w:val="-4"/>
                <w:sz w:val="28"/>
              </w:rPr>
              <w:t> </w:t>
            </w:r>
            <w:r>
              <w:rPr>
                <w:i/>
                <w:sz w:val="28"/>
              </w:rPr>
              <w:t>năm</w:t>
            </w:r>
            <w:r>
              <w:rPr>
                <w:i/>
                <w:spacing w:val="-2"/>
                <w:sz w:val="28"/>
              </w:rPr>
              <w:t> </w:t>
            </w:r>
            <w:r>
              <w:rPr>
                <w:i/>
                <w:spacing w:val="-4"/>
                <w:sz w:val="28"/>
              </w:rPr>
              <w:t>2026</w:t>
            </w:r>
          </w:p>
        </w:tc>
      </w:tr>
    </w:tbl>
    <w:p>
      <w:pPr>
        <w:pStyle w:val="BodyText"/>
        <w:ind w:left="0"/>
      </w:pPr>
    </w:p>
    <w:p>
      <w:pPr>
        <w:pStyle w:val="BodyText"/>
        <w:spacing w:before="128"/>
        <w:ind w:left="0"/>
      </w:pPr>
    </w:p>
    <w:p>
      <w:pPr>
        <w:pStyle w:val="Heading1"/>
        <w:spacing w:line="322" w:lineRule="exact"/>
        <w:ind w:left="4"/>
        <w:jc w:val="center"/>
      </w:pPr>
      <w:r>
        <w:rPr/>
        <w:t>NGHỊ</w:t>
      </w:r>
      <w:r>
        <w:rPr>
          <w:spacing w:val="-2"/>
        </w:rPr>
        <w:t> QUYẾT</w:t>
      </w:r>
    </w:p>
    <w:p>
      <w:pPr>
        <w:pStyle w:val="Heading1"/>
        <w:ind w:left="267" w:right="261" w:hanging="3"/>
        <w:jc w:val="center"/>
      </w:pPr>
      <w:r>
        <w:rPr/>
        <mc:AlternateContent>
          <mc:Choice Requires="wps">
            <w:drawing>
              <wp:anchor distT="0" distB="0" distL="0" distR="0" allowOverlap="1" layoutInCell="1" locked="0" behindDoc="1" simplePos="0" relativeHeight="487588864">
                <wp:simplePos x="0" y="0"/>
                <wp:positionH relativeFrom="page">
                  <wp:posOffset>3032760</wp:posOffset>
                </wp:positionH>
                <wp:positionV relativeFrom="paragraph">
                  <wp:posOffset>856277</wp:posOffset>
                </wp:positionV>
                <wp:extent cx="203835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038350" cy="1270"/>
                        </a:xfrm>
                        <a:custGeom>
                          <a:avLst/>
                          <a:gdLst/>
                          <a:ahLst/>
                          <a:cxnLst/>
                          <a:rect l="l" t="t" r="r" b="b"/>
                          <a:pathLst>
                            <a:path w="2038350" h="0">
                              <a:moveTo>
                                <a:pt x="0" y="0"/>
                              </a:moveTo>
                              <a:lnTo>
                                <a:pt x="20383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8.800003pt;margin-top:67.423439pt;width:160.5pt;height:.1pt;mso-position-horizontal-relative:page;mso-position-vertical-relative:paragraph;z-index:-15727616;mso-wrap-distance-left:0;mso-wrap-distance-right:0" id="docshape3" coordorigin="4776,1348" coordsize="3210,0" path="m4776,1348l7986,1348e" filled="false" stroked="true" strokeweight=".48pt" strokecolor="#000000">
                <v:path arrowok="t"/>
                <v:stroke dashstyle="solid"/>
                <w10:wrap type="topAndBottom"/>
              </v:shape>
            </w:pict>
          </mc:Fallback>
        </mc:AlternateContent>
      </w:r>
      <w:r>
        <w:rPr/>
        <w:t>Quy định</w:t>
      </w:r>
      <w:r>
        <w:rPr>
          <w:spacing w:val="-2"/>
        </w:rPr>
        <w:t> </w:t>
      </w:r>
      <w:r>
        <w:rPr/>
        <w:t>nguyên</w:t>
      </w:r>
      <w:r>
        <w:rPr>
          <w:spacing w:val="-1"/>
        </w:rPr>
        <w:t> </w:t>
      </w:r>
      <w:r>
        <w:rPr/>
        <w:t>tắc,</w:t>
      </w:r>
      <w:r>
        <w:rPr>
          <w:spacing w:val="-2"/>
        </w:rPr>
        <w:t> </w:t>
      </w:r>
      <w:r>
        <w:rPr/>
        <w:t>tiêu</w:t>
      </w:r>
      <w:r>
        <w:rPr>
          <w:spacing w:val="-1"/>
        </w:rPr>
        <w:t> </w:t>
      </w:r>
      <w:r>
        <w:rPr/>
        <w:t>chí,</w:t>
      </w:r>
      <w:r>
        <w:rPr>
          <w:spacing w:val="-2"/>
        </w:rPr>
        <w:t> </w:t>
      </w:r>
      <w:r>
        <w:rPr/>
        <w:t>định</w:t>
      </w:r>
      <w:r>
        <w:rPr>
          <w:spacing w:val="-2"/>
        </w:rPr>
        <w:t> </w:t>
      </w:r>
      <w:r>
        <w:rPr/>
        <w:t>mức</w:t>
      </w:r>
      <w:r>
        <w:rPr>
          <w:spacing w:val="-1"/>
        </w:rPr>
        <w:t> </w:t>
      </w:r>
      <w:r>
        <w:rPr/>
        <w:t>phân</w:t>
      </w:r>
      <w:r>
        <w:rPr>
          <w:spacing w:val="-1"/>
        </w:rPr>
        <w:t> </w:t>
      </w:r>
      <w:r>
        <w:rPr/>
        <w:t>bổ</w:t>
      </w:r>
      <w:r>
        <w:rPr>
          <w:spacing w:val="-3"/>
        </w:rPr>
        <w:t> </w:t>
      </w:r>
      <w:r>
        <w:rPr/>
        <w:t>vốn</w:t>
      </w:r>
      <w:r>
        <w:rPr>
          <w:spacing w:val="-1"/>
        </w:rPr>
        <w:t> </w:t>
      </w:r>
      <w:r>
        <w:rPr/>
        <w:t>ngân</w:t>
      </w:r>
      <w:r>
        <w:rPr>
          <w:spacing w:val="-1"/>
        </w:rPr>
        <w:t> </w:t>
      </w:r>
      <w:r>
        <w:rPr/>
        <w:t>sách</w:t>
      </w:r>
      <w:r>
        <w:rPr>
          <w:spacing w:val="-1"/>
        </w:rPr>
        <w:t> </w:t>
      </w:r>
      <w:r>
        <w:rPr/>
        <w:t>nhà nước thực hiện Chương trình mục tiêu quốc gia xây dựng nông thôn mới, giảm nghèo</w:t>
      </w:r>
      <w:r>
        <w:rPr>
          <w:spacing w:val="-1"/>
        </w:rPr>
        <w:t> </w:t>
      </w:r>
      <w:r>
        <w:rPr/>
        <w:t>bền</w:t>
      </w:r>
      <w:r>
        <w:rPr>
          <w:spacing w:val="-5"/>
        </w:rPr>
        <w:t> </w:t>
      </w:r>
      <w:r>
        <w:rPr/>
        <w:t>vững</w:t>
      </w:r>
      <w:r>
        <w:rPr>
          <w:spacing w:val="-4"/>
        </w:rPr>
        <w:t> </w:t>
      </w:r>
      <w:r>
        <w:rPr/>
        <w:t>và</w:t>
      </w:r>
      <w:r>
        <w:rPr>
          <w:spacing w:val="-5"/>
        </w:rPr>
        <w:t> </w:t>
      </w:r>
      <w:r>
        <w:rPr/>
        <w:t>phát</w:t>
      </w:r>
      <w:r>
        <w:rPr>
          <w:spacing w:val="-2"/>
        </w:rPr>
        <w:t> </w:t>
      </w:r>
      <w:r>
        <w:rPr/>
        <w:t>triển</w:t>
      </w:r>
      <w:r>
        <w:rPr>
          <w:spacing w:val="-2"/>
        </w:rPr>
        <w:t> </w:t>
      </w:r>
      <w:r>
        <w:rPr/>
        <w:t>kinh</w:t>
      </w:r>
      <w:r>
        <w:rPr>
          <w:spacing w:val="-3"/>
        </w:rPr>
        <w:t> </w:t>
      </w:r>
      <w:r>
        <w:rPr/>
        <w:t>tế</w:t>
      </w:r>
      <w:r>
        <w:rPr>
          <w:spacing w:val="-3"/>
        </w:rPr>
        <w:t> </w:t>
      </w:r>
      <w:r>
        <w:rPr/>
        <w:t>-</w:t>
      </w:r>
      <w:r>
        <w:rPr>
          <w:spacing w:val="-3"/>
        </w:rPr>
        <w:t> </w:t>
      </w:r>
      <w:r>
        <w:rPr/>
        <w:t>xã</w:t>
      </w:r>
      <w:r>
        <w:rPr>
          <w:spacing w:val="-1"/>
        </w:rPr>
        <w:t> </w:t>
      </w:r>
      <w:r>
        <w:rPr/>
        <w:t>hội</w:t>
      </w:r>
      <w:r>
        <w:rPr>
          <w:spacing w:val="-1"/>
        </w:rPr>
        <w:t> </w:t>
      </w:r>
      <w:r>
        <w:rPr/>
        <w:t>vùng</w:t>
      </w:r>
      <w:r>
        <w:rPr>
          <w:spacing w:val="-1"/>
        </w:rPr>
        <w:t> </w:t>
      </w:r>
      <w:r>
        <w:rPr/>
        <w:t>đồng</w:t>
      </w:r>
      <w:r>
        <w:rPr>
          <w:spacing w:val="-1"/>
        </w:rPr>
        <w:t> </w:t>
      </w:r>
      <w:r>
        <w:rPr/>
        <w:t>bào</w:t>
      </w:r>
      <w:r>
        <w:rPr>
          <w:spacing w:val="-1"/>
        </w:rPr>
        <w:t> </w:t>
      </w:r>
      <w:r>
        <w:rPr/>
        <w:t>dân</w:t>
      </w:r>
      <w:r>
        <w:rPr>
          <w:spacing w:val="-2"/>
        </w:rPr>
        <w:t> </w:t>
      </w:r>
      <w:r>
        <w:rPr/>
        <w:t>tộc</w:t>
      </w:r>
      <w:r>
        <w:rPr>
          <w:spacing w:val="-2"/>
        </w:rPr>
        <w:t> </w:t>
      </w:r>
      <w:r>
        <w:rPr/>
        <w:t>thiểu số và miền núi giai đoạn 2026 - 2030 trên địa bàn tỉnh Lai Châu</w:t>
      </w:r>
    </w:p>
    <w:p>
      <w:pPr>
        <w:pStyle w:val="BodyText"/>
        <w:spacing w:before="288"/>
        <w:ind w:left="0"/>
        <w:rPr>
          <w:b/>
        </w:rPr>
      </w:pPr>
    </w:p>
    <w:p>
      <w:pPr>
        <w:spacing w:before="1"/>
        <w:ind w:left="709" w:right="0" w:firstLine="0"/>
        <w:jc w:val="both"/>
        <w:rPr>
          <w:i/>
          <w:sz w:val="28"/>
        </w:rPr>
      </w:pPr>
      <w:r>
        <w:rPr>
          <w:i/>
          <w:sz w:val="28"/>
        </w:rPr>
        <w:t>Căn</w:t>
      </w:r>
      <w:r>
        <w:rPr>
          <w:i/>
          <w:spacing w:val="-2"/>
          <w:sz w:val="28"/>
        </w:rPr>
        <w:t> </w:t>
      </w:r>
      <w:r>
        <w:rPr>
          <w:i/>
          <w:sz w:val="28"/>
        </w:rPr>
        <w:t>cứ</w:t>
      </w:r>
      <w:r>
        <w:rPr>
          <w:i/>
          <w:spacing w:val="-2"/>
          <w:sz w:val="28"/>
        </w:rPr>
        <w:t> </w:t>
      </w:r>
      <w:r>
        <w:rPr>
          <w:i/>
          <w:sz w:val="28"/>
        </w:rPr>
        <w:t>Luật</w:t>
      </w:r>
      <w:r>
        <w:rPr>
          <w:i/>
          <w:spacing w:val="-1"/>
          <w:sz w:val="28"/>
        </w:rPr>
        <w:t> </w:t>
      </w:r>
      <w:r>
        <w:rPr>
          <w:i/>
          <w:sz w:val="28"/>
        </w:rPr>
        <w:t>Tổ</w:t>
      </w:r>
      <w:r>
        <w:rPr>
          <w:i/>
          <w:spacing w:val="-3"/>
          <w:sz w:val="28"/>
        </w:rPr>
        <w:t> </w:t>
      </w:r>
      <w:r>
        <w:rPr>
          <w:i/>
          <w:sz w:val="28"/>
        </w:rPr>
        <w:t>chức</w:t>
      </w:r>
      <w:r>
        <w:rPr>
          <w:i/>
          <w:spacing w:val="-2"/>
          <w:sz w:val="28"/>
        </w:rPr>
        <w:t> </w:t>
      </w:r>
      <w:r>
        <w:rPr>
          <w:i/>
          <w:sz w:val="28"/>
        </w:rPr>
        <w:t>chính</w:t>
      </w:r>
      <w:r>
        <w:rPr>
          <w:i/>
          <w:spacing w:val="-1"/>
          <w:sz w:val="28"/>
        </w:rPr>
        <w:t> </w:t>
      </w:r>
      <w:r>
        <w:rPr>
          <w:i/>
          <w:sz w:val="28"/>
        </w:rPr>
        <w:t>quyền</w:t>
      </w:r>
      <w:r>
        <w:rPr>
          <w:i/>
          <w:spacing w:val="-6"/>
          <w:sz w:val="28"/>
        </w:rPr>
        <w:t> </w:t>
      </w:r>
      <w:r>
        <w:rPr>
          <w:i/>
          <w:sz w:val="28"/>
        </w:rPr>
        <w:t>địa</w:t>
      </w:r>
      <w:r>
        <w:rPr>
          <w:i/>
          <w:spacing w:val="-1"/>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line="278" w:lineRule="auto" w:before="107"/>
        <w:ind w:left="143" w:right="137" w:firstLine="566"/>
        <w:jc w:val="both"/>
        <w:rPr>
          <w:i/>
          <w:sz w:val="28"/>
        </w:rPr>
      </w:pPr>
      <w:r>
        <w:rPr>
          <w:i/>
          <w:sz w:val="28"/>
        </w:rPr>
        <w:t>Căn cứ Luật Đầu tư công số 58/2024/QH15 được sửa đổi bởi Luật số </w:t>
      </w:r>
      <w:r>
        <w:rPr>
          <w:i/>
          <w:spacing w:val="-2"/>
          <w:sz w:val="28"/>
        </w:rPr>
        <w:t>90/2025/QH15;</w:t>
      </w:r>
    </w:p>
    <w:p>
      <w:pPr>
        <w:spacing w:before="55"/>
        <w:ind w:left="709" w:right="0" w:firstLine="0"/>
        <w:jc w:val="both"/>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Ngân</w:t>
      </w:r>
      <w:r>
        <w:rPr>
          <w:i/>
          <w:spacing w:val="-2"/>
          <w:sz w:val="28"/>
        </w:rPr>
        <w:t> </w:t>
      </w:r>
      <w:r>
        <w:rPr>
          <w:i/>
          <w:sz w:val="28"/>
        </w:rPr>
        <w:t>sách</w:t>
      </w:r>
      <w:r>
        <w:rPr>
          <w:i/>
          <w:spacing w:val="-2"/>
          <w:sz w:val="28"/>
        </w:rPr>
        <w:t> </w:t>
      </w:r>
      <w:r>
        <w:rPr>
          <w:i/>
          <w:sz w:val="28"/>
        </w:rPr>
        <w:t>nhà</w:t>
      </w:r>
      <w:r>
        <w:rPr>
          <w:i/>
          <w:spacing w:val="-2"/>
          <w:sz w:val="28"/>
        </w:rPr>
        <w:t> </w:t>
      </w:r>
      <w:r>
        <w:rPr>
          <w:i/>
          <w:sz w:val="28"/>
        </w:rPr>
        <w:t>nước</w:t>
      </w:r>
      <w:r>
        <w:rPr>
          <w:i/>
          <w:spacing w:val="-3"/>
          <w:sz w:val="28"/>
        </w:rPr>
        <w:t> </w:t>
      </w:r>
      <w:r>
        <w:rPr>
          <w:i/>
          <w:sz w:val="28"/>
        </w:rPr>
        <w:t>số</w:t>
      </w:r>
      <w:r>
        <w:rPr>
          <w:i/>
          <w:spacing w:val="-2"/>
          <w:sz w:val="28"/>
        </w:rPr>
        <w:t> 89/2025/QH15;</w:t>
      </w:r>
    </w:p>
    <w:p>
      <w:pPr>
        <w:spacing w:line="276" w:lineRule="auto" w:before="107"/>
        <w:ind w:left="143" w:right="136" w:firstLine="566"/>
        <w:jc w:val="both"/>
        <w:rPr>
          <w:i/>
          <w:sz w:val="28"/>
        </w:rPr>
      </w:pPr>
      <w:r>
        <w:rPr>
          <w:i/>
          <w:sz w:val="28"/>
        </w:rPr>
        <w:t>Căn cứ Luật Ban hành văn bản quy phạm pháp luật số 64/2025/QH15</w:t>
      </w:r>
      <w:r>
        <w:rPr>
          <w:i/>
          <w:spacing w:val="40"/>
          <w:sz w:val="28"/>
        </w:rPr>
        <w:t> </w:t>
      </w:r>
      <w:r>
        <w:rPr>
          <w:i/>
          <w:sz w:val="28"/>
        </w:rPr>
        <w:t>được sửa đổi, bổ sung một số điều theo Luật số 87/2025/QH15;</w:t>
      </w:r>
    </w:p>
    <w:p>
      <w:pPr>
        <w:spacing w:line="276" w:lineRule="auto" w:before="61"/>
        <w:ind w:left="143" w:right="135" w:firstLine="566"/>
        <w:jc w:val="both"/>
        <w:rPr>
          <w:i/>
          <w:sz w:val="28"/>
        </w:rPr>
      </w:pPr>
      <w:r>
        <w:rPr>
          <w:i/>
          <w:sz w:val="28"/>
        </w:rPr>
        <w:t>Căn cứ Nghị quyết số 257/2025/QH15 ngày 11 tháng 12 năm 2025 của Quốc hội về phê duyệt chủ trương đầu tư Chương trình mục tiêu quốc gia xây dựng nông thôn mới, giảm nghèo bền vững và phát triển kinh tế - xã hội vùng đồng bào dân tộc thiểu số và miền núi giai đoạn 2026 - 2035;</w:t>
      </w:r>
    </w:p>
    <w:p>
      <w:pPr>
        <w:spacing w:line="276" w:lineRule="auto" w:before="61"/>
        <w:ind w:left="143" w:right="133" w:firstLine="566"/>
        <w:jc w:val="both"/>
        <w:rPr>
          <w:i/>
          <w:sz w:val="28"/>
        </w:rPr>
      </w:pPr>
      <w:r>
        <w:rPr>
          <w:i/>
          <w:sz w:val="28"/>
        </w:rPr>
        <w:t>Căn cứ các Nghị định của Chính phủ: Số 78/2025/NĐ-CP ngày 01 tháng 4 năm 2025 quy định chi tiết một số điều và biện pháp để tổ chức, hướng dẫn thi hành Luật Ban hành văn bản quy phạm pháp luật được sửa đổi, bổ sung bởi Nghị định số 187/2025/NĐ-CP ngày 01 tháng 7 năm 2025; số 358/2025/NĐ-CP ngày 31 tháng 12 năm 2025 quy định cơ chế quản lý, tổ chức thực hiện các chương trình mục tiêu quốc gia;</w:t>
      </w:r>
    </w:p>
    <w:p>
      <w:pPr>
        <w:spacing w:line="276" w:lineRule="auto" w:before="60"/>
        <w:ind w:left="143" w:right="137" w:firstLine="566"/>
        <w:jc w:val="both"/>
        <w:rPr>
          <w:i/>
          <w:sz w:val="28"/>
        </w:rPr>
      </w:pPr>
      <w:r>
        <w:rPr>
          <w:i/>
          <w:sz w:val="28"/>
        </w:rPr>
        <w:t>Căn cứ Quyết định số 16/2026/QĐ-TTg ngày 15 tháng 4 năm 2026 của</w:t>
      </w:r>
      <w:r>
        <w:rPr>
          <w:i/>
          <w:spacing w:val="80"/>
          <w:sz w:val="28"/>
        </w:rPr>
        <w:t> </w:t>
      </w:r>
      <w:r>
        <w:rPr>
          <w:i/>
          <w:sz w:val="28"/>
        </w:rPr>
        <w:t>Thủ tướng Chính phủ quy định nguyên tắc, tiêu chí, định mức phân bổ ngân</w:t>
      </w:r>
      <w:r>
        <w:rPr>
          <w:i/>
          <w:spacing w:val="40"/>
          <w:sz w:val="28"/>
        </w:rPr>
        <w:t> </w:t>
      </w:r>
      <w:r>
        <w:rPr>
          <w:i/>
          <w:sz w:val="28"/>
        </w:rPr>
        <w:t>sách trung ương và tỷ lệ vốn đối ứng ngân sách của địa phương thực hiện Chương</w:t>
      </w:r>
      <w:r>
        <w:rPr>
          <w:i/>
          <w:spacing w:val="40"/>
          <w:sz w:val="28"/>
        </w:rPr>
        <w:t> </w:t>
      </w:r>
      <w:r>
        <w:rPr>
          <w:i/>
          <w:sz w:val="28"/>
        </w:rPr>
        <w:t>trình</w:t>
      </w:r>
      <w:r>
        <w:rPr>
          <w:i/>
          <w:spacing w:val="40"/>
          <w:sz w:val="28"/>
        </w:rPr>
        <w:t> </w:t>
      </w:r>
      <w:r>
        <w:rPr>
          <w:i/>
          <w:sz w:val="28"/>
        </w:rPr>
        <w:t>mục</w:t>
      </w:r>
      <w:r>
        <w:rPr>
          <w:i/>
          <w:spacing w:val="40"/>
          <w:sz w:val="28"/>
        </w:rPr>
        <w:t> </w:t>
      </w:r>
      <w:r>
        <w:rPr>
          <w:i/>
          <w:sz w:val="28"/>
        </w:rPr>
        <w:t>tiêu</w:t>
      </w:r>
      <w:r>
        <w:rPr>
          <w:i/>
          <w:spacing w:val="40"/>
          <w:sz w:val="28"/>
        </w:rPr>
        <w:t> </w:t>
      </w:r>
      <w:r>
        <w:rPr>
          <w:i/>
          <w:sz w:val="28"/>
        </w:rPr>
        <w:t>quốc</w:t>
      </w:r>
      <w:r>
        <w:rPr>
          <w:i/>
          <w:spacing w:val="40"/>
          <w:sz w:val="28"/>
        </w:rPr>
        <w:t> </w:t>
      </w:r>
      <w:r>
        <w:rPr>
          <w:i/>
          <w:sz w:val="28"/>
        </w:rPr>
        <w:t>gia</w:t>
      </w:r>
      <w:r>
        <w:rPr>
          <w:i/>
          <w:spacing w:val="40"/>
          <w:sz w:val="28"/>
        </w:rPr>
        <w:t> </w:t>
      </w:r>
      <w:r>
        <w:rPr>
          <w:i/>
          <w:sz w:val="28"/>
        </w:rPr>
        <w:t>xây</w:t>
      </w:r>
      <w:r>
        <w:rPr>
          <w:i/>
          <w:spacing w:val="40"/>
          <w:sz w:val="28"/>
        </w:rPr>
        <w:t> </w:t>
      </w:r>
      <w:r>
        <w:rPr>
          <w:i/>
          <w:sz w:val="28"/>
        </w:rPr>
        <w:t>dựng</w:t>
      </w:r>
      <w:r>
        <w:rPr>
          <w:i/>
          <w:spacing w:val="40"/>
          <w:sz w:val="28"/>
        </w:rPr>
        <w:t> </w:t>
      </w:r>
      <w:r>
        <w:rPr>
          <w:i/>
          <w:sz w:val="28"/>
        </w:rPr>
        <w:t>nông</w:t>
      </w:r>
      <w:r>
        <w:rPr>
          <w:i/>
          <w:spacing w:val="40"/>
          <w:sz w:val="28"/>
        </w:rPr>
        <w:t> </w:t>
      </w:r>
      <w:r>
        <w:rPr>
          <w:i/>
          <w:sz w:val="28"/>
        </w:rPr>
        <w:t>thôn</w:t>
      </w:r>
      <w:r>
        <w:rPr>
          <w:i/>
          <w:spacing w:val="40"/>
          <w:sz w:val="28"/>
        </w:rPr>
        <w:t> </w:t>
      </w:r>
      <w:r>
        <w:rPr>
          <w:i/>
          <w:sz w:val="28"/>
        </w:rPr>
        <w:t>mới,</w:t>
      </w:r>
      <w:r>
        <w:rPr>
          <w:i/>
          <w:spacing w:val="40"/>
          <w:sz w:val="28"/>
        </w:rPr>
        <w:t> </w:t>
      </w:r>
      <w:r>
        <w:rPr>
          <w:i/>
          <w:sz w:val="28"/>
        </w:rPr>
        <w:t>giảm</w:t>
      </w:r>
      <w:r>
        <w:rPr>
          <w:i/>
          <w:spacing w:val="40"/>
          <w:sz w:val="28"/>
        </w:rPr>
        <w:t> </w:t>
      </w:r>
      <w:r>
        <w:rPr>
          <w:i/>
          <w:sz w:val="28"/>
        </w:rPr>
        <w:t>nghèo</w:t>
      </w:r>
      <w:r>
        <w:rPr>
          <w:i/>
          <w:spacing w:val="40"/>
          <w:sz w:val="28"/>
        </w:rPr>
        <w:t> </w:t>
      </w:r>
      <w:r>
        <w:rPr>
          <w:i/>
          <w:sz w:val="28"/>
        </w:rPr>
        <w:t>bền vững và phát triển kinh tế - xã hội vùng đồng bào dân tộc thiểu số và miền núi giai đoạn 2026 - 2030;</w:t>
      </w:r>
    </w:p>
    <w:p>
      <w:pPr>
        <w:spacing w:line="276" w:lineRule="auto" w:before="59"/>
        <w:ind w:left="143" w:right="134" w:firstLine="566"/>
        <w:jc w:val="both"/>
        <w:rPr>
          <w:i/>
          <w:sz w:val="28"/>
        </w:rPr>
      </w:pPr>
      <w:r>
        <w:rPr>
          <w:i/>
          <w:sz w:val="28"/>
        </w:rPr>
        <w:t>Xét Tờ trình số 6047/TTr-UBND ngày 17 tháng 7 năm 2026 của Ủy ban nhân dân tỉnh về đề nghị ban hành Nghị quyết quy định nguyên tắc, tiêu chí, định mức phân bổ vốn ngân sách nhà nước thực hiện Chương trình mục tiêu quốc gia</w:t>
      </w:r>
      <w:r>
        <w:rPr>
          <w:i/>
          <w:spacing w:val="13"/>
          <w:sz w:val="28"/>
        </w:rPr>
        <w:t> </w:t>
      </w:r>
      <w:r>
        <w:rPr>
          <w:i/>
          <w:sz w:val="28"/>
        </w:rPr>
        <w:t>xây dựng</w:t>
      </w:r>
      <w:r>
        <w:rPr>
          <w:i/>
          <w:spacing w:val="13"/>
          <w:sz w:val="28"/>
        </w:rPr>
        <w:t> </w:t>
      </w:r>
      <w:r>
        <w:rPr>
          <w:i/>
          <w:sz w:val="28"/>
        </w:rPr>
        <w:t>nông</w:t>
      </w:r>
      <w:r>
        <w:rPr>
          <w:i/>
          <w:spacing w:val="13"/>
          <w:sz w:val="28"/>
        </w:rPr>
        <w:t> </w:t>
      </w:r>
      <w:r>
        <w:rPr>
          <w:i/>
          <w:sz w:val="28"/>
        </w:rPr>
        <w:t>thôn</w:t>
      </w:r>
      <w:r>
        <w:rPr>
          <w:i/>
          <w:spacing w:val="16"/>
          <w:sz w:val="28"/>
        </w:rPr>
        <w:t> </w:t>
      </w:r>
      <w:r>
        <w:rPr>
          <w:i/>
          <w:sz w:val="28"/>
        </w:rPr>
        <w:t>mới,</w:t>
      </w:r>
      <w:r>
        <w:rPr>
          <w:i/>
          <w:spacing w:val="14"/>
          <w:sz w:val="28"/>
        </w:rPr>
        <w:t> </w:t>
      </w:r>
      <w:r>
        <w:rPr>
          <w:i/>
          <w:sz w:val="28"/>
        </w:rPr>
        <w:t>giảm nghèo</w:t>
      </w:r>
      <w:r>
        <w:rPr>
          <w:i/>
          <w:spacing w:val="13"/>
          <w:sz w:val="28"/>
        </w:rPr>
        <w:t> </w:t>
      </w:r>
      <w:r>
        <w:rPr>
          <w:i/>
          <w:sz w:val="28"/>
        </w:rPr>
        <w:t>bền</w:t>
      </w:r>
      <w:r>
        <w:rPr>
          <w:i/>
          <w:spacing w:val="16"/>
          <w:sz w:val="28"/>
        </w:rPr>
        <w:t> </w:t>
      </w:r>
      <w:r>
        <w:rPr>
          <w:i/>
          <w:sz w:val="28"/>
        </w:rPr>
        <w:t>vững</w:t>
      </w:r>
      <w:r>
        <w:rPr>
          <w:i/>
          <w:spacing w:val="16"/>
          <w:sz w:val="28"/>
        </w:rPr>
        <w:t> </w:t>
      </w:r>
      <w:r>
        <w:rPr>
          <w:i/>
          <w:sz w:val="28"/>
        </w:rPr>
        <w:t>và</w:t>
      </w:r>
      <w:r>
        <w:rPr>
          <w:i/>
          <w:spacing w:val="16"/>
          <w:sz w:val="28"/>
        </w:rPr>
        <w:t> </w:t>
      </w:r>
      <w:r>
        <w:rPr>
          <w:i/>
          <w:sz w:val="28"/>
        </w:rPr>
        <w:t>phát</w:t>
      </w:r>
      <w:r>
        <w:rPr>
          <w:i/>
          <w:spacing w:val="13"/>
          <w:sz w:val="28"/>
        </w:rPr>
        <w:t> </w:t>
      </w:r>
      <w:r>
        <w:rPr>
          <w:i/>
          <w:sz w:val="28"/>
        </w:rPr>
        <w:t>triển</w:t>
      </w:r>
      <w:r>
        <w:rPr>
          <w:i/>
          <w:spacing w:val="16"/>
          <w:sz w:val="28"/>
        </w:rPr>
        <w:t> </w:t>
      </w:r>
      <w:r>
        <w:rPr>
          <w:i/>
          <w:sz w:val="28"/>
        </w:rPr>
        <w:t>kinh</w:t>
      </w:r>
      <w:r>
        <w:rPr>
          <w:i/>
          <w:spacing w:val="13"/>
          <w:sz w:val="28"/>
        </w:rPr>
        <w:t> </w:t>
      </w:r>
      <w:r>
        <w:rPr>
          <w:i/>
          <w:sz w:val="28"/>
        </w:rPr>
        <w:t>tế</w:t>
      </w:r>
      <w:r>
        <w:rPr>
          <w:i/>
          <w:spacing w:val="15"/>
          <w:sz w:val="28"/>
        </w:rPr>
        <w:t> </w:t>
      </w:r>
      <w:r>
        <w:rPr>
          <w:i/>
          <w:sz w:val="28"/>
        </w:rPr>
        <w:t>-</w:t>
      </w:r>
    </w:p>
    <w:p>
      <w:pPr>
        <w:spacing w:after="0" w:line="276" w:lineRule="auto"/>
        <w:jc w:val="both"/>
        <w:rPr>
          <w:i/>
          <w:sz w:val="28"/>
        </w:rPr>
        <w:sectPr>
          <w:type w:val="continuous"/>
          <w:pgSz w:w="11910" w:h="16850"/>
          <w:pgMar w:top="1120" w:bottom="280" w:left="1559" w:right="992"/>
        </w:sectPr>
      </w:pPr>
    </w:p>
    <w:p>
      <w:pPr>
        <w:spacing w:line="276" w:lineRule="auto" w:before="235"/>
        <w:ind w:left="143" w:right="135" w:firstLine="0"/>
        <w:jc w:val="both"/>
        <w:rPr>
          <w:i/>
          <w:sz w:val="28"/>
        </w:rPr>
      </w:pPr>
      <w:r>
        <w:rPr>
          <w:i/>
          <w:sz w:val="28"/>
        </w:rPr>
        <w:t>xã hội vùng đồng bào dân tộc thiểu số và miền núi giai đoạn 2026 - 2030 trên địa bàn tỉnh Lai Châu; Báo cáo thẩm tra số 572/BC-HĐND ngày 27 tháng 7 năm 2026 của Ban Kinh tế - Ngân sách Hội đồng nhân dân tỉnh; ý kiến thảo luận của đại biểu Hội đồng nhân dân tỉnh tại kỳ họp;</w:t>
      </w:r>
    </w:p>
    <w:p>
      <w:pPr>
        <w:spacing w:line="276" w:lineRule="auto" w:before="60"/>
        <w:ind w:left="143" w:right="134" w:firstLine="566"/>
        <w:jc w:val="both"/>
        <w:rPr>
          <w:i/>
          <w:sz w:val="28"/>
        </w:rPr>
      </w:pPr>
      <w:r>
        <w:rPr>
          <w:i/>
          <w:sz w:val="28"/>
        </w:rPr>
        <w:t>Hội đồng nhân dân ban hành Nghị quyết quy định nguyên tắc, tiêu chí,</w:t>
      </w:r>
      <w:r>
        <w:rPr>
          <w:i/>
          <w:spacing w:val="40"/>
          <w:sz w:val="28"/>
        </w:rPr>
        <w:t> </w:t>
      </w:r>
      <w:r>
        <w:rPr>
          <w:i/>
          <w:sz w:val="28"/>
        </w:rPr>
        <w:t>định mức phân bổ vốn ngân sách nhà nước thực hiện Chương trình mục tiêu quốc gia xây dựng nông thôn mới, giảm nghèo bền vững và phát triển kinh tế - xã hội vùng đồng bào dân tộc thiểu số và miền núi giai đoạn 2026 - 2030 trên địa bàn tỉnh Lai Châu.</w:t>
      </w:r>
    </w:p>
    <w:p>
      <w:pPr>
        <w:spacing w:line="324" w:lineRule="auto" w:before="68"/>
        <w:ind w:left="3501" w:right="3445" w:firstLine="499"/>
        <w:jc w:val="left"/>
        <w:rPr>
          <w:b/>
          <w:sz w:val="26"/>
        </w:rPr>
      </w:pPr>
      <w:r>
        <w:rPr>
          <w:b/>
          <w:sz w:val="26"/>
        </w:rPr>
        <w:t>CHƯƠNG I QUY</w:t>
      </w:r>
      <w:r>
        <w:rPr>
          <w:b/>
          <w:spacing w:val="-17"/>
          <w:sz w:val="26"/>
        </w:rPr>
        <w:t> </w:t>
      </w:r>
      <w:r>
        <w:rPr>
          <w:b/>
          <w:sz w:val="26"/>
        </w:rPr>
        <w:t>ĐỊNH</w:t>
      </w:r>
      <w:r>
        <w:rPr>
          <w:b/>
          <w:spacing w:val="-16"/>
          <w:sz w:val="26"/>
        </w:rPr>
        <w:t> </w:t>
      </w:r>
      <w:r>
        <w:rPr>
          <w:b/>
          <w:sz w:val="26"/>
        </w:rPr>
        <w:t>CHUNG</w:t>
      </w:r>
    </w:p>
    <w:p>
      <w:pPr>
        <w:pStyle w:val="Heading1"/>
        <w:spacing w:line="320" w:lineRule="exact"/>
      </w:pPr>
      <w:r>
        <w:rPr/>
        <w:t>Điều</w:t>
      </w:r>
      <w:r>
        <w:rPr>
          <w:spacing w:val="-2"/>
        </w:rPr>
        <w:t> </w:t>
      </w:r>
      <w:r>
        <w:rPr/>
        <w:t>1.</w:t>
      </w:r>
      <w:r>
        <w:rPr>
          <w:spacing w:val="-2"/>
        </w:rPr>
        <w:t> </w:t>
      </w:r>
      <w:r>
        <w:rPr/>
        <w:t>Phạm</w:t>
      </w:r>
      <w:r>
        <w:rPr>
          <w:spacing w:val="-5"/>
        </w:rPr>
        <w:t> </w:t>
      </w:r>
      <w:r>
        <w:rPr/>
        <w:t>vi</w:t>
      </w:r>
      <w:r>
        <w:rPr>
          <w:spacing w:val="-1"/>
        </w:rPr>
        <w:t> </w:t>
      </w:r>
      <w:r>
        <w:rPr/>
        <w:t>điều</w:t>
      </w:r>
      <w:r>
        <w:rPr>
          <w:spacing w:val="-1"/>
        </w:rPr>
        <w:t> </w:t>
      </w:r>
      <w:r>
        <w:rPr>
          <w:spacing w:val="-4"/>
        </w:rPr>
        <w:t>chỉnh</w:t>
      </w:r>
    </w:p>
    <w:p>
      <w:pPr>
        <w:pStyle w:val="BodyText"/>
        <w:spacing w:line="276" w:lineRule="auto" w:before="106"/>
        <w:ind w:right="134" w:firstLine="566"/>
        <w:jc w:val="both"/>
      </w:pPr>
      <w:r>
        <w:rPr/>
        <w:t>Nghị quyết này quy định nguyên tắc, tiêu chí, định mức phân bổ vốn ngân sách nhà nước thực hiện Chương trình mục tiêu quốc gia xây dựng nông thôn mới, giảm nghèo bền vững và phát triển kinh tế - xã hội vùng đồng bào dân tộc thiểu số và miền núi giai đoạn 2026 - 2030 trên địa bàn tỉnh Lai Châu </w:t>
      </w:r>
      <w:r>
        <w:rPr>
          <w:i/>
        </w:rPr>
        <w:t>(sau đây gọi tắt là Chương trình)</w:t>
      </w:r>
      <w:r>
        <w:rPr/>
        <w:t>.</w:t>
      </w:r>
    </w:p>
    <w:p>
      <w:pPr>
        <w:pStyle w:val="Heading1"/>
        <w:spacing w:before="63"/>
      </w:pPr>
      <w:r>
        <w:rPr/>
        <w:t>Điều</w:t>
      </w:r>
      <w:r>
        <w:rPr>
          <w:spacing w:val="-3"/>
        </w:rPr>
        <w:t> </w:t>
      </w:r>
      <w:r>
        <w:rPr/>
        <w:t>2.</w:t>
      </w:r>
      <w:r>
        <w:rPr>
          <w:spacing w:val="-2"/>
        </w:rPr>
        <w:t> </w:t>
      </w:r>
      <w:r>
        <w:rPr/>
        <w:t>Đối</w:t>
      </w:r>
      <w:r>
        <w:rPr>
          <w:spacing w:val="-1"/>
        </w:rPr>
        <w:t> </w:t>
      </w:r>
      <w:r>
        <w:rPr/>
        <w:t>tượng</w:t>
      </w:r>
      <w:r>
        <w:rPr>
          <w:spacing w:val="-1"/>
        </w:rPr>
        <w:t> </w:t>
      </w:r>
      <w:r>
        <w:rPr/>
        <w:t>áp</w:t>
      </w:r>
      <w:r>
        <w:rPr>
          <w:spacing w:val="-2"/>
        </w:rPr>
        <w:t> </w:t>
      </w:r>
      <w:r>
        <w:rPr>
          <w:spacing w:val="-4"/>
        </w:rPr>
        <w:t>dụng</w:t>
      </w:r>
    </w:p>
    <w:p>
      <w:pPr>
        <w:pStyle w:val="BodyText"/>
        <w:spacing w:line="278" w:lineRule="auto" w:before="103"/>
        <w:ind w:right="135" w:firstLine="566"/>
        <w:jc w:val="both"/>
      </w:pPr>
      <w:r>
        <w:rPr/>
        <w:t>Ủy</w:t>
      </w:r>
      <w:r>
        <w:rPr>
          <w:spacing w:val="-1"/>
        </w:rPr>
        <w:t> </w:t>
      </w:r>
      <w:r>
        <w:rPr/>
        <w:t>ban nhân dân các</w:t>
      </w:r>
      <w:r>
        <w:rPr>
          <w:spacing w:val="-2"/>
        </w:rPr>
        <w:t> </w:t>
      </w:r>
      <w:r>
        <w:rPr/>
        <w:t>cấp, các sở, ban, ngành tỉnh và các cơ quan, đơn vị sử dụng vốn ngân sách nhà nước để thực hiện Chương trình.</w:t>
      </w:r>
    </w:p>
    <w:p>
      <w:pPr>
        <w:pStyle w:val="Heading1"/>
        <w:spacing w:before="60"/>
        <w:ind w:left="2026" w:right="2024"/>
        <w:jc w:val="center"/>
      </w:pPr>
      <w:r>
        <w:rPr/>
        <w:t>Chương</w:t>
      </w:r>
      <w:r>
        <w:rPr>
          <w:spacing w:val="-2"/>
        </w:rPr>
        <w:t> </w:t>
      </w:r>
      <w:r>
        <w:rPr>
          <w:spacing w:val="-5"/>
        </w:rPr>
        <w:t>II</w:t>
      </w:r>
    </w:p>
    <w:p>
      <w:pPr>
        <w:spacing w:before="110"/>
        <w:ind w:left="2025" w:right="2024" w:firstLine="0"/>
        <w:jc w:val="center"/>
        <w:rPr>
          <w:b/>
          <w:sz w:val="26"/>
        </w:rPr>
      </w:pPr>
      <w:r>
        <w:rPr>
          <w:b/>
          <w:sz w:val="26"/>
        </w:rPr>
        <w:t>QUY</w:t>
      </w:r>
      <w:r>
        <w:rPr>
          <w:b/>
          <w:spacing w:val="-7"/>
          <w:sz w:val="26"/>
        </w:rPr>
        <w:t> </w:t>
      </w:r>
      <w:r>
        <w:rPr>
          <w:b/>
          <w:sz w:val="26"/>
        </w:rPr>
        <w:t>ĐỊNH</w:t>
      </w:r>
      <w:r>
        <w:rPr>
          <w:b/>
          <w:spacing w:val="-7"/>
          <w:sz w:val="26"/>
        </w:rPr>
        <w:t> </w:t>
      </w:r>
      <w:r>
        <w:rPr>
          <w:b/>
          <w:sz w:val="26"/>
        </w:rPr>
        <w:t>CỤ</w:t>
      </w:r>
      <w:r>
        <w:rPr>
          <w:b/>
          <w:spacing w:val="-4"/>
          <w:sz w:val="26"/>
        </w:rPr>
        <w:t> </w:t>
      </w:r>
      <w:r>
        <w:rPr>
          <w:b/>
          <w:spacing w:val="-5"/>
          <w:sz w:val="26"/>
        </w:rPr>
        <w:t>THỂ</w:t>
      </w:r>
    </w:p>
    <w:p>
      <w:pPr>
        <w:pStyle w:val="BodyText"/>
        <w:spacing w:before="129"/>
        <w:ind w:left="0"/>
        <w:rPr>
          <w:b/>
          <w:sz w:val="26"/>
        </w:rPr>
      </w:pPr>
    </w:p>
    <w:p>
      <w:pPr>
        <w:pStyle w:val="Heading1"/>
        <w:ind w:left="6"/>
        <w:jc w:val="center"/>
      </w:pPr>
      <w:r>
        <w:rPr/>
        <w:t>Mục</w:t>
      </w:r>
      <w:r>
        <w:rPr>
          <w:spacing w:val="-3"/>
        </w:rPr>
        <w:t> </w:t>
      </w:r>
      <w:r>
        <w:rPr>
          <w:spacing w:val="-10"/>
        </w:rPr>
        <w:t>1</w:t>
      </w:r>
    </w:p>
    <w:p>
      <w:pPr>
        <w:spacing w:line="324" w:lineRule="auto" w:before="110"/>
        <w:ind w:left="2025" w:right="2024" w:firstLine="0"/>
        <w:jc w:val="center"/>
        <w:rPr>
          <w:b/>
          <w:sz w:val="26"/>
        </w:rPr>
      </w:pPr>
      <w:r>
        <w:rPr>
          <w:b/>
          <w:sz w:val="26"/>
        </w:rPr>
        <w:t>NGUYÊN TẮC, TIÊU CHÍ, ĐỊNH MỨC PHÂN</w:t>
      </w:r>
      <w:r>
        <w:rPr>
          <w:b/>
          <w:spacing w:val="-7"/>
          <w:sz w:val="26"/>
        </w:rPr>
        <w:t> </w:t>
      </w:r>
      <w:r>
        <w:rPr>
          <w:b/>
          <w:sz w:val="26"/>
        </w:rPr>
        <w:t>BỔ</w:t>
      </w:r>
      <w:r>
        <w:rPr>
          <w:b/>
          <w:spacing w:val="-7"/>
          <w:sz w:val="26"/>
        </w:rPr>
        <w:t> </w:t>
      </w:r>
      <w:r>
        <w:rPr>
          <w:b/>
          <w:sz w:val="26"/>
        </w:rPr>
        <w:t>VỐN</w:t>
      </w:r>
      <w:r>
        <w:rPr>
          <w:b/>
          <w:spacing w:val="-5"/>
          <w:sz w:val="26"/>
        </w:rPr>
        <w:t> </w:t>
      </w:r>
      <w:r>
        <w:rPr>
          <w:b/>
          <w:sz w:val="26"/>
        </w:rPr>
        <w:t>NGÂN</w:t>
      </w:r>
      <w:r>
        <w:rPr>
          <w:b/>
          <w:spacing w:val="-7"/>
          <w:sz w:val="26"/>
        </w:rPr>
        <w:t> </w:t>
      </w:r>
      <w:r>
        <w:rPr>
          <w:b/>
          <w:sz w:val="26"/>
        </w:rPr>
        <w:t>SÁCH</w:t>
      </w:r>
      <w:r>
        <w:rPr>
          <w:b/>
          <w:spacing w:val="-6"/>
          <w:sz w:val="26"/>
        </w:rPr>
        <w:t> </w:t>
      </w:r>
      <w:r>
        <w:rPr>
          <w:b/>
          <w:sz w:val="26"/>
        </w:rPr>
        <w:t>TRUNG</w:t>
      </w:r>
      <w:r>
        <w:rPr>
          <w:b/>
          <w:spacing w:val="-7"/>
          <w:sz w:val="26"/>
        </w:rPr>
        <w:t> </w:t>
      </w:r>
      <w:r>
        <w:rPr>
          <w:b/>
          <w:sz w:val="26"/>
        </w:rPr>
        <w:t>ƯƠNG</w:t>
      </w:r>
    </w:p>
    <w:p>
      <w:pPr>
        <w:pStyle w:val="Heading1"/>
        <w:spacing w:line="319" w:lineRule="exact"/>
      </w:pPr>
      <w:r>
        <w:rPr/>
        <w:t>Điều</w:t>
      </w:r>
      <w:r>
        <w:rPr>
          <w:spacing w:val="-2"/>
        </w:rPr>
        <w:t> </w:t>
      </w:r>
      <w:r>
        <w:rPr/>
        <w:t>3.</w:t>
      </w:r>
      <w:r>
        <w:rPr>
          <w:spacing w:val="-1"/>
        </w:rPr>
        <w:t> </w:t>
      </w:r>
      <w:r>
        <w:rPr/>
        <w:t>Nguyên</w:t>
      </w:r>
      <w:r>
        <w:rPr>
          <w:spacing w:val="-2"/>
        </w:rPr>
        <w:t> </w:t>
      </w:r>
      <w:r>
        <w:rPr/>
        <w:t>tắc</w:t>
      </w:r>
      <w:r>
        <w:rPr>
          <w:spacing w:val="-4"/>
        </w:rPr>
        <w:t> </w:t>
      </w:r>
      <w:r>
        <w:rPr/>
        <w:t>phân</w:t>
      </w:r>
      <w:r>
        <w:rPr>
          <w:spacing w:val="-1"/>
        </w:rPr>
        <w:t> </w:t>
      </w:r>
      <w:r>
        <w:rPr>
          <w:spacing w:val="-5"/>
        </w:rPr>
        <w:t>bổ</w:t>
      </w:r>
    </w:p>
    <w:p>
      <w:pPr>
        <w:pStyle w:val="ListParagraph"/>
        <w:numPr>
          <w:ilvl w:val="0"/>
          <w:numId w:val="1"/>
        </w:numPr>
        <w:tabs>
          <w:tab w:pos="1019" w:val="left" w:leader="none"/>
        </w:tabs>
        <w:spacing w:line="276" w:lineRule="auto" w:before="105" w:after="0"/>
        <w:ind w:left="143" w:right="135" w:firstLine="566"/>
        <w:jc w:val="both"/>
        <w:rPr>
          <w:sz w:val="28"/>
        </w:rPr>
      </w:pPr>
      <w:r>
        <w:rPr>
          <w:sz w:val="28"/>
        </w:rPr>
        <w:t>Việc phân bổ vốn từ nguồn ngân sách trung ương thuộc Chương trình phải tuân thủ các quy định của Luật Đầu tư công, Luật Ngân sách nhà nước và các quy định liên quan.</w:t>
      </w:r>
    </w:p>
    <w:p>
      <w:pPr>
        <w:pStyle w:val="ListParagraph"/>
        <w:numPr>
          <w:ilvl w:val="0"/>
          <w:numId w:val="1"/>
        </w:numPr>
        <w:tabs>
          <w:tab w:pos="1009" w:val="left" w:leader="none"/>
        </w:tabs>
        <w:spacing w:line="276" w:lineRule="auto" w:before="59" w:after="0"/>
        <w:ind w:left="143" w:right="131" w:firstLine="566"/>
        <w:jc w:val="both"/>
        <w:rPr>
          <w:sz w:val="28"/>
        </w:rPr>
      </w:pPr>
      <w:r>
        <w:rPr>
          <w:sz w:val="28"/>
        </w:rPr>
        <w:t>Đầu tư có trọng tâm, trọng điểm, hiệu quả, bền vững; tập trung ưu tiên phân</w:t>
      </w:r>
      <w:r>
        <w:rPr>
          <w:spacing w:val="-1"/>
          <w:sz w:val="28"/>
        </w:rPr>
        <w:t> </w:t>
      </w:r>
      <w:r>
        <w:rPr>
          <w:sz w:val="28"/>
        </w:rPr>
        <w:t>bổ</w:t>
      </w:r>
      <w:r>
        <w:rPr>
          <w:spacing w:val="-1"/>
          <w:sz w:val="28"/>
        </w:rPr>
        <w:t> </w:t>
      </w:r>
      <w:r>
        <w:rPr>
          <w:sz w:val="28"/>
        </w:rPr>
        <w:t>ngân</w:t>
      </w:r>
      <w:r>
        <w:rPr>
          <w:spacing w:val="-1"/>
          <w:sz w:val="28"/>
        </w:rPr>
        <w:t> </w:t>
      </w:r>
      <w:r>
        <w:rPr>
          <w:sz w:val="28"/>
        </w:rPr>
        <w:t>sách</w:t>
      </w:r>
      <w:r>
        <w:rPr>
          <w:spacing w:val="-1"/>
          <w:sz w:val="28"/>
        </w:rPr>
        <w:t> </w:t>
      </w:r>
      <w:r>
        <w:rPr>
          <w:sz w:val="28"/>
        </w:rPr>
        <w:t>trung ương ở</w:t>
      </w:r>
      <w:r>
        <w:rPr>
          <w:spacing w:val="-2"/>
          <w:sz w:val="28"/>
        </w:rPr>
        <w:t> </w:t>
      </w:r>
      <w:r>
        <w:rPr>
          <w:sz w:val="28"/>
        </w:rPr>
        <w:t>mức cao nhất cho các</w:t>
      </w:r>
      <w:r>
        <w:rPr>
          <w:spacing w:val="-1"/>
          <w:sz w:val="28"/>
        </w:rPr>
        <w:t> </w:t>
      </w:r>
      <w:r>
        <w:rPr>
          <w:sz w:val="28"/>
        </w:rPr>
        <w:t>xã,</w:t>
      </w:r>
      <w:r>
        <w:rPr>
          <w:spacing w:val="-1"/>
          <w:sz w:val="28"/>
        </w:rPr>
        <w:t> </w:t>
      </w:r>
      <w:r>
        <w:rPr>
          <w:sz w:val="28"/>
        </w:rPr>
        <w:t>thôn,</w:t>
      </w:r>
      <w:r>
        <w:rPr>
          <w:spacing w:val="-2"/>
          <w:sz w:val="28"/>
        </w:rPr>
        <w:t> </w:t>
      </w:r>
      <w:r>
        <w:rPr>
          <w:sz w:val="28"/>
        </w:rPr>
        <w:t>bản</w:t>
      </w:r>
      <w:r>
        <w:rPr>
          <w:spacing w:val="-1"/>
          <w:sz w:val="28"/>
        </w:rPr>
        <w:t> </w:t>
      </w:r>
      <w:r>
        <w:rPr>
          <w:sz w:val="28"/>
        </w:rPr>
        <w:t>đặc</w:t>
      </w:r>
      <w:r>
        <w:rPr>
          <w:spacing w:val="-2"/>
          <w:sz w:val="28"/>
        </w:rPr>
        <w:t> </w:t>
      </w:r>
      <w:r>
        <w:rPr>
          <w:sz w:val="28"/>
        </w:rPr>
        <w:t>biệt khó khăn, vùng đồng bào dân tộc thiểu số và miền núi, biên giới nhằm tạo chuyển biến rõ nét trong phát triển kinh tế - xã hội, xây dựng nông thôn mới, giảm</w:t>
      </w:r>
      <w:r>
        <w:rPr>
          <w:spacing w:val="40"/>
          <w:sz w:val="28"/>
        </w:rPr>
        <w:t> </w:t>
      </w:r>
      <w:r>
        <w:rPr>
          <w:sz w:val="28"/>
        </w:rPr>
        <w:t>nghèo bền vững.</w:t>
      </w:r>
    </w:p>
    <w:p>
      <w:pPr>
        <w:pStyle w:val="ListParagraph"/>
        <w:spacing w:after="0" w:line="276" w:lineRule="auto"/>
        <w:jc w:val="both"/>
        <w:rPr>
          <w:sz w:val="28"/>
        </w:rPr>
        <w:sectPr>
          <w:headerReference w:type="default" r:id="rId5"/>
          <w:pgSz w:w="11910" w:h="16850"/>
          <w:pgMar w:header="724" w:footer="0" w:top="1120" w:bottom="280" w:left="1559" w:right="992"/>
          <w:pgNumType w:start="2"/>
        </w:sectPr>
      </w:pPr>
    </w:p>
    <w:p>
      <w:pPr>
        <w:pStyle w:val="ListParagraph"/>
        <w:numPr>
          <w:ilvl w:val="0"/>
          <w:numId w:val="1"/>
        </w:numPr>
        <w:tabs>
          <w:tab w:pos="1000" w:val="left" w:leader="none"/>
        </w:tabs>
        <w:spacing w:line="280" w:lineRule="auto" w:before="235" w:after="0"/>
        <w:ind w:left="143" w:right="134" w:firstLine="566"/>
        <w:jc w:val="both"/>
        <w:rPr>
          <w:sz w:val="28"/>
        </w:rPr>
      </w:pPr>
      <w:r>
        <w:rPr>
          <w:sz w:val="28"/>
        </w:rPr>
        <w:t>Bảo đảm quản lý thống nhất về mục tiêu, cơ chế, chính sách, tiêu chí và định mức phân bổ.</w:t>
      </w:r>
    </w:p>
    <w:p>
      <w:pPr>
        <w:pStyle w:val="Heading1"/>
        <w:spacing w:before="65"/>
      </w:pPr>
      <w:r>
        <w:rPr/>
        <w:t>Điều</w:t>
      </w:r>
      <w:r>
        <w:rPr>
          <w:spacing w:val="-3"/>
        </w:rPr>
        <w:t> </w:t>
      </w:r>
      <w:r>
        <w:rPr/>
        <w:t>4.</w:t>
      </w:r>
      <w:r>
        <w:rPr>
          <w:spacing w:val="-3"/>
        </w:rPr>
        <w:t> </w:t>
      </w:r>
      <w:r>
        <w:rPr/>
        <w:t>Tiêu</w:t>
      </w:r>
      <w:r>
        <w:rPr>
          <w:spacing w:val="-3"/>
        </w:rPr>
        <w:t> </w:t>
      </w:r>
      <w:r>
        <w:rPr/>
        <w:t>chí</w:t>
      </w:r>
      <w:r>
        <w:rPr>
          <w:spacing w:val="-2"/>
        </w:rPr>
        <w:t> </w:t>
      </w:r>
      <w:r>
        <w:rPr/>
        <w:t>phân</w:t>
      </w:r>
      <w:r>
        <w:rPr>
          <w:spacing w:val="-2"/>
        </w:rPr>
        <w:t> </w:t>
      </w:r>
      <w:r>
        <w:rPr/>
        <w:t>bổ</w:t>
      </w:r>
      <w:r>
        <w:rPr>
          <w:spacing w:val="-3"/>
        </w:rPr>
        <w:t> </w:t>
      </w:r>
      <w:r>
        <w:rPr/>
        <w:t>vốn</w:t>
      </w:r>
      <w:r>
        <w:rPr>
          <w:spacing w:val="-3"/>
        </w:rPr>
        <w:t> </w:t>
      </w:r>
      <w:r>
        <w:rPr/>
        <w:t>ngân</w:t>
      </w:r>
      <w:r>
        <w:rPr>
          <w:spacing w:val="-5"/>
        </w:rPr>
        <w:t> </w:t>
      </w:r>
      <w:r>
        <w:rPr/>
        <w:t>sách</w:t>
      </w:r>
      <w:r>
        <w:rPr>
          <w:spacing w:val="-3"/>
        </w:rPr>
        <w:t> </w:t>
      </w:r>
      <w:r>
        <w:rPr/>
        <w:t>trung</w:t>
      </w:r>
      <w:r>
        <w:rPr>
          <w:spacing w:val="-2"/>
        </w:rPr>
        <w:t> </w:t>
      </w:r>
      <w:r>
        <w:rPr/>
        <w:t>ương</w:t>
      </w:r>
      <w:r>
        <w:rPr>
          <w:spacing w:val="-2"/>
        </w:rPr>
        <w:t> </w:t>
      </w:r>
      <w:r>
        <w:rPr/>
        <w:t>cho</w:t>
      </w:r>
      <w:r>
        <w:rPr>
          <w:spacing w:val="-2"/>
        </w:rPr>
        <w:t> </w:t>
      </w:r>
      <w:r>
        <w:rPr/>
        <w:t>các</w:t>
      </w:r>
      <w:r>
        <w:rPr>
          <w:spacing w:val="1"/>
        </w:rPr>
        <w:t> </w:t>
      </w:r>
      <w:r>
        <w:rPr>
          <w:spacing w:val="-5"/>
        </w:rPr>
        <w:t>xã</w:t>
      </w:r>
    </w:p>
    <w:p>
      <w:pPr>
        <w:pStyle w:val="ListParagraph"/>
        <w:numPr>
          <w:ilvl w:val="0"/>
          <w:numId w:val="2"/>
        </w:numPr>
        <w:tabs>
          <w:tab w:pos="988" w:val="left" w:leader="none"/>
        </w:tabs>
        <w:spacing w:line="240" w:lineRule="auto" w:before="113" w:after="0"/>
        <w:ind w:left="988" w:right="0" w:hanging="279"/>
        <w:jc w:val="both"/>
        <w:rPr>
          <w:sz w:val="28"/>
        </w:rPr>
      </w:pPr>
      <w:r>
        <w:rPr>
          <w:sz w:val="28"/>
        </w:rPr>
        <w:t>Tiêu</w:t>
      </w:r>
      <w:r>
        <w:rPr>
          <w:spacing w:val="-2"/>
          <w:sz w:val="28"/>
        </w:rPr>
        <w:t> </w:t>
      </w:r>
      <w:r>
        <w:rPr>
          <w:sz w:val="28"/>
        </w:rPr>
        <w:t>chí,</w:t>
      </w:r>
      <w:r>
        <w:rPr>
          <w:spacing w:val="-3"/>
          <w:sz w:val="28"/>
        </w:rPr>
        <w:t> </w:t>
      </w:r>
      <w:r>
        <w:rPr>
          <w:sz w:val="28"/>
        </w:rPr>
        <w:t>hệ</w:t>
      </w:r>
      <w:r>
        <w:rPr>
          <w:spacing w:val="-5"/>
          <w:sz w:val="28"/>
        </w:rPr>
        <w:t> </w:t>
      </w:r>
      <w:r>
        <w:rPr>
          <w:sz w:val="28"/>
        </w:rPr>
        <w:t>số</w:t>
      </w:r>
      <w:r>
        <w:rPr>
          <w:spacing w:val="-5"/>
          <w:sz w:val="28"/>
        </w:rPr>
        <w:t> </w:t>
      </w:r>
      <w:r>
        <w:rPr>
          <w:sz w:val="28"/>
        </w:rPr>
        <w:t>phân</w:t>
      </w:r>
      <w:r>
        <w:rPr>
          <w:spacing w:val="-1"/>
          <w:sz w:val="28"/>
        </w:rPr>
        <w:t> </w:t>
      </w:r>
      <w:r>
        <w:rPr>
          <w:sz w:val="28"/>
        </w:rPr>
        <w:t>bổ</w:t>
      </w:r>
      <w:r>
        <w:rPr>
          <w:spacing w:val="-2"/>
          <w:sz w:val="28"/>
        </w:rPr>
        <w:t> </w:t>
      </w:r>
      <w:r>
        <w:rPr>
          <w:sz w:val="28"/>
        </w:rPr>
        <w:t>theo</w:t>
      </w:r>
      <w:r>
        <w:rPr>
          <w:spacing w:val="-2"/>
          <w:sz w:val="28"/>
        </w:rPr>
        <w:t> </w:t>
      </w:r>
      <w:r>
        <w:rPr>
          <w:sz w:val="28"/>
        </w:rPr>
        <w:t>đối</w:t>
      </w:r>
      <w:r>
        <w:rPr>
          <w:spacing w:val="-1"/>
          <w:sz w:val="28"/>
        </w:rPr>
        <w:t> </w:t>
      </w:r>
      <w:r>
        <w:rPr>
          <w:sz w:val="28"/>
        </w:rPr>
        <w:t>tượng</w:t>
      </w:r>
      <w:r>
        <w:rPr>
          <w:spacing w:val="-4"/>
          <w:sz w:val="28"/>
        </w:rPr>
        <w:t> </w:t>
      </w:r>
      <w:r>
        <w:rPr>
          <w:spacing w:val="-5"/>
          <w:sz w:val="28"/>
        </w:rPr>
        <w:t>xã</w:t>
      </w:r>
    </w:p>
    <w:p>
      <w:pPr>
        <w:pStyle w:val="BodyText"/>
        <w:spacing w:line="280" w:lineRule="auto" w:before="115"/>
        <w:ind w:right="133" w:firstLine="566"/>
        <w:jc w:val="both"/>
      </w:pPr>
      <w:r>
        <w:rPr/>
        <w:t>Tiêu chí phân bổ vốn ngân sách trung ương cho các xã theo khoản này</w:t>
      </w:r>
      <w:r>
        <w:rPr>
          <w:spacing w:val="40"/>
        </w:rPr>
        <w:t> </w:t>
      </w:r>
      <w:r>
        <w:rPr/>
        <w:t>được xác định căn cứ số thôn, bản đặc biệt khó khăn vùng đồng bào dân tộc thiểu số</w:t>
      </w:r>
      <w:r>
        <w:rPr>
          <w:spacing w:val="-1"/>
        </w:rPr>
        <w:t> </w:t>
      </w:r>
      <w:r>
        <w:rPr/>
        <w:t>và</w:t>
      </w:r>
      <w:r>
        <w:rPr>
          <w:spacing w:val="-2"/>
        </w:rPr>
        <w:t> </w:t>
      </w:r>
      <w:r>
        <w:rPr/>
        <w:t>miền núi (sau</w:t>
      </w:r>
      <w:r>
        <w:rPr>
          <w:spacing w:val="-1"/>
        </w:rPr>
        <w:t> </w:t>
      </w:r>
      <w:r>
        <w:rPr/>
        <w:t>đây</w:t>
      </w:r>
      <w:r>
        <w:rPr>
          <w:spacing w:val="-3"/>
        </w:rPr>
        <w:t> </w:t>
      </w:r>
      <w:r>
        <w:rPr/>
        <w:t>viết tắt</w:t>
      </w:r>
      <w:r>
        <w:rPr>
          <w:spacing w:val="-1"/>
        </w:rPr>
        <w:t> </w:t>
      </w:r>
      <w:r>
        <w:rPr/>
        <w:t>là DTTS&amp;MN) và phân loại đơn vị</w:t>
      </w:r>
      <w:r>
        <w:rPr>
          <w:spacing w:val="-1"/>
        </w:rPr>
        <w:t> </w:t>
      </w:r>
      <w:r>
        <w:rPr/>
        <w:t>xã</w:t>
      </w:r>
      <w:r>
        <w:rPr>
          <w:spacing w:val="-1"/>
        </w:rPr>
        <w:t> </w:t>
      </w:r>
      <w:r>
        <w:rPr/>
        <w:t>(bao gồm: Xã khu vực I, II, III vùng đồng bào DTTS&amp;MN, xã biên giới) của tỉnh. Mức phân bổ vốn của từng địa phương theo tiêu chí này được xác định bằng điểm</w:t>
      </w:r>
      <w:r>
        <w:rPr>
          <w:spacing w:val="-4"/>
        </w:rPr>
        <w:t> </w:t>
      </w:r>
      <w:r>
        <w:rPr/>
        <w:t>phân bổ</w:t>
      </w:r>
      <w:r>
        <w:rPr>
          <w:spacing w:val="-1"/>
        </w:rPr>
        <w:t> </w:t>
      </w:r>
      <w:r>
        <w:rPr/>
        <w:t>quy</w:t>
      </w:r>
      <w:r>
        <w:rPr>
          <w:spacing w:val="-2"/>
        </w:rPr>
        <w:t> </w:t>
      </w:r>
      <w:r>
        <w:rPr/>
        <w:t>định tại khoản này</w:t>
      </w:r>
      <w:r>
        <w:rPr>
          <w:spacing w:val="-3"/>
        </w:rPr>
        <w:t> </w:t>
      </w:r>
      <w:r>
        <w:rPr/>
        <w:t>nhân với số lượng thôn,</w:t>
      </w:r>
      <w:r>
        <w:rPr>
          <w:spacing w:val="-1"/>
        </w:rPr>
        <w:t> </w:t>
      </w:r>
      <w:r>
        <w:rPr/>
        <w:t>bản, phân loại đơn vị xã tương ứng của từng xã, cụ thể như sau:</w:t>
      </w:r>
    </w:p>
    <w:p>
      <w:pPr>
        <w:pStyle w:val="ListParagraph"/>
        <w:numPr>
          <w:ilvl w:val="1"/>
          <w:numId w:val="2"/>
        </w:numPr>
        <w:tabs>
          <w:tab w:pos="997" w:val="left" w:leader="none"/>
        </w:tabs>
        <w:spacing w:line="240" w:lineRule="auto" w:before="61" w:after="0"/>
        <w:ind w:left="997" w:right="0" w:hanging="288"/>
        <w:jc w:val="left"/>
        <w:rPr>
          <w:sz w:val="28"/>
        </w:rPr>
      </w:pPr>
      <w:r>
        <w:rPr>
          <w:sz w:val="28"/>
        </w:rPr>
        <w:t>Thôn,</w:t>
      </w:r>
      <w:r>
        <w:rPr>
          <w:spacing w:val="-4"/>
          <w:sz w:val="28"/>
        </w:rPr>
        <w:t> </w:t>
      </w:r>
      <w:r>
        <w:rPr>
          <w:sz w:val="28"/>
        </w:rPr>
        <w:t>bản</w:t>
      </w:r>
      <w:r>
        <w:rPr>
          <w:spacing w:val="-4"/>
          <w:sz w:val="28"/>
        </w:rPr>
        <w:t> </w:t>
      </w:r>
      <w:r>
        <w:rPr>
          <w:sz w:val="28"/>
        </w:rPr>
        <w:t>đặc</w:t>
      </w:r>
      <w:r>
        <w:rPr>
          <w:spacing w:val="-5"/>
          <w:sz w:val="28"/>
        </w:rPr>
        <w:t> </w:t>
      </w:r>
      <w:r>
        <w:rPr>
          <w:sz w:val="28"/>
        </w:rPr>
        <w:t>biệt</w:t>
      </w:r>
      <w:r>
        <w:rPr>
          <w:spacing w:val="-4"/>
          <w:sz w:val="28"/>
        </w:rPr>
        <w:t> </w:t>
      </w:r>
      <w:r>
        <w:rPr>
          <w:sz w:val="28"/>
        </w:rPr>
        <w:t>khó</w:t>
      </w:r>
      <w:r>
        <w:rPr>
          <w:spacing w:val="-2"/>
          <w:sz w:val="28"/>
        </w:rPr>
        <w:t> </w:t>
      </w:r>
      <w:r>
        <w:rPr>
          <w:sz w:val="28"/>
        </w:rPr>
        <w:t>khăn</w:t>
      </w:r>
      <w:r>
        <w:rPr>
          <w:spacing w:val="-5"/>
          <w:sz w:val="28"/>
        </w:rPr>
        <w:t> </w:t>
      </w:r>
      <w:r>
        <w:rPr>
          <w:sz w:val="28"/>
        </w:rPr>
        <w:t>vùng</w:t>
      </w:r>
      <w:r>
        <w:rPr>
          <w:spacing w:val="-5"/>
          <w:sz w:val="28"/>
        </w:rPr>
        <w:t> </w:t>
      </w:r>
      <w:r>
        <w:rPr>
          <w:sz w:val="28"/>
        </w:rPr>
        <w:t>đồng</w:t>
      </w:r>
      <w:r>
        <w:rPr>
          <w:spacing w:val="-5"/>
          <w:sz w:val="28"/>
        </w:rPr>
        <w:t> </w:t>
      </w:r>
      <w:r>
        <w:rPr>
          <w:sz w:val="28"/>
        </w:rPr>
        <w:t>bào</w:t>
      </w:r>
      <w:r>
        <w:rPr>
          <w:spacing w:val="-2"/>
          <w:sz w:val="28"/>
        </w:rPr>
        <w:t> </w:t>
      </w:r>
      <w:r>
        <w:rPr>
          <w:sz w:val="28"/>
        </w:rPr>
        <w:t>DTTS&amp;MN:</w:t>
      </w:r>
      <w:r>
        <w:rPr>
          <w:spacing w:val="-1"/>
          <w:sz w:val="28"/>
        </w:rPr>
        <w:t> </w:t>
      </w:r>
      <w:r>
        <w:rPr>
          <w:sz w:val="28"/>
        </w:rPr>
        <w:t>1 </w:t>
      </w:r>
      <w:r>
        <w:rPr>
          <w:spacing w:val="-2"/>
          <w:sz w:val="28"/>
        </w:rPr>
        <w:t>điểm;</w:t>
      </w:r>
    </w:p>
    <w:p>
      <w:pPr>
        <w:pStyle w:val="ListParagraph"/>
        <w:numPr>
          <w:ilvl w:val="1"/>
          <w:numId w:val="2"/>
        </w:numPr>
        <w:tabs>
          <w:tab w:pos="1012" w:val="left" w:leader="none"/>
        </w:tabs>
        <w:spacing w:line="240" w:lineRule="auto" w:before="115" w:after="0"/>
        <w:ind w:left="1012" w:right="0" w:hanging="303"/>
        <w:jc w:val="left"/>
        <w:rPr>
          <w:sz w:val="28"/>
        </w:rPr>
      </w:pPr>
      <w:r>
        <w:rPr>
          <w:sz w:val="28"/>
        </w:rPr>
        <w:t>Xã</w:t>
      </w:r>
      <w:r>
        <w:rPr>
          <w:spacing w:val="-5"/>
          <w:sz w:val="28"/>
        </w:rPr>
        <w:t> </w:t>
      </w:r>
      <w:r>
        <w:rPr>
          <w:sz w:val="28"/>
        </w:rPr>
        <w:t>khu</w:t>
      </w:r>
      <w:r>
        <w:rPr>
          <w:spacing w:val="-5"/>
          <w:sz w:val="28"/>
        </w:rPr>
        <w:t> </w:t>
      </w:r>
      <w:r>
        <w:rPr>
          <w:sz w:val="28"/>
        </w:rPr>
        <w:t>vực</w:t>
      </w:r>
      <w:r>
        <w:rPr>
          <w:spacing w:val="-2"/>
          <w:sz w:val="28"/>
        </w:rPr>
        <w:t> </w:t>
      </w:r>
      <w:r>
        <w:rPr>
          <w:sz w:val="28"/>
        </w:rPr>
        <w:t>III</w:t>
      </w:r>
      <w:r>
        <w:rPr>
          <w:spacing w:val="-5"/>
          <w:sz w:val="28"/>
        </w:rPr>
        <w:t> </w:t>
      </w:r>
      <w:r>
        <w:rPr>
          <w:sz w:val="28"/>
        </w:rPr>
        <w:t>vùng</w:t>
      </w:r>
      <w:r>
        <w:rPr>
          <w:spacing w:val="-1"/>
          <w:sz w:val="28"/>
        </w:rPr>
        <w:t> </w:t>
      </w:r>
      <w:r>
        <w:rPr>
          <w:sz w:val="28"/>
        </w:rPr>
        <w:t>đồng</w:t>
      </w:r>
      <w:r>
        <w:rPr>
          <w:spacing w:val="-5"/>
          <w:sz w:val="28"/>
        </w:rPr>
        <w:t> </w:t>
      </w:r>
      <w:r>
        <w:rPr>
          <w:sz w:val="28"/>
        </w:rPr>
        <w:t>bào</w:t>
      </w:r>
      <w:r>
        <w:rPr>
          <w:spacing w:val="-2"/>
          <w:sz w:val="28"/>
        </w:rPr>
        <w:t> </w:t>
      </w:r>
      <w:r>
        <w:rPr>
          <w:sz w:val="28"/>
        </w:rPr>
        <w:t>DTTS&amp;MN,</w:t>
      </w:r>
      <w:r>
        <w:rPr>
          <w:spacing w:val="-3"/>
          <w:sz w:val="28"/>
        </w:rPr>
        <w:t> </w:t>
      </w:r>
      <w:r>
        <w:rPr>
          <w:sz w:val="28"/>
        </w:rPr>
        <w:t>xã</w:t>
      </w:r>
      <w:r>
        <w:rPr>
          <w:spacing w:val="-2"/>
          <w:sz w:val="28"/>
        </w:rPr>
        <w:t> </w:t>
      </w:r>
      <w:r>
        <w:rPr>
          <w:sz w:val="28"/>
        </w:rPr>
        <w:t>biên</w:t>
      </w:r>
      <w:r>
        <w:rPr>
          <w:spacing w:val="-4"/>
          <w:sz w:val="28"/>
        </w:rPr>
        <w:t> </w:t>
      </w:r>
      <w:r>
        <w:rPr>
          <w:sz w:val="28"/>
        </w:rPr>
        <w:t>giới:</w:t>
      </w:r>
      <w:r>
        <w:rPr>
          <w:spacing w:val="-4"/>
          <w:sz w:val="28"/>
        </w:rPr>
        <w:t> </w:t>
      </w:r>
      <w:r>
        <w:rPr>
          <w:sz w:val="28"/>
        </w:rPr>
        <w:t>50</w:t>
      </w:r>
      <w:r>
        <w:rPr>
          <w:spacing w:val="-3"/>
          <w:sz w:val="28"/>
        </w:rPr>
        <w:t> </w:t>
      </w:r>
      <w:r>
        <w:rPr>
          <w:spacing w:val="-2"/>
          <w:sz w:val="28"/>
        </w:rPr>
        <w:t>điểm;</w:t>
      </w:r>
    </w:p>
    <w:p>
      <w:pPr>
        <w:pStyle w:val="ListParagraph"/>
        <w:numPr>
          <w:ilvl w:val="1"/>
          <w:numId w:val="2"/>
        </w:numPr>
        <w:tabs>
          <w:tab w:pos="997" w:val="left" w:leader="none"/>
        </w:tabs>
        <w:spacing w:line="240" w:lineRule="auto" w:before="115" w:after="0"/>
        <w:ind w:left="997" w:right="0" w:hanging="288"/>
        <w:jc w:val="left"/>
        <w:rPr>
          <w:sz w:val="28"/>
        </w:rPr>
      </w:pPr>
      <w:r>
        <w:rPr>
          <w:sz w:val="28"/>
        </w:rPr>
        <w:t>Xã</w:t>
      </w:r>
      <w:r>
        <w:rPr>
          <w:spacing w:val="-5"/>
          <w:sz w:val="28"/>
        </w:rPr>
        <w:t> </w:t>
      </w:r>
      <w:r>
        <w:rPr>
          <w:sz w:val="28"/>
        </w:rPr>
        <w:t>khu</w:t>
      </w:r>
      <w:r>
        <w:rPr>
          <w:spacing w:val="-3"/>
          <w:sz w:val="28"/>
        </w:rPr>
        <w:t> </w:t>
      </w:r>
      <w:r>
        <w:rPr>
          <w:sz w:val="28"/>
        </w:rPr>
        <w:t>vực</w:t>
      </w:r>
      <w:r>
        <w:rPr>
          <w:spacing w:val="-3"/>
          <w:sz w:val="28"/>
        </w:rPr>
        <w:t> </w:t>
      </w:r>
      <w:r>
        <w:rPr>
          <w:sz w:val="28"/>
        </w:rPr>
        <w:t>II</w:t>
      </w:r>
      <w:r>
        <w:rPr>
          <w:spacing w:val="-3"/>
          <w:sz w:val="28"/>
        </w:rPr>
        <w:t> </w:t>
      </w:r>
      <w:r>
        <w:rPr>
          <w:sz w:val="28"/>
        </w:rPr>
        <w:t>vùng</w:t>
      </w:r>
      <w:r>
        <w:rPr>
          <w:spacing w:val="-1"/>
          <w:sz w:val="28"/>
        </w:rPr>
        <w:t> </w:t>
      </w:r>
      <w:r>
        <w:rPr>
          <w:sz w:val="28"/>
        </w:rPr>
        <w:t>đồng</w:t>
      </w:r>
      <w:r>
        <w:rPr>
          <w:spacing w:val="-6"/>
          <w:sz w:val="28"/>
        </w:rPr>
        <w:t> </w:t>
      </w:r>
      <w:r>
        <w:rPr>
          <w:sz w:val="28"/>
        </w:rPr>
        <w:t>bào</w:t>
      </w:r>
      <w:r>
        <w:rPr>
          <w:spacing w:val="-2"/>
          <w:sz w:val="28"/>
        </w:rPr>
        <w:t> </w:t>
      </w:r>
      <w:r>
        <w:rPr>
          <w:sz w:val="28"/>
        </w:rPr>
        <w:t>DTTS&amp;MN:</w:t>
      </w:r>
      <w:r>
        <w:rPr>
          <w:spacing w:val="-2"/>
          <w:sz w:val="28"/>
        </w:rPr>
        <w:t> </w:t>
      </w:r>
      <w:r>
        <w:rPr>
          <w:sz w:val="28"/>
        </w:rPr>
        <w:t>40 </w:t>
      </w:r>
      <w:r>
        <w:rPr>
          <w:spacing w:val="-2"/>
          <w:sz w:val="28"/>
        </w:rPr>
        <w:t>điểm;</w:t>
      </w:r>
    </w:p>
    <w:p>
      <w:pPr>
        <w:pStyle w:val="ListParagraph"/>
        <w:numPr>
          <w:ilvl w:val="1"/>
          <w:numId w:val="2"/>
        </w:numPr>
        <w:tabs>
          <w:tab w:pos="1012" w:val="left" w:leader="none"/>
        </w:tabs>
        <w:spacing w:line="240" w:lineRule="auto" w:before="114" w:after="0"/>
        <w:ind w:left="1012" w:right="0" w:hanging="303"/>
        <w:jc w:val="left"/>
        <w:rPr>
          <w:sz w:val="28"/>
        </w:rPr>
      </w:pPr>
      <w:r>
        <w:rPr>
          <w:sz w:val="28"/>
        </w:rPr>
        <w:t>Xã</w:t>
      </w:r>
      <w:r>
        <w:rPr>
          <w:spacing w:val="-3"/>
          <w:sz w:val="28"/>
        </w:rPr>
        <w:t> </w:t>
      </w:r>
      <w:r>
        <w:rPr>
          <w:sz w:val="28"/>
        </w:rPr>
        <w:t>khu</w:t>
      </w:r>
      <w:r>
        <w:rPr>
          <w:spacing w:val="-5"/>
          <w:sz w:val="28"/>
        </w:rPr>
        <w:t> </w:t>
      </w:r>
      <w:r>
        <w:rPr>
          <w:sz w:val="28"/>
        </w:rPr>
        <w:t>vực</w:t>
      </w:r>
      <w:r>
        <w:rPr>
          <w:spacing w:val="-3"/>
          <w:sz w:val="28"/>
        </w:rPr>
        <w:t> </w:t>
      </w:r>
      <w:r>
        <w:rPr>
          <w:sz w:val="28"/>
        </w:rPr>
        <w:t>I</w:t>
      </w:r>
      <w:r>
        <w:rPr>
          <w:spacing w:val="-3"/>
          <w:sz w:val="28"/>
        </w:rPr>
        <w:t> </w:t>
      </w:r>
      <w:r>
        <w:rPr>
          <w:sz w:val="28"/>
        </w:rPr>
        <w:t>vùng</w:t>
      </w:r>
      <w:r>
        <w:rPr>
          <w:spacing w:val="-3"/>
          <w:sz w:val="28"/>
        </w:rPr>
        <w:t> </w:t>
      </w:r>
      <w:r>
        <w:rPr>
          <w:sz w:val="28"/>
        </w:rPr>
        <w:t>đồng</w:t>
      </w:r>
      <w:r>
        <w:rPr>
          <w:spacing w:val="-5"/>
          <w:sz w:val="28"/>
        </w:rPr>
        <w:t> </w:t>
      </w:r>
      <w:r>
        <w:rPr>
          <w:sz w:val="28"/>
        </w:rPr>
        <w:t>bào</w:t>
      </w:r>
      <w:r>
        <w:rPr>
          <w:spacing w:val="-1"/>
          <w:sz w:val="28"/>
        </w:rPr>
        <w:t> </w:t>
      </w:r>
      <w:r>
        <w:rPr>
          <w:sz w:val="28"/>
        </w:rPr>
        <w:t>DTTS&amp;MN:</w:t>
      </w:r>
      <w:r>
        <w:rPr>
          <w:spacing w:val="-1"/>
          <w:sz w:val="28"/>
        </w:rPr>
        <w:t> </w:t>
      </w:r>
      <w:r>
        <w:rPr>
          <w:sz w:val="28"/>
        </w:rPr>
        <w:t>30</w:t>
      </w:r>
      <w:r>
        <w:rPr>
          <w:spacing w:val="-1"/>
          <w:sz w:val="28"/>
        </w:rPr>
        <w:t> </w:t>
      </w:r>
      <w:r>
        <w:rPr>
          <w:spacing w:val="-2"/>
          <w:sz w:val="28"/>
        </w:rPr>
        <w:t>điểm;</w:t>
      </w:r>
    </w:p>
    <w:p>
      <w:pPr>
        <w:pStyle w:val="BodyText"/>
        <w:spacing w:line="280" w:lineRule="auto" w:before="115"/>
        <w:ind w:right="135" w:firstLine="566"/>
        <w:jc w:val="both"/>
      </w:pPr>
      <w:r>
        <w:rPr/>
        <w:t>Trường hợp một xã đồng thời thuộc từ hai (02) đối tượng trở lên quy định tại các điểm b, c, d khoản này thì chỉ áp dụng một (01) hệ số phân bổ cao nhất tương ứng với một trong các đối tượng đó.</w:t>
      </w:r>
    </w:p>
    <w:p>
      <w:pPr>
        <w:pStyle w:val="ListParagraph"/>
        <w:numPr>
          <w:ilvl w:val="0"/>
          <w:numId w:val="2"/>
        </w:numPr>
        <w:tabs>
          <w:tab w:pos="981" w:val="left" w:leader="none"/>
        </w:tabs>
        <w:spacing w:line="240" w:lineRule="auto" w:before="63" w:after="0"/>
        <w:ind w:left="981" w:right="0" w:hanging="272"/>
        <w:jc w:val="both"/>
        <w:rPr>
          <w:sz w:val="28"/>
        </w:rPr>
      </w:pPr>
      <w:r>
        <w:rPr>
          <w:sz w:val="28"/>
        </w:rPr>
        <w:t>Phương</w:t>
      </w:r>
      <w:r>
        <w:rPr>
          <w:spacing w:val="-14"/>
          <w:sz w:val="28"/>
        </w:rPr>
        <w:t> </w:t>
      </w:r>
      <w:r>
        <w:rPr>
          <w:sz w:val="28"/>
        </w:rPr>
        <w:t>pháp</w:t>
      </w:r>
      <w:r>
        <w:rPr>
          <w:spacing w:val="-13"/>
          <w:sz w:val="28"/>
        </w:rPr>
        <w:t> </w:t>
      </w:r>
      <w:r>
        <w:rPr>
          <w:sz w:val="28"/>
        </w:rPr>
        <w:t>xác</w:t>
      </w:r>
      <w:r>
        <w:rPr>
          <w:spacing w:val="-16"/>
          <w:sz w:val="28"/>
        </w:rPr>
        <w:t> </w:t>
      </w:r>
      <w:r>
        <w:rPr>
          <w:sz w:val="28"/>
        </w:rPr>
        <w:t>định</w:t>
      </w:r>
      <w:r>
        <w:rPr>
          <w:spacing w:val="-13"/>
          <w:sz w:val="28"/>
        </w:rPr>
        <w:t> </w:t>
      </w:r>
      <w:r>
        <w:rPr>
          <w:sz w:val="28"/>
        </w:rPr>
        <w:t>mức</w:t>
      </w:r>
      <w:r>
        <w:rPr>
          <w:spacing w:val="-11"/>
          <w:sz w:val="28"/>
        </w:rPr>
        <w:t> </w:t>
      </w:r>
      <w:r>
        <w:rPr>
          <w:sz w:val="28"/>
        </w:rPr>
        <w:t>phân</w:t>
      </w:r>
      <w:r>
        <w:rPr>
          <w:spacing w:val="-14"/>
          <w:sz w:val="28"/>
        </w:rPr>
        <w:t> </w:t>
      </w:r>
      <w:r>
        <w:rPr>
          <w:sz w:val="28"/>
        </w:rPr>
        <w:t>bổ</w:t>
      </w:r>
      <w:r>
        <w:rPr>
          <w:spacing w:val="-12"/>
          <w:sz w:val="28"/>
        </w:rPr>
        <w:t> </w:t>
      </w:r>
      <w:r>
        <w:rPr>
          <w:sz w:val="28"/>
        </w:rPr>
        <w:t>vốn</w:t>
      </w:r>
      <w:r>
        <w:rPr>
          <w:spacing w:val="-13"/>
          <w:sz w:val="28"/>
        </w:rPr>
        <w:t> </w:t>
      </w:r>
      <w:r>
        <w:rPr>
          <w:sz w:val="28"/>
        </w:rPr>
        <w:t>ngân</w:t>
      </w:r>
      <w:r>
        <w:rPr>
          <w:spacing w:val="-13"/>
          <w:sz w:val="28"/>
        </w:rPr>
        <w:t> </w:t>
      </w:r>
      <w:r>
        <w:rPr>
          <w:sz w:val="28"/>
        </w:rPr>
        <w:t>sách</w:t>
      </w:r>
      <w:r>
        <w:rPr>
          <w:spacing w:val="-14"/>
          <w:sz w:val="28"/>
        </w:rPr>
        <w:t> </w:t>
      </w:r>
      <w:r>
        <w:rPr>
          <w:sz w:val="28"/>
        </w:rPr>
        <w:t>trung</w:t>
      </w:r>
      <w:r>
        <w:rPr>
          <w:spacing w:val="-13"/>
          <w:sz w:val="28"/>
        </w:rPr>
        <w:t> </w:t>
      </w:r>
      <w:r>
        <w:rPr>
          <w:sz w:val="28"/>
        </w:rPr>
        <w:t>ương</w:t>
      </w:r>
      <w:r>
        <w:rPr>
          <w:spacing w:val="-15"/>
          <w:sz w:val="28"/>
        </w:rPr>
        <w:t> </w:t>
      </w:r>
      <w:r>
        <w:rPr>
          <w:sz w:val="28"/>
        </w:rPr>
        <w:t>cho</w:t>
      </w:r>
      <w:r>
        <w:rPr>
          <w:spacing w:val="-12"/>
          <w:sz w:val="28"/>
        </w:rPr>
        <w:t> </w:t>
      </w:r>
      <w:r>
        <w:rPr>
          <w:sz w:val="28"/>
        </w:rPr>
        <w:t>các</w:t>
      </w:r>
      <w:r>
        <w:rPr>
          <w:spacing w:val="-13"/>
          <w:sz w:val="28"/>
        </w:rPr>
        <w:t> </w:t>
      </w:r>
      <w:r>
        <w:rPr>
          <w:spacing w:val="-5"/>
          <w:sz w:val="28"/>
        </w:rPr>
        <w:t>xã</w:t>
      </w:r>
    </w:p>
    <w:p>
      <w:pPr>
        <w:pStyle w:val="ListParagraph"/>
        <w:numPr>
          <w:ilvl w:val="1"/>
          <w:numId w:val="2"/>
        </w:numPr>
        <w:tabs>
          <w:tab w:pos="997" w:val="left" w:leader="none"/>
        </w:tabs>
        <w:spacing w:line="240" w:lineRule="auto" w:before="115" w:after="0"/>
        <w:ind w:left="997" w:right="0" w:hanging="288"/>
        <w:jc w:val="both"/>
        <w:rPr>
          <w:sz w:val="28"/>
        </w:rPr>
      </w:pPr>
      <w:r>
        <w:rPr>
          <w:sz w:val="28"/>
        </w:rPr>
        <w:t>Xác</w:t>
      </w:r>
      <w:r>
        <w:rPr>
          <w:spacing w:val="-2"/>
          <w:sz w:val="28"/>
        </w:rPr>
        <w:t> </w:t>
      </w:r>
      <w:r>
        <w:rPr>
          <w:sz w:val="28"/>
        </w:rPr>
        <w:t>định</w:t>
      </w:r>
      <w:r>
        <w:rPr>
          <w:spacing w:val="-1"/>
          <w:sz w:val="28"/>
        </w:rPr>
        <w:t> </w:t>
      </w:r>
      <w:r>
        <w:rPr>
          <w:sz w:val="28"/>
        </w:rPr>
        <w:t>tổng</w:t>
      </w:r>
      <w:r>
        <w:rPr>
          <w:spacing w:val="-4"/>
          <w:sz w:val="28"/>
        </w:rPr>
        <w:t> </w:t>
      </w:r>
      <w:r>
        <w:rPr>
          <w:sz w:val="28"/>
        </w:rPr>
        <w:t>điểm</w:t>
      </w:r>
      <w:r>
        <w:rPr>
          <w:spacing w:val="-5"/>
          <w:sz w:val="28"/>
        </w:rPr>
        <w:t> </w:t>
      </w:r>
      <w:r>
        <w:rPr>
          <w:sz w:val="28"/>
        </w:rPr>
        <w:t>theo</w:t>
      </w:r>
      <w:r>
        <w:rPr>
          <w:spacing w:val="-3"/>
          <w:sz w:val="28"/>
        </w:rPr>
        <w:t> </w:t>
      </w:r>
      <w:r>
        <w:rPr>
          <w:sz w:val="28"/>
        </w:rPr>
        <w:t>tiêu</w:t>
      </w:r>
      <w:r>
        <w:rPr>
          <w:spacing w:val="-1"/>
          <w:sz w:val="28"/>
        </w:rPr>
        <w:t> </w:t>
      </w:r>
      <w:r>
        <w:rPr>
          <w:sz w:val="28"/>
        </w:rPr>
        <w:t>chí</w:t>
      </w:r>
      <w:r>
        <w:rPr>
          <w:spacing w:val="-4"/>
          <w:sz w:val="28"/>
        </w:rPr>
        <w:t> </w:t>
      </w:r>
      <w:r>
        <w:rPr>
          <w:sz w:val="28"/>
        </w:rPr>
        <w:t>phân</w:t>
      </w:r>
      <w:r>
        <w:rPr>
          <w:spacing w:val="-4"/>
          <w:sz w:val="28"/>
        </w:rPr>
        <w:t> </w:t>
      </w:r>
      <w:r>
        <w:rPr>
          <w:sz w:val="28"/>
        </w:rPr>
        <w:t>bổ</w:t>
      </w:r>
      <w:r>
        <w:rPr>
          <w:spacing w:val="-1"/>
          <w:sz w:val="28"/>
        </w:rPr>
        <w:t> </w:t>
      </w:r>
      <w:r>
        <w:rPr>
          <w:sz w:val="28"/>
        </w:rPr>
        <w:t>của</w:t>
      </w:r>
      <w:r>
        <w:rPr>
          <w:spacing w:val="-5"/>
          <w:sz w:val="28"/>
        </w:rPr>
        <w:t> </w:t>
      </w:r>
      <w:r>
        <w:rPr>
          <w:sz w:val="28"/>
        </w:rPr>
        <w:t>từng </w:t>
      </w:r>
      <w:r>
        <w:rPr>
          <w:spacing w:val="-5"/>
          <w:sz w:val="28"/>
        </w:rPr>
        <w:t>xã</w:t>
      </w:r>
    </w:p>
    <w:p>
      <w:pPr>
        <w:pStyle w:val="BodyText"/>
        <w:spacing w:line="326" w:lineRule="auto" w:before="115"/>
        <w:ind w:left="709" w:right="1136"/>
      </w:pPr>
      <w:r>
        <w:rPr/>
        <w:t>Tổng điểm</w:t>
      </w:r>
      <w:r>
        <w:rPr>
          <w:spacing w:val="-6"/>
        </w:rPr>
        <w:t> </w:t>
      </w:r>
      <w:r>
        <w:rPr/>
        <w:t>theo</w:t>
      </w:r>
      <w:r>
        <w:rPr>
          <w:spacing w:val="-3"/>
        </w:rPr>
        <w:t> </w:t>
      </w:r>
      <w:r>
        <w:rPr/>
        <w:t>tiêu</w:t>
      </w:r>
      <w:r>
        <w:rPr>
          <w:spacing w:val="-4"/>
        </w:rPr>
        <w:t> </w:t>
      </w:r>
      <w:r>
        <w:rPr/>
        <w:t>chí</w:t>
      </w:r>
      <w:r>
        <w:rPr>
          <w:spacing w:val="-4"/>
        </w:rPr>
        <w:t> </w:t>
      </w:r>
      <w:r>
        <w:rPr/>
        <w:t>phân</w:t>
      </w:r>
      <w:r>
        <w:rPr>
          <w:spacing w:val="-3"/>
        </w:rPr>
        <w:t> </w:t>
      </w:r>
      <w:r>
        <w:rPr/>
        <w:t>bổ của</w:t>
      </w:r>
      <w:r>
        <w:rPr>
          <w:spacing w:val="-2"/>
        </w:rPr>
        <w:t> </w:t>
      </w:r>
      <w:r>
        <w:rPr/>
        <w:t>xã</w:t>
      </w:r>
      <w:r>
        <w:rPr>
          <w:spacing w:val="-4"/>
        </w:rPr>
        <w:t> </w:t>
      </w:r>
      <w:r>
        <w:rPr>
          <w:i/>
        </w:rPr>
        <w:t>i</w:t>
      </w:r>
      <w:r>
        <w:rPr>
          <w:i/>
          <w:spacing w:val="-3"/>
        </w:rPr>
        <w:t> </w:t>
      </w:r>
      <w:r>
        <w:rPr/>
        <w:t>được</w:t>
      </w:r>
      <w:r>
        <w:rPr>
          <w:spacing w:val="-1"/>
        </w:rPr>
        <w:t> </w:t>
      </w:r>
      <w:r>
        <w:rPr/>
        <w:t>xác</w:t>
      </w:r>
      <w:r>
        <w:rPr>
          <w:spacing w:val="-1"/>
        </w:rPr>
        <w:t> </w:t>
      </w:r>
      <w:r>
        <w:rPr/>
        <w:t>định</w:t>
      </w:r>
      <w:r>
        <w:rPr>
          <w:spacing w:val="-4"/>
        </w:rPr>
        <w:t> </w:t>
      </w:r>
      <w:r>
        <w:rPr/>
        <w:t>như</w:t>
      </w:r>
      <w:r>
        <w:rPr>
          <w:spacing w:val="-5"/>
        </w:rPr>
        <w:t> </w:t>
      </w:r>
      <w:r>
        <w:rPr/>
        <w:t>sau: Đối với xã thuộc khu vực III, xã biên giới: Ti = TDKi + 50;</w:t>
      </w:r>
    </w:p>
    <w:p>
      <w:pPr>
        <w:pStyle w:val="BodyText"/>
        <w:spacing w:line="326" w:lineRule="auto"/>
        <w:ind w:left="709" w:right="3169"/>
      </w:pPr>
      <w:r>
        <w:rPr/>
        <w:t>Đối</w:t>
      </w:r>
      <w:r>
        <w:rPr>
          <w:spacing w:val="-2"/>
        </w:rPr>
        <w:t> </w:t>
      </w:r>
      <w:r>
        <w:rPr/>
        <w:t>với</w:t>
      </w:r>
      <w:r>
        <w:rPr>
          <w:spacing w:val="-6"/>
        </w:rPr>
        <w:t> </w:t>
      </w:r>
      <w:r>
        <w:rPr/>
        <w:t>xã</w:t>
      </w:r>
      <w:r>
        <w:rPr>
          <w:spacing w:val="-3"/>
        </w:rPr>
        <w:t> </w:t>
      </w:r>
      <w:r>
        <w:rPr/>
        <w:t>thuộc</w:t>
      </w:r>
      <w:r>
        <w:rPr>
          <w:spacing w:val="-3"/>
        </w:rPr>
        <w:t> </w:t>
      </w:r>
      <w:r>
        <w:rPr/>
        <w:t>khu</w:t>
      </w:r>
      <w:r>
        <w:rPr>
          <w:spacing w:val="-2"/>
        </w:rPr>
        <w:t> </w:t>
      </w:r>
      <w:r>
        <w:rPr/>
        <w:t>vực</w:t>
      </w:r>
      <w:r>
        <w:rPr>
          <w:spacing w:val="-3"/>
        </w:rPr>
        <w:t> </w:t>
      </w:r>
      <w:r>
        <w:rPr/>
        <w:t>II:</w:t>
      </w:r>
      <w:r>
        <w:rPr>
          <w:spacing w:val="-3"/>
        </w:rPr>
        <w:t> </w:t>
      </w:r>
      <w:r>
        <w:rPr/>
        <w:t>Ti</w:t>
      </w:r>
      <w:r>
        <w:rPr>
          <w:spacing w:val="-6"/>
        </w:rPr>
        <w:t> </w:t>
      </w:r>
      <w:r>
        <w:rPr/>
        <w:t>=</w:t>
      </w:r>
      <w:r>
        <w:rPr>
          <w:spacing w:val="-3"/>
        </w:rPr>
        <w:t> </w:t>
      </w:r>
      <w:r>
        <w:rPr/>
        <w:t>TDKi</w:t>
      </w:r>
      <w:r>
        <w:rPr>
          <w:spacing w:val="-3"/>
        </w:rPr>
        <w:t> </w:t>
      </w:r>
      <w:r>
        <w:rPr/>
        <w:t>+</w:t>
      </w:r>
      <w:r>
        <w:rPr>
          <w:spacing w:val="-4"/>
        </w:rPr>
        <w:t> </w:t>
      </w:r>
      <w:r>
        <w:rPr/>
        <w:t>40; Đối với xã thuộc khu vực I: Ti = TDKi + 30; Trong đó:</w:t>
      </w:r>
    </w:p>
    <w:p>
      <w:pPr>
        <w:pStyle w:val="BodyText"/>
        <w:spacing w:line="319" w:lineRule="exact"/>
        <w:ind w:left="709"/>
      </w:pPr>
      <w:r>
        <w:rPr/>
        <w:t>Ti:</w:t>
      </w:r>
      <w:r>
        <w:rPr>
          <w:spacing w:val="-1"/>
        </w:rPr>
        <w:t> </w:t>
      </w:r>
      <w:r>
        <w:rPr/>
        <w:t>Tổng</w:t>
      </w:r>
      <w:r>
        <w:rPr>
          <w:spacing w:val="-4"/>
        </w:rPr>
        <w:t> </w:t>
      </w:r>
      <w:r>
        <w:rPr/>
        <w:t>điểm</w:t>
      </w:r>
      <w:r>
        <w:rPr>
          <w:spacing w:val="-6"/>
        </w:rPr>
        <w:t> </w:t>
      </w:r>
      <w:r>
        <w:rPr/>
        <w:t>phân</w:t>
      </w:r>
      <w:r>
        <w:rPr>
          <w:spacing w:val="-3"/>
        </w:rPr>
        <w:t> </w:t>
      </w:r>
      <w:r>
        <w:rPr/>
        <w:t>bổ</w:t>
      </w:r>
      <w:r>
        <w:rPr>
          <w:spacing w:val="-1"/>
        </w:rPr>
        <w:t> </w:t>
      </w:r>
      <w:r>
        <w:rPr/>
        <w:t>của</w:t>
      </w:r>
      <w:r>
        <w:rPr>
          <w:spacing w:val="-1"/>
        </w:rPr>
        <w:t> </w:t>
      </w:r>
      <w:r>
        <w:rPr/>
        <w:t>xã</w:t>
      </w:r>
      <w:r>
        <w:rPr>
          <w:spacing w:val="-3"/>
        </w:rPr>
        <w:t> </w:t>
      </w:r>
      <w:r>
        <w:rPr>
          <w:spacing w:val="-5"/>
        </w:rPr>
        <w:t>i;</w:t>
      </w:r>
    </w:p>
    <w:p>
      <w:pPr>
        <w:pStyle w:val="BodyText"/>
        <w:spacing w:before="113"/>
        <w:ind w:left="709"/>
      </w:pPr>
      <w:r>
        <w:rPr/>
        <w:t>TDKi:</w:t>
      </w:r>
      <w:r>
        <w:rPr>
          <w:spacing w:val="-2"/>
        </w:rPr>
        <w:t> </w:t>
      </w:r>
      <w:r>
        <w:rPr/>
        <w:t>Số</w:t>
      </w:r>
      <w:r>
        <w:rPr>
          <w:spacing w:val="-2"/>
        </w:rPr>
        <w:t> </w:t>
      </w:r>
      <w:r>
        <w:rPr/>
        <w:t>thôn,</w:t>
      </w:r>
      <w:r>
        <w:rPr>
          <w:spacing w:val="-7"/>
        </w:rPr>
        <w:t> </w:t>
      </w:r>
      <w:r>
        <w:rPr/>
        <w:t>bản</w:t>
      </w:r>
      <w:r>
        <w:rPr>
          <w:spacing w:val="-2"/>
        </w:rPr>
        <w:t> </w:t>
      </w:r>
      <w:r>
        <w:rPr/>
        <w:t>đặc</w:t>
      </w:r>
      <w:r>
        <w:rPr>
          <w:spacing w:val="-2"/>
        </w:rPr>
        <w:t> </w:t>
      </w:r>
      <w:r>
        <w:rPr/>
        <w:t>biệt</w:t>
      </w:r>
      <w:r>
        <w:rPr>
          <w:spacing w:val="-5"/>
        </w:rPr>
        <w:t> </w:t>
      </w:r>
      <w:r>
        <w:rPr/>
        <w:t>khó</w:t>
      </w:r>
      <w:r>
        <w:rPr>
          <w:spacing w:val="-5"/>
        </w:rPr>
        <w:t> </w:t>
      </w:r>
      <w:r>
        <w:rPr/>
        <w:t>khăn</w:t>
      </w:r>
      <w:r>
        <w:rPr>
          <w:spacing w:val="-5"/>
        </w:rPr>
        <w:t> </w:t>
      </w:r>
      <w:r>
        <w:rPr/>
        <w:t>vùng</w:t>
      </w:r>
      <w:r>
        <w:rPr>
          <w:spacing w:val="-2"/>
        </w:rPr>
        <w:t> </w:t>
      </w:r>
      <w:r>
        <w:rPr/>
        <w:t>đồng</w:t>
      </w:r>
      <w:r>
        <w:rPr>
          <w:spacing w:val="-5"/>
        </w:rPr>
        <w:t> </w:t>
      </w:r>
      <w:r>
        <w:rPr/>
        <w:t>bào</w:t>
      </w:r>
      <w:r>
        <w:rPr>
          <w:spacing w:val="-1"/>
        </w:rPr>
        <w:t> </w:t>
      </w:r>
      <w:r>
        <w:rPr/>
        <w:t>DTTS&amp;MN</w:t>
      </w:r>
      <w:r>
        <w:rPr>
          <w:spacing w:val="-5"/>
        </w:rPr>
        <w:t> </w:t>
      </w:r>
      <w:r>
        <w:rPr/>
        <w:t>của</w:t>
      </w:r>
      <w:r>
        <w:rPr>
          <w:spacing w:val="-2"/>
        </w:rPr>
        <w:t> </w:t>
      </w:r>
      <w:r>
        <w:rPr/>
        <w:t>xã</w:t>
      </w:r>
      <w:r>
        <w:rPr>
          <w:spacing w:val="-2"/>
        </w:rPr>
        <w:t> </w:t>
      </w:r>
      <w:r>
        <w:rPr>
          <w:spacing w:val="-5"/>
        </w:rPr>
        <w:t>i;</w:t>
      </w:r>
    </w:p>
    <w:p>
      <w:pPr>
        <w:pStyle w:val="ListParagraph"/>
        <w:numPr>
          <w:ilvl w:val="1"/>
          <w:numId w:val="2"/>
        </w:numPr>
        <w:tabs>
          <w:tab w:pos="1012" w:val="left" w:leader="none"/>
        </w:tabs>
        <w:spacing w:line="240" w:lineRule="auto" w:before="115" w:after="0"/>
        <w:ind w:left="1012" w:right="0" w:hanging="303"/>
        <w:jc w:val="left"/>
        <w:rPr>
          <w:sz w:val="28"/>
        </w:rPr>
      </w:pPr>
      <w:r>
        <w:rPr>
          <w:sz w:val="28"/>
        </w:rPr>
        <w:t>Xác</w:t>
      </w:r>
      <w:r>
        <w:rPr>
          <w:spacing w:val="-2"/>
          <w:sz w:val="28"/>
        </w:rPr>
        <w:t> </w:t>
      </w:r>
      <w:r>
        <w:rPr>
          <w:sz w:val="28"/>
        </w:rPr>
        <w:t>định</w:t>
      </w:r>
      <w:r>
        <w:rPr>
          <w:spacing w:val="-5"/>
          <w:sz w:val="28"/>
        </w:rPr>
        <w:t> </w:t>
      </w:r>
      <w:r>
        <w:rPr>
          <w:sz w:val="28"/>
        </w:rPr>
        <w:t>tổng điểm</w:t>
      </w:r>
      <w:r>
        <w:rPr>
          <w:spacing w:val="-5"/>
          <w:sz w:val="28"/>
        </w:rPr>
        <w:t> </w:t>
      </w:r>
      <w:r>
        <w:rPr>
          <w:sz w:val="28"/>
        </w:rPr>
        <w:t>phân</w:t>
      </w:r>
      <w:r>
        <w:rPr>
          <w:spacing w:val="-4"/>
          <w:sz w:val="28"/>
        </w:rPr>
        <w:t> </w:t>
      </w:r>
      <w:r>
        <w:rPr>
          <w:sz w:val="28"/>
        </w:rPr>
        <w:t>bổ của</w:t>
      </w:r>
      <w:r>
        <w:rPr>
          <w:spacing w:val="-5"/>
          <w:sz w:val="28"/>
        </w:rPr>
        <w:t> </w:t>
      </w:r>
      <w:r>
        <w:rPr>
          <w:sz w:val="28"/>
        </w:rPr>
        <w:t>toàn</w:t>
      </w:r>
      <w:r>
        <w:rPr>
          <w:spacing w:val="-3"/>
          <w:sz w:val="28"/>
        </w:rPr>
        <w:t> </w:t>
      </w:r>
      <w:r>
        <w:rPr>
          <w:spacing w:val="-4"/>
          <w:sz w:val="28"/>
        </w:rPr>
        <w:t>tỉnh</w:t>
      </w:r>
    </w:p>
    <w:p>
      <w:pPr>
        <w:pStyle w:val="BodyText"/>
        <w:spacing w:line="280" w:lineRule="auto" w:before="115"/>
        <w:ind w:right="194" w:firstLine="566"/>
      </w:pPr>
      <w:r>
        <w:rPr/>
        <w:t>Tổng điểm phân bổ của tất cả các xã được xác định bằng tổng điểm phân</w:t>
      </w:r>
      <w:r>
        <w:rPr>
          <w:spacing w:val="80"/>
        </w:rPr>
        <w:t> </w:t>
      </w:r>
      <w:r>
        <w:rPr/>
        <w:t>bổ của toàn tỉnh, cụ thể như sau:</w:t>
      </w:r>
    </w:p>
    <w:p>
      <w:pPr>
        <w:pStyle w:val="BodyText"/>
        <w:spacing w:before="179"/>
        <w:ind w:left="0"/>
        <w:rPr>
          <w:sz w:val="20"/>
        </w:rPr>
      </w:pPr>
      <w:r>
        <w:rPr>
          <w:sz w:val="20"/>
        </w:rPr>
        <w:drawing>
          <wp:anchor distT="0" distB="0" distL="0" distR="0" allowOverlap="1" layoutInCell="1" locked="0" behindDoc="1" simplePos="0" relativeHeight="487589376">
            <wp:simplePos x="0" y="0"/>
            <wp:positionH relativeFrom="page">
              <wp:posOffset>3223606</wp:posOffset>
            </wp:positionH>
            <wp:positionV relativeFrom="paragraph">
              <wp:posOffset>274942</wp:posOffset>
            </wp:positionV>
            <wp:extent cx="887171" cy="50920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887171" cy="509206"/>
                    </a:xfrm>
                    <a:prstGeom prst="rect">
                      <a:avLst/>
                    </a:prstGeom>
                  </pic:spPr>
                </pic:pic>
              </a:graphicData>
            </a:graphic>
          </wp:anchor>
        </w:drawing>
      </w:r>
    </w:p>
    <w:p>
      <w:pPr>
        <w:pStyle w:val="BodyText"/>
        <w:spacing w:after="0"/>
        <w:rPr>
          <w:sz w:val="20"/>
        </w:rPr>
        <w:sectPr>
          <w:pgSz w:w="11910" w:h="16850"/>
          <w:pgMar w:header="724" w:footer="0" w:top="1120" w:bottom="280" w:left="1559" w:right="992"/>
        </w:sectPr>
      </w:pPr>
    </w:p>
    <w:p>
      <w:pPr>
        <w:pStyle w:val="BodyText"/>
        <w:spacing w:before="235"/>
        <w:ind w:left="709"/>
      </w:pPr>
      <w:r>
        <w:rPr/>
        <w:t>Trong</w:t>
      </w:r>
      <w:r>
        <w:rPr>
          <w:spacing w:val="-2"/>
        </w:rPr>
        <w:t> </w:t>
      </w:r>
      <w:r>
        <w:rPr>
          <w:spacing w:val="-5"/>
        </w:rPr>
        <w:t>đó:</w:t>
      </w:r>
    </w:p>
    <w:p>
      <w:pPr>
        <w:pStyle w:val="BodyText"/>
        <w:spacing w:before="111"/>
        <w:ind w:left="709"/>
      </w:pPr>
      <w:r>
        <w:rPr/>
        <w:t>T</w:t>
      </w:r>
      <w:r>
        <w:rPr>
          <w:vertAlign w:val="subscript"/>
        </w:rPr>
        <w:t>TT</w:t>
      </w:r>
      <w:r>
        <w:rPr>
          <w:vertAlign w:val="baseline"/>
        </w:rPr>
        <w:t>:</w:t>
      </w:r>
      <w:r>
        <w:rPr>
          <w:spacing w:val="-1"/>
          <w:vertAlign w:val="baseline"/>
        </w:rPr>
        <w:t> </w:t>
      </w:r>
      <w:r>
        <w:rPr>
          <w:vertAlign w:val="baseline"/>
        </w:rPr>
        <w:t>Tổng</w:t>
      </w:r>
      <w:r>
        <w:rPr>
          <w:spacing w:val="-4"/>
          <w:vertAlign w:val="baseline"/>
        </w:rPr>
        <w:t> </w:t>
      </w:r>
      <w:r>
        <w:rPr>
          <w:vertAlign w:val="baseline"/>
        </w:rPr>
        <w:t>điểm</w:t>
      </w:r>
      <w:r>
        <w:rPr>
          <w:spacing w:val="-5"/>
          <w:vertAlign w:val="baseline"/>
        </w:rPr>
        <w:t> </w:t>
      </w:r>
      <w:r>
        <w:rPr>
          <w:vertAlign w:val="baseline"/>
        </w:rPr>
        <w:t>phân</w:t>
      </w:r>
      <w:r>
        <w:rPr>
          <w:spacing w:val="-3"/>
          <w:vertAlign w:val="baseline"/>
        </w:rPr>
        <w:t> </w:t>
      </w:r>
      <w:r>
        <w:rPr>
          <w:vertAlign w:val="baseline"/>
        </w:rPr>
        <w:t>bổ</w:t>
      </w:r>
      <w:r>
        <w:rPr>
          <w:spacing w:val="-2"/>
          <w:vertAlign w:val="baseline"/>
        </w:rPr>
        <w:t> </w:t>
      </w:r>
      <w:r>
        <w:rPr>
          <w:vertAlign w:val="baseline"/>
        </w:rPr>
        <w:t>của</w:t>
      </w:r>
      <w:r>
        <w:rPr>
          <w:spacing w:val="-3"/>
          <w:vertAlign w:val="baseline"/>
        </w:rPr>
        <w:t> </w:t>
      </w:r>
      <w:r>
        <w:rPr>
          <w:vertAlign w:val="baseline"/>
        </w:rPr>
        <w:t>toàn</w:t>
      </w:r>
      <w:r>
        <w:rPr>
          <w:spacing w:val="-3"/>
          <w:vertAlign w:val="baseline"/>
        </w:rPr>
        <w:t> </w:t>
      </w:r>
      <w:r>
        <w:rPr>
          <w:spacing w:val="-4"/>
          <w:vertAlign w:val="baseline"/>
        </w:rPr>
        <w:t>tỉnh;</w:t>
      </w:r>
    </w:p>
    <w:p>
      <w:pPr>
        <w:pStyle w:val="BodyText"/>
        <w:spacing w:line="276" w:lineRule="auto" w:before="107"/>
        <w:ind w:firstLine="719"/>
      </w:pPr>
      <w:r>
        <w:rPr/>
        <w:t>n: Tổng số xã trên địa bàn được phân bổ ngân sách trung ương theo Nghị quyết này;</w:t>
      </w:r>
    </w:p>
    <w:p>
      <w:pPr>
        <w:pStyle w:val="BodyText"/>
        <w:spacing w:before="59"/>
        <w:ind w:left="862"/>
      </w:pPr>
      <w:r>
        <w:rPr/>
        <w:t>T</w:t>
      </w:r>
      <w:r>
        <w:rPr>
          <w:vertAlign w:val="subscript"/>
        </w:rPr>
        <w:t>i</w:t>
      </w:r>
      <w:r>
        <w:rPr>
          <w:vertAlign w:val="baseline"/>
        </w:rPr>
        <w:t>:</w:t>
      </w:r>
      <w:r>
        <w:rPr>
          <w:spacing w:val="-24"/>
          <w:vertAlign w:val="baseline"/>
        </w:rPr>
        <w:t> </w:t>
      </w:r>
      <w:r>
        <w:rPr>
          <w:vertAlign w:val="baseline"/>
        </w:rPr>
        <w:t>Tổng</w:t>
      </w:r>
      <w:r>
        <w:rPr>
          <w:spacing w:val="-6"/>
          <w:vertAlign w:val="baseline"/>
        </w:rPr>
        <w:t> </w:t>
      </w:r>
      <w:r>
        <w:rPr>
          <w:vertAlign w:val="baseline"/>
        </w:rPr>
        <w:t>điểm</w:t>
      </w:r>
      <w:r>
        <w:rPr>
          <w:spacing w:val="-6"/>
          <w:vertAlign w:val="baseline"/>
        </w:rPr>
        <w:t> </w:t>
      </w:r>
      <w:r>
        <w:rPr>
          <w:vertAlign w:val="baseline"/>
        </w:rPr>
        <w:t>phân bổ</w:t>
      </w:r>
      <w:r>
        <w:rPr>
          <w:spacing w:val="-2"/>
          <w:vertAlign w:val="baseline"/>
        </w:rPr>
        <w:t> </w:t>
      </w:r>
      <w:r>
        <w:rPr>
          <w:vertAlign w:val="baseline"/>
        </w:rPr>
        <w:t>của</w:t>
      </w:r>
      <w:r>
        <w:rPr>
          <w:spacing w:val="-1"/>
          <w:vertAlign w:val="baseline"/>
        </w:rPr>
        <w:t> </w:t>
      </w:r>
      <w:r>
        <w:rPr>
          <w:vertAlign w:val="baseline"/>
        </w:rPr>
        <w:t>xã</w:t>
      </w:r>
      <w:r>
        <w:rPr>
          <w:spacing w:val="-3"/>
          <w:vertAlign w:val="baseline"/>
        </w:rPr>
        <w:t> </w:t>
      </w:r>
      <w:r>
        <w:rPr>
          <w:spacing w:val="-5"/>
          <w:vertAlign w:val="baseline"/>
        </w:rPr>
        <w:t>i;</w:t>
      </w:r>
    </w:p>
    <w:p>
      <w:pPr>
        <w:pStyle w:val="ListParagraph"/>
        <w:numPr>
          <w:ilvl w:val="1"/>
          <w:numId w:val="2"/>
        </w:numPr>
        <w:tabs>
          <w:tab w:pos="997" w:val="left" w:leader="none"/>
        </w:tabs>
        <w:spacing w:line="240" w:lineRule="auto" w:before="110" w:after="0"/>
        <w:ind w:left="997" w:right="0" w:hanging="288"/>
        <w:jc w:val="left"/>
        <w:rPr>
          <w:sz w:val="28"/>
        </w:rPr>
      </w:pPr>
      <w:r>
        <w:rPr>
          <w:sz w:val="28"/>
        </w:rPr>
        <w:t>Xác</w:t>
      </w:r>
      <w:r>
        <w:rPr>
          <w:spacing w:val="-3"/>
          <w:sz w:val="28"/>
        </w:rPr>
        <w:t> </w:t>
      </w:r>
      <w:r>
        <w:rPr>
          <w:sz w:val="28"/>
        </w:rPr>
        <w:t>định</w:t>
      </w:r>
      <w:r>
        <w:rPr>
          <w:spacing w:val="-1"/>
          <w:sz w:val="28"/>
        </w:rPr>
        <w:t> </w:t>
      </w:r>
      <w:r>
        <w:rPr>
          <w:sz w:val="28"/>
        </w:rPr>
        <w:t>giá</w:t>
      </w:r>
      <w:r>
        <w:rPr>
          <w:spacing w:val="-3"/>
          <w:sz w:val="28"/>
        </w:rPr>
        <w:t> </w:t>
      </w:r>
      <w:r>
        <w:rPr>
          <w:sz w:val="28"/>
        </w:rPr>
        <w:t>trị</w:t>
      </w:r>
      <w:r>
        <w:rPr>
          <w:spacing w:val="-2"/>
          <w:sz w:val="28"/>
        </w:rPr>
        <w:t> </w:t>
      </w:r>
      <w:r>
        <w:rPr>
          <w:sz w:val="28"/>
        </w:rPr>
        <w:t>của</w:t>
      </w:r>
      <w:r>
        <w:rPr>
          <w:spacing w:val="-2"/>
          <w:sz w:val="28"/>
        </w:rPr>
        <w:t> </w:t>
      </w:r>
      <w:r>
        <w:rPr>
          <w:sz w:val="28"/>
        </w:rPr>
        <w:t>một</w:t>
      </w:r>
      <w:r>
        <w:rPr>
          <w:spacing w:val="-1"/>
          <w:sz w:val="28"/>
        </w:rPr>
        <w:t> </w:t>
      </w:r>
      <w:r>
        <w:rPr>
          <w:sz w:val="28"/>
        </w:rPr>
        <w:t>(01)</w:t>
      </w:r>
      <w:r>
        <w:rPr>
          <w:spacing w:val="-3"/>
          <w:sz w:val="28"/>
        </w:rPr>
        <w:t> </w:t>
      </w:r>
      <w:r>
        <w:rPr>
          <w:sz w:val="28"/>
        </w:rPr>
        <w:t>điểm</w:t>
      </w:r>
      <w:r>
        <w:rPr>
          <w:spacing w:val="-7"/>
          <w:sz w:val="28"/>
        </w:rPr>
        <w:t> </w:t>
      </w:r>
      <w:r>
        <w:rPr>
          <w:sz w:val="28"/>
        </w:rPr>
        <w:t>phân</w:t>
      </w:r>
      <w:r>
        <w:rPr>
          <w:spacing w:val="-3"/>
          <w:sz w:val="28"/>
        </w:rPr>
        <w:t> </w:t>
      </w:r>
      <w:r>
        <w:rPr>
          <w:spacing w:val="-5"/>
          <w:sz w:val="28"/>
        </w:rPr>
        <w:t>bổ</w:t>
      </w:r>
    </w:p>
    <w:p>
      <w:pPr>
        <w:pStyle w:val="BodyText"/>
        <w:spacing w:before="107"/>
        <w:ind w:left="709"/>
      </w:pPr>
      <w:r>
        <w:rPr/>
        <w:drawing>
          <wp:anchor distT="0" distB="0" distL="0" distR="0" allowOverlap="1" layoutInCell="1" locked="0" behindDoc="0" simplePos="0" relativeHeight="15730688">
            <wp:simplePos x="0" y="0"/>
            <wp:positionH relativeFrom="page">
              <wp:posOffset>3347803</wp:posOffset>
            </wp:positionH>
            <wp:positionV relativeFrom="paragraph">
              <wp:posOffset>500894</wp:posOffset>
            </wp:positionV>
            <wp:extent cx="789358" cy="53373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789358" cy="533738"/>
                    </a:xfrm>
                    <a:prstGeom prst="rect">
                      <a:avLst/>
                    </a:prstGeom>
                  </pic:spPr>
                </pic:pic>
              </a:graphicData>
            </a:graphic>
          </wp:anchor>
        </w:drawing>
      </w:r>
      <w:r>
        <w:rPr/>
        <w:t>Giá</w:t>
      </w:r>
      <w:r>
        <w:rPr>
          <w:spacing w:val="-2"/>
        </w:rPr>
        <w:t> </w:t>
      </w:r>
      <w:r>
        <w:rPr/>
        <w:t>trị</w:t>
      </w:r>
      <w:r>
        <w:rPr>
          <w:spacing w:val="-2"/>
        </w:rPr>
        <w:t> </w:t>
      </w:r>
      <w:r>
        <w:rPr/>
        <w:t>của</w:t>
      </w:r>
      <w:r>
        <w:rPr>
          <w:spacing w:val="-2"/>
        </w:rPr>
        <w:t> </w:t>
      </w:r>
      <w:r>
        <w:rPr/>
        <w:t>một</w:t>
      </w:r>
      <w:r>
        <w:rPr>
          <w:spacing w:val="-1"/>
        </w:rPr>
        <w:t> </w:t>
      </w:r>
      <w:r>
        <w:rPr/>
        <w:t>(01)</w:t>
      </w:r>
      <w:r>
        <w:rPr>
          <w:spacing w:val="-4"/>
        </w:rPr>
        <w:t> </w:t>
      </w:r>
      <w:r>
        <w:rPr/>
        <w:t>điểm</w:t>
      </w:r>
      <w:r>
        <w:rPr>
          <w:spacing w:val="-7"/>
        </w:rPr>
        <w:t> </w:t>
      </w:r>
      <w:r>
        <w:rPr/>
        <w:t>phân</w:t>
      </w:r>
      <w:r>
        <w:rPr>
          <w:spacing w:val="-4"/>
        </w:rPr>
        <w:t> </w:t>
      </w:r>
      <w:r>
        <w:rPr/>
        <w:t>bổ</w:t>
      </w:r>
      <w:r>
        <w:rPr>
          <w:spacing w:val="-4"/>
        </w:rPr>
        <w:t> </w:t>
      </w:r>
      <w:r>
        <w:rPr/>
        <w:t>được</w:t>
      </w:r>
      <w:r>
        <w:rPr>
          <w:spacing w:val="-1"/>
        </w:rPr>
        <w:t> </w:t>
      </w:r>
      <w:r>
        <w:rPr/>
        <w:t>xác</w:t>
      </w:r>
      <w:r>
        <w:rPr>
          <w:spacing w:val="-2"/>
        </w:rPr>
        <w:t> </w:t>
      </w:r>
      <w:r>
        <w:rPr/>
        <w:t>định</w:t>
      </w:r>
      <w:r>
        <w:rPr>
          <w:spacing w:val="-1"/>
        </w:rPr>
        <w:t> </w:t>
      </w:r>
      <w:r>
        <w:rPr/>
        <w:t>theo</w:t>
      </w:r>
      <w:r>
        <w:rPr>
          <w:spacing w:val="-1"/>
        </w:rPr>
        <w:t> </w:t>
      </w:r>
      <w:r>
        <w:rPr/>
        <w:t>công</w:t>
      </w:r>
      <w:r>
        <w:rPr>
          <w:spacing w:val="-1"/>
        </w:rPr>
        <w:t> </w:t>
      </w:r>
      <w:r>
        <w:rPr/>
        <w:t>thức</w:t>
      </w:r>
      <w:r>
        <w:rPr>
          <w:spacing w:val="-4"/>
        </w:rPr>
        <w:t> sau:</w:t>
      </w:r>
    </w:p>
    <w:p>
      <w:pPr>
        <w:pStyle w:val="BodyText"/>
        <w:ind w:left="0"/>
      </w:pPr>
    </w:p>
    <w:p>
      <w:pPr>
        <w:pStyle w:val="BodyText"/>
        <w:ind w:left="0"/>
      </w:pPr>
    </w:p>
    <w:p>
      <w:pPr>
        <w:pStyle w:val="BodyText"/>
        <w:spacing w:before="4"/>
        <w:ind w:left="0"/>
      </w:pPr>
    </w:p>
    <w:p>
      <w:pPr>
        <w:pStyle w:val="BodyText"/>
        <w:ind w:left="709"/>
      </w:pPr>
      <w:r>
        <w:rPr/>
        <w:t>Trong</w:t>
      </w:r>
      <w:r>
        <w:rPr>
          <w:spacing w:val="-2"/>
        </w:rPr>
        <w:t> </w:t>
      </w:r>
      <w:r>
        <w:rPr>
          <w:spacing w:val="-5"/>
        </w:rPr>
        <w:t>đó:</w:t>
      </w:r>
    </w:p>
    <w:p>
      <w:pPr>
        <w:pStyle w:val="BodyText"/>
        <w:spacing w:before="108"/>
        <w:ind w:left="709"/>
      </w:pPr>
      <w:r>
        <w:rPr/>
        <w:t>G:</w:t>
      </w:r>
      <w:r>
        <w:rPr>
          <w:spacing w:val="-1"/>
        </w:rPr>
        <w:t> </w:t>
      </w:r>
      <w:r>
        <w:rPr/>
        <w:t>Giá</w:t>
      </w:r>
      <w:r>
        <w:rPr>
          <w:spacing w:val="-2"/>
        </w:rPr>
        <w:t> </w:t>
      </w:r>
      <w:r>
        <w:rPr/>
        <w:t>trị</w:t>
      </w:r>
      <w:r>
        <w:rPr>
          <w:spacing w:val="-2"/>
        </w:rPr>
        <w:t> </w:t>
      </w:r>
      <w:r>
        <w:rPr/>
        <w:t>của</w:t>
      </w:r>
      <w:r>
        <w:rPr>
          <w:spacing w:val="-1"/>
        </w:rPr>
        <w:t> </w:t>
      </w:r>
      <w:r>
        <w:rPr/>
        <w:t>một</w:t>
      </w:r>
      <w:r>
        <w:rPr>
          <w:spacing w:val="-1"/>
        </w:rPr>
        <w:t> </w:t>
      </w:r>
      <w:r>
        <w:rPr/>
        <w:t>(01)</w:t>
      </w:r>
      <w:r>
        <w:rPr>
          <w:spacing w:val="-2"/>
        </w:rPr>
        <w:t> </w:t>
      </w:r>
      <w:r>
        <w:rPr/>
        <w:t>điểm</w:t>
      </w:r>
      <w:r>
        <w:rPr>
          <w:spacing w:val="-6"/>
        </w:rPr>
        <w:t> </w:t>
      </w:r>
      <w:r>
        <w:rPr/>
        <w:t>phân</w:t>
      </w:r>
      <w:r>
        <w:rPr>
          <w:spacing w:val="-4"/>
        </w:rPr>
        <w:t> </w:t>
      </w:r>
      <w:r>
        <w:rPr/>
        <w:t>bổ</w:t>
      </w:r>
      <w:r>
        <w:rPr>
          <w:spacing w:val="-1"/>
        </w:rPr>
        <w:t> </w:t>
      </w:r>
      <w:r>
        <w:rPr>
          <w:spacing w:val="-2"/>
        </w:rPr>
        <w:t>(đồng/điểm);</w:t>
      </w:r>
    </w:p>
    <w:p>
      <w:pPr>
        <w:pStyle w:val="BodyText"/>
        <w:spacing w:line="278" w:lineRule="auto" w:before="108"/>
        <w:ind w:firstLine="566"/>
      </w:pPr>
      <w:r>
        <w:rPr/>
        <w:t>V</w:t>
      </w:r>
      <w:r>
        <w:rPr>
          <w:vertAlign w:val="subscript"/>
        </w:rPr>
        <w:t>pb</w:t>
      </w:r>
      <w:r>
        <w:rPr>
          <w:vertAlign w:val="baseline"/>
        </w:rPr>
        <w:t>: Tổng vốn ngân sách trung ương bố trí để phân bổ cho các xã thực hiện Chương trình.</w:t>
      </w:r>
    </w:p>
    <w:p>
      <w:pPr>
        <w:pStyle w:val="BodyText"/>
        <w:spacing w:before="54"/>
        <w:ind w:left="709"/>
      </w:pPr>
      <w:r>
        <w:rPr/>
        <w:t>T</w:t>
      </w:r>
      <w:r>
        <w:rPr>
          <w:vertAlign w:val="subscript"/>
        </w:rPr>
        <w:t>TT</w:t>
      </w:r>
      <w:r>
        <w:rPr>
          <w:vertAlign w:val="baseline"/>
        </w:rPr>
        <w:t>:</w:t>
      </w:r>
      <w:r>
        <w:rPr>
          <w:spacing w:val="-1"/>
          <w:vertAlign w:val="baseline"/>
        </w:rPr>
        <w:t> </w:t>
      </w:r>
      <w:r>
        <w:rPr>
          <w:vertAlign w:val="baseline"/>
        </w:rPr>
        <w:t>Tổng</w:t>
      </w:r>
      <w:r>
        <w:rPr>
          <w:spacing w:val="-4"/>
          <w:vertAlign w:val="baseline"/>
        </w:rPr>
        <w:t> </w:t>
      </w:r>
      <w:r>
        <w:rPr>
          <w:vertAlign w:val="baseline"/>
        </w:rPr>
        <w:t>điểm</w:t>
      </w:r>
      <w:r>
        <w:rPr>
          <w:spacing w:val="-5"/>
          <w:vertAlign w:val="baseline"/>
        </w:rPr>
        <w:t> </w:t>
      </w:r>
      <w:r>
        <w:rPr>
          <w:vertAlign w:val="baseline"/>
        </w:rPr>
        <w:t>phân</w:t>
      </w:r>
      <w:r>
        <w:rPr>
          <w:spacing w:val="-3"/>
          <w:vertAlign w:val="baseline"/>
        </w:rPr>
        <w:t> </w:t>
      </w:r>
      <w:r>
        <w:rPr>
          <w:vertAlign w:val="baseline"/>
        </w:rPr>
        <w:t>bổ</w:t>
      </w:r>
      <w:r>
        <w:rPr>
          <w:spacing w:val="-2"/>
          <w:vertAlign w:val="baseline"/>
        </w:rPr>
        <w:t> </w:t>
      </w:r>
      <w:r>
        <w:rPr>
          <w:vertAlign w:val="baseline"/>
        </w:rPr>
        <w:t>của</w:t>
      </w:r>
      <w:r>
        <w:rPr>
          <w:spacing w:val="-3"/>
          <w:vertAlign w:val="baseline"/>
        </w:rPr>
        <w:t> </w:t>
      </w:r>
      <w:r>
        <w:rPr>
          <w:vertAlign w:val="baseline"/>
        </w:rPr>
        <w:t>toàn</w:t>
      </w:r>
      <w:r>
        <w:rPr>
          <w:spacing w:val="-3"/>
          <w:vertAlign w:val="baseline"/>
        </w:rPr>
        <w:t> </w:t>
      </w:r>
      <w:r>
        <w:rPr>
          <w:spacing w:val="-4"/>
          <w:vertAlign w:val="baseline"/>
        </w:rPr>
        <w:t>tỉnh.</w:t>
      </w:r>
    </w:p>
    <w:p>
      <w:pPr>
        <w:pStyle w:val="ListParagraph"/>
        <w:numPr>
          <w:ilvl w:val="1"/>
          <w:numId w:val="2"/>
        </w:numPr>
        <w:tabs>
          <w:tab w:pos="1012" w:val="left" w:leader="none"/>
        </w:tabs>
        <w:spacing w:line="240" w:lineRule="auto" w:before="108" w:after="0"/>
        <w:ind w:left="1012" w:right="0" w:hanging="303"/>
        <w:jc w:val="left"/>
        <w:rPr>
          <w:sz w:val="28"/>
        </w:rPr>
      </w:pPr>
      <w:r>
        <w:rPr>
          <w:sz w:val="28"/>
        </w:rPr>
        <w:t>Xác</w:t>
      </w:r>
      <w:r>
        <w:rPr>
          <w:spacing w:val="-3"/>
          <w:sz w:val="28"/>
        </w:rPr>
        <w:t> </w:t>
      </w:r>
      <w:r>
        <w:rPr>
          <w:sz w:val="28"/>
        </w:rPr>
        <w:t>định</w:t>
      </w:r>
      <w:r>
        <w:rPr>
          <w:spacing w:val="-2"/>
          <w:sz w:val="28"/>
        </w:rPr>
        <w:t> </w:t>
      </w:r>
      <w:r>
        <w:rPr>
          <w:sz w:val="28"/>
        </w:rPr>
        <w:t>mức</w:t>
      </w:r>
      <w:r>
        <w:rPr>
          <w:spacing w:val="-2"/>
          <w:sz w:val="28"/>
        </w:rPr>
        <w:t> </w:t>
      </w:r>
      <w:r>
        <w:rPr>
          <w:sz w:val="28"/>
        </w:rPr>
        <w:t>vốn</w:t>
      </w:r>
      <w:r>
        <w:rPr>
          <w:spacing w:val="-5"/>
          <w:sz w:val="28"/>
        </w:rPr>
        <w:t> </w:t>
      </w:r>
      <w:r>
        <w:rPr>
          <w:sz w:val="28"/>
        </w:rPr>
        <w:t>ngân</w:t>
      </w:r>
      <w:r>
        <w:rPr>
          <w:spacing w:val="-5"/>
          <w:sz w:val="28"/>
        </w:rPr>
        <w:t> </w:t>
      </w:r>
      <w:r>
        <w:rPr>
          <w:sz w:val="28"/>
        </w:rPr>
        <w:t>sách</w:t>
      </w:r>
      <w:r>
        <w:rPr>
          <w:spacing w:val="-1"/>
          <w:sz w:val="28"/>
        </w:rPr>
        <w:t> </w:t>
      </w:r>
      <w:r>
        <w:rPr>
          <w:sz w:val="28"/>
        </w:rPr>
        <w:t>trung</w:t>
      </w:r>
      <w:r>
        <w:rPr>
          <w:spacing w:val="-2"/>
          <w:sz w:val="28"/>
        </w:rPr>
        <w:t> </w:t>
      </w:r>
      <w:r>
        <w:rPr>
          <w:sz w:val="28"/>
        </w:rPr>
        <w:t>ương</w:t>
      </w:r>
      <w:r>
        <w:rPr>
          <w:spacing w:val="-4"/>
          <w:sz w:val="28"/>
        </w:rPr>
        <w:t> </w:t>
      </w:r>
      <w:r>
        <w:rPr>
          <w:sz w:val="28"/>
        </w:rPr>
        <w:t>phân</w:t>
      </w:r>
      <w:r>
        <w:rPr>
          <w:spacing w:val="-5"/>
          <w:sz w:val="28"/>
        </w:rPr>
        <w:t> </w:t>
      </w:r>
      <w:r>
        <w:rPr>
          <w:sz w:val="28"/>
        </w:rPr>
        <w:t>bổ</w:t>
      </w:r>
      <w:r>
        <w:rPr>
          <w:spacing w:val="-1"/>
          <w:sz w:val="28"/>
        </w:rPr>
        <w:t> </w:t>
      </w:r>
      <w:r>
        <w:rPr>
          <w:sz w:val="28"/>
        </w:rPr>
        <w:t>cho</w:t>
      </w:r>
      <w:r>
        <w:rPr>
          <w:spacing w:val="-2"/>
          <w:sz w:val="28"/>
        </w:rPr>
        <w:t> </w:t>
      </w:r>
      <w:r>
        <w:rPr>
          <w:sz w:val="28"/>
        </w:rPr>
        <w:t>từng</w:t>
      </w:r>
      <w:r>
        <w:rPr>
          <w:spacing w:val="-4"/>
          <w:sz w:val="28"/>
        </w:rPr>
        <w:t> </w:t>
      </w:r>
      <w:r>
        <w:rPr>
          <w:spacing w:val="-5"/>
          <w:sz w:val="28"/>
        </w:rPr>
        <w:t>xã</w:t>
      </w:r>
    </w:p>
    <w:p>
      <w:pPr>
        <w:pStyle w:val="BodyText"/>
        <w:spacing w:line="278" w:lineRule="auto" w:before="108"/>
        <w:ind w:firstLine="566"/>
      </w:pPr>
      <w:r>
        <w:rPr/>
        <w:t>Mức</w:t>
      </w:r>
      <w:r>
        <w:rPr>
          <w:spacing w:val="70"/>
          <w:w w:val="150"/>
        </w:rPr>
        <w:t> </w:t>
      </w:r>
      <w:r>
        <w:rPr/>
        <w:t>vốn</w:t>
      </w:r>
      <w:r>
        <w:rPr>
          <w:spacing w:val="71"/>
          <w:w w:val="150"/>
        </w:rPr>
        <w:t> </w:t>
      </w:r>
      <w:r>
        <w:rPr/>
        <w:t>ngân</w:t>
      </w:r>
      <w:r>
        <w:rPr>
          <w:spacing w:val="71"/>
          <w:w w:val="150"/>
        </w:rPr>
        <w:t> </w:t>
      </w:r>
      <w:r>
        <w:rPr/>
        <w:t>sách</w:t>
      </w:r>
      <w:r>
        <w:rPr>
          <w:spacing w:val="71"/>
          <w:w w:val="150"/>
        </w:rPr>
        <w:t> </w:t>
      </w:r>
      <w:r>
        <w:rPr/>
        <w:t>trung</w:t>
      </w:r>
      <w:r>
        <w:rPr>
          <w:spacing w:val="71"/>
          <w:w w:val="150"/>
        </w:rPr>
        <w:t> </w:t>
      </w:r>
      <w:r>
        <w:rPr/>
        <w:t>ương</w:t>
      </w:r>
      <w:r>
        <w:rPr>
          <w:spacing w:val="71"/>
          <w:w w:val="150"/>
        </w:rPr>
        <w:t> </w:t>
      </w:r>
      <w:r>
        <w:rPr/>
        <w:t>phân</w:t>
      </w:r>
      <w:r>
        <w:rPr>
          <w:spacing w:val="80"/>
        </w:rPr>
        <w:t> </w:t>
      </w:r>
      <w:r>
        <w:rPr/>
        <w:t>bổ</w:t>
      </w:r>
      <w:r>
        <w:rPr>
          <w:spacing w:val="71"/>
          <w:w w:val="150"/>
        </w:rPr>
        <w:t> </w:t>
      </w:r>
      <w:r>
        <w:rPr/>
        <w:t>cho</w:t>
      </w:r>
      <w:r>
        <w:rPr>
          <w:spacing w:val="72"/>
          <w:w w:val="150"/>
        </w:rPr>
        <w:t> </w:t>
      </w:r>
      <w:r>
        <w:rPr/>
        <w:t>xã</w:t>
      </w:r>
      <w:r>
        <w:rPr>
          <w:spacing w:val="70"/>
          <w:w w:val="150"/>
        </w:rPr>
        <w:t> </w:t>
      </w:r>
      <w:r>
        <w:rPr/>
        <w:t>i</w:t>
      </w:r>
      <w:r>
        <w:rPr>
          <w:spacing w:val="71"/>
          <w:w w:val="150"/>
        </w:rPr>
        <w:t> </w:t>
      </w:r>
      <w:r>
        <w:rPr/>
        <w:t>được</w:t>
      </w:r>
      <w:r>
        <w:rPr>
          <w:spacing w:val="70"/>
          <w:w w:val="150"/>
        </w:rPr>
        <w:t> </w:t>
      </w:r>
      <w:r>
        <w:rPr/>
        <w:t>xác</w:t>
      </w:r>
      <w:r>
        <w:rPr>
          <w:spacing w:val="70"/>
          <w:w w:val="150"/>
        </w:rPr>
        <w:t> </w:t>
      </w:r>
      <w:r>
        <w:rPr/>
        <w:t>định như sau:</w:t>
      </w:r>
    </w:p>
    <w:p>
      <w:pPr>
        <w:pStyle w:val="BodyText"/>
        <w:spacing w:before="54"/>
        <w:ind w:left="-1" w:right="241"/>
        <w:jc w:val="center"/>
      </w:pPr>
      <w:r>
        <w:rPr/>
        <w:t>V</w:t>
      </w:r>
      <w:r>
        <w:rPr>
          <w:vertAlign w:val="subscript"/>
        </w:rPr>
        <w:t>i</w:t>
      </w:r>
      <w:r>
        <w:rPr>
          <w:spacing w:val="-3"/>
          <w:vertAlign w:val="baseline"/>
        </w:rPr>
        <w:t> </w:t>
      </w:r>
      <w:r>
        <w:rPr>
          <w:vertAlign w:val="baseline"/>
        </w:rPr>
        <w:t>=</w:t>
      </w:r>
      <w:r>
        <w:rPr>
          <w:spacing w:val="-1"/>
          <w:vertAlign w:val="baseline"/>
        </w:rPr>
        <w:t> </w:t>
      </w:r>
      <w:r>
        <w:rPr>
          <w:vertAlign w:val="baseline"/>
        </w:rPr>
        <w:t>T</w:t>
      </w:r>
      <w:r>
        <w:rPr>
          <w:vertAlign w:val="subscript"/>
        </w:rPr>
        <w:t>i</w:t>
      </w:r>
      <w:r>
        <w:rPr>
          <w:spacing w:val="-1"/>
          <w:vertAlign w:val="baseline"/>
        </w:rPr>
        <w:t> </w:t>
      </w:r>
      <w:r>
        <w:rPr>
          <w:vertAlign w:val="baseline"/>
        </w:rPr>
        <w:t>x </w:t>
      </w:r>
      <w:r>
        <w:rPr>
          <w:spacing w:val="-10"/>
          <w:vertAlign w:val="baseline"/>
        </w:rPr>
        <w:t>G</w:t>
      </w:r>
    </w:p>
    <w:p>
      <w:pPr>
        <w:pStyle w:val="BodyText"/>
        <w:spacing w:before="108"/>
        <w:ind w:left="709"/>
      </w:pPr>
      <w:r>
        <w:rPr/>
        <w:t>Trong</w:t>
      </w:r>
      <w:r>
        <w:rPr>
          <w:spacing w:val="-3"/>
        </w:rPr>
        <w:t> </w:t>
      </w:r>
      <w:r>
        <w:rPr>
          <w:spacing w:val="-5"/>
        </w:rPr>
        <w:t>đó:</w:t>
      </w:r>
    </w:p>
    <w:p>
      <w:pPr>
        <w:pStyle w:val="BodyText"/>
        <w:spacing w:line="319" w:lineRule="auto" w:before="110"/>
        <w:ind w:left="709" w:right="2501"/>
      </w:pPr>
      <w:r>
        <w:rPr/>
        <w:t>V</w:t>
      </w:r>
      <w:r>
        <w:rPr>
          <w:vertAlign w:val="subscript"/>
        </w:rPr>
        <w:t>i</w:t>
      </w:r>
      <w:r>
        <w:rPr>
          <w:vertAlign w:val="baseline"/>
        </w:rPr>
        <w:t>:</w:t>
      </w:r>
      <w:r>
        <w:rPr>
          <w:spacing w:val="-2"/>
          <w:vertAlign w:val="baseline"/>
        </w:rPr>
        <w:t> </w:t>
      </w:r>
      <w:r>
        <w:rPr>
          <w:vertAlign w:val="baseline"/>
        </w:rPr>
        <w:t>Mức</w:t>
      </w:r>
      <w:r>
        <w:rPr>
          <w:spacing w:val="-3"/>
          <w:vertAlign w:val="baseline"/>
        </w:rPr>
        <w:t> </w:t>
      </w:r>
      <w:r>
        <w:rPr>
          <w:vertAlign w:val="baseline"/>
        </w:rPr>
        <w:t>vốn</w:t>
      </w:r>
      <w:r>
        <w:rPr>
          <w:spacing w:val="-6"/>
          <w:vertAlign w:val="baseline"/>
        </w:rPr>
        <w:t> </w:t>
      </w:r>
      <w:r>
        <w:rPr>
          <w:vertAlign w:val="baseline"/>
        </w:rPr>
        <w:t>ngân</w:t>
      </w:r>
      <w:r>
        <w:rPr>
          <w:spacing w:val="-5"/>
          <w:vertAlign w:val="baseline"/>
        </w:rPr>
        <w:t> </w:t>
      </w:r>
      <w:r>
        <w:rPr>
          <w:vertAlign w:val="baseline"/>
        </w:rPr>
        <w:t>sách</w:t>
      </w:r>
      <w:r>
        <w:rPr>
          <w:spacing w:val="-2"/>
          <w:vertAlign w:val="baseline"/>
        </w:rPr>
        <w:t> </w:t>
      </w:r>
      <w:r>
        <w:rPr>
          <w:vertAlign w:val="baseline"/>
        </w:rPr>
        <w:t>trung</w:t>
      </w:r>
      <w:r>
        <w:rPr>
          <w:spacing w:val="-2"/>
          <w:vertAlign w:val="baseline"/>
        </w:rPr>
        <w:t> </w:t>
      </w:r>
      <w:r>
        <w:rPr>
          <w:vertAlign w:val="baseline"/>
        </w:rPr>
        <w:t>ương</w:t>
      </w:r>
      <w:r>
        <w:rPr>
          <w:spacing w:val="-2"/>
          <w:vertAlign w:val="baseline"/>
        </w:rPr>
        <w:t> </w:t>
      </w:r>
      <w:r>
        <w:rPr>
          <w:vertAlign w:val="baseline"/>
        </w:rPr>
        <w:t>phân</w:t>
      </w:r>
      <w:r>
        <w:rPr>
          <w:spacing w:val="-2"/>
          <w:vertAlign w:val="baseline"/>
        </w:rPr>
        <w:t> </w:t>
      </w:r>
      <w:r>
        <w:rPr>
          <w:vertAlign w:val="baseline"/>
        </w:rPr>
        <w:t>bổ</w:t>
      </w:r>
      <w:r>
        <w:rPr>
          <w:spacing w:val="-3"/>
          <w:vertAlign w:val="baseline"/>
        </w:rPr>
        <w:t> </w:t>
      </w:r>
      <w:r>
        <w:rPr>
          <w:vertAlign w:val="baseline"/>
        </w:rPr>
        <w:t>cho</w:t>
      </w:r>
      <w:r>
        <w:rPr>
          <w:spacing w:val="-5"/>
          <w:vertAlign w:val="baseline"/>
        </w:rPr>
        <w:t> </w:t>
      </w:r>
      <w:r>
        <w:rPr>
          <w:vertAlign w:val="baseline"/>
        </w:rPr>
        <w:t>xã</w:t>
      </w:r>
      <w:r>
        <w:rPr>
          <w:spacing w:val="-4"/>
          <w:vertAlign w:val="baseline"/>
        </w:rPr>
        <w:t> </w:t>
      </w:r>
      <w:r>
        <w:rPr>
          <w:vertAlign w:val="baseline"/>
        </w:rPr>
        <w:t>i; T</w:t>
      </w:r>
      <w:r>
        <w:rPr>
          <w:vertAlign w:val="subscript"/>
        </w:rPr>
        <w:t>i</w:t>
      </w:r>
      <w:r>
        <w:rPr>
          <w:vertAlign w:val="baseline"/>
        </w:rPr>
        <w:t>: Tổng điểm phân bổ của xã i;</w:t>
      </w:r>
    </w:p>
    <w:p>
      <w:pPr>
        <w:pStyle w:val="BodyText"/>
        <w:spacing w:before="3"/>
        <w:ind w:left="709"/>
      </w:pPr>
      <w:r>
        <w:rPr/>
        <w:t>G:</w:t>
      </w:r>
      <w:r>
        <w:rPr>
          <w:spacing w:val="-1"/>
        </w:rPr>
        <w:t> </w:t>
      </w:r>
      <w:r>
        <w:rPr/>
        <w:t>Giá</w:t>
      </w:r>
      <w:r>
        <w:rPr>
          <w:spacing w:val="-2"/>
        </w:rPr>
        <w:t> </w:t>
      </w:r>
      <w:r>
        <w:rPr/>
        <w:t>trị</w:t>
      </w:r>
      <w:r>
        <w:rPr>
          <w:spacing w:val="-2"/>
        </w:rPr>
        <w:t> </w:t>
      </w:r>
      <w:r>
        <w:rPr/>
        <w:t>của</w:t>
      </w:r>
      <w:r>
        <w:rPr>
          <w:spacing w:val="-2"/>
        </w:rPr>
        <w:t> </w:t>
      </w:r>
      <w:r>
        <w:rPr/>
        <w:t>một (01)</w:t>
      </w:r>
      <w:r>
        <w:rPr>
          <w:spacing w:val="-2"/>
        </w:rPr>
        <w:t> </w:t>
      </w:r>
      <w:r>
        <w:rPr/>
        <w:t>điểm</w:t>
      </w:r>
      <w:r>
        <w:rPr>
          <w:spacing w:val="-7"/>
        </w:rPr>
        <w:t> </w:t>
      </w:r>
      <w:r>
        <w:rPr/>
        <w:t>phân</w:t>
      </w:r>
      <w:r>
        <w:rPr>
          <w:spacing w:val="-3"/>
        </w:rPr>
        <w:t> </w:t>
      </w:r>
      <w:r>
        <w:rPr>
          <w:spacing w:val="-5"/>
        </w:rPr>
        <w:t>bổ.</w:t>
      </w:r>
    </w:p>
    <w:p>
      <w:pPr>
        <w:pStyle w:val="ListParagraph"/>
        <w:numPr>
          <w:ilvl w:val="0"/>
          <w:numId w:val="2"/>
        </w:numPr>
        <w:tabs>
          <w:tab w:pos="989" w:val="left" w:leader="none"/>
        </w:tabs>
        <w:spacing w:line="240" w:lineRule="auto" w:before="108" w:after="0"/>
        <w:ind w:left="989" w:right="0" w:hanging="280"/>
        <w:jc w:val="left"/>
        <w:rPr>
          <w:sz w:val="28"/>
        </w:rPr>
      </w:pPr>
      <w:r>
        <w:rPr>
          <w:sz w:val="28"/>
        </w:rPr>
        <w:t>Căn</w:t>
      </w:r>
      <w:r>
        <w:rPr>
          <w:spacing w:val="-3"/>
          <w:sz w:val="28"/>
        </w:rPr>
        <w:t> </w:t>
      </w:r>
      <w:r>
        <w:rPr>
          <w:sz w:val="28"/>
        </w:rPr>
        <w:t>cứ</w:t>
      </w:r>
      <w:r>
        <w:rPr>
          <w:spacing w:val="-4"/>
          <w:sz w:val="28"/>
        </w:rPr>
        <w:t> </w:t>
      </w:r>
      <w:r>
        <w:rPr>
          <w:sz w:val="28"/>
        </w:rPr>
        <w:t>xác</w:t>
      </w:r>
      <w:r>
        <w:rPr>
          <w:spacing w:val="-4"/>
          <w:sz w:val="28"/>
        </w:rPr>
        <w:t> </w:t>
      </w:r>
      <w:r>
        <w:rPr>
          <w:sz w:val="28"/>
        </w:rPr>
        <w:t>định số</w:t>
      </w:r>
      <w:r>
        <w:rPr>
          <w:spacing w:val="-3"/>
          <w:sz w:val="28"/>
        </w:rPr>
        <w:t> </w:t>
      </w:r>
      <w:r>
        <w:rPr>
          <w:spacing w:val="-4"/>
          <w:sz w:val="28"/>
        </w:rPr>
        <w:t>liệu</w:t>
      </w:r>
    </w:p>
    <w:p>
      <w:pPr>
        <w:spacing w:line="276" w:lineRule="auto" w:before="110"/>
        <w:ind w:left="143" w:right="134" w:firstLine="566"/>
        <w:jc w:val="both"/>
        <w:rPr>
          <w:sz w:val="28"/>
        </w:rPr>
      </w:pPr>
      <w:r>
        <w:rPr>
          <w:sz w:val="28"/>
        </w:rPr>
        <w:t>Số lượng</w:t>
      </w:r>
      <w:r>
        <w:rPr>
          <w:spacing w:val="-1"/>
          <w:sz w:val="28"/>
        </w:rPr>
        <w:t> </w:t>
      </w:r>
      <w:r>
        <w:rPr>
          <w:sz w:val="28"/>
        </w:rPr>
        <w:t>thôn,</w:t>
      </w:r>
      <w:r>
        <w:rPr>
          <w:spacing w:val="-1"/>
          <w:sz w:val="28"/>
        </w:rPr>
        <w:t> </w:t>
      </w:r>
      <w:r>
        <w:rPr>
          <w:sz w:val="28"/>
        </w:rPr>
        <w:t>bản</w:t>
      </w:r>
      <w:r>
        <w:rPr>
          <w:spacing w:val="-2"/>
          <w:sz w:val="28"/>
        </w:rPr>
        <w:t> </w:t>
      </w:r>
      <w:r>
        <w:rPr>
          <w:sz w:val="28"/>
        </w:rPr>
        <w:t>đặc</w:t>
      </w:r>
      <w:r>
        <w:rPr>
          <w:spacing w:val="-1"/>
          <w:sz w:val="28"/>
        </w:rPr>
        <w:t> </w:t>
      </w:r>
      <w:r>
        <w:rPr>
          <w:sz w:val="28"/>
        </w:rPr>
        <w:t>biệt khó</w:t>
      </w:r>
      <w:r>
        <w:rPr>
          <w:spacing w:val="-1"/>
          <w:sz w:val="28"/>
        </w:rPr>
        <w:t> </w:t>
      </w:r>
      <w:r>
        <w:rPr>
          <w:sz w:val="28"/>
        </w:rPr>
        <w:t>khăn</w:t>
      </w:r>
      <w:r>
        <w:rPr>
          <w:spacing w:val="-1"/>
          <w:sz w:val="28"/>
        </w:rPr>
        <w:t> </w:t>
      </w:r>
      <w:r>
        <w:rPr>
          <w:sz w:val="28"/>
        </w:rPr>
        <w:t>và</w:t>
      </w:r>
      <w:r>
        <w:rPr>
          <w:spacing w:val="-2"/>
          <w:sz w:val="28"/>
        </w:rPr>
        <w:t> </w:t>
      </w:r>
      <w:r>
        <w:rPr>
          <w:sz w:val="28"/>
        </w:rPr>
        <w:t>xã</w:t>
      </w:r>
      <w:r>
        <w:rPr>
          <w:spacing w:val="-1"/>
          <w:sz w:val="28"/>
        </w:rPr>
        <w:t> </w:t>
      </w:r>
      <w:r>
        <w:rPr>
          <w:sz w:val="28"/>
        </w:rPr>
        <w:t>khu</w:t>
      </w:r>
      <w:r>
        <w:rPr>
          <w:spacing w:val="-1"/>
          <w:sz w:val="28"/>
        </w:rPr>
        <w:t> </w:t>
      </w:r>
      <w:r>
        <w:rPr>
          <w:sz w:val="28"/>
        </w:rPr>
        <w:t>vực</w:t>
      </w:r>
      <w:r>
        <w:rPr>
          <w:spacing w:val="-1"/>
          <w:sz w:val="28"/>
        </w:rPr>
        <w:t> </w:t>
      </w:r>
      <w:r>
        <w:rPr>
          <w:sz w:val="28"/>
        </w:rPr>
        <w:t>I,</w:t>
      </w:r>
      <w:r>
        <w:rPr>
          <w:spacing w:val="-1"/>
          <w:sz w:val="28"/>
        </w:rPr>
        <w:t> </w:t>
      </w:r>
      <w:r>
        <w:rPr>
          <w:sz w:val="28"/>
        </w:rPr>
        <w:t>II,</w:t>
      </w:r>
      <w:r>
        <w:rPr>
          <w:spacing w:val="-1"/>
          <w:sz w:val="28"/>
        </w:rPr>
        <w:t> </w:t>
      </w:r>
      <w:r>
        <w:rPr>
          <w:sz w:val="28"/>
        </w:rPr>
        <w:t>III</w:t>
      </w:r>
      <w:r>
        <w:rPr>
          <w:spacing w:val="-2"/>
          <w:sz w:val="28"/>
        </w:rPr>
        <w:t> </w:t>
      </w:r>
      <w:r>
        <w:rPr>
          <w:sz w:val="28"/>
        </w:rPr>
        <w:t>vùng</w:t>
      </w:r>
      <w:r>
        <w:rPr>
          <w:spacing w:val="-1"/>
          <w:sz w:val="28"/>
        </w:rPr>
        <w:t> </w:t>
      </w:r>
      <w:r>
        <w:rPr>
          <w:sz w:val="28"/>
        </w:rPr>
        <w:t>đồng</w:t>
      </w:r>
      <w:r>
        <w:rPr>
          <w:spacing w:val="-1"/>
          <w:sz w:val="28"/>
        </w:rPr>
        <w:t> </w:t>
      </w:r>
      <w:r>
        <w:rPr>
          <w:sz w:val="28"/>
        </w:rPr>
        <w:t>bào DTTS&amp;MN do Bộ Dân tộc và Tôn giáo công bố tại Quyết định số 60/QĐ-BDTTG ngày 29/01/2026 </w:t>
      </w:r>
      <w:r>
        <w:rPr>
          <w:i/>
          <w:sz w:val="28"/>
        </w:rPr>
        <w:t>(trường hợp văn bản có sự điều chỉnh, thay thế, việc căn cứ xác định số liệu sẽ được tính theo văn bản điều chỉnh, thay thế đó)</w:t>
      </w:r>
      <w:r>
        <w:rPr>
          <w:sz w:val="28"/>
        </w:rPr>
        <w:t>.</w:t>
      </w:r>
    </w:p>
    <w:p>
      <w:pPr>
        <w:pStyle w:val="Heading1"/>
        <w:spacing w:line="276" w:lineRule="auto" w:before="64"/>
        <w:ind w:left="143" w:right="134" w:firstLine="566"/>
      </w:pPr>
      <w:r>
        <w:rPr/>
        <w:t>Điều 5. Tiêu chí phân bổ vốn ngân sách trung ương cho các sở, ban, ngành, cơ quan, đơn vị cấp tỉnh</w:t>
      </w:r>
    </w:p>
    <w:p>
      <w:pPr>
        <w:pStyle w:val="ListParagraph"/>
        <w:numPr>
          <w:ilvl w:val="0"/>
          <w:numId w:val="3"/>
        </w:numPr>
        <w:tabs>
          <w:tab w:pos="1007" w:val="left" w:leader="none"/>
        </w:tabs>
        <w:spacing w:line="278" w:lineRule="auto" w:before="55" w:after="0"/>
        <w:ind w:left="143" w:right="132" w:firstLine="566"/>
        <w:jc w:val="both"/>
        <w:rPr>
          <w:sz w:val="28"/>
        </w:rPr>
      </w:pPr>
      <w:r>
        <w:rPr>
          <w:sz w:val="28"/>
        </w:rPr>
        <w:t>Nhiệm vụ của Chương trình do các sở, ban, ngành, cơ quan, đơn vị cấp tỉnh</w:t>
      </w:r>
      <w:r>
        <w:rPr>
          <w:spacing w:val="-11"/>
          <w:sz w:val="28"/>
        </w:rPr>
        <w:t> </w:t>
      </w:r>
      <w:r>
        <w:rPr>
          <w:sz w:val="28"/>
        </w:rPr>
        <w:t>được</w:t>
      </w:r>
      <w:r>
        <w:rPr>
          <w:spacing w:val="-12"/>
          <w:sz w:val="28"/>
        </w:rPr>
        <w:t> </w:t>
      </w:r>
      <w:r>
        <w:rPr>
          <w:sz w:val="28"/>
        </w:rPr>
        <w:t>giao</w:t>
      </w:r>
      <w:r>
        <w:rPr>
          <w:spacing w:val="-11"/>
          <w:sz w:val="28"/>
        </w:rPr>
        <w:t> </w:t>
      </w:r>
      <w:r>
        <w:rPr>
          <w:sz w:val="28"/>
        </w:rPr>
        <w:t>chủ</w:t>
      </w:r>
      <w:r>
        <w:rPr>
          <w:spacing w:val="-10"/>
          <w:sz w:val="28"/>
        </w:rPr>
        <w:t> </w:t>
      </w:r>
      <w:r>
        <w:rPr>
          <w:sz w:val="28"/>
        </w:rPr>
        <w:t>trì</w:t>
      </w:r>
      <w:r>
        <w:rPr>
          <w:spacing w:val="-12"/>
          <w:sz w:val="28"/>
        </w:rPr>
        <w:t> </w:t>
      </w:r>
      <w:r>
        <w:rPr>
          <w:sz w:val="28"/>
        </w:rPr>
        <w:t>thực</w:t>
      </w:r>
      <w:r>
        <w:rPr>
          <w:spacing w:val="-12"/>
          <w:sz w:val="28"/>
        </w:rPr>
        <w:t> </w:t>
      </w:r>
      <w:r>
        <w:rPr>
          <w:sz w:val="28"/>
        </w:rPr>
        <w:t>hiện</w:t>
      </w:r>
      <w:r>
        <w:rPr>
          <w:spacing w:val="-11"/>
          <w:sz w:val="28"/>
        </w:rPr>
        <w:t> </w:t>
      </w:r>
      <w:r>
        <w:rPr>
          <w:sz w:val="28"/>
        </w:rPr>
        <w:t>theo</w:t>
      </w:r>
      <w:r>
        <w:rPr>
          <w:spacing w:val="-11"/>
          <w:sz w:val="28"/>
        </w:rPr>
        <w:t> </w:t>
      </w:r>
      <w:r>
        <w:rPr>
          <w:sz w:val="28"/>
        </w:rPr>
        <w:t>quyết</w:t>
      </w:r>
      <w:r>
        <w:rPr>
          <w:spacing w:val="-10"/>
          <w:sz w:val="28"/>
        </w:rPr>
        <w:t> </w:t>
      </w:r>
      <w:r>
        <w:rPr>
          <w:sz w:val="28"/>
        </w:rPr>
        <w:t>định</w:t>
      </w:r>
      <w:r>
        <w:rPr>
          <w:spacing w:val="-11"/>
          <w:sz w:val="28"/>
        </w:rPr>
        <w:t> </w:t>
      </w:r>
      <w:r>
        <w:rPr>
          <w:sz w:val="28"/>
        </w:rPr>
        <w:t>của</w:t>
      </w:r>
      <w:r>
        <w:rPr>
          <w:spacing w:val="-12"/>
          <w:sz w:val="28"/>
        </w:rPr>
        <w:t> </w:t>
      </w:r>
      <w:r>
        <w:rPr>
          <w:sz w:val="28"/>
        </w:rPr>
        <w:t>cấp</w:t>
      </w:r>
      <w:r>
        <w:rPr>
          <w:spacing w:val="-11"/>
          <w:sz w:val="28"/>
        </w:rPr>
        <w:t> </w:t>
      </w:r>
      <w:r>
        <w:rPr>
          <w:sz w:val="28"/>
        </w:rPr>
        <w:t>có</w:t>
      </w:r>
      <w:r>
        <w:rPr>
          <w:spacing w:val="-11"/>
          <w:sz w:val="28"/>
        </w:rPr>
        <w:t> </w:t>
      </w:r>
      <w:r>
        <w:rPr>
          <w:sz w:val="28"/>
        </w:rPr>
        <w:t>thẩm</w:t>
      </w:r>
      <w:r>
        <w:rPr>
          <w:spacing w:val="-16"/>
          <w:sz w:val="28"/>
        </w:rPr>
        <w:t> </w:t>
      </w:r>
      <w:r>
        <w:rPr>
          <w:sz w:val="28"/>
        </w:rPr>
        <w:t>quyền</w:t>
      </w:r>
      <w:r>
        <w:rPr>
          <w:spacing w:val="-11"/>
          <w:sz w:val="28"/>
        </w:rPr>
        <w:t> </w:t>
      </w:r>
      <w:r>
        <w:rPr>
          <w:sz w:val="28"/>
        </w:rPr>
        <w:t>phê</w:t>
      </w:r>
      <w:r>
        <w:rPr>
          <w:spacing w:val="-12"/>
          <w:sz w:val="28"/>
        </w:rPr>
        <w:t> </w:t>
      </w:r>
      <w:r>
        <w:rPr>
          <w:sz w:val="28"/>
        </w:rPr>
        <w:t>duyệt.</w:t>
      </w:r>
    </w:p>
    <w:p>
      <w:pPr>
        <w:pStyle w:val="ListParagraph"/>
        <w:numPr>
          <w:ilvl w:val="0"/>
          <w:numId w:val="3"/>
        </w:numPr>
        <w:tabs>
          <w:tab w:pos="1027" w:val="left" w:leader="none"/>
        </w:tabs>
        <w:spacing w:line="276" w:lineRule="auto" w:before="54" w:after="0"/>
        <w:ind w:left="143" w:right="135" w:firstLine="566"/>
        <w:jc w:val="both"/>
        <w:rPr>
          <w:sz w:val="28"/>
        </w:rPr>
      </w:pPr>
      <w:r>
        <w:rPr>
          <w:sz w:val="28"/>
        </w:rPr>
        <w:t>Khối lượng nhiệm vụ, tiến độ thực hiện và nhu cầu vốn để thực hiện nhiệm vụ của Chương trình theo kế hoạch đầu tư công trung hạn, hằng năm và dự toán ngân sách hằng năm được cấp có thẩm quyền phê duyệt hoặc được bổ sung, điều chỉnh theo quy định của pháp luật.</w:t>
      </w:r>
    </w:p>
    <w:p>
      <w:pPr>
        <w:pStyle w:val="ListParagraph"/>
        <w:spacing w:after="0" w:line="276" w:lineRule="auto"/>
        <w:jc w:val="both"/>
        <w:rPr>
          <w:sz w:val="28"/>
        </w:rPr>
        <w:sectPr>
          <w:pgSz w:w="11910" w:h="16850"/>
          <w:pgMar w:header="724" w:footer="0" w:top="1120" w:bottom="280" w:left="1559" w:right="992"/>
        </w:sectPr>
      </w:pPr>
    </w:p>
    <w:p>
      <w:pPr>
        <w:pStyle w:val="ListParagraph"/>
        <w:numPr>
          <w:ilvl w:val="0"/>
          <w:numId w:val="3"/>
        </w:numPr>
        <w:tabs>
          <w:tab w:pos="1020" w:val="left" w:leader="none"/>
        </w:tabs>
        <w:spacing w:line="276" w:lineRule="auto" w:before="235" w:after="0"/>
        <w:ind w:left="143" w:right="131" w:firstLine="566"/>
        <w:jc w:val="both"/>
        <w:rPr>
          <w:sz w:val="28"/>
        </w:rPr>
      </w:pPr>
      <w:r>
        <w:rPr>
          <w:sz w:val="28"/>
        </w:rPr>
        <w:t>Nội dung, tính chất và phạm vi của nhiệm vụ phù hợp với chức năng, nhiệm vụ, khả năng thực hiện của các sở, ban, ngành, cơ quan, đơn vị cấp tỉnh</w:t>
      </w:r>
      <w:r>
        <w:rPr>
          <w:spacing w:val="40"/>
          <w:sz w:val="28"/>
        </w:rPr>
        <w:t> </w:t>
      </w:r>
      <w:r>
        <w:rPr>
          <w:sz w:val="28"/>
        </w:rPr>
        <w:t>để thực hiện nhiệm vụ quản lý, chỉ đạo, hướng dẫn, tổ chức triển khai các nội dung của Chương trình cấp tỉnh, quy mô liên xã, nhiệm vụ đặc thù; bảo đảm không trùng lặp về nội dung chi và đối tượng thụ hưởng với nhiệm vụ đã phân cấp cho cấp xã, nhiệm vụ thuộc các chương trình mục tiêu quốc gia, các chương trình, dự án khác hoặc nhiệm vụ chi khác đã được bố trí kinh phí trong dự toán ngân sách nhà nước hằng năm của các sở, ban, ngành, cơ quan, đơn vị.</w:t>
      </w:r>
    </w:p>
    <w:p>
      <w:pPr>
        <w:pStyle w:val="Heading1"/>
        <w:spacing w:line="276" w:lineRule="auto" w:before="67"/>
        <w:ind w:left="143" w:right="134" w:firstLine="566"/>
      </w:pPr>
      <w:r>
        <w:rPr/>
        <w:t>Điều 6. Định mức phân bổ vốn ngân sách trung ương cho các sở, ban, ngành, cơ quan, đơn vị cấp tỉnh và các xã</w:t>
      </w:r>
    </w:p>
    <w:p>
      <w:pPr>
        <w:pStyle w:val="ListParagraph"/>
        <w:numPr>
          <w:ilvl w:val="0"/>
          <w:numId w:val="4"/>
        </w:numPr>
        <w:tabs>
          <w:tab w:pos="989" w:val="left" w:leader="none"/>
        </w:tabs>
        <w:spacing w:line="240" w:lineRule="auto" w:before="54" w:after="0"/>
        <w:ind w:left="989" w:right="0" w:hanging="280"/>
        <w:jc w:val="both"/>
        <w:rPr>
          <w:sz w:val="28"/>
        </w:rPr>
      </w:pPr>
      <w:r>
        <w:rPr>
          <w:sz w:val="28"/>
        </w:rPr>
        <w:t>Phân</w:t>
      </w:r>
      <w:r>
        <w:rPr>
          <w:spacing w:val="-2"/>
          <w:sz w:val="28"/>
        </w:rPr>
        <w:t> </w:t>
      </w:r>
      <w:r>
        <w:rPr>
          <w:sz w:val="28"/>
        </w:rPr>
        <w:t>bổ</w:t>
      </w:r>
      <w:r>
        <w:rPr>
          <w:spacing w:val="-3"/>
          <w:sz w:val="28"/>
        </w:rPr>
        <w:t> </w:t>
      </w:r>
      <w:r>
        <w:rPr>
          <w:sz w:val="28"/>
        </w:rPr>
        <w:t>100%</w:t>
      </w:r>
      <w:r>
        <w:rPr>
          <w:spacing w:val="-4"/>
          <w:sz w:val="28"/>
        </w:rPr>
        <w:t> </w:t>
      </w:r>
      <w:r>
        <w:rPr>
          <w:sz w:val="28"/>
        </w:rPr>
        <w:t>nguồn</w:t>
      </w:r>
      <w:r>
        <w:rPr>
          <w:spacing w:val="-5"/>
          <w:sz w:val="28"/>
        </w:rPr>
        <w:t> </w:t>
      </w:r>
      <w:r>
        <w:rPr>
          <w:sz w:val="28"/>
        </w:rPr>
        <w:t>vốn</w:t>
      </w:r>
      <w:r>
        <w:rPr>
          <w:spacing w:val="-6"/>
          <w:sz w:val="28"/>
        </w:rPr>
        <w:t> </w:t>
      </w:r>
      <w:r>
        <w:rPr>
          <w:sz w:val="28"/>
        </w:rPr>
        <w:t>đầu</w:t>
      </w:r>
      <w:r>
        <w:rPr>
          <w:spacing w:val="-1"/>
          <w:sz w:val="28"/>
        </w:rPr>
        <w:t> </w:t>
      </w:r>
      <w:r>
        <w:rPr>
          <w:sz w:val="28"/>
        </w:rPr>
        <w:t>tư</w:t>
      </w:r>
      <w:r>
        <w:rPr>
          <w:spacing w:val="-4"/>
          <w:sz w:val="28"/>
        </w:rPr>
        <w:t> </w:t>
      </w:r>
      <w:r>
        <w:rPr>
          <w:sz w:val="28"/>
        </w:rPr>
        <w:t>phát</w:t>
      </w:r>
      <w:r>
        <w:rPr>
          <w:spacing w:val="-1"/>
          <w:sz w:val="28"/>
        </w:rPr>
        <w:t> </w:t>
      </w:r>
      <w:r>
        <w:rPr>
          <w:sz w:val="28"/>
        </w:rPr>
        <w:t>triển</w:t>
      </w:r>
      <w:r>
        <w:rPr>
          <w:spacing w:val="-2"/>
          <w:sz w:val="28"/>
        </w:rPr>
        <w:t> </w:t>
      </w:r>
      <w:r>
        <w:rPr>
          <w:sz w:val="28"/>
        </w:rPr>
        <w:t>cho</w:t>
      </w:r>
      <w:r>
        <w:rPr>
          <w:spacing w:val="-1"/>
          <w:sz w:val="28"/>
        </w:rPr>
        <w:t> </w:t>
      </w:r>
      <w:r>
        <w:rPr>
          <w:sz w:val="28"/>
        </w:rPr>
        <w:t>các</w:t>
      </w:r>
      <w:r>
        <w:rPr>
          <w:spacing w:val="-2"/>
          <w:sz w:val="28"/>
        </w:rPr>
        <w:t> </w:t>
      </w:r>
      <w:r>
        <w:rPr>
          <w:spacing w:val="-5"/>
          <w:sz w:val="28"/>
        </w:rPr>
        <w:t>xã.</w:t>
      </w:r>
    </w:p>
    <w:p>
      <w:pPr>
        <w:pStyle w:val="ListParagraph"/>
        <w:numPr>
          <w:ilvl w:val="0"/>
          <w:numId w:val="4"/>
        </w:numPr>
        <w:tabs>
          <w:tab w:pos="1027" w:val="left" w:leader="none"/>
        </w:tabs>
        <w:spacing w:line="276" w:lineRule="auto" w:before="108" w:after="0"/>
        <w:ind w:left="143" w:right="136" w:firstLine="566"/>
        <w:jc w:val="both"/>
        <w:rPr>
          <w:sz w:val="28"/>
        </w:rPr>
      </w:pPr>
      <w:r>
        <w:rPr>
          <w:sz w:val="28"/>
        </w:rPr>
        <w:t>Phân bổ không vượt quá 10% tổng nguồn kinh phí chi thường xuyên</w:t>
      </w:r>
      <w:r>
        <w:rPr>
          <w:spacing w:val="80"/>
          <w:sz w:val="28"/>
        </w:rPr>
        <w:t> </w:t>
      </w:r>
      <w:r>
        <w:rPr>
          <w:sz w:val="28"/>
        </w:rPr>
        <w:t>cho các sở, ban, ngành, cơ quan, đơn vị cấp tỉnh; số kinh phí</w:t>
      </w:r>
      <w:r>
        <w:rPr>
          <w:spacing w:val="31"/>
          <w:sz w:val="28"/>
        </w:rPr>
        <w:t> </w:t>
      </w:r>
      <w:r>
        <w:rPr>
          <w:sz w:val="28"/>
        </w:rPr>
        <w:t>còn lại phân bổ</w:t>
      </w:r>
      <w:r>
        <w:rPr>
          <w:spacing w:val="80"/>
          <w:sz w:val="28"/>
        </w:rPr>
        <w:t> </w:t>
      </w:r>
      <w:r>
        <w:rPr>
          <w:sz w:val="28"/>
        </w:rPr>
        <w:t>cho các xã theo khoản 2 Điều 4 Nghị quyết này để thực hiện các nội dung của Chương trình.</w:t>
      </w:r>
    </w:p>
    <w:p>
      <w:pPr>
        <w:pStyle w:val="Heading1"/>
        <w:spacing w:before="154"/>
        <w:ind w:left="6"/>
        <w:jc w:val="center"/>
      </w:pPr>
      <w:r>
        <w:rPr/>
        <w:t>Mục</w:t>
      </w:r>
      <w:r>
        <w:rPr>
          <w:spacing w:val="-3"/>
        </w:rPr>
        <w:t> </w:t>
      </w:r>
      <w:r>
        <w:rPr>
          <w:spacing w:val="-10"/>
        </w:rPr>
        <w:t>2</w:t>
      </w:r>
    </w:p>
    <w:p>
      <w:pPr>
        <w:spacing w:before="109"/>
        <w:ind w:left="944" w:right="0" w:firstLine="0"/>
        <w:jc w:val="left"/>
        <w:rPr>
          <w:b/>
          <w:sz w:val="26"/>
        </w:rPr>
      </w:pPr>
      <w:r>
        <w:rPr>
          <w:b/>
          <w:sz w:val="26"/>
        </w:rPr>
        <w:t>QUY</w:t>
      </w:r>
      <w:r>
        <w:rPr>
          <w:b/>
          <w:spacing w:val="-7"/>
          <w:sz w:val="26"/>
        </w:rPr>
        <w:t> </w:t>
      </w:r>
      <w:r>
        <w:rPr>
          <w:b/>
          <w:sz w:val="26"/>
        </w:rPr>
        <w:t>ĐỊNH</w:t>
      </w:r>
      <w:r>
        <w:rPr>
          <w:b/>
          <w:spacing w:val="-6"/>
          <w:sz w:val="26"/>
        </w:rPr>
        <w:t> </w:t>
      </w:r>
      <w:r>
        <w:rPr>
          <w:b/>
          <w:sz w:val="26"/>
        </w:rPr>
        <w:t>TỶ</w:t>
      </w:r>
      <w:r>
        <w:rPr>
          <w:b/>
          <w:spacing w:val="-4"/>
          <w:sz w:val="26"/>
        </w:rPr>
        <w:t> </w:t>
      </w:r>
      <w:r>
        <w:rPr>
          <w:b/>
          <w:sz w:val="26"/>
        </w:rPr>
        <w:t>LỆ</w:t>
      </w:r>
      <w:r>
        <w:rPr>
          <w:b/>
          <w:spacing w:val="-6"/>
          <w:sz w:val="26"/>
        </w:rPr>
        <w:t> </w:t>
      </w:r>
      <w:r>
        <w:rPr>
          <w:b/>
          <w:sz w:val="26"/>
        </w:rPr>
        <w:t>VỐN</w:t>
      </w:r>
      <w:r>
        <w:rPr>
          <w:b/>
          <w:spacing w:val="-6"/>
          <w:sz w:val="26"/>
        </w:rPr>
        <w:t> </w:t>
      </w:r>
      <w:r>
        <w:rPr>
          <w:b/>
          <w:sz w:val="26"/>
        </w:rPr>
        <w:t>ĐỐI</w:t>
      </w:r>
      <w:r>
        <w:rPr>
          <w:b/>
          <w:spacing w:val="-4"/>
          <w:sz w:val="26"/>
        </w:rPr>
        <w:t> </w:t>
      </w:r>
      <w:r>
        <w:rPr>
          <w:b/>
          <w:sz w:val="26"/>
        </w:rPr>
        <w:t>ỨNG</w:t>
      </w:r>
      <w:r>
        <w:rPr>
          <w:b/>
          <w:spacing w:val="-6"/>
          <w:sz w:val="26"/>
        </w:rPr>
        <w:t> </w:t>
      </w:r>
      <w:r>
        <w:rPr>
          <w:b/>
          <w:sz w:val="26"/>
        </w:rPr>
        <w:t>NGÂN</w:t>
      </w:r>
      <w:r>
        <w:rPr>
          <w:b/>
          <w:spacing w:val="-4"/>
          <w:sz w:val="26"/>
        </w:rPr>
        <w:t> </w:t>
      </w:r>
      <w:r>
        <w:rPr>
          <w:b/>
          <w:sz w:val="26"/>
        </w:rPr>
        <w:t>SÁCH</w:t>
      </w:r>
      <w:r>
        <w:rPr>
          <w:b/>
          <w:spacing w:val="-7"/>
          <w:sz w:val="26"/>
        </w:rPr>
        <w:t> </w:t>
      </w:r>
      <w:r>
        <w:rPr>
          <w:b/>
          <w:sz w:val="26"/>
        </w:rPr>
        <w:t>CỦA</w:t>
      </w:r>
      <w:r>
        <w:rPr>
          <w:b/>
          <w:spacing w:val="-6"/>
          <w:sz w:val="26"/>
        </w:rPr>
        <w:t> </w:t>
      </w:r>
      <w:r>
        <w:rPr>
          <w:b/>
          <w:sz w:val="26"/>
        </w:rPr>
        <w:t>ĐỊA</w:t>
      </w:r>
      <w:r>
        <w:rPr>
          <w:b/>
          <w:spacing w:val="-6"/>
          <w:sz w:val="26"/>
        </w:rPr>
        <w:t> </w:t>
      </w:r>
      <w:r>
        <w:rPr>
          <w:b/>
          <w:spacing w:val="-2"/>
          <w:sz w:val="26"/>
        </w:rPr>
        <w:t>PHƯƠNG</w:t>
      </w:r>
    </w:p>
    <w:p>
      <w:pPr>
        <w:pStyle w:val="Heading1"/>
        <w:spacing w:before="114"/>
      </w:pPr>
      <w:r>
        <w:rPr/>
        <w:t>Điều</w:t>
      </w:r>
      <w:r>
        <w:rPr>
          <w:spacing w:val="-3"/>
        </w:rPr>
        <w:t> </w:t>
      </w:r>
      <w:r>
        <w:rPr/>
        <w:t>7.</w:t>
      </w:r>
      <w:r>
        <w:rPr>
          <w:spacing w:val="-2"/>
        </w:rPr>
        <w:t> </w:t>
      </w:r>
      <w:r>
        <w:rPr/>
        <w:t>Nguyên</w:t>
      </w:r>
      <w:r>
        <w:rPr>
          <w:spacing w:val="-3"/>
        </w:rPr>
        <w:t> </w:t>
      </w:r>
      <w:r>
        <w:rPr/>
        <w:t>tắc</w:t>
      </w:r>
      <w:r>
        <w:rPr>
          <w:spacing w:val="-5"/>
        </w:rPr>
        <w:t> </w:t>
      </w:r>
      <w:r>
        <w:rPr/>
        <w:t>bố</w:t>
      </w:r>
      <w:r>
        <w:rPr>
          <w:spacing w:val="-2"/>
        </w:rPr>
        <w:t> </w:t>
      </w:r>
      <w:r>
        <w:rPr/>
        <w:t>trí</w:t>
      </w:r>
      <w:r>
        <w:rPr>
          <w:spacing w:val="-3"/>
        </w:rPr>
        <w:t> </w:t>
      </w:r>
      <w:r>
        <w:rPr/>
        <w:t>vốn</w:t>
      </w:r>
      <w:r>
        <w:rPr>
          <w:spacing w:val="-2"/>
        </w:rPr>
        <w:t> </w:t>
      </w:r>
      <w:r>
        <w:rPr/>
        <w:t>đối</w:t>
      </w:r>
      <w:r>
        <w:rPr>
          <w:spacing w:val="-3"/>
        </w:rPr>
        <w:t> </w:t>
      </w:r>
      <w:r>
        <w:rPr/>
        <w:t>ứng</w:t>
      </w:r>
      <w:r>
        <w:rPr>
          <w:spacing w:val="-1"/>
        </w:rPr>
        <w:t> </w:t>
      </w:r>
      <w:r>
        <w:rPr/>
        <w:t>ngân</w:t>
      </w:r>
      <w:r>
        <w:rPr>
          <w:spacing w:val="-5"/>
        </w:rPr>
        <w:t> </w:t>
      </w:r>
      <w:r>
        <w:rPr/>
        <w:t>sách</w:t>
      </w:r>
      <w:r>
        <w:rPr>
          <w:spacing w:val="-3"/>
        </w:rPr>
        <w:t> </w:t>
      </w:r>
      <w:r>
        <w:rPr/>
        <w:t>của</w:t>
      </w:r>
      <w:r>
        <w:rPr>
          <w:spacing w:val="-2"/>
        </w:rPr>
        <w:t> </w:t>
      </w:r>
      <w:r>
        <w:rPr/>
        <w:t>địa</w:t>
      </w:r>
      <w:r>
        <w:rPr>
          <w:spacing w:val="-1"/>
        </w:rPr>
        <w:t> </w:t>
      </w:r>
      <w:r>
        <w:rPr>
          <w:spacing w:val="-2"/>
        </w:rPr>
        <w:t>phương</w:t>
      </w:r>
    </w:p>
    <w:p>
      <w:pPr>
        <w:pStyle w:val="ListParagraph"/>
        <w:numPr>
          <w:ilvl w:val="0"/>
          <w:numId w:val="5"/>
        </w:numPr>
        <w:tabs>
          <w:tab w:pos="1013" w:val="left" w:leader="none"/>
        </w:tabs>
        <w:spacing w:line="288" w:lineRule="auto" w:before="120" w:after="0"/>
        <w:ind w:left="143" w:right="136" w:firstLine="566"/>
        <w:jc w:val="both"/>
        <w:rPr>
          <w:sz w:val="28"/>
        </w:rPr>
      </w:pPr>
      <w:r>
        <w:rPr>
          <w:sz w:val="28"/>
        </w:rPr>
        <w:t>Việc bố trí vốn đối ứng từ ngân sách địa phương để thực hiện Chương trình phải bảo đảm phù hợp với quy định của Luật Ngân sách nhà nước và Luật Đầu tư công; đúng mục tiêu, nội dung của Chương trình gắn với khả năng cân đối ngân sách của địa phương; bảo đảm hiệu quả, tiết kiệm, công khai, minh bạch và không trùng lặp với các nguồn vốn khác.</w:t>
      </w:r>
    </w:p>
    <w:p>
      <w:pPr>
        <w:pStyle w:val="ListParagraph"/>
        <w:numPr>
          <w:ilvl w:val="0"/>
          <w:numId w:val="5"/>
        </w:numPr>
        <w:tabs>
          <w:tab w:pos="1045" w:val="left" w:leader="none"/>
        </w:tabs>
        <w:spacing w:line="288" w:lineRule="auto" w:before="61" w:after="0"/>
        <w:ind w:left="143" w:right="135" w:firstLine="566"/>
        <w:jc w:val="both"/>
        <w:rPr>
          <w:sz w:val="28"/>
        </w:rPr>
      </w:pPr>
      <w:r>
        <w:rPr>
          <w:sz w:val="28"/>
        </w:rPr>
        <w:t>Vốn đối ứng ngân sách địa phương bao gồm: Nguồn ngân sách địa phương trực</w:t>
      </w:r>
      <w:r>
        <w:rPr>
          <w:spacing w:val="-2"/>
          <w:sz w:val="28"/>
        </w:rPr>
        <w:t> </w:t>
      </w:r>
      <w:r>
        <w:rPr>
          <w:sz w:val="28"/>
        </w:rPr>
        <w:t>tiếp</w:t>
      </w:r>
      <w:r>
        <w:rPr>
          <w:spacing w:val="-1"/>
          <w:sz w:val="28"/>
        </w:rPr>
        <w:t> </w:t>
      </w:r>
      <w:r>
        <w:rPr>
          <w:sz w:val="28"/>
        </w:rPr>
        <w:t>thực</w:t>
      </w:r>
      <w:r>
        <w:rPr>
          <w:spacing w:val="-3"/>
          <w:sz w:val="28"/>
        </w:rPr>
        <w:t> </w:t>
      </w:r>
      <w:r>
        <w:rPr>
          <w:sz w:val="28"/>
        </w:rPr>
        <w:t>hiện Chương</w:t>
      </w:r>
      <w:r>
        <w:rPr>
          <w:spacing w:val="-1"/>
          <w:sz w:val="28"/>
        </w:rPr>
        <w:t> </w:t>
      </w:r>
      <w:r>
        <w:rPr>
          <w:sz w:val="28"/>
        </w:rPr>
        <w:t>trình; nguồn ngân sách</w:t>
      </w:r>
      <w:r>
        <w:rPr>
          <w:spacing w:val="-1"/>
          <w:sz w:val="28"/>
        </w:rPr>
        <w:t> </w:t>
      </w:r>
      <w:r>
        <w:rPr>
          <w:sz w:val="28"/>
        </w:rPr>
        <w:t>địa</w:t>
      </w:r>
      <w:r>
        <w:rPr>
          <w:spacing w:val="-2"/>
          <w:sz w:val="28"/>
        </w:rPr>
        <w:t> </w:t>
      </w:r>
      <w:r>
        <w:rPr>
          <w:sz w:val="28"/>
        </w:rPr>
        <w:t>phương</w:t>
      </w:r>
      <w:r>
        <w:rPr>
          <w:spacing w:val="-1"/>
          <w:sz w:val="28"/>
        </w:rPr>
        <w:t> </w:t>
      </w:r>
      <w:r>
        <w:rPr>
          <w:sz w:val="28"/>
        </w:rPr>
        <w:t>thực</w:t>
      </w:r>
      <w:r>
        <w:rPr>
          <w:spacing w:val="-2"/>
          <w:sz w:val="28"/>
        </w:rPr>
        <w:t> </w:t>
      </w:r>
      <w:r>
        <w:rPr>
          <w:sz w:val="28"/>
        </w:rPr>
        <w:t>hiện các chương trình, dự án, nhiệm vụ có cùng mục tiêu, nội dung và đối tượng thụ hưởng với Chương trình trên địa bàn tỉnh.</w:t>
      </w:r>
    </w:p>
    <w:p>
      <w:pPr>
        <w:pStyle w:val="ListParagraph"/>
        <w:numPr>
          <w:ilvl w:val="0"/>
          <w:numId w:val="5"/>
        </w:numPr>
        <w:tabs>
          <w:tab w:pos="1002" w:val="left" w:leader="none"/>
        </w:tabs>
        <w:spacing w:line="288" w:lineRule="auto" w:before="60" w:after="0"/>
        <w:ind w:left="143" w:right="129" w:firstLine="566"/>
        <w:jc w:val="both"/>
        <w:rPr>
          <w:sz w:val="28"/>
        </w:rPr>
      </w:pPr>
      <w:r>
        <w:rPr>
          <w:sz w:val="28"/>
        </w:rPr>
        <w:t>Ủy ban nhân dân tỉnh bố trí ngân sách địa phương giai đoạn 5 năm; cân đối</w:t>
      </w:r>
      <w:r>
        <w:rPr>
          <w:spacing w:val="-9"/>
          <w:sz w:val="28"/>
        </w:rPr>
        <w:t> </w:t>
      </w:r>
      <w:r>
        <w:rPr>
          <w:sz w:val="28"/>
        </w:rPr>
        <w:t>vốn</w:t>
      </w:r>
      <w:r>
        <w:rPr>
          <w:spacing w:val="-8"/>
          <w:sz w:val="28"/>
        </w:rPr>
        <w:t> </w:t>
      </w:r>
      <w:r>
        <w:rPr>
          <w:sz w:val="28"/>
        </w:rPr>
        <w:t>đối</w:t>
      </w:r>
      <w:r>
        <w:rPr>
          <w:spacing w:val="-8"/>
          <w:sz w:val="28"/>
        </w:rPr>
        <w:t> </w:t>
      </w:r>
      <w:r>
        <w:rPr>
          <w:sz w:val="28"/>
        </w:rPr>
        <w:t>ứng</w:t>
      </w:r>
      <w:r>
        <w:rPr>
          <w:spacing w:val="-8"/>
          <w:sz w:val="28"/>
        </w:rPr>
        <w:t> </w:t>
      </w:r>
      <w:r>
        <w:rPr>
          <w:sz w:val="28"/>
        </w:rPr>
        <w:t>ngân</w:t>
      </w:r>
      <w:r>
        <w:rPr>
          <w:spacing w:val="-9"/>
          <w:sz w:val="28"/>
        </w:rPr>
        <w:t> </w:t>
      </w:r>
      <w:r>
        <w:rPr>
          <w:sz w:val="28"/>
        </w:rPr>
        <w:t>sách</w:t>
      </w:r>
      <w:r>
        <w:rPr>
          <w:spacing w:val="-8"/>
          <w:sz w:val="28"/>
        </w:rPr>
        <w:t> </w:t>
      </w:r>
      <w:r>
        <w:rPr>
          <w:sz w:val="28"/>
        </w:rPr>
        <w:t>địa</w:t>
      </w:r>
      <w:r>
        <w:rPr>
          <w:spacing w:val="-9"/>
          <w:sz w:val="28"/>
        </w:rPr>
        <w:t> </w:t>
      </w:r>
      <w:r>
        <w:rPr>
          <w:sz w:val="28"/>
        </w:rPr>
        <w:t>phương</w:t>
      </w:r>
      <w:r>
        <w:rPr>
          <w:spacing w:val="-8"/>
          <w:sz w:val="28"/>
        </w:rPr>
        <w:t> </w:t>
      </w:r>
      <w:r>
        <w:rPr>
          <w:sz w:val="28"/>
        </w:rPr>
        <w:t>trực</w:t>
      </w:r>
      <w:r>
        <w:rPr>
          <w:spacing w:val="-9"/>
          <w:sz w:val="28"/>
        </w:rPr>
        <w:t> </w:t>
      </w:r>
      <w:r>
        <w:rPr>
          <w:sz w:val="28"/>
        </w:rPr>
        <w:t>tiếp</w:t>
      </w:r>
      <w:r>
        <w:rPr>
          <w:spacing w:val="-9"/>
          <w:sz w:val="28"/>
        </w:rPr>
        <w:t> </w:t>
      </w:r>
      <w:r>
        <w:rPr>
          <w:sz w:val="28"/>
        </w:rPr>
        <w:t>thực</w:t>
      </w:r>
      <w:r>
        <w:rPr>
          <w:spacing w:val="-9"/>
          <w:sz w:val="28"/>
        </w:rPr>
        <w:t> </w:t>
      </w:r>
      <w:r>
        <w:rPr>
          <w:sz w:val="28"/>
        </w:rPr>
        <w:t>hiện</w:t>
      </w:r>
      <w:r>
        <w:rPr>
          <w:spacing w:val="-8"/>
          <w:sz w:val="28"/>
        </w:rPr>
        <w:t> </w:t>
      </w:r>
      <w:r>
        <w:rPr>
          <w:sz w:val="28"/>
        </w:rPr>
        <w:t>Chương</w:t>
      </w:r>
      <w:r>
        <w:rPr>
          <w:spacing w:val="-8"/>
          <w:sz w:val="28"/>
        </w:rPr>
        <w:t> </w:t>
      </w:r>
      <w:r>
        <w:rPr>
          <w:sz w:val="28"/>
        </w:rPr>
        <w:t>trình</w:t>
      </w:r>
      <w:r>
        <w:rPr>
          <w:spacing w:val="-9"/>
          <w:sz w:val="28"/>
        </w:rPr>
        <w:t> </w:t>
      </w:r>
      <w:r>
        <w:rPr>
          <w:sz w:val="28"/>
        </w:rPr>
        <w:t>hằng</w:t>
      </w:r>
      <w:r>
        <w:rPr>
          <w:spacing w:val="-8"/>
          <w:sz w:val="28"/>
        </w:rPr>
        <w:t> </w:t>
      </w:r>
      <w:r>
        <w:rPr>
          <w:sz w:val="28"/>
        </w:rPr>
        <w:t>năm cho Ủy</w:t>
      </w:r>
      <w:r>
        <w:rPr>
          <w:spacing w:val="-3"/>
          <w:sz w:val="28"/>
        </w:rPr>
        <w:t> </w:t>
      </w:r>
      <w:r>
        <w:rPr>
          <w:sz w:val="28"/>
        </w:rPr>
        <w:t>ban nhân</w:t>
      </w:r>
      <w:r>
        <w:rPr>
          <w:spacing w:val="-1"/>
          <w:sz w:val="28"/>
        </w:rPr>
        <w:t> </w:t>
      </w:r>
      <w:r>
        <w:rPr>
          <w:sz w:val="28"/>
        </w:rPr>
        <w:t>dân các phường, các xã phấn đấu đạt chuẩn</w:t>
      </w:r>
      <w:r>
        <w:rPr>
          <w:spacing w:val="-1"/>
          <w:sz w:val="28"/>
        </w:rPr>
        <w:t> </w:t>
      </w:r>
      <w:r>
        <w:rPr>
          <w:sz w:val="28"/>
        </w:rPr>
        <w:t>nông thôn mới giai đoạn</w:t>
      </w:r>
      <w:r>
        <w:rPr>
          <w:spacing w:val="-1"/>
          <w:sz w:val="28"/>
        </w:rPr>
        <w:t> </w:t>
      </w:r>
      <w:r>
        <w:rPr>
          <w:sz w:val="28"/>
        </w:rPr>
        <w:t>2026</w:t>
      </w:r>
      <w:r>
        <w:rPr>
          <w:spacing w:val="-1"/>
          <w:sz w:val="28"/>
        </w:rPr>
        <w:t> </w:t>
      </w:r>
      <w:r>
        <w:rPr>
          <w:sz w:val="28"/>
        </w:rPr>
        <w:t>-</w:t>
      </w:r>
      <w:r>
        <w:rPr>
          <w:spacing w:val="-2"/>
          <w:sz w:val="28"/>
        </w:rPr>
        <w:t> </w:t>
      </w:r>
      <w:r>
        <w:rPr>
          <w:sz w:val="28"/>
        </w:rPr>
        <w:t>2030</w:t>
      </w:r>
      <w:r>
        <w:rPr>
          <w:spacing w:val="-2"/>
          <w:sz w:val="28"/>
        </w:rPr>
        <w:t> </w:t>
      </w:r>
      <w:r>
        <w:rPr>
          <w:sz w:val="28"/>
        </w:rPr>
        <w:t>để</w:t>
      </w:r>
      <w:r>
        <w:rPr>
          <w:spacing w:val="-2"/>
          <w:sz w:val="28"/>
        </w:rPr>
        <w:t> </w:t>
      </w:r>
      <w:r>
        <w:rPr>
          <w:sz w:val="28"/>
        </w:rPr>
        <w:t>thực</w:t>
      </w:r>
      <w:r>
        <w:rPr>
          <w:spacing w:val="-2"/>
          <w:sz w:val="28"/>
        </w:rPr>
        <w:t> </w:t>
      </w:r>
      <w:r>
        <w:rPr>
          <w:sz w:val="28"/>
        </w:rPr>
        <w:t>hiện</w:t>
      </w:r>
      <w:r>
        <w:rPr>
          <w:spacing w:val="-1"/>
          <w:sz w:val="28"/>
        </w:rPr>
        <w:t> </w:t>
      </w:r>
      <w:r>
        <w:rPr>
          <w:sz w:val="28"/>
        </w:rPr>
        <w:t>các</w:t>
      </w:r>
      <w:r>
        <w:rPr>
          <w:spacing w:val="-2"/>
          <w:sz w:val="28"/>
        </w:rPr>
        <w:t> </w:t>
      </w:r>
      <w:r>
        <w:rPr>
          <w:sz w:val="28"/>
        </w:rPr>
        <w:t>mục</w:t>
      </w:r>
      <w:r>
        <w:rPr>
          <w:spacing w:val="-2"/>
          <w:sz w:val="28"/>
        </w:rPr>
        <w:t> </w:t>
      </w:r>
      <w:r>
        <w:rPr>
          <w:sz w:val="28"/>
        </w:rPr>
        <w:t>tiêu,</w:t>
      </w:r>
      <w:r>
        <w:rPr>
          <w:spacing w:val="-2"/>
          <w:sz w:val="28"/>
        </w:rPr>
        <w:t> </w:t>
      </w:r>
      <w:r>
        <w:rPr>
          <w:sz w:val="28"/>
        </w:rPr>
        <w:t>nhiệm</w:t>
      </w:r>
      <w:r>
        <w:rPr>
          <w:spacing w:val="-7"/>
          <w:sz w:val="28"/>
        </w:rPr>
        <w:t> </w:t>
      </w:r>
      <w:r>
        <w:rPr>
          <w:sz w:val="28"/>
        </w:rPr>
        <w:t>vụ</w:t>
      </w:r>
      <w:r>
        <w:rPr>
          <w:spacing w:val="-1"/>
          <w:sz w:val="28"/>
        </w:rPr>
        <w:t> </w:t>
      </w:r>
      <w:r>
        <w:rPr>
          <w:sz w:val="28"/>
        </w:rPr>
        <w:t>của</w:t>
      </w:r>
      <w:r>
        <w:rPr>
          <w:spacing w:val="-2"/>
          <w:sz w:val="28"/>
        </w:rPr>
        <w:t> </w:t>
      </w:r>
      <w:r>
        <w:rPr>
          <w:sz w:val="28"/>
        </w:rPr>
        <w:t>Chương</w:t>
      </w:r>
      <w:r>
        <w:rPr>
          <w:spacing w:val="-1"/>
          <w:sz w:val="28"/>
        </w:rPr>
        <w:t> </w:t>
      </w:r>
      <w:r>
        <w:rPr>
          <w:sz w:val="28"/>
        </w:rPr>
        <w:t>trình.</w:t>
      </w:r>
    </w:p>
    <w:p>
      <w:pPr>
        <w:pStyle w:val="Heading1"/>
        <w:spacing w:line="288" w:lineRule="auto" w:before="65"/>
        <w:ind w:left="143" w:right="135" w:firstLine="566"/>
      </w:pPr>
      <w:r>
        <w:rPr/>
        <w:t>Điều 8. Tiêu chí phân bổ và tỷ lệ vốn đối ứng của ngân sách địa</w:t>
      </w:r>
      <w:r>
        <w:rPr>
          <w:spacing w:val="40"/>
        </w:rPr>
        <w:t> </w:t>
      </w:r>
      <w:r>
        <w:rPr>
          <w:spacing w:val="-2"/>
        </w:rPr>
        <w:t>phương</w:t>
      </w:r>
    </w:p>
    <w:p>
      <w:pPr>
        <w:pStyle w:val="ListParagraph"/>
        <w:numPr>
          <w:ilvl w:val="0"/>
          <w:numId w:val="6"/>
        </w:numPr>
        <w:tabs>
          <w:tab w:pos="1003" w:val="left" w:leader="none"/>
        </w:tabs>
        <w:spacing w:line="288" w:lineRule="auto" w:before="56" w:after="0"/>
        <w:ind w:left="143" w:right="137" w:firstLine="566"/>
        <w:jc w:val="both"/>
        <w:rPr>
          <w:i/>
          <w:sz w:val="28"/>
        </w:rPr>
      </w:pPr>
      <w:r>
        <w:rPr>
          <w:sz w:val="28"/>
        </w:rPr>
        <w:t>Tiêu chí phân bổ vốn đối ứng ngân sách địa phương </w:t>
      </w:r>
      <w:r>
        <w:rPr>
          <w:i/>
          <w:sz w:val="28"/>
        </w:rPr>
        <w:t>(Vốn đối ứng ngân sách địa phương trực tiếp thực hiện Chương trình)</w:t>
      </w:r>
    </w:p>
    <w:p>
      <w:pPr>
        <w:pStyle w:val="ListParagraph"/>
        <w:spacing w:after="0" w:line="288" w:lineRule="auto"/>
        <w:jc w:val="both"/>
        <w:rPr>
          <w:i/>
          <w:sz w:val="28"/>
        </w:rPr>
        <w:sectPr>
          <w:pgSz w:w="11910" w:h="16850"/>
          <w:pgMar w:header="724" w:footer="0" w:top="1120" w:bottom="280" w:left="1559" w:right="992"/>
        </w:sectPr>
      </w:pPr>
    </w:p>
    <w:p>
      <w:pPr>
        <w:pStyle w:val="ListParagraph"/>
        <w:numPr>
          <w:ilvl w:val="1"/>
          <w:numId w:val="6"/>
        </w:numPr>
        <w:tabs>
          <w:tab w:pos="996" w:val="left" w:leader="none"/>
        </w:tabs>
        <w:spacing w:line="240" w:lineRule="auto" w:before="235" w:after="0"/>
        <w:ind w:left="996" w:right="0" w:hanging="287"/>
        <w:jc w:val="left"/>
        <w:rPr>
          <w:sz w:val="28"/>
        </w:rPr>
      </w:pPr>
      <w:r>
        <w:rPr>
          <w:sz w:val="28"/>
        </w:rPr>
        <w:t>Tiêu</w:t>
      </w:r>
      <w:r>
        <w:rPr>
          <w:spacing w:val="-3"/>
          <w:sz w:val="28"/>
        </w:rPr>
        <w:t> </w:t>
      </w:r>
      <w:r>
        <w:rPr>
          <w:sz w:val="28"/>
        </w:rPr>
        <w:t>chí,</w:t>
      </w:r>
      <w:r>
        <w:rPr>
          <w:spacing w:val="-3"/>
          <w:sz w:val="28"/>
        </w:rPr>
        <w:t> </w:t>
      </w:r>
      <w:r>
        <w:rPr>
          <w:sz w:val="28"/>
        </w:rPr>
        <w:t>hệ</w:t>
      </w:r>
      <w:r>
        <w:rPr>
          <w:spacing w:val="-5"/>
          <w:sz w:val="28"/>
        </w:rPr>
        <w:t> </w:t>
      </w:r>
      <w:r>
        <w:rPr>
          <w:sz w:val="28"/>
        </w:rPr>
        <w:t>số</w:t>
      </w:r>
      <w:r>
        <w:rPr>
          <w:spacing w:val="-4"/>
          <w:sz w:val="28"/>
        </w:rPr>
        <w:t> </w:t>
      </w:r>
      <w:r>
        <w:rPr>
          <w:sz w:val="28"/>
        </w:rPr>
        <w:t>phân </w:t>
      </w:r>
      <w:r>
        <w:rPr>
          <w:spacing w:val="-5"/>
          <w:sz w:val="28"/>
        </w:rPr>
        <w:t>bổ</w:t>
      </w:r>
    </w:p>
    <w:p>
      <w:pPr>
        <w:pStyle w:val="BodyText"/>
        <w:spacing w:line="276" w:lineRule="auto" w:before="111"/>
        <w:ind w:firstLine="566"/>
      </w:pPr>
      <w:r>
        <w:rPr/>
        <w:t>Phường</w:t>
      </w:r>
      <w:r>
        <w:rPr>
          <w:spacing w:val="33"/>
        </w:rPr>
        <w:t> </w:t>
      </w:r>
      <w:r>
        <w:rPr/>
        <w:t>thực</w:t>
      </w:r>
      <w:r>
        <w:rPr>
          <w:spacing w:val="32"/>
        </w:rPr>
        <w:t> </w:t>
      </w:r>
      <w:r>
        <w:rPr/>
        <w:t>hiện</w:t>
      </w:r>
      <w:r>
        <w:rPr>
          <w:spacing w:val="32"/>
        </w:rPr>
        <w:t> </w:t>
      </w:r>
      <w:r>
        <w:rPr/>
        <w:t>các</w:t>
      </w:r>
      <w:r>
        <w:rPr>
          <w:spacing w:val="34"/>
        </w:rPr>
        <w:t> </w:t>
      </w:r>
      <w:r>
        <w:rPr/>
        <w:t>chính</w:t>
      </w:r>
      <w:r>
        <w:rPr>
          <w:spacing w:val="32"/>
        </w:rPr>
        <w:t> </w:t>
      </w:r>
      <w:r>
        <w:rPr/>
        <w:t>sách</w:t>
      </w:r>
      <w:r>
        <w:rPr>
          <w:spacing w:val="35"/>
        </w:rPr>
        <w:t> </w:t>
      </w:r>
      <w:r>
        <w:rPr/>
        <w:t>giảm</w:t>
      </w:r>
      <w:r>
        <w:rPr>
          <w:spacing w:val="29"/>
        </w:rPr>
        <w:t> </w:t>
      </w:r>
      <w:r>
        <w:rPr/>
        <w:t>nghèo</w:t>
      </w:r>
      <w:r>
        <w:rPr>
          <w:spacing w:val="33"/>
        </w:rPr>
        <w:t> </w:t>
      </w:r>
      <w:r>
        <w:rPr/>
        <w:t>và</w:t>
      </w:r>
      <w:r>
        <w:rPr>
          <w:spacing w:val="34"/>
        </w:rPr>
        <w:t> </w:t>
      </w:r>
      <w:r>
        <w:rPr/>
        <w:t>chính</w:t>
      </w:r>
      <w:r>
        <w:rPr>
          <w:spacing w:val="35"/>
        </w:rPr>
        <w:t> </w:t>
      </w:r>
      <w:r>
        <w:rPr/>
        <w:t>sách</w:t>
      </w:r>
      <w:r>
        <w:rPr>
          <w:spacing w:val="33"/>
        </w:rPr>
        <w:t> </w:t>
      </w:r>
      <w:r>
        <w:rPr/>
        <w:t>hỗ</w:t>
      </w:r>
      <w:r>
        <w:rPr>
          <w:spacing w:val="33"/>
        </w:rPr>
        <w:t> </w:t>
      </w:r>
      <w:r>
        <w:rPr/>
        <w:t>trợ</w:t>
      </w:r>
      <w:r>
        <w:rPr>
          <w:spacing w:val="32"/>
        </w:rPr>
        <w:t> </w:t>
      </w:r>
      <w:r>
        <w:rPr/>
        <w:t>vùng đồng bào dân tộc thiểu số và miền núi: 30 điểm.</w:t>
      </w:r>
    </w:p>
    <w:p>
      <w:pPr>
        <w:pStyle w:val="BodyText"/>
        <w:spacing w:before="58"/>
        <w:ind w:left="709"/>
      </w:pPr>
      <w:r>
        <w:rPr/>
        <w:t>Xã</w:t>
      </w:r>
      <w:r>
        <w:rPr>
          <w:spacing w:val="-4"/>
        </w:rPr>
        <w:t> </w:t>
      </w:r>
      <w:r>
        <w:rPr/>
        <w:t>phấn</w:t>
      </w:r>
      <w:r>
        <w:rPr>
          <w:spacing w:val="-2"/>
        </w:rPr>
        <w:t> </w:t>
      </w:r>
      <w:r>
        <w:rPr/>
        <w:t>đấu</w:t>
      </w:r>
      <w:r>
        <w:rPr>
          <w:spacing w:val="-5"/>
        </w:rPr>
        <w:t> </w:t>
      </w:r>
      <w:r>
        <w:rPr/>
        <w:t>đạt</w:t>
      </w:r>
      <w:r>
        <w:rPr>
          <w:spacing w:val="-2"/>
        </w:rPr>
        <w:t> </w:t>
      </w:r>
      <w:r>
        <w:rPr/>
        <w:t>chuẩn</w:t>
      </w:r>
      <w:r>
        <w:rPr>
          <w:spacing w:val="-2"/>
        </w:rPr>
        <w:t> </w:t>
      </w:r>
      <w:r>
        <w:rPr/>
        <w:t>nông</w:t>
      </w:r>
      <w:r>
        <w:rPr>
          <w:spacing w:val="-5"/>
        </w:rPr>
        <w:t> </w:t>
      </w:r>
      <w:r>
        <w:rPr/>
        <w:t>thôn</w:t>
      </w:r>
      <w:r>
        <w:rPr>
          <w:spacing w:val="-2"/>
        </w:rPr>
        <w:t> </w:t>
      </w:r>
      <w:r>
        <w:rPr/>
        <w:t>mới</w:t>
      </w:r>
      <w:r>
        <w:rPr>
          <w:spacing w:val="-2"/>
        </w:rPr>
        <w:t> </w:t>
      </w:r>
      <w:r>
        <w:rPr/>
        <w:t>giai</w:t>
      </w:r>
      <w:r>
        <w:rPr>
          <w:spacing w:val="-5"/>
        </w:rPr>
        <w:t> </w:t>
      </w:r>
      <w:r>
        <w:rPr/>
        <w:t>đoạn</w:t>
      </w:r>
      <w:r>
        <w:rPr>
          <w:spacing w:val="-5"/>
        </w:rPr>
        <w:t> </w:t>
      </w:r>
      <w:r>
        <w:rPr/>
        <w:t>2026-2030:</w:t>
      </w:r>
      <w:r>
        <w:rPr>
          <w:spacing w:val="-5"/>
        </w:rPr>
        <w:t> </w:t>
      </w:r>
      <w:r>
        <w:rPr/>
        <w:t>50</w:t>
      </w:r>
      <w:r>
        <w:rPr>
          <w:spacing w:val="-5"/>
        </w:rPr>
        <w:t> </w:t>
      </w:r>
      <w:r>
        <w:rPr>
          <w:spacing w:val="-2"/>
        </w:rPr>
        <w:t>điểm.</w:t>
      </w:r>
    </w:p>
    <w:p>
      <w:pPr>
        <w:pStyle w:val="BodyText"/>
        <w:spacing w:line="278" w:lineRule="auto" w:before="108"/>
        <w:ind w:firstLine="566"/>
      </w:pPr>
      <w:r>
        <w:rPr/>
        <w:t>Thôn,</w:t>
      </w:r>
      <w:r>
        <w:rPr>
          <w:spacing w:val="-9"/>
        </w:rPr>
        <w:t> </w:t>
      </w:r>
      <w:r>
        <w:rPr/>
        <w:t>bản,</w:t>
      </w:r>
      <w:r>
        <w:rPr>
          <w:spacing w:val="-9"/>
        </w:rPr>
        <w:t> </w:t>
      </w:r>
      <w:r>
        <w:rPr/>
        <w:t>tổ</w:t>
      </w:r>
      <w:r>
        <w:rPr>
          <w:spacing w:val="-9"/>
        </w:rPr>
        <w:t> </w:t>
      </w:r>
      <w:r>
        <w:rPr/>
        <w:t>dân</w:t>
      </w:r>
      <w:r>
        <w:rPr>
          <w:spacing w:val="-8"/>
        </w:rPr>
        <w:t> </w:t>
      </w:r>
      <w:r>
        <w:rPr/>
        <w:t>phố</w:t>
      </w:r>
      <w:r>
        <w:rPr>
          <w:spacing w:val="-9"/>
        </w:rPr>
        <w:t> </w:t>
      </w:r>
      <w:r>
        <w:rPr/>
        <w:t>đặc</w:t>
      </w:r>
      <w:r>
        <w:rPr>
          <w:spacing w:val="-8"/>
        </w:rPr>
        <w:t> </w:t>
      </w:r>
      <w:r>
        <w:rPr/>
        <w:t>biệt</w:t>
      </w:r>
      <w:r>
        <w:rPr>
          <w:spacing w:val="-8"/>
        </w:rPr>
        <w:t> </w:t>
      </w:r>
      <w:r>
        <w:rPr/>
        <w:t>khó</w:t>
      </w:r>
      <w:r>
        <w:rPr>
          <w:spacing w:val="-8"/>
        </w:rPr>
        <w:t> </w:t>
      </w:r>
      <w:r>
        <w:rPr/>
        <w:t>khăn</w:t>
      </w:r>
      <w:r>
        <w:rPr>
          <w:spacing w:val="-8"/>
        </w:rPr>
        <w:t> </w:t>
      </w:r>
      <w:r>
        <w:rPr/>
        <w:t>vùng</w:t>
      </w:r>
      <w:r>
        <w:rPr>
          <w:spacing w:val="-8"/>
        </w:rPr>
        <w:t> </w:t>
      </w:r>
      <w:r>
        <w:rPr/>
        <w:t>đồng</w:t>
      </w:r>
      <w:r>
        <w:rPr>
          <w:spacing w:val="-8"/>
        </w:rPr>
        <w:t> </w:t>
      </w:r>
      <w:r>
        <w:rPr/>
        <w:t>bào</w:t>
      </w:r>
      <w:r>
        <w:rPr>
          <w:spacing w:val="-8"/>
        </w:rPr>
        <w:t> </w:t>
      </w:r>
      <w:r>
        <w:rPr/>
        <w:t>DTTS&amp;MN</w:t>
      </w:r>
      <w:r>
        <w:rPr>
          <w:spacing w:val="-10"/>
        </w:rPr>
        <w:t> </w:t>
      </w:r>
      <w:r>
        <w:rPr/>
        <w:t>của</w:t>
      </w:r>
      <w:r>
        <w:rPr>
          <w:spacing w:val="-8"/>
        </w:rPr>
        <w:t> </w:t>
      </w:r>
      <w:r>
        <w:rPr/>
        <w:t>các phường,</w:t>
      </w:r>
      <w:r>
        <w:rPr>
          <w:spacing w:val="-4"/>
        </w:rPr>
        <w:t> </w:t>
      </w:r>
      <w:r>
        <w:rPr/>
        <w:t>các</w:t>
      </w:r>
      <w:r>
        <w:rPr>
          <w:spacing w:val="-3"/>
        </w:rPr>
        <w:t> </w:t>
      </w:r>
      <w:r>
        <w:rPr/>
        <w:t>xã</w:t>
      </w:r>
      <w:r>
        <w:rPr>
          <w:spacing w:val="-3"/>
        </w:rPr>
        <w:t> </w:t>
      </w:r>
      <w:r>
        <w:rPr/>
        <w:t>phấn</w:t>
      </w:r>
      <w:r>
        <w:rPr>
          <w:spacing w:val="-3"/>
        </w:rPr>
        <w:t> </w:t>
      </w:r>
      <w:r>
        <w:rPr/>
        <w:t>đấu</w:t>
      </w:r>
      <w:r>
        <w:rPr>
          <w:spacing w:val="-3"/>
        </w:rPr>
        <w:t> </w:t>
      </w:r>
      <w:r>
        <w:rPr/>
        <w:t>đạt</w:t>
      </w:r>
      <w:r>
        <w:rPr>
          <w:spacing w:val="-3"/>
        </w:rPr>
        <w:t> </w:t>
      </w:r>
      <w:r>
        <w:rPr/>
        <w:t>chuẩn</w:t>
      </w:r>
      <w:r>
        <w:rPr>
          <w:spacing w:val="-3"/>
        </w:rPr>
        <w:t> </w:t>
      </w:r>
      <w:r>
        <w:rPr/>
        <w:t>nông</w:t>
      </w:r>
      <w:r>
        <w:rPr>
          <w:spacing w:val="-3"/>
        </w:rPr>
        <w:t> </w:t>
      </w:r>
      <w:r>
        <w:rPr/>
        <w:t>thôn</w:t>
      </w:r>
      <w:r>
        <w:rPr>
          <w:spacing w:val="-3"/>
        </w:rPr>
        <w:t> </w:t>
      </w:r>
      <w:r>
        <w:rPr/>
        <w:t>mới</w:t>
      </w:r>
      <w:r>
        <w:rPr>
          <w:spacing w:val="-2"/>
        </w:rPr>
        <w:t> </w:t>
      </w:r>
      <w:r>
        <w:rPr/>
        <w:t>giai</w:t>
      </w:r>
      <w:r>
        <w:rPr>
          <w:spacing w:val="-2"/>
        </w:rPr>
        <w:t> </w:t>
      </w:r>
      <w:r>
        <w:rPr/>
        <w:t>đoạn</w:t>
      </w:r>
      <w:r>
        <w:rPr>
          <w:spacing w:val="-3"/>
        </w:rPr>
        <w:t> </w:t>
      </w:r>
      <w:r>
        <w:rPr/>
        <w:t>2026-2030:</w:t>
      </w:r>
      <w:r>
        <w:rPr>
          <w:spacing w:val="-2"/>
        </w:rPr>
        <w:t> </w:t>
      </w:r>
      <w:r>
        <w:rPr/>
        <w:t>1</w:t>
      </w:r>
      <w:r>
        <w:rPr>
          <w:spacing w:val="-3"/>
        </w:rPr>
        <w:t> </w:t>
      </w:r>
      <w:r>
        <w:rPr/>
        <w:t>điểm;</w:t>
      </w:r>
    </w:p>
    <w:p>
      <w:pPr>
        <w:pStyle w:val="ListParagraph"/>
        <w:numPr>
          <w:ilvl w:val="1"/>
          <w:numId w:val="6"/>
        </w:numPr>
        <w:tabs>
          <w:tab w:pos="1067" w:val="left" w:leader="none"/>
        </w:tabs>
        <w:spacing w:line="276" w:lineRule="auto" w:before="54" w:after="0"/>
        <w:ind w:left="143" w:right="136" w:firstLine="566"/>
        <w:jc w:val="left"/>
        <w:rPr>
          <w:sz w:val="28"/>
        </w:rPr>
      </w:pPr>
      <w:r>
        <w:rPr>
          <w:sz w:val="28"/>
        </w:rPr>
        <w:t>Phương</w:t>
      </w:r>
      <w:r>
        <w:rPr>
          <w:spacing w:val="40"/>
          <w:sz w:val="28"/>
        </w:rPr>
        <w:t> </w:t>
      </w:r>
      <w:r>
        <w:rPr>
          <w:sz w:val="28"/>
        </w:rPr>
        <w:t>pháp</w:t>
      </w:r>
      <w:r>
        <w:rPr>
          <w:spacing w:val="40"/>
          <w:sz w:val="28"/>
        </w:rPr>
        <w:t> </w:t>
      </w:r>
      <w:r>
        <w:rPr>
          <w:sz w:val="28"/>
        </w:rPr>
        <w:t>xác</w:t>
      </w:r>
      <w:r>
        <w:rPr>
          <w:spacing w:val="40"/>
          <w:sz w:val="28"/>
        </w:rPr>
        <w:t> </w:t>
      </w:r>
      <w:r>
        <w:rPr>
          <w:sz w:val="28"/>
        </w:rPr>
        <w:t>định</w:t>
      </w:r>
      <w:r>
        <w:rPr>
          <w:spacing w:val="40"/>
          <w:sz w:val="28"/>
        </w:rPr>
        <w:t> </w:t>
      </w:r>
      <w:r>
        <w:rPr>
          <w:sz w:val="28"/>
        </w:rPr>
        <w:t>tổng</w:t>
      </w:r>
      <w:r>
        <w:rPr>
          <w:spacing w:val="40"/>
          <w:sz w:val="28"/>
        </w:rPr>
        <w:t> </w:t>
      </w:r>
      <w:r>
        <w:rPr>
          <w:sz w:val="28"/>
        </w:rPr>
        <w:t>điểm</w:t>
      </w:r>
      <w:r>
        <w:rPr>
          <w:spacing w:val="40"/>
          <w:sz w:val="28"/>
        </w:rPr>
        <w:t> </w:t>
      </w:r>
      <w:r>
        <w:rPr>
          <w:sz w:val="28"/>
        </w:rPr>
        <w:t>phân</w:t>
      </w:r>
      <w:r>
        <w:rPr>
          <w:spacing w:val="40"/>
          <w:sz w:val="28"/>
        </w:rPr>
        <w:t> </w:t>
      </w:r>
      <w:r>
        <w:rPr>
          <w:sz w:val="28"/>
        </w:rPr>
        <w:t>bổ</w:t>
      </w:r>
      <w:r>
        <w:rPr>
          <w:spacing w:val="40"/>
          <w:sz w:val="28"/>
        </w:rPr>
        <w:t> </w:t>
      </w:r>
      <w:r>
        <w:rPr>
          <w:sz w:val="28"/>
        </w:rPr>
        <w:t>vốn</w:t>
      </w:r>
      <w:r>
        <w:rPr>
          <w:spacing w:val="40"/>
          <w:sz w:val="28"/>
        </w:rPr>
        <w:t> </w:t>
      </w:r>
      <w:r>
        <w:rPr>
          <w:sz w:val="28"/>
        </w:rPr>
        <w:t>đối</w:t>
      </w:r>
      <w:r>
        <w:rPr>
          <w:spacing w:val="40"/>
          <w:sz w:val="28"/>
        </w:rPr>
        <w:t> </w:t>
      </w:r>
      <w:r>
        <w:rPr>
          <w:sz w:val="28"/>
        </w:rPr>
        <w:t>ứng</w:t>
      </w:r>
      <w:r>
        <w:rPr>
          <w:spacing w:val="40"/>
          <w:sz w:val="28"/>
        </w:rPr>
        <w:t> </w:t>
      </w:r>
      <w:r>
        <w:rPr>
          <w:sz w:val="28"/>
        </w:rPr>
        <w:t>cho</w:t>
      </w:r>
      <w:r>
        <w:rPr>
          <w:spacing w:val="40"/>
          <w:sz w:val="28"/>
        </w:rPr>
        <w:t> </w:t>
      </w:r>
      <w:r>
        <w:rPr>
          <w:sz w:val="28"/>
        </w:rPr>
        <w:t>các</w:t>
      </w:r>
      <w:r>
        <w:rPr>
          <w:spacing w:val="40"/>
          <w:sz w:val="28"/>
        </w:rPr>
        <w:t> </w:t>
      </w:r>
      <w:r>
        <w:rPr>
          <w:sz w:val="28"/>
        </w:rPr>
        <w:t>xã, </w:t>
      </w:r>
      <w:r>
        <w:rPr>
          <w:spacing w:val="-2"/>
          <w:sz w:val="28"/>
        </w:rPr>
        <w:t>phường</w:t>
      </w:r>
    </w:p>
    <w:p>
      <w:pPr>
        <w:pStyle w:val="BodyText"/>
        <w:spacing w:line="276" w:lineRule="auto" w:before="61"/>
        <w:ind w:right="136" w:firstLine="566"/>
        <w:jc w:val="both"/>
      </w:pPr>
      <w:r>
        <w:rPr/>
        <w:t>Xác định tổng điểm theo tiêu chí phân bổ của xã, phường i được xác định bằng tổng điểm</w:t>
      </w:r>
      <w:r>
        <w:rPr>
          <w:spacing w:val="-1"/>
        </w:rPr>
        <w:t> </w:t>
      </w:r>
      <w:r>
        <w:rPr/>
        <w:t>theo các tiêu chí quy định tại các điểm</w:t>
      </w:r>
      <w:r>
        <w:rPr>
          <w:spacing w:val="-1"/>
        </w:rPr>
        <w:t> </w:t>
      </w:r>
      <w:r>
        <w:rPr/>
        <w:t>a khoản 1 Điều này, theo công thức sau:</w:t>
      </w:r>
    </w:p>
    <w:p>
      <w:pPr>
        <w:pStyle w:val="BodyText"/>
        <w:spacing w:before="59"/>
        <w:ind w:left="3"/>
        <w:jc w:val="center"/>
      </w:pPr>
      <w:r>
        <w:rPr/>
        <w:t>T</w:t>
      </w:r>
      <w:r>
        <w:rPr>
          <w:vertAlign w:val="subscript"/>
        </w:rPr>
        <w:t>dpi</w:t>
      </w:r>
      <w:r>
        <w:rPr>
          <w:vertAlign w:val="baseline"/>
        </w:rPr>
        <w:t> = A</w:t>
      </w:r>
      <w:r>
        <w:rPr>
          <w:spacing w:val="-2"/>
          <w:vertAlign w:val="baseline"/>
        </w:rPr>
        <w:t> </w:t>
      </w:r>
      <w:r>
        <w:rPr>
          <w:vertAlign w:val="baseline"/>
        </w:rPr>
        <w:t>+</w:t>
      </w:r>
      <w:r>
        <w:rPr>
          <w:spacing w:val="-1"/>
          <w:vertAlign w:val="baseline"/>
        </w:rPr>
        <w:t> </w:t>
      </w:r>
      <w:r>
        <w:rPr>
          <w:vertAlign w:val="baseline"/>
        </w:rPr>
        <w:t>B +</w:t>
      </w:r>
      <w:r>
        <w:rPr>
          <w:spacing w:val="-2"/>
          <w:vertAlign w:val="baseline"/>
        </w:rPr>
        <w:t> </w:t>
      </w:r>
      <w:r>
        <w:rPr>
          <w:spacing w:val="-10"/>
          <w:vertAlign w:val="baseline"/>
        </w:rPr>
        <w:t>C</w:t>
      </w:r>
    </w:p>
    <w:p>
      <w:pPr>
        <w:pStyle w:val="BodyText"/>
        <w:spacing w:before="110"/>
        <w:ind w:left="709"/>
      </w:pPr>
      <w:r>
        <w:rPr/>
        <w:t>Trong</w:t>
      </w:r>
      <w:r>
        <w:rPr>
          <w:spacing w:val="-2"/>
        </w:rPr>
        <w:t> </w:t>
      </w:r>
      <w:r>
        <w:rPr>
          <w:spacing w:val="-5"/>
        </w:rPr>
        <w:t>đó:</w:t>
      </w:r>
    </w:p>
    <w:p>
      <w:pPr>
        <w:pStyle w:val="BodyText"/>
        <w:spacing w:before="108"/>
        <w:ind w:left="709"/>
      </w:pPr>
      <w:r>
        <w:rPr/>
        <w:t>T</w:t>
      </w:r>
      <w:r>
        <w:rPr>
          <w:vertAlign w:val="subscript"/>
        </w:rPr>
        <w:t>dpi</w:t>
      </w:r>
      <w:r>
        <w:rPr>
          <w:vertAlign w:val="baseline"/>
        </w:rPr>
        <w:t>:</w:t>
      </w:r>
      <w:r>
        <w:rPr>
          <w:spacing w:val="-1"/>
          <w:vertAlign w:val="baseline"/>
        </w:rPr>
        <w:t> </w:t>
      </w:r>
      <w:r>
        <w:rPr>
          <w:vertAlign w:val="baseline"/>
        </w:rPr>
        <w:t>Tổng</w:t>
      </w:r>
      <w:r>
        <w:rPr>
          <w:spacing w:val="-5"/>
          <w:vertAlign w:val="baseline"/>
        </w:rPr>
        <w:t> </w:t>
      </w:r>
      <w:r>
        <w:rPr>
          <w:vertAlign w:val="baseline"/>
        </w:rPr>
        <w:t>điểm</w:t>
      </w:r>
      <w:r>
        <w:rPr>
          <w:spacing w:val="-6"/>
          <w:vertAlign w:val="baseline"/>
        </w:rPr>
        <w:t> </w:t>
      </w:r>
      <w:r>
        <w:rPr>
          <w:vertAlign w:val="baseline"/>
        </w:rPr>
        <w:t>phân</w:t>
      </w:r>
      <w:r>
        <w:rPr>
          <w:spacing w:val="-1"/>
          <w:vertAlign w:val="baseline"/>
        </w:rPr>
        <w:t> </w:t>
      </w:r>
      <w:r>
        <w:rPr>
          <w:vertAlign w:val="baseline"/>
        </w:rPr>
        <w:t>bổ</w:t>
      </w:r>
      <w:r>
        <w:rPr>
          <w:spacing w:val="-4"/>
          <w:vertAlign w:val="baseline"/>
        </w:rPr>
        <w:t> </w:t>
      </w:r>
      <w:r>
        <w:rPr>
          <w:vertAlign w:val="baseline"/>
        </w:rPr>
        <w:t>ngân</w:t>
      </w:r>
      <w:r>
        <w:rPr>
          <w:spacing w:val="-3"/>
          <w:vertAlign w:val="baseline"/>
        </w:rPr>
        <w:t> </w:t>
      </w:r>
      <w:r>
        <w:rPr>
          <w:vertAlign w:val="baseline"/>
        </w:rPr>
        <w:t>sách</w:t>
      </w:r>
      <w:r>
        <w:rPr>
          <w:spacing w:val="-1"/>
          <w:vertAlign w:val="baseline"/>
        </w:rPr>
        <w:t> </w:t>
      </w:r>
      <w:r>
        <w:rPr>
          <w:vertAlign w:val="baseline"/>
        </w:rPr>
        <w:t>địa</w:t>
      </w:r>
      <w:r>
        <w:rPr>
          <w:spacing w:val="-5"/>
          <w:vertAlign w:val="baseline"/>
        </w:rPr>
        <w:t> </w:t>
      </w:r>
      <w:r>
        <w:rPr>
          <w:vertAlign w:val="baseline"/>
        </w:rPr>
        <w:t>phương của</w:t>
      </w:r>
      <w:r>
        <w:rPr>
          <w:spacing w:val="-2"/>
          <w:vertAlign w:val="baseline"/>
        </w:rPr>
        <w:t> </w:t>
      </w:r>
      <w:r>
        <w:rPr>
          <w:vertAlign w:val="baseline"/>
        </w:rPr>
        <w:t>xã,</w:t>
      </w:r>
      <w:r>
        <w:rPr>
          <w:spacing w:val="-6"/>
          <w:vertAlign w:val="baseline"/>
        </w:rPr>
        <w:t> </w:t>
      </w:r>
      <w:r>
        <w:rPr>
          <w:vertAlign w:val="baseline"/>
        </w:rPr>
        <w:t>phường </w:t>
      </w:r>
      <w:r>
        <w:rPr>
          <w:spacing w:val="-5"/>
          <w:vertAlign w:val="baseline"/>
        </w:rPr>
        <w:t>i;</w:t>
      </w:r>
    </w:p>
    <w:p>
      <w:pPr>
        <w:pStyle w:val="BodyText"/>
        <w:spacing w:line="276" w:lineRule="auto" w:before="107"/>
        <w:ind w:right="213" w:firstLine="566"/>
      </w:pPr>
      <w:r>
        <w:rPr/>
        <w:t>A: Điểm của phường thực hiện các chính sách giảm nghèo và chính sách</w:t>
      </w:r>
      <w:r>
        <w:rPr>
          <w:spacing w:val="80"/>
          <w:w w:val="150"/>
        </w:rPr>
        <w:t> </w:t>
      </w:r>
      <w:r>
        <w:rPr/>
        <w:t>hỗ trợ vùng đồng bào dân tộc thiểu số và miền núi;</w:t>
      </w:r>
    </w:p>
    <w:p>
      <w:pPr>
        <w:pStyle w:val="BodyText"/>
        <w:spacing w:line="319" w:lineRule="auto" w:before="61"/>
        <w:ind w:left="709" w:right="100"/>
      </w:pPr>
      <w:r>
        <w:rPr/>
        <w:t>B: Điểm của xã phấn đấu đạt chuẩn nông thôn mới giai đoạn 2026 - 2030; C:</w:t>
      </w:r>
      <w:r>
        <w:rPr>
          <w:spacing w:val="17"/>
        </w:rPr>
        <w:t> </w:t>
      </w:r>
      <w:r>
        <w:rPr/>
        <w:t>Điểm số</w:t>
      </w:r>
      <w:r>
        <w:rPr>
          <w:spacing w:val="18"/>
        </w:rPr>
        <w:t> </w:t>
      </w:r>
      <w:r>
        <w:rPr/>
        <w:t>lượng</w:t>
      </w:r>
      <w:r>
        <w:rPr>
          <w:spacing w:val="17"/>
        </w:rPr>
        <w:t> </w:t>
      </w:r>
      <w:r>
        <w:rPr/>
        <w:t>thôn,</w:t>
      </w:r>
      <w:r>
        <w:rPr>
          <w:spacing w:val="13"/>
        </w:rPr>
        <w:t> </w:t>
      </w:r>
      <w:r>
        <w:rPr/>
        <w:t>bản,</w:t>
      </w:r>
      <w:r>
        <w:rPr>
          <w:spacing w:val="15"/>
        </w:rPr>
        <w:t> </w:t>
      </w:r>
      <w:r>
        <w:rPr/>
        <w:t>tổ</w:t>
      </w:r>
      <w:r>
        <w:rPr>
          <w:spacing w:val="16"/>
        </w:rPr>
        <w:t> </w:t>
      </w:r>
      <w:r>
        <w:rPr/>
        <w:t>dân</w:t>
      </w:r>
      <w:r>
        <w:rPr>
          <w:spacing w:val="15"/>
        </w:rPr>
        <w:t> </w:t>
      </w:r>
      <w:r>
        <w:rPr/>
        <w:t>phố</w:t>
      </w:r>
      <w:r>
        <w:rPr>
          <w:spacing w:val="15"/>
        </w:rPr>
        <w:t> </w:t>
      </w:r>
      <w:r>
        <w:rPr/>
        <w:t>đặc</w:t>
      </w:r>
      <w:r>
        <w:rPr>
          <w:spacing w:val="16"/>
        </w:rPr>
        <w:t> </w:t>
      </w:r>
      <w:r>
        <w:rPr/>
        <w:t>biệt</w:t>
      </w:r>
      <w:r>
        <w:rPr>
          <w:spacing w:val="17"/>
        </w:rPr>
        <w:t> </w:t>
      </w:r>
      <w:r>
        <w:rPr/>
        <w:t>khó</w:t>
      </w:r>
      <w:r>
        <w:rPr>
          <w:spacing w:val="17"/>
        </w:rPr>
        <w:t> </w:t>
      </w:r>
      <w:r>
        <w:rPr/>
        <w:t>khăn</w:t>
      </w:r>
      <w:r>
        <w:rPr>
          <w:spacing w:val="17"/>
        </w:rPr>
        <w:t> </w:t>
      </w:r>
      <w:r>
        <w:rPr/>
        <w:t>vùng</w:t>
      </w:r>
      <w:r>
        <w:rPr>
          <w:spacing w:val="17"/>
        </w:rPr>
        <w:t> </w:t>
      </w:r>
      <w:r>
        <w:rPr/>
        <w:t>đồng</w:t>
      </w:r>
      <w:r>
        <w:rPr>
          <w:spacing w:val="15"/>
        </w:rPr>
        <w:t> </w:t>
      </w:r>
      <w:r>
        <w:rPr/>
        <w:t>bào</w:t>
      </w:r>
    </w:p>
    <w:p>
      <w:pPr>
        <w:pStyle w:val="BodyText"/>
        <w:spacing w:line="265" w:lineRule="exact"/>
      </w:pPr>
      <w:r>
        <w:rPr/>
        <w:t>DTTS&amp;MN</w:t>
      </w:r>
      <w:r>
        <w:rPr>
          <w:spacing w:val="-4"/>
        </w:rPr>
        <w:t> </w:t>
      </w:r>
      <w:r>
        <w:rPr/>
        <w:t>của</w:t>
      </w:r>
      <w:r>
        <w:rPr>
          <w:spacing w:val="-3"/>
        </w:rPr>
        <w:t> </w:t>
      </w:r>
      <w:r>
        <w:rPr/>
        <w:t>xã,</w:t>
      </w:r>
      <w:r>
        <w:rPr>
          <w:spacing w:val="-5"/>
        </w:rPr>
        <w:t> </w:t>
      </w:r>
      <w:r>
        <w:rPr>
          <w:spacing w:val="-2"/>
        </w:rPr>
        <w:t>phường;</w:t>
      </w:r>
    </w:p>
    <w:p>
      <w:pPr>
        <w:pStyle w:val="ListParagraph"/>
        <w:numPr>
          <w:ilvl w:val="1"/>
          <w:numId w:val="6"/>
        </w:numPr>
        <w:tabs>
          <w:tab w:pos="1023" w:val="left" w:leader="none"/>
        </w:tabs>
        <w:spacing w:line="276" w:lineRule="auto" w:before="111" w:after="0"/>
        <w:ind w:left="143" w:right="133" w:firstLine="566"/>
        <w:jc w:val="left"/>
        <w:rPr>
          <w:sz w:val="28"/>
        </w:rPr>
      </w:pPr>
      <w:r>
        <w:rPr>
          <w:sz w:val="28"/>
        </w:rPr>
        <w:t>Định</w:t>
      </w:r>
      <w:r>
        <w:rPr>
          <w:spacing w:val="26"/>
          <w:sz w:val="28"/>
        </w:rPr>
        <w:t> </w:t>
      </w:r>
      <w:r>
        <w:rPr>
          <w:sz w:val="28"/>
        </w:rPr>
        <w:t>mức</w:t>
      </w:r>
      <w:r>
        <w:rPr>
          <w:spacing w:val="24"/>
          <w:sz w:val="28"/>
        </w:rPr>
        <w:t> </w:t>
      </w:r>
      <w:r>
        <w:rPr>
          <w:sz w:val="28"/>
        </w:rPr>
        <w:t>phân</w:t>
      </w:r>
      <w:r>
        <w:rPr>
          <w:spacing w:val="24"/>
          <w:sz w:val="28"/>
        </w:rPr>
        <w:t> </w:t>
      </w:r>
      <w:r>
        <w:rPr>
          <w:sz w:val="28"/>
        </w:rPr>
        <w:t>bổ</w:t>
      </w:r>
      <w:r>
        <w:rPr>
          <w:spacing w:val="25"/>
          <w:sz w:val="28"/>
        </w:rPr>
        <w:t> </w:t>
      </w:r>
      <w:r>
        <w:rPr>
          <w:sz w:val="28"/>
        </w:rPr>
        <w:t>vốn</w:t>
      </w:r>
      <w:r>
        <w:rPr>
          <w:spacing w:val="25"/>
          <w:sz w:val="28"/>
        </w:rPr>
        <w:t> </w:t>
      </w:r>
      <w:r>
        <w:rPr>
          <w:sz w:val="28"/>
        </w:rPr>
        <w:t>đối</w:t>
      </w:r>
      <w:r>
        <w:rPr>
          <w:spacing w:val="25"/>
          <w:sz w:val="28"/>
        </w:rPr>
        <w:t> </w:t>
      </w:r>
      <w:r>
        <w:rPr>
          <w:sz w:val="28"/>
        </w:rPr>
        <w:t>ứng</w:t>
      </w:r>
      <w:r>
        <w:rPr>
          <w:spacing w:val="24"/>
          <w:sz w:val="28"/>
        </w:rPr>
        <w:t> </w:t>
      </w:r>
      <w:r>
        <w:rPr>
          <w:sz w:val="28"/>
        </w:rPr>
        <w:t>của</w:t>
      </w:r>
      <w:r>
        <w:rPr>
          <w:spacing w:val="24"/>
          <w:sz w:val="28"/>
        </w:rPr>
        <w:t> </w:t>
      </w:r>
      <w:r>
        <w:rPr>
          <w:sz w:val="28"/>
        </w:rPr>
        <w:t>ngân</w:t>
      </w:r>
      <w:r>
        <w:rPr>
          <w:spacing w:val="24"/>
          <w:sz w:val="28"/>
        </w:rPr>
        <w:t> </w:t>
      </w:r>
      <w:r>
        <w:rPr>
          <w:sz w:val="28"/>
        </w:rPr>
        <w:t>sách</w:t>
      </w:r>
      <w:r>
        <w:rPr>
          <w:spacing w:val="24"/>
          <w:sz w:val="28"/>
        </w:rPr>
        <w:t> </w:t>
      </w:r>
      <w:r>
        <w:rPr>
          <w:sz w:val="28"/>
        </w:rPr>
        <w:t>địa</w:t>
      </w:r>
      <w:r>
        <w:rPr>
          <w:spacing w:val="23"/>
          <w:sz w:val="28"/>
        </w:rPr>
        <w:t> </w:t>
      </w:r>
      <w:r>
        <w:rPr>
          <w:sz w:val="28"/>
        </w:rPr>
        <w:t>phương cho</w:t>
      </w:r>
      <w:r>
        <w:rPr>
          <w:spacing w:val="26"/>
          <w:sz w:val="28"/>
        </w:rPr>
        <w:t> </w:t>
      </w:r>
      <w:r>
        <w:rPr>
          <w:sz w:val="28"/>
        </w:rPr>
        <w:t>các</w:t>
      </w:r>
      <w:r>
        <w:rPr>
          <w:spacing w:val="24"/>
          <w:sz w:val="28"/>
        </w:rPr>
        <w:t> </w:t>
      </w:r>
      <w:r>
        <w:rPr>
          <w:sz w:val="28"/>
        </w:rPr>
        <w:t>xã, </w:t>
      </w:r>
      <w:r>
        <w:rPr>
          <w:spacing w:val="-2"/>
          <w:sz w:val="28"/>
        </w:rPr>
        <w:t>phường</w:t>
      </w:r>
    </w:p>
    <w:p>
      <w:pPr>
        <w:pStyle w:val="BodyText"/>
        <w:spacing w:line="276" w:lineRule="auto" w:before="59"/>
        <w:ind w:firstLine="566"/>
      </w:pPr>
      <w:r>
        <w:rPr/>
        <w:t>Mức vốn đối ứng của ngân sách địa phương phân bổ cho xã/phường i được xác định như sau:</w:t>
      </w:r>
    </w:p>
    <w:p>
      <w:pPr>
        <w:spacing w:before="62"/>
        <w:ind w:left="712" w:right="0" w:firstLine="0"/>
        <w:jc w:val="center"/>
        <w:rPr>
          <w:sz w:val="18"/>
        </w:rPr>
      </w:pPr>
      <w:r>
        <w:rPr>
          <w:position w:val="3"/>
          <w:sz w:val="28"/>
        </w:rPr>
        <w:t>V</w:t>
      </w:r>
      <w:r>
        <w:rPr>
          <w:sz w:val="18"/>
        </w:rPr>
        <w:t>dpi</w:t>
      </w:r>
      <w:r>
        <w:rPr>
          <w:spacing w:val="22"/>
          <w:sz w:val="18"/>
        </w:rPr>
        <w:t> </w:t>
      </w:r>
      <w:r>
        <w:rPr>
          <w:position w:val="3"/>
          <w:sz w:val="28"/>
        </w:rPr>
        <w:t>= T</w:t>
      </w:r>
      <w:r>
        <w:rPr>
          <w:sz w:val="18"/>
        </w:rPr>
        <w:t>dpi</w:t>
      </w:r>
      <w:r>
        <w:rPr>
          <w:spacing w:val="24"/>
          <w:sz w:val="18"/>
        </w:rPr>
        <w:t> </w:t>
      </w:r>
      <w:r>
        <w:rPr>
          <w:position w:val="3"/>
          <w:sz w:val="28"/>
        </w:rPr>
        <w:t>x</w:t>
      </w:r>
      <w:r>
        <w:rPr>
          <w:spacing w:val="1"/>
          <w:position w:val="3"/>
          <w:sz w:val="28"/>
        </w:rPr>
        <w:t> </w:t>
      </w:r>
      <w:r>
        <w:rPr>
          <w:spacing w:val="-5"/>
          <w:position w:val="3"/>
          <w:sz w:val="28"/>
        </w:rPr>
        <w:t>G</w:t>
      </w:r>
      <w:r>
        <w:rPr>
          <w:spacing w:val="-5"/>
          <w:sz w:val="18"/>
        </w:rPr>
        <w:t>dp</w:t>
      </w:r>
    </w:p>
    <w:p>
      <w:pPr>
        <w:pStyle w:val="BodyText"/>
        <w:spacing w:before="98"/>
        <w:ind w:left="0" w:right="6822"/>
        <w:jc w:val="center"/>
      </w:pPr>
      <w:r>
        <w:rPr/>
        <w:t>Trong</w:t>
      </w:r>
      <w:r>
        <w:rPr>
          <w:spacing w:val="-2"/>
        </w:rPr>
        <w:t> </w:t>
      </w:r>
      <w:r>
        <w:rPr>
          <w:spacing w:val="-5"/>
        </w:rPr>
        <w:t>đó:</w:t>
      </w:r>
    </w:p>
    <w:p>
      <w:pPr>
        <w:pStyle w:val="BodyText"/>
        <w:spacing w:line="321" w:lineRule="auto" w:before="107"/>
        <w:ind w:left="709" w:right="1136"/>
      </w:pPr>
      <w:r>
        <w:rPr/>
        <w:t>V</w:t>
      </w:r>
      <w:r>
        <w:rPr>
          <w:vertAlign w:val="subscript"/>
        </w:rPr>
        <w:t>dpi</w:t>
      </w:r>
      <w:r>
        <w:rPr>
          <w:vertAlign w:val="baseline"/>
        </w:rPr>
        <w:t>: Mức vốn ngân sách địa phương phân bổ cho xã/phường i; T</w:t>
      </w:r>
      <w:r>
        <w:rPr>
          <w:vertAlign w:val="subscript"/>
        </w:rPr>
        <w:t>dpi</w:t>
      </w:r>
      <w:r>
        <w:rPr>
          <w:vertAlign w:val="baseline"/>
        </w:rPr>
        <w:t>:</w:t>
      </w:r>
      <w:r>
        <w:rPr>
          <w:spacing w:val="-1"/>
          <w:vertAlign w:val="baseline"/>
        </w:rPr>
        <w:t> </w:t>
      </w:r>
      <w:r>
        <w:rPr>
          <w:vertAlign w:val="baseline"/>
        </w:rPr>
        <w:t>Tổng</w:t>
      </w:r>
      <w:r>
        <w:rPr>
          <w:spacing w:val="-5"/>
          <w:vertAlign w:val="baseline"/>
        </w:rPr>
        <w:t> </w:t>
      </w:r>
      <w:r>
        <w:rPr>
          <w:vertAlign w:val="baseline"/>
        </w:rPr>
        <w:t>điểm</w:t>
      </w:r>
      <w:r>
        <w:rPr>
          <w:spacing w:val="-7"/>
          <w:vertAlign w:val="baseline"/>
        </w:rPr>
        <w:t> </w:t>
      </w:r>
      <w:r>
        <w:rPr>
          <w:vertAlign w:val="baseline"/>
        </w:rPr>
        <w:t>phân</w:t>
      </w:r>
      <w:r>
        <w:rPr>
          <w:spacing w:val="-1"/>
          <w:vertAlign w:val="baseline"/>
        </w:rPr>
        <w:t> </w:t>
      </w:r>
      <w:r>
        <w:rPr>
          <w:vertAlign w:val="baseline"/>
        </w:rPr>
        <w:t>bổ</w:t>
      </w:r>
      <w:r>
        <w:rPr>
          <w:spacing w:val="-4"/>
          <w:vertAlign w:val="baseline"/>
        </w:rPr>
        <w:t> </w:t>
      </w:r>
      <w:r>
        <w:rPr>
          <w:vertAlign w:val="baseline"/>
        </w:rPr>
        <w:t>ngân</w:t>
      </w:r>
      <w:r>
        <w:rPr>
          <w:spacing w:val="-4"/>
          <w:vertAlign w:val="baseline"/>
        </w:rPr>
        <w:t> </w:t>
      </w:r>
      <w:r>
        <w:rPr>
          <w:vertAlign w:val="baseline"/>
        </w:rPr>
        <w:t>sách</w:t>
      </w:r>
      <w:r>
        <w:rPr>
          <w:spacing w:val="-1"/>
          <w:vertAlign w:val="baseline"/>
        </w:rPr>
        <w:t> </w:t>
      </w:r>
      <w:r>
        <w:rPr>
          <w:vertAlign w:val="baseline"/>
        </w:rPr>
        <w:t>địa</w:t>
      </w:r>
      <w:r>
        <w:rPr>
          <w:spacing w:val="-5"/>
          <w:vertAlign w:val="baseline"/>
        </w:rPr>
        <w:t> </w:t>
      </w:r>
      <w:r>
        <w:rPr>
          <w:vertAlign w:val="baseline"/>
        </w:rPr>
        <w:t>phương</w:t>
      </w:r>
      <w:r>
        <w:rPr>
          <w:spacing w:val="-1"/>
          <w:vertAlign w:val="baseline"/>
        </w:rPr>
        <w:t> </w:t>
      </w:r>
      <w:r>
        <w:rPr>
          <w:vertAlign w:val="baseline"/>
        </w:rPr>
        <w:t>của</w:t>
      </w:r>
      <w:r>
        <w:rPr>
          <w:spacing w:val="-2"/>
          <w:vertAlign w:val="baseline"/>
        </w:rPr>
        <w:t> </w:t>
      </w:r>
      <w:r>
        <w:rPr>
          <w:vertAlign w:val="baseline"/>
        </w:rPr>
        <w:t>xã/phường</w:t>
      </w:r>
      <w:r>
        <w:rPr>
          <w:spacing w:val="-1"/>
          <w:vertAlign w:val="baseline"/>
        </w:rPr>
        <w:t> </w:t>
      </w:r>
      <w:r>
        <w:rPr>
          <w:vertAlign w:val="baseline"/>
        </w:rPr>
        <w:t>i;</w:t>
      </w:r>
    </w:p>
    <w:p>
      <w:pPr>
        <w:pStyle w:val="BodyText"/>
        <w:spacing w:line="276" w:lineRule="auto"/>
        <w:ind w:firstLine="566"/>
      </w:pPr>
      <w:r>
        <w:rPr/>
        <w:t>G</w:t>
      </w:r>
      <w:r>
        <w:rPr>
          <w:vertAlign w:val="subscript"/>
        </w:rPr>
        <w:t>dp</w:t>
      </w:r>
      <w:r>
        <w:rPr>
          <w:vertAlign w:val="baseline"/>
        </w:rPr>
        <w:t>:</w:t>
      </w:r>
      <w:r>
        <w:rPr>
          <w:spacing w:val="37"/>
          <w:vertAlign w:val="baseline"/>
        </w:rPr>
        <w:t> </w:t>
      </w:r>
      <w:r>
        <w:rPr>
          <w:vertAlign w:val="baseline"/>
        </w:rPr>
        <w:t>Giá</w:t>
      </w:r>
      <w:r>
        <w:rPr>
          <w:spacing w:val="36"/>
          <w:vertAlign w:val="baseline"/>
        </w:rPr>
        <w:t> </w:t>
      </w:r>
      <w:r>
        <w:rPr>
          <w:vertAlign w:val="baseline"/>
        </w:rPr>
        <w:t>trị</w:t>
      </w:r>
      <w:r>
        <w:rPr>
          <w:spacing w:val="38"/>
          <w:vertAlign w:val="baseline"/>
        </w:rPr>
        <w:t> </w:t>
      </w:r>
      <w:r>
        <w:rPr>
          <w:vertAlign w:val="baseline"/>
        </w:rPr>
        <w:t>của</w:t>
      </w:r>
      <w:r>
        <w:rPr>
          <w:spacing w:val="36"/>
          <w:vertAlign w:val="baseline"/>
        </w:rPr>
        <w:t> </w:t>
      </w:r>
      <w:r>
        <w:rPr>
          <w:vertAlign w:val="baseline"/>
        </w:rPr>
        <w:t>một</w:t>
      </w:r>
      <w:r>
        <w:rPr>
          <w:spacing w:val="35"/>
          <w:vertAlign w:val="baseline"/>
        </w:rPr>
        <w:t> </w:t>
      </w:r>
      <w:r>
        <w:rPr>
          <w:vertAlign w:val="baseline"/>
        </w:rPr>
        <w:t>(01)</w:t>
      </w:r>
      <w:r>
        <w:rPr>
          <w:spacing w:val="34"/>
          <w:vertAlign w:val="baseline"/>
        </w:rPr>
        <w:t> </w:t>
      </w:r>
      <w:r>
        <w:rPr>
          <w:vertAlign w:val="baseline"/>
        </w:rPr>
        <w:t>điểm</w:t>
      </w:r>
      <w:r>
        <w:rPr>
          <w:spacing w:val="32"/>
          <w:vertAlign w:val="baseline"/>
        </w:rPr>
        <w:t> </w:t>
      </w:r>
      <w:r>
        <w:rPr>
          <w:vertAlign w:val="baseline"/>
        </w:rPr>
        <w:t>phân</w:t>
      </w:r>
      <w:r>
        <w:rPr>
          <w:spacing w:val="37"/>
          <w:vertAlign w:val="baseline"/>
        </w:rPr>
        <w:t> </w:t>
      </w:r>
      <w:r>
        <w:rPr>
          <w:vertAlign w:val="baseline"/>
        </w:rPr>
        <w:t>bổ</w:t>
      </w:r>
      <w:r>
        <w:rPr>
          <w:spacing w:val="35"/>
          <w:vertAlign w:val="baseline"/>
        </w:rPr>
        <w:t> </w:t>
      </w:r>
      <w:r>
        <w:rPr>
          <w:vertAlign w:val="baseline"/>
        </w:rPr>
        <w:t>ngân</w:t>
      </w:r>
      <w:r>
        <w:rPr>
          <w:spacing w:val="35"/>
          <w:vertAlign w:val="baseline"/>
        </w:rPr>
        <w:t> </w:t>
      </w:r>
      <w:r>
        <w:rPr>
          <w:vertAlign w:val="baseline"/>
        </w:rPr>
        <w:t>sách</w:t>
      </w:r>
      <w:r>
        <w:rPr>
          <w:spacing w:val="37"/>
          <w:vertAlign w:val="baseline"/>
        </w:rPr>
        <w:t> </w:t>
      </w:r>
      <w:r>
        <w:rPr>
          <w:vertAlign w:val="baseline"/>
        </w:rPr>
        <w:t>địa</w:t>
      </w:r>
      <w:r>
        <w:rPr>
          <w:spacing w:val="36"/>
          <w:vertAlign w:val="baseline"/>
        </w:rPr>
        <w:t> </w:t>
      </w:r>
      <w:r>
        <w:rPr>
          <w:vertAlign w:val="baseline"/>
        </w:rPr>
        <w:t>phương</w:t>
      </w:r>
      <w:r>
        <w:rPr>
          <w:spacing w:val="37"/>
          <w:vertAlign w:val="baseline"/>
        </w:rPr>
        <w:t> </w:t>
      </w:r>
      <w:r>
        <w:rPr>
          <w:vertAlign w:val="baseline"/>
        </w:rPr>
        <w:t>được</w:t>
      </w:r>
      <w:r>
        <w:rPr>
          <w:spacing w:val="34"/>
          <w:vertAlign w:val="baseline"/>
        </w:rPr>
        <w:t> </w:t>
      </w:r>
      <w:r>
        <w:rPr>
          <w:vertAlign w:val="baseline"/>
        </w:rPr>
        <w:t>xác định theo công thức sau:</w:t>
      </w:r>
    </w:p>
    <w:p>
      <w:pPr>
        <w:pStyle w:val="BodyText"/>
        <w:ind w:left="0"/>
        <w:rPr>
          <w:sz w:val="14"/>
        </w:rPr>
      </w:pPr>
    </w:p>
    <w:p>
      <w:pPr>
        <w:pStyle w:val="BodyText"/>
        <w:spacing w:after="0"/>
        <w:rPr>
          <w:sz w:val="14"/>
        </w:rPr>
        <w:sectPr>
          <w:pgSz w:w="11910" w:h="16850"/>
          <w:pgMar w:header="724" w:footer="0" w:top="1120" w:bottom="280" w:left="1559" w:right="992"/>
        </w:sectPr>
      </w:pPr>
    </w:p>
    <w:p>
      <w:pPr>
        <w:pStyle w:val="BodyText"/>
        <w:ind w:left="0"/>
      </w:pPr>
    </w:p>
    <w:p>
      <w:pPr>
        <w:pStyle w:val="BodyText"/>
        <w:ind w:left="0"/>
      </w:pPr>
    </w:p>
    <w:p>
      <w:pPr>
        <w:pStyle w:val="BodyText"/>
        <w:spacing w:before="223"/>
        <w:ind w:left="0"/>
      </w:pPr>
    </w:p>
    <w:p>
      <w:pPr>
        <w:pStyle w:val="BodyText"/>
        <w:ind w:left="709"/>
      </w:pPr>
      <w:r>
        <w:rPr/>
        <w:t>Trong</w:t>
      </w:r>
      <w:r>
        <w:rPr>
          <w:spacing w:val="-2"/>
        </w:rPr>
        <w:t> </w:t>
      </w:r>
      <w:r>
        <w:rPr>
          <w:spacing w:val="-5"/>
        </w:rPr>
        <w:t>đó:</w:t>
      </w:r>
    </w:p>
    <w:p>
      <w:pPr>
        <w:pStyle w:val="BodyText"/>
        <w:ind w:left="0"/>
        <w:rPr>
          <w:sz w:val="18"/>
        </w:rPr>
      </w:pPr>
      <w:r>
        <w:rPr/>
        <w:br w:type="column"/>
      </w:r>
      <w:r>
        <w:rPr>
          <w:sz w:val="18"/>
        </w:rPr>
      </w:r>
    </w:p>
    <w:p>
      <w:pPr>
        <w:pStyle w:val="BodyText"/>
        <w:spacing w:before="74"/>
        <w:ind w:left="0"/>
        <w:rPr>
          <w:sz w:val="18"/>
        </w:rPr>
      </w:pPr>
    </w:p>
    <w:p>
      <w:pPr>
        <w:pStyle w:val="BodyText"/>
        <w:ind w:left="709"/>
      </w:pPr>
      <w:r>
        <w:rPr/>
        <w:t>G</w:t>
      </w:r>
      <w:r>
        <w:rPr>
          <w:vertAlign w:val="subscript"/>
        </w:rPr>
        <w:t>dp</w:t>
      </w:r>
      <w:r>
        <w:rPr>
          <w:spacing w:val="19"/>
          <w:vertAlign w:val="baseline"/>
        </w:rPr>
        <w:t> </w:t>
      </w:r>
      <w:r>
        <w:rPr>
          <w:spacing w:val="-10"/>
          <w:vertAlign w:val="baseline"/>
        </w:rPr>
        <w:t>=</w:t>
      </w:r>
    </w:p>
    <w:p>
      <w:pPr>
        <w:spacing w:before="89"/>
        <w:ind w:left="231" w:right="0" w:firstLine="0"/>
        <w:jc w:val="left"/>
        <w:rPr>
          <w:sz w:val="14"/>
        </w:rPr>
      </w:pPr>
      <w:r>
        <w:rPr/>
        <w:br w:type="column"/>
      </w:r>
      <w:r>
        <w:rPr>
          <w:spacing w:val="-5"/>
          <w:position w:val="2"/>
          <w:sz w:val="28"/>
        </w:rPr>
        <w:t>V</w:t>
      </w:r>
      <w:r>
        <w:rPr>
          <w:spacing w:val="-5"/>
          <w:sz w:val="14"/>
        </w:rPr>
        <w:t>dp</w:t>
      </w:r>
    </w:p>
    <w:p>
      <w:pPr>
        <w:pStyle w:val="BodyText"/>
        <w:spacing w:before="2"/>
        <w:ind w:left="0"/>
        <w:rPr>
          <w:sz w:val="18"/>
        </w:rPr>
      </w:pPr>
      <w:r>
        <w:rPr>
          <w:sz w:val="18"/>
        </w:rPr>
        <mc:AlternateContent>
          <mc:Choice Requires="wps">
            <w:drawing>
              <wp:anchor distT="0" distB="0" distL="0" distR="0" allowOverlap="1" layoutInCell="1" locked="0" behindDoc="1" simplePos="0" relativeHeight="487590400">
                <wp:simplePos x="0" y="0"/>
                <wp:positionH relativeFrom="page">
                  <wp:posOffset>3962400</wp:posOffset>
                </wp:positionH>
                <wp:positionV relativeFrom="paragraph">
                  <wp:posOffset>148208</wp:posOffset>
                </wp:positionV>
                <wp:extent cx="36195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361950" cy="1270"/>
                        </a:xfrm>
                        <a:custGeom>
                          <a:avLst/>
                          <a:gdLst/>
                          <a:ahLst/>
                          <a:cxnLst/>
                          <a:rect l="l" t="t" r="r" b="b"/>
                          <a:pathLst>
                            <a:path w="361950" h="0">
                              <a:moveTo>
                                <a:pt x="0" y="0"/>
                              </a:moveTo>
                              <a:lnTo>
                                <a:pt x="3619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2pt;margin-top:11.66996pt;width:28.5pt;height:.1pt;mso-position-horizontal-relative:page;mso-position-vertical-relative:paragraph;z-index:-15726080;mso-wrap-distance-left:0;mso-wrap-distance-right:0" id="docshape5" coordorigin="6240,233" coordsize="570,0" path="m6240,233l6810,233e" filled="false" stroked="true" strokeweight=".72pt" strokecolor="#000000">
                <v:path arrowok="t"/>
                <v:stroke dashstyle="solid"/>
                <w10:wrap type="topAndBottom"/>
              </v:shape>
            </w:pict>
          </mc:Fallback>
        </mc:AlternateContent>
      </w:r>
    </w:p>
    <w:p>
      <w:pPr>
        <w:pStyle w:val="BodyText"/>
        <w:spacing w:before="23"/>
        <w:ind w:left="0"/>
        <w:rPr>
          <w:sz w:val="14"/>
        </w:rPr>
      </w:pPr>
    </w:p>
    <w:p>
      <w:pPr>
        <w:spacing w:before="0"/>
        <w:ind w:left="305" w:right="0" w:firstLine="0"/>
        <w:jc w:val="left"/>
        <w:rPr>
          <w:sz w:val="14"/>
        </w:rPr>
      </w:pPr>
      <w:r>
        <w:rPr>
          <w:sz w:val="14"/>
        </w:rPr>
        <mc:AlternateContent>
          <mc:Choice Requires="wps">
            <w:drawing>
              <wp:anchor distT="0" distB="0" distL="0" distR="0" allowOverlap="1" layoutInCell="1" locked="0" behindDoc="1" simplePos="0" relativeHeight="487456768">
                <wp:simplePos x="0" y="0"/>
                <wp:positionH relativeFrom="page">
                  <wp:posOffset>3765803</wp:posOffset>
                </wp:positionH>
                <wp:positionV relativeFrom="paragraph">
                  <wp:posOffset>-49775</wp:posOffset>
                </wp:positionV>
                <wp:extent cx="803275" cy="29591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803275" cy="295910"/>
                        </a:xfrm>
                        <a:custGeom>
                          <a:avLst/>
                          <a:gdLst/>
                          <a:ahLst/>
                          <a:cxnLst/>
                          <a:rect l="l" t="t" r="r" b="b"/>
                          <a:pathLst>
                            <a:path w="803275" h="295910">
                              <a:moveTo>
                                <a:pt x="803148" y="0"/>
                              </a:moveTo>
                              <a:lnTo>
                                <a:pt x="0" y="0"/>
                              </a:lnTo>
                              <a:lnTo>
                                <a:pt x="0" y="295655"/>
                              </a:lnTo>
                              <a:lnTo>
                                <a:pt x="803148" y="295655"/>
                              </a:lnTo>
                              <a:lnTo>
                                <a:pt x="80314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96.519989pt;margin-top:-3.919316pt;width:63.24pt;height:23.28pt;mso-position-horizontal-relative:page;mso-position-vertical-relative:paragraph;z-index:-15859712" id="docshape6" filled="true" fillcolor="#ffffff" stroked="false">
                <v:fill type="solid"/>
                <w10:wrap type="none"/>
              </v:rect>
            </w:pict>
          </mc:Fallback>
        </mc:AlternateContent>
      </w:r>
      <w:r>
        <w:rPr>
          <w:spacing w:val="-5"/>
          <w:position w:val="2"/>
          <w:sz w:val="22"/>
        </w:rPr>
        <w:t>T</w:t>
      </w:r>
      <w:r>
        <w:rPr>
          <w:spacing w:val="-5"/>
          <w:sz w:val="14"/>
        </w:rPr>
        <w:t>dp</w:t>
      </w:r>
    </w:p>
    <w:p>
      <w:pPr>
        <w:spacing w:after="0"/>
        <w:jc w:val="left"/>
        <w:rPr>
          <w:sz w:val="14"/>
        </w:rPr>
        <w:sectPr>
          <w:type w:val="continuous"/>
          <w:pgSz w:w="11910" w:h="16850"/>
          <w:pgMar w:header="724" w:footer="0" w:top="1120" w:bottom="280" w:left="1559" w:right="992"/>
          <w:cols w:num="3" w:equalWidth="0">
            <w:col w:w="1862" w:space="1316"/>
            <w:col w:w="1344" w:space="40"/>
            <w:col w:w="4797"/>
          </w:cols>
        </w:sectPr>
      </w:pPr>
    </w:p>
    <w:p>
      <w:pPr>
        <w:pStyle w:val="BodyText"/>
        <w:spacing w:before="110"/>
        <w:ind w:left="709"/>
      </w:pPr>
      <w:r>
        <w:rPr/>
        <w:t>V</w:t>
      </w:r>
      <w:r>
        <w:rPr>
          <w:vertAlign w:val="subscript"/>
        </w:rPr>
        <w:t>dp</w:t>
      </w:r>
      <w:r>
        <w:rPr>
          <w:vertAlign w:val="baseline"/>
        </w:rPr>
        <w:t>:</w:t>
      </w:r>
      <w:r>
        <w:rPr>
          <w:spacing w:val="-2"/>
          <w:vertAlign w:val="baseline"/>
        </w:rPr>
        <w:t> </w:t>
      </w:r>
      <w:r>
        <w:rPr>
          <w:vertAlign w:val="baseline"/>
        </w:rPr>
        <w:t>Tổng</w:t>
      </w:r>
      <w:r>
        <w:rPr>
          <w:spacing w:val="-2"/>
          <w:vertAlign w:val="baseline"/>
        </w:rPr>
        <w:t> </w:t>
      </w:r>
      <w:r>
        <w:rPr>
          <w:vertAlign w:val="baseline"/>
        </w:rPr>
        <w:t>vốn</w:t>
      </w:r>
      <w:r>
        <w:rPr>
          <w:spacing w:val="-1"/>
          <w:vertAlign w:val="baseline"/>
        </w:rPr>
        <w:t> </w:t>
      </w:r>
      <w:r>
        <w:rPr>
          <w:vertAlign w:val="baseline"/>
        </w:rPr>
        <w:t>ngân</w:t>
      </w:r>
      <w:r>
        <w:rPr>
          <w:spacing w:val="-2"/>
          <w:vertAlign w:val="baseline"/>
        </w:rPr>
        <w:t> </w:t>
      </w:r>
      <w:r>
        <w:rPr>
          <w:vertAlign w:val="baseline"/>
        </w:rPr>
        <w:t>sách</w:t>
      </w:r>
      <w:r>
        <w:rPr>
          <w:spacing w:val="-5"/>
          <w:vertAlign w:val="baseline"/>
        </w:rPr>
        <w:t> </w:t>
      </w:r>
      <w:r>
        <w:rPr>
          <w:vertAlign w:val="baseline"/>
        </w:rPr>
        <w:t>địa</w:t>
      </w:r>
      <w:r>
        <w:rPr>
          <w:spacing w:val="-5"/>
          <w:vertAlign w:val="baseline"/>
        </w:rPr>
        <w:t> </w:t>
      </w:r>
      <w:r>
        <w:rPr>
          <w:vertAlign w:val="baseline"/>
        </w:rPr>
        <w:t>phương</w:t>
      </w:r>
      <w:r>
        <w:rPr>
          <w:spacing w:val="-2"/>
          <w:vertAlign w:val="baseline"/>
        </w:rPr>
        <w:t> </w:t>
      </w:r>
      <w:r>
        <w:rPr>
          <w:vertAlign w:val="baseline"/>
        </w:rPr>
        <w:t>đối</w:t>
      </w:r>
      <w:r>
        <w:rPr>
          <w:spacing w:val="-2"/>
          <w:vertAlign w:val="baseline"/>
        </w:rPr>
        <w:t> </w:t>
      </w:r>
      <w:r>
        <w:rPr>
          <w:vertAlign w:val="baseline"/>
        </w:rPr>
        <w:t>ứng</w:t>
      </w:r>
      <w:r>
        <w:rPr>
          <w:spacing w:val="-6"/>
          <w:vertAlign w:val="baseline"/>
        </w:rPr>
        <w:t> </w:t>
      </w:r>
      <w:r>
        <w:rPr>
          <w:vertAlign w:val="baseline"/>
        </w:rPr>
        <w:t>thực</w:t>
      </w:r>
      <w:r>
        <w:rPr>
          <w:spacing w:val="-5"/>
          <w:vertAlign w:val="baseline"/>
        </w:rPr>
        <w:t> </w:t>
      </w:r>
      <w:r>
        <w:rPr>
          <w:vertAlign w:val="baseline"/>
        </w:rPr>
        <w:t>hiện</w:t>
      </w:r>
      <w:r>
        <w:rPr>
          <w:spacing w:val="-2"/>
          <w:vertAlign w:val="baseline"/>
        </w:rPr>
        <w:t> </w:t>
      </w:r>
      <w:r>
        <w:rPr>
          <w:vertAlign w:val="baseline"/>
        </w:rPr>
        <w:t>Chương</w:t>
      </w:r>
      <w:r>
        <w:rPr>
          <w:spacing w:val="-5"/>
          <w:vertAlign w:val="baseline"/>
        </w:rPr>
        <w:t> </w:t>
      </w:r>
      <w:r>
        <w:rPr>
          <w:spacing w:val="-2"/>
          <w:vertAlign w:val="baseline"/>
        </w:rPr>
        <w:t>trình.</w:t>
      </w:r>
    </w:p>
    <w:p>
      <w:pPr>
        <w:pStyle w:val="BodyText"/>
        <w:spacing w:after="0"/>
        <w:sectPr>
          <w:type w:val="continuous"/>
          <w:pgSz w:w="11910" w:h="16850"/>
          <w:pgMar w:header="724" w:footer="0" w:top="1120" w:bottom="280" w:left="1559" w:right="992"/>
        </w:sectPr>
      </w:pPr>
    </w:p>
    <w:p>
      <w:pPr>
        <w:pStyle w:val="BodyText"/>
        <w:spacing w:before="235"/>
        <w:ind w:left="709"/>
        <w:jc w:val="both"/>
      </w:pPr>
      <w:r>
        <w:rPr/>
        <w:t>T</w:t>
      </w:r>
      <w:r>
        <w:rPr>
          <w:vertAlign w:val="subscript"/>
        </w:rPr>
        <w:t>dp</w:t>
      </w:r>
      <w:r>
        <w:rPr>
          <w:vertAlign w:val="baseline"/>
        </w:rPr>
        <w:t>:</w:t>
      </w:r>
      <w:r>
        <w:rPr>
          <w:spacing w:val="-1"/>
          <w:vertAlign w:val="baseline"/>
        </w:rPr>
        <w:t> </w:t>
      </w:r>
      <w:r>
        <w:rPr>
          <w:vertAlign w:val="baseline"/>
        </w:rPr>
        <w:t>Tổng điểm</w:t>
      </w:r>
      <w:r>
        <w:rPr>
          <w:spacing w:val="-7"/>
          <w:vertAlign w:val="baseline"/>
        </w:rPr>
        <w:t> </w:t>
      </w:r>
      <w:r>
        <w:rPr>
          <w:vertAlign w:val="baseline"/>
        </w:rPr>
        <w:t>phân</w:t>
      </w:r>
      <w:r>
        <w:rPr>
          <w:spacing w:val="-3"/>
          <w:vertAlign w:val="baseline"/>
        </w:rPr>
        <w:t> </w:t>
      </w:r>
      <w:r>
        <w:rPr>
          <w:vertAlign w:val="baseline"/>
        </w:rPr>
        <w:t>bổ</w:t>
      </w:r>
      <w:r>
        <w:rPr>
          <w:spacing w:val="-3"/>
          <w:vertAlign w:val="baseline"/>
        </w:rPr>
        <w:t> </w:t>
      </w:r>
      <w:r>
        <w:rPr>
          <w:vertAlign w:val="baseline"/>
        </w:rPr>
        <w:t>ngân</w:t>
      </w:r>
      <w:r>
        <w:rPr>
          <w:spacing w:val="-4"/>
          <w:vertAlign w:val="baseline"/>
        </w:rPr>
        <w:t> </w:t>
      </w:r>
      <w:r>
        <w:rPr>
          <w:vertAlign w:val="baseline"/>
        </w:rPr>
        <w:t>sách địa</w:t>
      </w:r>
      <w:r>
        <w:rPr>
          <w:spacing w:val="-4"/>
          <w:vertAlign w:val="baseline"/>
        </w:rPr>
        <w:t> </w:t>
      </w:r>
      <w:r>
        <w:rPr>
          <w:vertAlign w:val="baseline"/>
        </w:rPr>
        <w:t>phương</w:t>
      </w:r>
      <w:r>
        <w:rPr>
          <w:spacing w:val="-1"/>
          <w:vertAlign w:val="baseline"/>
        </w:rPr>
        <w:t> </w:t>
      </w:r>
      <w:r>
        <w:rPr>
          <w:vertAlign w:val="baseline"/>
        </w:rPr>
        <w:t>của</w:t>
      </w:r>
      <w:r>
        <w:rPr>
          <w:spacing w:val="-1"/>
          <w:vertAlign w:val="baseline"/>
        </w:rPr>
        <w:t> </w:t>
      </w:r>
      <w:r>
        <w:rPr>
          <w:vertAlign w:val="baseline"/>
        </w:rPr>
        <w:t>các</w:t>
      </w:r>
      <w:r>
        <w:rPr>
          <w:spacing w:val="-4"/>
          <w:vertAlign w:val="baseline"/>
        </w:rPr>
        <w:t> </w:t>
      </w:r>
      <w:r>
        <w:rPr>
          <w:spacing w:val="-2"/>
          <w:vertAlign w:val="baseline"/>
        </w:rPr>
        <w:t>xã/phường.</w:t>
      </w:r>
    </w:p>
    <w:p>
      <w:pPr>
        <w:pStyle w:val="ListParagraph"/>
        <w:numPr>
          <w:ilvl w:val="1"/>
          <w:numId w:val="6"/>
        </w:numPr>
        <w:tabs>
          <w:tab w:pos="1012" w:val="left" w:leader="none"/>
        </w:tabs>
        <w:spacing w:line="240" w:lineRule="auto" w:before="111" w:after="0"/>
        <w:ind w:left="1012" w:right="0" w:hanging="303"/>
        <w:jc w:val="both"/>
        <w:rPr>
          <w:sz w:val="28"/>
        </w:rPr>
      </w:pPr>
      <w:r>
        <w:rPr>
          <w:sz w:val="28"/>
        </w:rPr>
        <w:t>Căn</w:t>
      </w:r>
      <w:r>
        <w:rPr>
          <w:spacing w:val="-1"/>
          <w:sz w:val="28"/>
        </w:rPr>
        <w:t> </w:t>
      </w:r>
      <w:r>
        <w:rPr>
          <w:sz w:val="28"/>
        </w:rPr>
        <w:t>cứ</w:t>
      </w:r>
      <w:r>
        <w:rPr>
          <w:spacing w:val="-4"/>
          <w:sz w:val="28"/>
        </w:rPr>
        <w:t> </w:t>
      </w:r>
      <w:r>
        <w:rPr>
          <w:sz w:val="28"/>
        </w:rPr>
        <w:t>xác</w:t>
      </w:r>
      <w:r>
        <w:rPr>
          <w:spacing w:val="-4"/>
          <w:sz w:val="28"/>
        </w:rPr>
        <w:t> </w:t>
      </w:r>
      <w:r>
        <w:rPr>
          <w:sz w:val="28"/>
        </w:rPr>
        <w:t>định</w:t>
      </w:r>
      <w:r>
        <w:rPr>
          <w:spacing w:val="-1"/>
          <w:sz w:val="28"/>
        </w:rPr>
        <w:t> </w:t>
      </w:r>
      <w:r>
        <w:rPr>
          <w:sz w:val="28"/>
        </w:rPr>
        <w:t>số</w:t>
      </w:r>
      <w:r>
        <w:rPr>
          <w:spacing w:val="-3"/>
          <w:sz w:val="28"/>
        </w:rPr>
        <w:t> </w:t>
      </w:r>
      <w:r>
        <w:rPr>
          <w:spacing w:val="-4"/>
          <w:sz w:val="28"/>
        </w:rPr>
        <w:t>liệu</w:t>
      </w:r>
    </w:p>
    <w:p>
      <w:pPr>
        <w:pStyle w:val="BodyText"/>
        <w:spacing w:line="276" w:lineRule="auto" w:before="107"/>
        <w:ind w:right="134" w:firstLine="566"/>
        <w:jc w:val="both"/>
      </w:pPr>
      <w:r>
        <w:rPr/>
        <w:t>Đơn vị hành chính phường: Căn cứ theo Nghị quyết số 1670/NQ-UBTVQH15 ngày 16 tháng 6 năm 2025 của Uỷ ban Thường vụ Quốc hội về việc sắp xếp các đơn vị hành chính cấp xã của tỉnh Lai Châu năm 2025.</w:t>
      </w:r>
    </w:p>
    <w:p>
      <w:pPr>
        <w:pStyle w:val="BodyText"/>
        <w:spacing w:line="276" w:lineRule="auto" w:before="61"/>
        <w:ind w:right="135" w:firstLine="566"/>
        <w:jc w:val="both"/>
      </w:pPr>
      <w:r>
        <w:rPr/>
        <w:t>Số lượng</w:t>
      </w:r>
      <w:r>
        <w:rPr>
          <w:spacing w:val="-1"/>
        </w:rPr>
        <w:t> </w:t>
      </w:r>
      <w:r>
        <w:rPr/>
        <w:t>thôn,</w:t>
      </w:r>
      <w:r>
        <w:rPr>
          <w:spacing w:val="-1"/>
        </w:rPr>
        <w:t> </w:t>
      </w:r>
      <w:r>
        <w:rPr/>
        <w:t>bản</w:t>
      </w:r>
      <w:r>
        <w:rPr>
          <w:spacing w:val="-2"/>
        </w:rPr>
        <w:t> </w:t>
      </w:r>
      <w:r>
        <w:rPr/>
        <w:t>đặc</w:t>
      </w:r>
      <w:r>
        <w:rPr>
          <w:spacing w:val="-1"/>
        </w:rPr>
        <w:t> </w:t>
      </w:r>
      <w:r>
        <w:rPr/>
        <w:t>biệt khó</w:t>
      </w:r>
      <w:r>
        <w:rPr>
          <w:spacing w:val="-1"/>
        </w:rPr>
        <w:t> </w:t>
      </w:r>
      <w:r>
        <w:rPr/>
        <w:t>khăn</w:t>
      </w:r>
      <w:r>
        <w:rPr>
          <w:spacing w:val="-1"/>
        </w:rPr>
        <w:t> </w:t>
      </w:r>
      <w:r>
        <w:rPr/>
        <w:t>và</w:t>
      </w:r>
      <w:r>
        <w:rPr>
          <w:spacing w:val="-2"/>
        </w:rPr>
        <w:t> </w:t>
      </w:r>
      <w:r>
        <w:rPr/>
        <w:t>xã</w:t>
      </w:r>
      <w:r>
        <w:rPr>
          <w:spacing w:val="-1"/>
        </w:rPr>
        <w:t> </w:t>
      </w:r>
      <w:r>
        <w:rPr/>
        <w:t>khu</w:t>
      </w:r>
      <w:r>
        <w:rPr>
          <w:spacing w:val="-1"/>
        </w:rPr>
        <w:t> </w:t>
      </w:r>
      <w:r>
        <w:rPr/>
        <w:t>vực</w:t>
      </w:r>
      <w:r>
        <w:rPr>
          <w:spacing w:val="-1"/>
        </w:rPr>
        <w:t> </w:t>
      </w:r>
      <w:r>
        <w:rPr/>
        <w:t>I,</w:t>
      </w:r>
      <w:r>
        <w:rPr>
          <w:spacing w:val="-1"/>
        </w:rPr>
        <w:t> </w:t>
      </w:r>
      <w:r>
        <w:rPr/>
        <w:t>II,</w:t>
      </w:r>
      <w:r>
        <w:rPr>
          <w:spacing w:val="-1"/>
        </w:rPr>
        <w:t> </w:t>
      </w:r>
      <w:r>
        <w:rPr/>
        <w:t>III</w:t>
      </w:r>
      <w:r>
        <w:rPr>
          <w:spacing w:val="-2"/>
        </w:rPr>
        <w:t> </w:t>
      </w:r>
      <w:r>
        <w:rPr/>
        <w:t>vùng</w:t>
      </w:r>
      <w:r>
        <w:rPr>
          <w:spacing w:val="-1"/>
        </w:rPr>
        <w:t> </w:t>
      </w:r>
      <w:r>
        <w:rPr/>
        <w:t>đồng</w:t>
      </w:r>
      <w:r>
        <w:rPr>
          <w:spacing w:val="-1"/>
        </w:rPr>
        <w:t> </w:t>
      </w:r>
      <w:r>
        <w:rPr/>
        <w:t>bào DTTS&amp;MN căn cứ theo Quyết định số 60/QĐ-BDTTG ngày 29 tháng 01 năm 2026 của Bộ Dân tộc và Tôn giáo về công bố danh sách thôn, xã vùng đồng bào dân tộc thiểu số và miền núi, thôn đặc biệt khó khăn, xã khu vực I, II, III giai đoạn 2026 - 2030.</w:t>
      </w:r>
    </w:p>
    <w:p>
      <w:pPr>
        <w:pStyle w:val="BodyText"/>
        <w:spacing w:line="276" w:lineRule="auto" w:before="59"/>
        <w:ind w:right="135" w:firstLine="566"/>
        <w:jc w:val="both"/>
      </w:pPr>
      <w:r>
        <w:rPr/>
        <w:t>Xã phấn đấu đạt chuẩn nông thôn mới giai đoạn 2026 - 2030 căn cứ theo Quyết định số 3068/QĐ-UBND ngày 09 tháng 12 năm 2025 của Ủy ban nhân dân tỉnh Lai Châu về giao Kế hoạch phát triển kinh tế - xã hội 5 năm giai đoạn 2026 - 2030.</w:t>
      </w:r>
    </w:p>
    <w:p>
      <w:pPr>
        <w:spacing w:line="276" w:lineRule="auto" w:before="60"/>
        <w:ind w:left="143" w:right="134" w:firstLine="566"/>
        <w:jc w:val="both"/>
        <w:rPr>
          <w:i/>
          <w:sz w:val="28"/>
        </w:rPr>
      </w:pPr>
      <w:r>
        <w:rPr>
          <w:i/>
          <w:sz w:val="28"/>
        </w:rPr>
        <w:t>Trường hợp văn bản viện dẫn có sự điều chỉnh, thay thế, việc căn cứ xác định số liệu sẽ được tính theo văn bản điều chỉnh, thay thế đó.</w:t>
      </w:r>
    </w:p>
    <w:p>
      <w:pPr>
        <w:pStyle w:val="ListParagraph"/>
        <w:numPr>
          <w:ilvl w:val="0"/>
          <w:numId w:val="6"/>
        </w:numPr>
        <w:tabs>
          <w:tab w:pos="988" w:val="left" w:leader="none"/>
        </w:tabs>
        <w:spacing w:line="240" w:lineRule="auto" w:before="61" w:after="0"/>
        <w:ind w:left="988" w:right="0" w:hanging="279"/>
        <w:jc w:val="both"/>
        <w:rPr>
          <w:sz w:val="28"/>
        </w:rPr>
      </w:pPr>
      <w:r>
        <w:rPr>
          <w:sz w:val="28"/>
        </w:rPr>
        <w:t>Tỷ</w:t>
      </w:r>
      <w:r>
        <w:rPr>
          <w:spacing w:val="-5"/>
          <w:sz w:val="28"/>
        </w:rPr>
        <w:t> </w:t>
      </w:r>
      <w:r>
        <w:rPr>
          <w:sz w:val="28"/>
        </w:rPr>
        <w:t>lệ</w:t>
      </w:r>
      <w:r>
        <w:rPr>
          <w:spacing w:val="-2"/>
          <w:sz w:val="28"/>
        </w:rPr>
        <w:t> </w:t>
      </w:r>
      <w:r>
        <w:rPr>
          <w:sz w:val="28"/>
        </w:rPr>
        <w:t>vốn</w:t>
      </w:r>
      <w:r>
        <w:rPr>
          <w:spacing w:val="-3"/>
          <w:sz w:val="28"/>
        </w:rPr>
        <w:t> </w:t>
      </w:r>
      <w:r>
        <w:rPr>
          <w:sz w:val="28"/>
        </w:rPr>
        <w:t>đối</w:t>
      </w:r>
      <w:r>
        <w:rPr>
          <w:spacing w:val="-1"/>
          <w:sz w:val="28"/>
        </w:rPr>
        <w:t> </w:t>
      </w:r>
      <w:r>
        <w:rPr>
          <w:sz w:val="28"/>
        </w:rPr>
        <w:t>ứng</w:t>
      </w:r>
      <w:r>
        <w:rPr>
          <w:spacing w:val="-4"/>
          <w:sz w:val="28"/>
        </w:rPr>
        <w:t> </w:t>
      </w:r>
      <w:r>
        <w:rPr>
          <w:sz w:val="28"/>
        </w:rPr>
        <w:t>của</w:t>
      </w:r>
      <w:r>
        <w:rPr>
          <w:spacing w:val="-3"/>
          <w:sz w:val="28"/>
        </w:rPr>
        <w:t> </w:t>
      </w:r>
      <w:r>
        <w:rPr>
          <w:sz w:val="28"/>
        </w:rPr>
        <w:t>ngân</w:t>
      </w:r>
      <w:r>
        <w:rPr>
          <w:spacing w:val="-4"/>
          <w:sz w:val="28"/>
        </w:rPr>
        <w:t> </w:t>
      </w:r>
      <w:r>
        <w:rPr>
          <w:sz w:val="28"/>
        </w:rPr>
        <w:t>sách địa </w:t>
      </w:r>
      <w:r>
        <w:rPr>
          <w:spacing w:val="-2"/>
          <w:sz w:val="28"/>
        </w:rPr>
        <w:t>phương</w:t>
      </w:r>
    </w:p>
    <w:p>
      <w:pPr>
        <w:pStyle w:val="BodyText"/>
        <w:spacing w:line="276" w:lineRule="auto" w:before="108"/>
        <w:ind w:right="137" w:firstLine="566"/>
        <w:jc w:val="both"/>
      </w:pPr>
      <w:r>
        <w:rPr/>
        <w:t>Tỷ lệ vốn đối ứng của ngân sách địa phương tối thiểu bằng 40% tổng số vốn ngân sách trung ương hỗ trợ thực hiện Chương trình trên địa bàn tỉnh.</w:t>
      </w:r>
    </w:p>
    <w:p>
      <w:pPr>
        <w:pStyle w:val="Heading1"/>
        <w:spacing w:before="311"/>
        <w:ind w:left="4"/>
        <w:jc w:val="center"/>
      </w:pPr>
      <w:r>
        <w:rPr/>
        <w:t>Chương</w:t>
      </w:r>
      <w:r>
        <w:rPr>
          <w:spacing w:val="-2"/>
        </w:rPr>
        <w:t> </w:t>
      </w:r>
      <w:r>
        <w:rPr>
          <w:spacing w:val="-5"/>
        </w:rPr>
        <w:t>III</w:t>
      </w:r>
    </w:p>
    <w:p>
      <w:pPr>
        <w:spacing w:before="109"/>
        <w:ind w:left="-1" w:right="1" w:firstLine="0"/>
        <w:jc w:val="center"/>
        <w:rPr>
          <w:b/>
          <w:sz w:val="26"/>
        </w:rPr>
      </w:pPr>
      <w:r>
        <w:rPr>
          <w:b/>
          <w:sz w:val="26"/>
        </w:rPr>
        <w:t>ĐIỀU</w:t>
      </w:r>
      <w:r>
        <w:rPr>
          <w:b/>
          <w:spacing w:val="-8"/>
          <w:sz w:val="26"/>
        </w:rPr>
        <w:t> </w:t>
      </w:r>
      <w:r>
        <w:rPr>
          <w:b/>
          <w:sz w:val="26"/>
        </w:rPr>
        <w:t>KHOẢN</w:t>
      </w:r>
      <w:r>
        <w:rPr>
          <w:b/>
          <w:spacing w:val="-6"/>
          <w:sz w:val="26"/>
        </w:rPr>
        <w:t> </w:t>
      </w:r>
      <w:r>
        <w:rPr>
          <w:b/>
          <w:sz w:val="26"/>
        </w:rPr>
        <w:t>THI</w:t>
      </w:r>
      <w:r>
        <w:rPr>
          <w:b/>
          <w:spacing w:val="-7"/>
          <w:sz w:val="26"/>
        </w:rPr>
        <w:t> </w:t>
      </w:r>
      <w:r>
        <w:rPr>
          <w:b/>
          <w:spacing w:val="-4"/>
          <w:sz w:val="26"/>
        </w:rPr>
        <w:t>HÀNH</w:t>
      </w:r>
    </w:p>
    <w:p>
      <w:pPr>
        <w:pStyle w:val="Heading1"/>
        <w:spacing w:before="103"/>
      </w:pPr>
      <w:r>
        <w:rPr/>
        <w:t>Điều</w:t>
      </w:r>
      <w:r>
        <w:rPr>
          <w:spacing w:val="-5"/>
        </w:rPr>
        <w:t> </w:t>
      </w:r>
      <w:r>
        <w:rPr/>
        <w:t>9.</w:t>
      </w:r>
      <w:r>
        <w:rPr>
          <w:spacing w:val="-3"/>
        </w:rPr>
        <w:t> </w:t>
      </w:r>
      <w:r>
        <w:rPr/>
        <w:t>Trách</w:t>
      </w:r>
      <w:r>
        <w:rPr>
          <w:spacing w:val="-2"/>
        </w:rPr>
        <w:t> </w:t>
      </w:r>
      <w:r>
        <w:rPr/>
        <w:t>nhiệm</w:t>
      </w:r>
      <w:r>
        <w:rPr>
          <w:spacing w:val="-5"/>
        </w:rPr>
        <w:t> </w:t>
      </w:r>
      <w:r>
        <w:rPr/>
        <w:t>tổ</w:t>
      </w:r>
      <w:r>
        <w:rPr>
          <w:spacing w:val="-2"/>
        </w:rPr>
        <w:t> </w:t>
      </w:r>
      <w:r>
        <w:rPr/>
        <w:t>chức</w:t>
      </w:r>
      <w:r>
        <w:rPr>
          <w:spacing w:val="-2"/>
        </w:rPr>
        <w:t> </w:t>
      </w:r>
      <w:r>
        <w:rPr/>
        <w:t>thực</w:t>
      </w:r>
      <w:r>
        <w:rPr>
          <w:spacing w:val="-2"/>
        </w:rPr>
        <w:t> </w:t>
      </w:r>
      <w:r>
        <w:rPr>
          <w:spacing w:val="-4"/>
        </w:rPr>
        <w:t>hiện</w:t>
      </w:r>
    </w:p>
    <w:p>
      <w:pPr>
        <w:pStyle w:val="ListParagraph"/>
        <w:numPr>
          <w:ilvl w:val="0"/>
          <w:numId w:val="7"/>
        </w:numPr>
        <w:tabs>
          <w:tab w:pos="988" w:val="left" w:leader="none"/>
        </w:tabs>
        <w:spacing w:line="240" w:lineRule="auto" w:before="105" w:after="0"/>
        <w:ind w:left="988" w:right="0" w:hanging="279"/>
        <w:jc w:val="both"/>
        <w:rPr>
          <w:sz w:val="28"/>
        </w:rPr>
      </w:pPr>
      <w:r>
        <w:rPr>
          <w:sz w:val="28"/>
        </w:rPr>
        <w:t>Giao</w:t>
      </w:r>
      <w:r>
        <w:rPr>
          <w:spacing w:val="-4"/>
          <w:sz w:val="28"/>
        </w:rPr>
        <w:t> </w:t>
      </w:r>
      <w:r>
        <w:rPr>
          <w:sz w:val="28"/>
        </w:rPr>
        <w:t>Ủy</w:t>
      </w:r>
      <w:r>
        <w:rPr>
          <w:spacing w:val="-6"/>
          <w:sz w:val="28"/>
        </w:rPr>
        <w:t> </w:t>
      </w:r>
      <w:r>
        <w:rPr>
          <w:sz w:val="28"/>
        </w:rPr>
        <w:t>ban</w:t>
      </w:r>
      <w:r>
        <w:rPr>
          <w:spacing w:val="-2"/>
          <w:sz w:val="28"/>
        </w:rPr>
        <w:t> </w:t>
      </w:r>
      <w:r>
        <w:rPr>
          <w:sz w:val="28"/>
        </w:rPr>
        <w:t>nhân</w:t>
      </w:r>
      <w:r>
        <w:rPr>
          <w:spacing w:val="-5"/>
          <w:sz w:val="28"/>
        </w:rPr>
        <w:t> </w:t>
      </w:r>
      <w:r>
        <w:rPr>
          <w:sz w:val="28"/>
        </w:rPr>
        <w:t>dân</w:t>
      </w:r>
      <w:r>
        <w:rPr>
          <w:spacing w:val="-2"/>
          <w:sz w:val="28"/>
        </w:rPr>
        <w:t> </w:t>
      </w:r>
      <w:r>
        <w:rPr>
          <w:sz w:val="28"/>
        </w:rPr>
        <w:t>tỉnh</w:t>
      </w:r>
      <w:r>
        <w:rPr>
          <w:spacing w:val="-1"/>
          <w:sz w:val="28"/>
        </w:rPr>
        <w:t> </w:t>
      </w:r>
      <w:r>
        <w:rPr>
          <w:sz w:val="28"/>
        </w:rPr>
        <w:t>tổ</w:t>
      </w:r>
      <w:r>
        <w:rPr>
          <w:spacing w:val="-2"/>
          <w:sz w:val="28"/>
        </w:rPr>
        <w:t> </w:t>
      </w:r>
      <w:r>
        <w:rPr>
          <w:sz w:val="28"/>
        </w:rPr>
        <w:t>chức</w:t>
      </w:r>
      <w:r>
        <w:rPr>
          <w:spacing w:val="-3"/>
          <w:sz w:val="28"/>
        </w:rPr>
        <w:t> </w:t>
      </w:r>
      <w:r>
        <w:rPr>
          <w:sz w:val="28"/>
        </w:rPr>
        <w:t>triển</w:t>
      </w:r>
      <w:r>
        <w:rPr>
          <w:spacing w:val="-4"/>
          <w:sz w:val="28"/>
        </w:rPr>
        <w:t> </w:t>
      </w:r>
      <w:r>
        <w:rPr>
          <w:sz w:val="28"/>
        </w:rPr>
        <w:t>khai</w:t>
      </w:r>
      <w:r>
        <w:rPr>
          <w:spacing w:val="-1"/>
          <w:sz w:val="28"/>
        </w:rPr>
        <w:t> </w:t>
      </w:r>
      <w:r>
        <w:rPr>
          <w:sz w:val="28"/>
        </w:rPr>
        <w:t>thực</w:t>
      </w:r>
      <w:r>
        <w:rPr>
          <w:spacing w:val="-2"/>
          <w:sz w:val="28"/>
        </w:rPr>
        <w:t> hiện.</w:t>
      </w:r>
    </w:p>
    <w:p>
      <w:pPr>
        <w:pStyle w:val="ListParagraph"/>
        <w:numPr>
          <w:ilvl w:val="0"/>
          <w:numId w:val="7"/>
        </w:numPr>
        <w:tabs>
          <w:tab w:pos="1004" w:val="left" w:leader="none"/>
        </w:tabs>
        <w:spacing w:line="276" w:lineRule="auto" w:before="107" w:after="0"/>
        <w:ind w:left="143" w:right="137" w:firstLine="566"/>
        <w:jc w:val="both"/>
        <w:rPr>
          <w:sz w:val="28"/>
        </w:rPr>
      </w:pPr>
      <w:r>
        <w:rPr>
          <w:sz w:val="28"/>
        </w:rPr>
        <w:t>Giao Thường trực Hội đồng nhân dân, các Ban của Hội đồng nhân dân, các Tổ đại biểu Hội đồng nhân dân và đại biểu Hội đồng nhân dân tỉnh giám sát việc thực hiện Nghị quyết.</w:t>
      </w:r>
    </w:p>
    <w:p>
      <w:pPr>
        <w:pStyle w:val="Heading1"/>
        <w:spacing w:before="66"/>
      </w:pPr>
      <w:r>
        <w:rPr/>
        <w:t>Điều</w:t>
      </w:r>
      <w:r>
        <w:rPr>
          <w:spacing w:val="-5"/>
        </w:rPr>
        <w:t> </w:t>
      </w:r>
      <w:r>
        <w:rPr/>
        <w:t>10.</w:t>
      </w:r>
      <w:r>
        <w:rPr>
          <w:spacing w:val="-2"/>
        </w:rPr>
        <w:t> </w:t>
      </w:r>
      <w:r>
        <w:rPr/>
        <w:t>Hiệu</w:t>
      </w:r>
      <w:r>
        <w:rPr>
          <w:spacing w:val="-2"/>
        </w:rPr>
        <w:t> </w:t>
      </w:r>
      <w:r>
        <w:rPr/>
        <w:t>lực</w:t>
      </w:r>
      <w:r>
        <w:rPr>
          <w:spacing w:val="-1"/>
        </w:rPr>
        <w:t> </w:t>
      </w:r>
      <w:r>
        <w:rPr/>
        <w:t>thi </w:t>
      </w:r>
      <w:r>
        <w:rPr>
          <w:spacing w:val="-4"/>
        </w:rPr>
        <w:t>hành</w:t>
      </w:r>
    </w:p>
    <w:p>
      <w:pPr>
        <w:pStyle w:val="ListParagraph"/>
        <w:numPr>
          <w:ilvl w:val="0"/>
          <w:numId w:val="8"/>
        </w:numPr>
        <w:tabs>
          <w:tab w:pos="988" w:val="left" w:leader="none"/>
        </w:tabs>
        <w:spacing w:line="240" w:lineRule="auto" w:before="102" w:after="0"/>
        <w:ind w:left="988" w:right="0" w:hanging="279"/>
        <w:jc w:val="both"/>
        <w:rPr>
          <w:sz w:val="28"/>
        </w:rPr>
      </w:pPr>
      <w:r>
        <w:rPr>
          <w:sz w:val="28"/>
        </w:rPr>
        <w:t>Nghị</w:t>
      </w:r>
      <w:r>
        <w:rPr>
          <w:spacing w:val="-4"/>
          <w:sz w:val="28"/>
        </w:rPr>
        <w:t> </w:t>
      </w:r>
      <w:r>
        <w:rPr>
          <w:sz w:val="28"/>
        </w:rPr>
        <w:t>quyết</w:t>
      </w:r>
      <w:r>
        <w:rPr>
          <w:spacing w:val="-1"/>
          <w:sz w:val="28"/>
        </w:rPr>
        <w:t> </w:t>
      </w:r>
      <w:r>
        <w:rPr>
          <w:sz w:val="28"/>
        </w:rPr>
        <w:t>này</w:t>
      </w:r>
      <w:r>
        <w:rPr>
          <w:spacing w:val="-4"/>
          <w:sz w:val="28"/>
        </w:rPr>
        <w:t> </w:t>
      </w:r>
      <w:r>
        <w:rPr>
          <w:sz w:val="28"/>
        </w:rPr>
        <w:t>có</w:t>
      </w:r>
      <w:r>
        <w:rPr>
          <w:spacing w:val="-1"/>
          <w:sz w:val="28"/>
        </w:rPr>
        <w:t> </w:t>
      </w:r>
      <w:r>
        <w:rPr>
          <w:sz w:val="28"/>
        </w:rPr>
        <w:t>hiệu</w:t>
      </w:r>
      <w:r>
        <w:rPr>
          <w:spacing w:val="-5"/>
          <w:sz w:val="28"/>
        </w:rPr>
        <w:t> </w:t>
      </w:r>
      <w:r>
        <w:rPr>
          <w:sz w:val="28"/>
        </w:rPr>
        <w:t>lực</w:t>
      </w:r>
      <w:r>
        <w:rPr>
          <w:spacing w:val="-2"/>
          <w:sz w:val="28"/>
        </w:rPr>
        <w:t> </w:t>
      </w:r>
      <w:r>
        <w:rPr>
          <w:sz w:val="28"/>
        </w:rPr>
        <w:t>thi</w:t>
      </w:r>
      <w:r>
        <w:rPr>
          <w:spacing w:val="-5"/>
          <w:sz w:val="28"/>
        </w:rPr>
        <w:t> </w:t>
      </w:r>
      <w:r>
        <w:rPr>
          <w:sz w:val="28"/>
        </w:rPr>
        <w:t>hành</w:t>
      </w:r>
      <w:r>
        <w:rPr>
          <w:spacing w:val="-4"/>
          <w:sz w:val="28"/>
        </w:rPr>
        <w:t> </w:t>
      </w:r>
      <w:r>
        <w:rPr>
          <w:sz w:val="28"/>
        </w:rPr>
        <w:t>kể</w:t>
      </w:r>
      <w:r>
        <w:rPr>
          <w:spacing w:val="-3"/>
          <w:sz w:val="28"/>
        </w:rPr>
        <w:t> </w:t>
      </w:r>
      <w:r>
        <w:rPr>
          <w:sz w:val="28"/>
        </w:rPr>
        <w:t>từ</w:t>
      </w:r>
      <w:r>
        <w:rPr>
          <w:spacing w:val="-3"/>
          <w:sz w:val="28"/>
        </w:rPr>
        <w:t> </w:t>
      </w:r>
      <w:r>
        <w:rPr>
          <w:sz w:val="28"/>
        </w:rPr>
        <w:t>ngày</w:t>
      </w:r>
      <w:r>
        <w:rPr>
          <w:spacing w:val="-6"/>
          <w:sz w:val="28"/>
        </w:rPr>
        <w:t> </w:t>
      </w:r>
      <w:r>
        <w:rPr>
          <w:sz w:val="28"/>
        </w:rPr>
        <w:t>10 tháng</w:t>
      </w:r>
      <w:r>
        <w:rPr>
          <w:spacing w:val="-1"/>
          <w:sz w:val="28"/>
        </w:rPr>
        <w:t> </w:t>
      </w:r>
      <w:r>
        <w:rPr>
          <w:sz w:val="28"/>
        </w:rPr>
        <w:t>8</w:t>
      </w:r>
      <w:r>
        <w:rPr>
          <w:spacing w:val="-3"/>
          <w:sz w:val="28"/>
        </w:rPr>
        <w:t> </w:t>
      </w:r>
      <w:r>
        <w:rPr>
          <w:sz w:val="28"/>
        </w:rPr>
        <w:t>năm</w:t>
      </w:r>
      <w:r>
        <w:rPr>
          <w:spacing w:val="-4"/>
          <w:sz w:val="28"/>
        </w:rPr>
        <w:t> </w:t>
      </w:r>
      <w:r>
        <w:rPr>
          <w:spacing w:val="-2"/>
          <w:sz w:val="28"/>
        </w:rPr>
        <w:t>2026.</w:t>
      </w:r>
    </w:p>
    <w:p>
      <w:pPr>
        <w:pStyle w:val="ListParagraph"/>
        <w:numPr>
          <w:ilvl w:val="0"/>
          <w:numId w:val="8"/>
        </w:numPr>
        <w:tabs>
          <w:tab w:pos="1005" w:val="left" w:leader="none"/>
        </w:tabs>
        <w:spacing w:line="278" w:lineRule="auto" w:before="109" w:after="0"/>
        <w:ind w:left="143" w:right="134" w:firstLine="566"/>
        <w:jc w:val="both"/>
        <w:rPr>
          <w:sz w:val="28"/>
        </w:rPr>
      </w:pPr>
      <w:r>
        <w:rPr>
          <w:sz w:val="28"/>
        </w:rPr>
        <w:t>Các Nghị quyết sau hết hiệu lực kể từ ngày Nghị quyết này có hiệu lực thi hành:</w:t>
      </w:r>
    </w:p>
    <w:p>
      <w:pPr>
        <w:pStyle w:val="ListParagraph"/>
        <w:numPr>
          <w:ilvl w:val="1"/>
          <w:numId w:val="8"/>
        </w:numPr>
        <w:tabs>
          <w:tab w:pos="1027" w:val="left" w:leader="none"/>
        </w:tabs>
        <w:spacing w:line="276" w:lineRule="auto" w:before="54" w:after="0"/>
        <w:ind w:left="143" w:right="130" w:firstLine="566"/>
        <w:jc w:val="both"/>
        <w:rPr>
          <w:sz w:val="28"/>
        </w:rPr>
      </w:pPr>
      <w:r>
        <w:rPr>
          <w:sz w:val="28"/>
        </w:rPr>
        <w:t>Nghị quyết số 13/2022/NQ-HĐND ngày 28 tháng 6 năm 2022 của Hội đồng</w:t>
      </w:r>
      <w:r>
        <w:rPr>
          <w:spacing w:val="-18"/>
          <w:sz w:val="28"/>
        </w:rPr>
        <w:t> </w:t>
      </w:r>
      <w:r>
        <w:rPr>
          <w:sz w:val="28"/>
        </w:rPr>
        <w:t>nhân</w:t>
      </w:r>
      <w:r>
        <w:rPr>
          <w:spacing w:val="-17"/>
          <w:sz w:val="28"/>
        </w:rPr>
        <w:t> </w:t>
      </w:r>
      <w:r>
        <w:rPr>
          <w:sz w:val="28"/>
        </w:rPr>
        <w:t>dân</w:t>
      </w:r>
      <w:r>
        <w:rPr>
          <w:spacing w:val="-17"/>
          <w:sz w:val="28"/>
        </w:rPr>
        <w:t> </w:t>
      </w:r>
      <w:r>
        <w:rPr>
          <w:sz w:val="28"/>
        </w:rPr>
        <w:t>tỉnh</w:t>
      </w:r>
      <w:r>
        <w:rPr>
          <w:spacing w:val="-17"/>
          <w:sz w:val="28"/>
        </w:rPr>
        <w:t> </w:t>
      </w:r>
      <w:r>
        <w:rPr>
          <w:sz w:val="28"/>
        </w:rPr>
        <w:t>quy</w:t>
      </w:r>
      <w:r>
        <w:rPr>
          <w:spacing w:val="-18"/>
          <w:sz w:val="28"/>
        </w:rPr>
        <w:t> </w:t>
      </w:r>
      <w:r>
        <w:rPr>
          <w:sz w:val="28"/>
        </w:rPr>
        <w:t>định</w:t>
      </w:r>
      <w:r>
        <w:rPr>
          <w:spacing w:val="-17"/>
          <w:sz w:val="28"/>
        </w:rPr>
        <w:t> </w:t>
      </w:r>
      <w:r>
        <w:rPr>
          <w:sz w:val="28"/>
        </w:rPr>
        <w:t>nguyên</w:t>
      </w:r>
      <w:r>
        <w:rPr>
          <w:spacing w:val="-15"/>
          <w:sz w:val="28"/>
        </w:rPr>
        <w:t> </w:t>
      </w:r>
      <w:r>
        <w:rPr>
          <w:sz w:val="28"/>
        </w:rPr>
        <w:t>tắc,</w:t>
      </w:r>
      <w:r>
        <w:rPr>
          <w:spacing w:val="-16"/>
          <w:sz w:val="28"/>
        </w:rPr>
        <w:t> </w:t>
      </w:r>
      <w:r>
        <w:rPr>
          <w:sz w:val="28"/>
        </w:rPr>
        <w:t>tiêu</w:t>
      </w:r>
      <w:r>
        <w:rPr>
          <w:spacing w:val="-17"/>
          <w:sz w:val="28"/>
        </w:rPr>
        <w:t> </w:t>
      </w:r>
      <w:r>
        <w:rPr>
          <w:sz w:val="28"/>
        </w:rPr>
        <w:t>chí,</w:t>
      </w:r>
      <w:r>
        <w:rPr>
          <w:spacing w:val="-18"/>
          <w:sz w:val="28"/>
        </w:rPr>
        <w:t> </w:t>
      </w:r>
      <w:r>
        <w:rPr>
          <w:sz w:val="28"/>
        </w:rPr>
        <w:t>định</w:t>
      </w:r>
      <w:r>
        <w:rPr>
          <w:spacing w:val="-16"/>
          <w:sz w:val="28"/>
        </w:rPr>
        <w:t> </w:t>
      </w:r>
      <w:r>
        <w:rPr>
          <w:sz w:val="28"/>
        </w:rPr>
        <w:t>mức</w:t>
      </w:r>
      <w:r>
        <w:rPr>
          <w:spacing w:val="-16"/>
          <w:sz w:val="28"/>
        </w:rPr>
        <w:t> </w:t>
      </w:r>
      <w:r>
        <w:rPr>
          <w:sz w:val="28"/>
        </w:rPr>
        <w:t>phân</w:t>
      </w:r>
      <w:r>
        <w:rPr>
          <w:spacing w:val="-17"/>
          <w:sz w:val="28"/>
        </w:rPr>
        <w:t> </w:t>
      </w:r>
      <w:r>
        <w:rPr>
          <w:sz w:val="28"/>
        </w:rPr>
        <w:t>bổ</w:t>
      </w:r>
      <w:r>
        <w:rPr>
          <w:spacing w:val="-17"/>
          <w:sz w:val="28"/>
        </w:rPr>
        <w:t> </w:t>
      </w:r>
      <w:r>
        <w:rPr>
          <w:sz w:val="28"/>
        </w:rPr>
        <w:t>vốn</w:t>
      </w:r>
      <w:r>
        <w:rPr>
          <w:spacing w:val="-17"/>
          <w:sz w:val="28"/>
        </w:rPr>
        <w:t> </w:t>
      </w:r>
      <w:r>
        <w:rPr>
          <w:sz w:val="28"/>
        </w:rPr>
        <w:t>ngân</w:t>
      </w:r>
      <w:r>
        <w:rPr>
          <w:spacing w:val="-17"/>
          <w:sz w:val="28"/>
        </w:rPr>
        <w:t> </w:t>
      </w:r>
      <w:r>
        <w:rPr>
          <w:sz w:val="28"/>
        </w:rPr>
        <w:t>sách trung</w:t>
      </w:r>
      <w:r>
        <w:rPr>
          <w:spacing w:val="-18"/>
          <w:sz w:val="28"/>
        </w:rPr>
        <w:t> </w:t>
      </w:r>
      <w:r>
        <w:rPr>
          <w:sz w:val="28"/>
        </w:rPr>
        <w:t>ương</w:t>
      </w:r>
      <w:r>
        <w:rPr>
          <w:spacing w:val="-17"/>
          <w:sz w:val="28"/>
        </w:rPr>
        <w:t> </w:t>
      </w:r>
      <w:r>
        <w:rPr>
          <w:sz w:val="28"/>
        </w:rPr>
        <w:t>và</w:t>
      </w:r>
      <w:r>
        <w:rPr>
          <w:spacing w:val="-17"/>
          <w:sz w:val="28"/>
        </w:rPr>
        <w:t> </w:t>
      </w:r>
      <w:r>
        <w:rPr>
          <w:sz w:val="28"/>
        </w:rPr>
        <w:t>mức</w:t>
      </w:r>
      <w:r>
        <w:rPr>
          <w:spacing w:val="-16"/>
          <w:sz w:val="28"/>
        </w:rPr>
        <w:t> </w:t>
      </w:r>
      <w:r>
        <w:rPr>
          <w:sz w:val="28"/>
        </w:rPr>
        <w:t>đối</w:t>
      </w:r>
      <w:r>
        <w:rPr>
          <w:spacing w:val="-18"/>
          <w:sz w:val="28"/>
        </w:rPr>
        <w:t> </w:t>
      </w:r>
      <w:r>
        <w:rPr>
          <w:sz w:val="28"/>
        </w:rPr>
        <w:t>ứng</w:t>
      </w:r>
      <w:r>
        <w:rPr>
          <w:spacing w:val="-16"/>
          <w:sz w:val="28"/>
        </w:rPr>
        <w:t> </w:t>
      </w:r>
      <w:r>
        <w:rPr>
          <w:sz w:val="28"/>
        </w:rPr>
        <w:t>của</w:t>
      </w:r>
      <w:r>
        <w:rPr>
          <w:spacing w:val="-18"/>
          <w:sz w:val="28"/>
        </w:rPr>
        <w:t> </w:t>
      </w:r>
      <w:r>
        <w:rPr>
          <w:sz w:val="28"/>
        </w:rPr>
        <w:t>ngân</w:t>
      </w:r>
      <w:r>
        <w:rPr>
          <w:spacing w:val="-17"/>
          <w:sz w:val="28"/>
        </w:rPr>
        <w:t> </w:t>
      </w:r>
      <w:r>
        <w:rPr>
          <w:sz w:val="28"/>
        </w:rPr>
        <w:t>sách</w:t>
      </w:r>
      <w:r>
        <w:rPr>
          <w:spacing w:val="-15"/>
          <w:sz w:val="28"/>
        </w:rPr>
        <w:t> </w:t>
      </w:r>
      <w:r>
        <w:rPr>
          <w:sz w:val="28"/>
        </w:rPr>
        <w:t>địa</w:t>
      </w:r>
      <w:r>
        <w:rPr>
          <w:spacing w:val="-18"/>
          <w:sz w:val="28"/>
        </w:rPr>
        <w:t> </w:t>
      </w:r>
      <w:r>
        <w:rPr>
          <w:sz w:val="28"/>
        </w:rPr>
        <w:t>phương</w:t>
      </w:r>
      <w:r>
        <w:rPr>
          <w:spacing w:val="-17"/>
          <w:sz w:val="28"/>
        </w:rPr>
        <w:t> </w:t>
      </w:r>
      <w:r>
        <w:rPr>
          <w:sz w:val="28"/>
        </w:rPr>
        <w:t>thực</w:t>
      </w:r>
      <w:r>
        <w:rPr>
          <w:spacing w:val="-17"/>
          <w:sz w:val="28"/>
        </w:rPr>
        <w:t> </w:t>
      </w:r>
      <w:r>
        <w:rPr>
          <w:sz w:val="28"/>
        </w:rPr>
        <w:t>hiện</w:t>
      </w:r>
      <w:r>
        <w:rPr>
          <w:spacing w:val="-17"/>
          <w:sz w:val="28"/>
        </w:rPr>
        <w:t> </w:t>
      </w:r>
      <w:r>
        <w:rPr>
          <w:sz w:val="28"/>
        </w:rPr>
        <w:t>Chương</w:t>
      </w:r>
      <w:r>
        <w:rPr>
          <w:spacing w:val="-17"/>
          <w:sz w:val="28"/>
        </w:rPr>
        <w:t> </w:t>
      </w:r>
      <w:r>
        <w:rPr>
          <w:sz w:val="28"/>
        </w:rPr>
        <w:t>trình</w:t>
      </w:r>
      <w:r>
        <w:rPr>
          <w:spacing w:val="-17"/>
          <w:sz w:val="28"/>
        </w:rPr>
        <w:t> </w:t>
      </w:r>
      <w:r>
        <w:rPr>
          <w:sz w:val="28"/>
        </w:rPr>
        <w:t>mục tiêu</w:t>
      </w:r>
      <w:r>
        <w:rPr>
          <w:spacing w:val="-10"/>
          <w:sz w:val="28"/>
        </w:rPr>
        <w:t> </w:t>
      </w:r>
      <w:r>
        <w:rPr>
          <w:sz w:val="28"/>
        </w:rPr>
        <w:t>quốc</w:t>
      </w:r>
      <w:r>
        <w:rPr>
          <w:spacing w:val="-11"/>
          <w:sz w:val="28"/>
        </w:rPr>
        <w:t> </w:t>
      </w:r>
      <w:r>
        <w:rPr>
          <w:sz w:val="28"/>
        </w:rPr>
        <w:t>gia</w:t>
      </w:r>
      <w:r>
        <w:rPr>
          <w:spacing w:val="-11"/>
          <w:sz w:val="28"/>
        </w:rPr>
        <w:t> </w:t>
      </w:r>
      <w:r>
        <w:rPr>
          <w:sz w:val="28"/>
        </w:rPr>
        <w:t>giảm</w:t>
      </w:r>
      <w:r>
        <w:rPr>
          <w:spacing w:val="-14"/>
          <w:sz w:val="28"/>
        </w:rPr>
        <w:t> </w:t>
      </w:r>
      <w:r>
        <w:rPr>
          <w:sz w:val="28"/>
        </w:rPr>
        <w:t>nghèo</w:t>
      </w:r>
      <w:r>
        <w:rPr>
          <w:spacing w:val="-10"/>
          <w:sz w:val="28"/>
        </w:rPr>
        <w:t> </w:t>
      </w:r>
      <w:r>
        <w:rPr>
          <w:sz w:val="28"/>
        </w:rPr>
        <w:t>bền</w:t>
      </w:r>
      <w:r>
        <w:rPr>
          <w:spacing w:val="-10"/>
          <w:sz w:val="28"/>
        </w:rPr>
        <w:t> </w:t>
      </w:r>
      <w:r>
        <w:rPr>
          <w:sz w:val="28"/>
        </w:rPr>
        <w:t>vững</w:t>
      </w:r>
      <w:r>
        <w:rPr>
          <w:spacing w:val="-10"/>
          <w:sz w:val="28"/>
        </w:rPr>
        <w:t> </w:t>
      </w:r>
      <w:r>
        <w:rPr>
          <w:sz w:val="28"/>
        </w:rPr>
        <w:t>giai</w:t>
      </w:r>
      <w:r>
        <w:rPr>
          <w:spacing w:val="-10"/>
          <w:sz w:val="28"/>
        </w:rPr>
        <w:t> </w:t>
      </w:r>
      <w:r>
        <w:rPr>
          <w:sz w:val="28"/>
        </w:rPr>
        <w:t>đoạn</w:t>
      </w:r>
      <w:r>
        <w:rPr>
          <w:spacing w:val="-10"/>
          <w:sz w:val="28"/>
        </w:rPr>
        <w:t> </w:t>
      </w:r>
      <w:r>
        <w:rPr>
          <w:sz w:val="28"/>
        </w:rPr>
        <w:t>2021</w:t>
      </w:r>
      <w:r>
        <w:rPr>
          <w:spacing w:val="-10"/>
          <w:sz w:val="28"/>
        </w:rPr>
        <w:t> </w:t>
      </w:r>
      <w:r>
        <w:rPr>
          <w:sz w:val="28"/>
        </w:rPr>
        <w:t>-</w:t>
      </w:r>
      <w:r>
        <w:rPr>
          <w:spacing w:val="-11"/>
          <w:sz w:val="28"/>
        </w:rPr>
        <w:t> </w:t>
      </w:r>
      <w:r>
        <w:rPr>
          <w:sz w:val="28"/>
        </w:rPr>
        <w:t>2025</w:t>
      </w:r>
      <w:r>
        <w:rPr>
          <w:spacing w:val="-10"/>
          <w:sz w:val="28"/>
        </w:rPr>
        <w:t> </w:t>
      </w:r>
      <w:r>
        <w:rPr>
          <w:sz w:val="28"/>
        </w:rPr>
        <w:t>trên</w:t>
      </w:r>
      <w:r>
        <w:rPr>
          <w:spacing w:val="-10"/>
          <w:sz w:val="28"/>
        </w:rPr>
        <w:t> </w:t>
      </w:r>
      <w:r>
        <w:rPr>
          <w:sz w:val="28"/>
        </w:rPr>
        <w:t>địa</w:t>
      </w:r>
      <w:r>
        <w:rPr>
          <w:spacing w:val="-14"/>
          <w:sz w:val="28"/>
        </w:rPr>
        <w:t> </w:t>
      </w:r>
      <w:r>
        <w:rPr>
          <w:sz w:val="28"/>
        </w:rPr>
        <w:t>bàn</w:t>
      </w:r>
      <w:r>
        <w:rPr>
          <w:spacing w:val="-10"/>
          <w:sz w:val="28"/>
        </w:rPr>
        <w:t> </w:t>
      </w:r>
      <w:r>
        <w:rPr>
          <w:sz w:val="28"/>
        </w:rPr>
        <w:t>tỉnh;</w:t>
      </w:r>
    </w:p>
    <w:p>
      <w:pPr>
        <w:pStyle w:val="ListParagraph"/>
        <w:spacing w:after="0" w:line="276" w:lineRule="auto"/>
        <w:jc w:val="both"/>
        <w:rPr>
          <w:sz w:val="28"/>
        </w:rPr>
        <w:sectPr>
          <w:pgSz w:w="11910" w:h="16850"/>
          <w:pgMar w:header="724" w:footer="0" w:top="1120" w:bottom="280" w:left="1559" w:right="992"/>
        </w:sectPr>
      </w:pPr>
    </w:p>
    <w:p>
      <w:pPr>
        <w:pStyle w:val="ListParagraph"/>
        <w:numPr>
          <w:ilvl w:val="1"/>
          <w:numId w:val="8"/>
        </w:numPr>
        <w:tabs>
          <w:tab w:pos="1032" w:val="left" w:leader="none"/>
        </w:tabs>
        <w:spacing w:line="276" w:lineRule="auto" w:before="235" w:after="0"/>
        <w:ind w:left="143" w:right="134" w:firstLine="566"/>
        <w:jc w:val="both"/>
        <w:rPr>
          <w:sz w:val="28"/>
        </w:rPr>
      </w:pPr>
      <w:r>
        <w:rPr>
          <w:sz w:val="28"/>
        </w:rPr>
        <w:t>Nghị quyết số 14/2022/NQ-HĐND ngày 28 tháng 6 năm 2022 của Hội đồng nhân dân tỉnh quy định nguyên tắc, tiêu chí, định mức phân bổ vốn ngân sách trung ương và</w:t>
      </w:r>
      <w:r>
        <w:rPr>
          <w:spacing w:val="-1"/>
          <w:sz w:val="28"/>
        </w:rPr>
        <w:t> </w:t>
      </w:r>
      <w:r>
        <w:rPr>
          <w:sz w:val="28"/>
        </w:rPr>
        <w:t>mức</w:t>
      </w:r>
      <w:r>
        <w:rPr>
          <w:spacing w:val="-1"/>
          <w:sz w:val="28"/>
        </w:rPr>
        <w:t> </w:t>
      </w:r>
      <w:r>
        <w:rPr>
          <w:sz w:val="28"/>
        </w:rPr>
        <w:t>vốn</w:t>
      </w:r>
      <w:r>
        <w:rPr>
          <w:spacing w:val="-1"/>
          <w:sz w:val="28"/>
        </w:rPr>
        <w:t> </w:t>
      </w:r>
      <w:r>
        <w:rPr>
          <w:sz w:val="28"/>
        </w:rPr>
        <w:t>đối ứng</w:t>
      </w:r>
      <w:r>
        <w:rPr>
          <w:spacing w:val="-1"/>
          <w:sz w:val="28"/>
        </w:rPr>
        <w:t> </w:t>
      </w:r>
      <w:r>
        <w:rPr>
          <w:sz w:val="28"/>
        </w:rPr>
        <w:t>từ</w:t>
      </w:r>
      <w:r>
        <w:rPr>
          <w:spacing w:val="-1"/>
          <w:sz w:val="28"/>
        </w:rPr>
        <w:t> </w:t>
      </w:r>
      <w:r>
        <w:rPr>
          <w:sz w:val="28"/>
        </w:rPr>
        <w:t>ngân sách địa</w:t>
      </w:r>
      <w:r>
        <w:rPr>
          <w:spacing w:val="-2"/>
          <w:sz w:val="28"/>
        </w:rPr>
        <w:t> </w:t>
      </w:r>
      <w:r>
        <w:rPr>
          <w:sz w:val="28"/>
        </w:rPr>
        <w:t>phương thực</w:t>
      </w:r>
      <w:r>
        <w:rPr>
          <w:spacing w:val="-1"/>
          <w:sz w:val="28"/>
        </w:rPr>
        <w:t> </w:t>
      </w:r>
      <w:r>
        <w:rPr>
          <w:sz w:val="28"/>
        </w:rPr>
        <w:t>hiện Chương trình mục tiêu quốc gia xây dựng nông thôn mới giai đoạn 2021 - 2025 trên địa bàn tỉnh;</w:t>
      </w:r>
    </w:p>
    <w:p>
      <w:pPr>
        <w:pStyle w:val="ListParagraph"/>
        <w:numPr>
          <w:ilvl w:val="1"/>
          <w:numId w:val="8"/>
        </w:numPr>
        <w:tabs>
          <w:tab w:pos="1020" w:val="left" w:leader="none"/>
        </w:tabs>
        <w:spacing w:line="276" w:lineRule="auto" w:before="62" w:after="0"/>
        <w:ind w:left="143" w:right="134" w:firstLine="566"/>
        <w:jc w:val="both"/>
        <w:rPr>
          <w:sz w:val="28"/>
        </w:rPr>
      </w:pPr>
      <w:r>
        <w:rPr>
          <w:sz w:val="28"/>
        </w:rPr>
        <w:t>Nghị quyết số 16/2022/NQ-HĐND ngày 28 tháng 6 năm 2022 của Hội đồng nhân dân tỉnh quy định nguyên tắc, tiêu chí, định mức phân bổ vốn ngân sách trung ương và mức vốn đối ứng của ngân sách địa phương thực hiện Chương trình mục tiêu quốc gia phát triển kinh tế xã hội vùng đồng bào dân tộc thiểu số và miền núi giai đoạn 2021-2030, giai đoạn I: từ năm 2021 đến năm 2025 trên địa bàn tỉnh;</w:t>
      </w:r>
    </w:p>
    <w:p>
      <w:pPr>
        <w:pStyle w:val="ListParagraph"/>
        <w:numPr>
          <w:ilvl w:val="1"/>
          <w:numId w:val="8"/>
        </w:numPr>
        <w:tabs>
          <w:tab w:pos="1032" w:val="left" w:leader="none"/>
        </w:tabs>
        <w:spacing w:line="276" w:lineRule="auto" w:before="59" w:after="0"/>
        <w:ind w:left="143" w:right="134" w:firstLine="566"/>
        <w:jc w:val="both"/>
        <w:rPr>
          <w:sz w:val="28"/>
        </w:rPr>
      </w:pPr>
      <w:r>
        <w:rPr>
          <w:sz w:val="28"/>
        </w:rPr>
        <w:t>Nghị quyết số 44/2025/NQ-HĐND ngày 23 tháng 7 năm 2025 của Hội đồng nhân dân tỉnh sửa đổi, bổ sung một số Điều của Nghị quyết số 16/2022/NQ-HĐND ngày</w:t>
      </w:r>
      <w:r>
        <w:rPr>
          <w:spacing w:val="-1"/>
          <w:sz w:val="28"/>
        </w:rPr>
        <w:t> </w:t>
      </w:r>
      <w:r>
        <w:rPr>
          <w:sz w:val="28"/>
        </w:rPr>
        <w:t>28 tháng 6 năm 2022 của Hội đồng nhân dân tỉnh quy định nguyên tắc, tiêu chí, định mức phân bổ vốn ngân sách trung ương và mức vốn đối ứng của ngân sách địa phương thực hiện Chương trình mục tiêu quốc</w:t>
      </w:r>
      <w:r>
        <w:rPr>
          <w:spacing w:val="40"/>
          <w:sz w:val="28"/>
        </w:rPr>
        <w:t> </w:t>
      </w:r>
      <w:r>
        <w:rPr>
          <w:sz w:val="28"/>
        </w:rPr>
        <w:t>gia phát triển kinh tế xã hội vùng đồng bào dân tộc thiểu số và miền núi giai đoạn 2021 - 2030, giai đoạn I: từ năm 2021 đến năm 2025 trên địa bàn tỉnh;</w:t>
      </w:r>
    </w:p>
    <w:p>
      <w:pPr>
        <w:pStyle w:val="ListParagraph"/>
        <w:numPr>
          <w:ilvl w:val="0"/>
          <w:numId w:val="8"/>
        </w:numPr>
        <w:tabs>
          <w:tab w:pos="1020" w:val="left" w:leader="none"/>
        </w:tabs>
        <w:spacing w:line="276" w:lineRule="auto" w:before="60" w:after="0"/>
        <w:ind w:left="143" w:right="134" w:firstLine="566"/>
        <w:jc w:val="both"/>
        <w:rPr>
          <w:sz w:val="28"/>
        </w:rPr>
      </w:pPr>
      <w:r>
        <w:rPr>
          <w:sz w:val="28"/>
        </w:rPr>
        <w:t>Bãi bỏ Chương II Nghị quyết số 68/2025/NQ-HĐND ngày 26 tháng 9 năm 2025 của Hội đồng nhân dân tỉnh về sửa đổi, bổ sung một số điều của các Nghị quyết: Số 38/2019/NQ-HĐND ngày 11 tháng 12 năm 2019; số 13/2022/NQ-HĐND ngày 28 tháng 6 năm 2022; số 72/2023/NQ-HĐND ngày</w:t>
      </w:r>
      <w:r>
        <w:rPr>
          <w:spacing w:val="40"/>
          <w:sz w:val="28"/>
        </w:rPr>
        <w:t> </w:t>
      </w:r>
      <w:r>
        <w:rPr>
          <w:sz w:val="28"/>
        </w:rPr>
        <w:t>08 tháng 12 năm 2023; số 47/2024/NQ-HĐND ngày 30 tháng 9 năm 2024 của Hội đồng nhân dân tỉnh Lai Châu.</w:t>
      </w:r>
    </w:p>
    <w:p>
      <w:pPr>
        <w:spacing w:line="276" w:lineRule="auto" w:before="61"/>
        <w:ind w:left="143" w:right="136" w:firstLine="566"/>
        <w:jc w:val="both"/>
        <w:rPr>
          <w:sz w:val="28"/>
        </w:rPr>
      </w:pPr>
      <w:r>
        <w:rPr>
          <w:sz w:val="28"/>
        </w:rPr>
        <w:drawing>
          <wp:anchor distT="0" distB="0" distL="0" distR="0" allowOverlap="1" layoutInCell="1" locked="0" behindDoc="0" simplePos="0" relativeHeight="15732736">
            <wp:simplePos x="0" y="0"/>
            <wp:positionH relativeFrom="page">
              <wp:posOffset>5024628</wp:posOffset>
            </wp:positionH>
            <wp:positionV relativeFrom="paragraph">
              <wp:posOffset>1141447</wp:posOffset>
            </wp:positionV>
            <wp:extent cx="1736344" cy="82550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1736344" cy="825500"/>
                    </a:xfrm>
                    <a:prstGeom prst="rect">
                      <a:avLst/>
                    </a:prstGeom>
                  </pic:spPr>
                </pic:pic>
              </a:graphicData>
            </a:graphic>
          </wp:anchor>
        </w:drawing>
      </w:r>
      <w:r>
        <w:rPr>
          <w:i/>
          <w:sz w:val="28"/>
        </w:rPr>
        <w:t>Nghị quyết này đã được Hội đồng nhân dân tỉnh Lai Châu khoá XVI, kỳ</w:t>
      </w:r>
      <w:r>
        <w:rPr>
          <w:i/>
          <w:spacing w:val="40"/>
          <w:sz w:val="28"/>
        </w:rPr>
        <w:t> </w:t>
      </w:r>
      <w:r>
        <w:rPr>
          <w:i/>
          <w:sz w:val="28"/>
        </w:rPr>
        <w:t>họp thứ năm thông qua ngày 31 tháng 7 năm 2026</w:t>
      </w:r>
      <w:r>
        <w:rPr>
          <w:sz w:val="28"/>
        </w:rPr>
        <w:t>./.</w:t>
      </w:r>
    </w:p>
    <w:p>
      <w:pPr>
        <w:pStyle w:val="BodyText"/>
        <w:spacing w:before="5"/>
        <w:ind w:left="0"/>
        <w:rPr>
          <w:sz w:val="9"/>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31"/>
        <w:gridCol w:w="2311"/>
      </w:tblGrid>
      <w:tr>
        <w:trPr>
          <w:trHeight w:val="3310" w:hRule="atLeast"/>
        </w:trPr>
        <w:tc>
          <w:tcPr>
            <w:tcW w:w="6331" w:type="dxa"/>
          </w:tcPr>
          <w:p>
            <w:pPr>
              <w:pStyle w:val="TableParagraph"/>
              <w:spacing w:line="266" w:lineRule="exact"/>
              <w:ind w:left="119"/>
              <w:rPr>
                <w:b/>
                <w:i/>
                <w:sz w:val="24"/>
              </w:rPr>
            </w:pPr>
            <w:r>
              <w:rPr>
                <w:b/>
                <w:i/>
                <w:sz w:val="24"/>
              </w:rPr>
              <w:t>Nơi </w:t>
            </w:r>
            <w:r>
              <w:rPr>
                <w:b/>
                <w:i/>
                <w:spacing w:val="-2"/>
                <w:sz w:val="24"/>
              </w:rPr>
              <w:t>nhận:</w:t>
            </w:r>
          </w:p>
          <w:p>
            <w:pPr>
              <w:pStyle w:val="TableParagraph"/>
              <w:numPr>
                <w:ilvl w:val="0"/>
                <w:numId w:val="9"/>
              </w:numPr>
              <w:tabs>
                <w:tab w:pos="176" w:val="left" w:leader="none"/>
              </w:tabs>
              <w:spacing w:line="252" w:lineRule="exact" w:before="9" w:after="0"/>
              <w:ind w:left="176" w:right="0" w:hanging="126"/>
              <w:jc w:val="left"/>
              <w:rPr>
                <w:sz w:val="22"/>
              </w:rPr>
            </w:pPr>
            <w:r>
              <w:rPr>
                <w:sz w:val="22"/>
              </w:rPr>
              <w:t>Ủy</w:t>
            </w:r>
            <w:r>
              <w:rPr>
                <w:spacing w:val="-5"/>
                <w:sz w:val="22"/>
              </w:rPr>
              <w:t> </w:t>
            </w:r>
            <w:r>
              <w:rPr>
                <w:sz w:val="22"/>
              </w:rPr>
              <w:t>ban</w:t>
            </w:r>
            <w:r>
              <w:rPr>
                <w:spacing w:val="-1"/>
                <w:sz w:val="22"/>
              </w:rPr>
              <w:t> </w:t>
            </w:r>
            <w:r>
              <w:rPr>
                <w:sz w:val="22"/>
              </w:rPr>
              <w:t>Thường</w:t>
            </w:r>
            <w:r>
              <w:rPr>
                <w:spacing w:val="-5"/>
                <w:sz w:val="22"/>
              </w:rPr>
              <w:t> </w:t>
            </w:r>
            <w:r>
              <w:rPr>
                <w:sz w:val="22"/>
              </w:rPr>
              <w:t>vụ</w:t>
            </w:r>
            <w:r>
              <w:rPr>
                <w:spacing w:val="-1"/>
                <w:sz w:val="22"/>
              </w:rPr>
              <w:t> </w:t>
            </w:r>
            <w:r>
              <w:rPr>
                <w:sz w:val="22"/>
              </w:rPr>
              <w:t>Quốc</w:t>
            </w:r>
            <w:r>
              <w:rPr>
                <w:spacing w:val="-4"/>
                <w:sz w:val="22"/>
              </w:rPr>
              <w:t> </w:t>
            </w:r>
            <w:r>
              <w:rPr>
                <w:sz w:val="22"/>
              </w:rPr>
              <w:t>hội; Chính</w:t>
            </w:r>
            <w:r>
              <w:rPr>
                <w:spacing w:val="-4"/>
                <w:sz w:val="22"/>
              </w:rPr>
              <w:t> phủ;</w:t>
            </w:r>
          </w:p>
          <w:p>
            <w:pPr>
              <w:pStyle w:val="TableParagraph"/>
              <w:numPr>
                <w:ilvl w:val="0"/>
                <w:numId w:val="9"/>
              </w:numPr>
              <w:tabs>
                <w:tab w:pos="174" w:val="left" w:leader="none"/>
              </w:tabs>
              <w:spacing w:line="252" w:lineRule="exact" w:before="0"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w:t>
            </w:r>
            <w:r>
              <w:rPr>
                <w:spacing w:val="-1"/>
                <w:sz w:val="22"/>
              </w:rPr>
              <w:t> </w:t>
            </w:r>
            <w:r>
              <w:rPr>
                <w:sz w:val="22"/>
              </w:rPr>
              <w:t>hội;</w:t>
            </w:r>
            <w:r>
              <w:rPr>
                <w:spacing w:val="-2"/>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9"/>
              </w:numPr>
              <w:tabs>
                <w:tab w:pos="174" w:val="left" w:leader="none"/>
              </w:tabs>
              <w:spacing w:line="252" w:lineRule="exact" w:before="1" w:after="0"/>
              <w:ind w:left="174" w:right="0" w:hanging="124"/>
              <w:jc w:val="left"/>
              <w:rPr>
                <w:sz w:val="22"/>
              </w:rPr>
            </w:pPr>
            <w:r>
              <w:rPr>
                <w:spacing w:val="-8"/>
                <w:sz w:val="22"/>
              </w:rPr>
              <w:t>Các</w:t>
            </w:r>
            <w:r>
              <w:rPr>
                <w:spacing w:val="-9"/>
                <w:sz w:val="22"/>
              </w:rPr>
              <w:t> </w:t>
            </w:r>
            <w:r>
              <w:rPr>
                <w:spacing w:val="-8"/>
                <w:sz w:val="22"/>
              </w:rPr>
              <w:t>Bộ:</w:t>
            </w:r>
            <w:r>
              <w:rPr>
                <w:spacing w:val="-10"/>
                <w:sz w:val="22"/>
              </w:rPr>
              <w:t> </w:t>
            </w:r>
            <w:r>
              <w:rPr>
                <w:spacing w:val="-8"/>
                <w:sz w:val="22"/>
              </w:rPr>
              <w:t>Tài</w:t>
            </w:r>
            <w:r>
              <w:rPr>
                <w:spacing w:val="-10"/>
                <w:sz w:val="22"/>
              </w:rPr>
              <w:t> </w:t>
            </w:r>
            <w:r>
              <w:rPr>
                <w:spacing w:val="-8"/>
                <w:sz w:val="22"/>
              </w:rPr>
              <w:t>chính,</w:t>
            </w:r>
            <w:r>
              <w:rPr>
                <w:spacing w:val="-12"/>
                <w:sz w:val="22"/>
              </w:rPr>
              <w:t> </w:t>
            </w:r>
            <w:r>
              <w:rPr>
                <w:spacing w:val="-8"/>
                <w:sz w:val="22"/>
              </w:rPr>
              <w:t>Nông</w:t>
            </w:r>
            <w:r>
              <w:rPr>
                <w:spacing w:val="-12"/>
                <w:sz w:val="22"/>
              </w:rPr>
              <w:t> </w:t>
            </w:r>
            <w:r>
              <w:rPr>
                <w:spacing w:val="-8"/>
                <w:sz w:val="22"/>
              </w:rPr>
              <w:t>nghiệp</w:t>
            </w:r>
            <w:r>
              <w:rPr>
                <w:spacing w:val="-11"/>
                <w:sz w:val="22"/>
              </w:rPr>
              <w:t> </w:t>
            </w:r>
            <w:r>
              <w:rPr>
                <w:spacing w:val="-8"/>
                <w:sz w:val="22"/>
              </w:rPr>
              <w:t>và</w:t>
            </w:r>
            <w:r>
              <w:rPr>
                <w:spacing w:val="-12"/>
                <w:sz w:val="22"/>
              </w:rPr>
              <w:t> </w:t>
            </w:r>
            <w:r>
              <w:rPr>
                <w:spacing w:val="-8"/>
                <w:sz w:val="22"/>
              </w:rPr>
              <w:t>Môi</w:t>
            </w:r>
            <w:r>
              <w:rPr>
                <w:spacing w:val="-10"/>
                <w:sz w:val="22"/>
              </w:rPr>
              <w:t> </w:t>
            </w:r>
            <w:r>
              <w:rPr>
                <w:spacing w:val="-8"/>
                <w:sz w:val="22"/>
              </w:rPr>
              <w:t>trường,</w:t>
            </w:r>
            <w:r>
              <w:rPr>
                <w:spacing w:val="-9"/>
                <w:sz w:val="22"/>
              </w:rPr>
              <w:t> </w:t>
            </w:r>
            <w:r>
              <w:rPr>
                <w:spacing w:val="-8"/>
                <w:sz w:val="22"/>
              </w:rPr>
              <w:t>Dân</w:t>
            </w:r>
            <w:r>
              <w:rPr>
                <w:spacing w:val="-14"/>
                <w:sz w:val="22"/>
              </w:rPr>
              <w:t> </w:t>
            </w:r>
            <w:r>
              <w:rPr>
                <w:spacing w:val="-8"/>
                <w:sz w:val="22"/>
              </w:rPr>
              <w:t>tộc và</w:t>
            </w:r>
            <w:r>
              <w:rPr>
                <w:spacing w:val="-12"/>
                <w:sz w:val="22"/>
              </w:rPr>
              <w:t> </w:t>
            </w:r>
            <w:r>
              <w:rPr>
                <w:spacing w:val="-8"/>
                <w:sz w:val="22"/>
              </w:rPr>
              <w:t>Tôn</w:t>
            </w:r>
            <w:r>
              <w:rPr>
                <w:spacing w:val="-11"/>
                <w:sz w:val="22"/>
              </w:rPr>
              <w:t> </w:t>
            </w:r>
            <w:r>
              <w:rPr>
                <w:spacing w:val="-8"/>
                <w:sz w:val="22"/>
              </w:rPr>
              <w:t>giáo;</w:t>
            </w:r>
          </w:p>
          <w:p>
            <w:pPr>
              <w:pStyle w:val="TableParagraph"/>
              <w:numPr>
                <w:ilvl w:val="0"/>
                <w:numId w:val="9"/>
              </w:numPr>
              <w:tabs>
                <w:tab w:pos="164" w:val="left" w:leader="none"/>
              </w:tabs>
              <w:spacing w:line="252" w:lineRule="exact" w:before="0" w:after="0"/>
              <w:ind w:left="164" w:right="0" w:hanging="114"/>
              <w:jc w:val="left"/>
              <w:rPr>
                <w:sz w:val="22"/>
              </w:rPr>
            </w:pPr>
            <w:r>
              <w:rPr>
                <w:spacing w:val="-6"/>
                <w:sz w:val="22"/>
              </w:rPr>
              <w:t>Cục</w:t>
            </w:r>
            <w:r>
              <w:rPr>
                <w:spacing w:val="-12"/>
                <w:sz w:val="22"/>
              </w:rPr>
              <w:t> </w:t>
            </w:r>
            <w:r>
              <w:rPr>
                <w:spacing w:val="-6"/>
                <w:sz w:val="22"/>
              </w:rPr>
              <w:t>Kiểm</w:t>
            </w:r>
            <w:r>
              <w:rPr>
                <w:spacing w:val="-12"/>
                <w:sz w:val="22"/>
              </w:rPr>
              <w:t> </w:t>
            </w:r>
            <w:r>
              <w:rPr>
                <w:spacing w:val="-6"/>
                <w:sz w:val="22"/>
              </w:rPr>
              <w:t>tra</w:t>
            </w:r>
            <w:r>
              <w:rPr>
                <w:spacing w:val="-4"/>
                <w:sz w:val="22"/>
              </w:rPr>
              <w:t> </w:t>
            </w:r>
            <w:r>
              <w:rPr>
                <w:spacing w:val="-6"/>
                <w:sz w:val="22"/>
              </w:rPr>
              <w:t>văn</w:t>
            </w:r>
            <w:r>
              <w:rPr>
                <w:spacing w:val="-11"/>
                <w:sz w:val="22"/>
              </w:rPr>
              <w:t> </w:t>
            </w:r>
            <w:r>
              <w:rPr>
                <w:spacing w:val="-6"/>
                <w:sz w:val="22"/>
              </w:rPr>
              <w:t>bản</w:t>
            </w:r>
            <w:r>
              <w:rPr>
                <w:spacing w:val="-8"/>
                <w:sz w:val="22"/>
              </w:rPr>
              <w:t> </w:t>
            </w:r>
            <w:r>
              <w:rPr>
                <w:spacing w:val="-6"/>
                <w:sz w:val="22"/>
              </w:rPr>
              <w:t>và</w:t>
            </w:r>
            <w:r>
              <w:rPr>
                <w:spacing w:val="-9"/>
                <w:sz w:val="22"/>
              </w:rPr>
              <w:t> </w:t>
            </w:r>
            <w:r>
              <w:rPr>
                <w:spacing w:val="-6"/>
                <w:sz w:val="22"/>
              </w:rPr>
              <w:t>Tổ</w:t>
            </w:r>
            <w:r>
              <w:rPr>
                <w:spacing w:val="-8"/>
                <w:sz w:val="22"/>
              </w:rPr>
              <w:t> </w:t>
            </w:r>
            <w:r>
              <w:rPr>
                <w:spacing w:val="-6"/>
                <w:sz w:val="22"/>
              </w:rPr>
              <w:t>chức</w:t>
            </w:r>
            <w:r>
              <w:rPr>
                <w:spacing w:val="-8"/>
                <w:sz w:val="22"/>
              </w:rPr>
              <w:t> </w:t>
            </w:r>
            <w:r>
              <w:rPr>
                <w:spacing w:val="-6"/>
                <w:sz w:val="22"/>
              </w:rPr>
              <w:t>thi hành</w:t>
            </w:r>
            <w:r>
              <w:rPr>
                <w:spacing w:val="-11"/>
                <w:sz w:val="22"/>
              </w:rPr>
              <w:t> </w:t>
            </w:r>
            <w:r>
              <w:rPr>
                <w:spacing w:val="-6"/>
                <w:sz w:val="22"/>
              </w:rPr>
              <w:t>pháp</w:t>
            </w:r>
            <w:r>
              <w:rPr>
                <w:spacing w:val="-7"/>
                <w:sz w:val="22"/>
              </w:rPr>
              <w:t> </w:t>
            </w:r>
            <w:r>
              <w:rPr>
                <w:spacing w:val="-6"/>
                <w:sz w:val="22"/>
              </w:rPr>
              <w:t>luật</w:t>
            </w:r>
            <w:r>
              <w:rPr>
                <w:spacing w:val="-5"/>
                <w:sz w:val="22"/>
              </w:rPr>
              <w:t> </w:t>
            </w:r>
            <w:r>
              <w:rPr>
                <w:spacing w:val="-6"/>
                <w:sz w:val="22"/>
              </w:rPr>
              <w:t>-</w:t>
            </w:r>
            <w:r>
              <w:rPr>
                <w:spacing w:val="-9"/>
                <w:sz w:val="22"/>
              </w:rPr>
              <w:t> </w:t>
            </w:r>
            <w:r>
              <w:rPr>
                <w:spacing w:val="-6"/>
                <w:sz w:val="22"/>
              </w:rPr>
              <w:t>Bộ</w:t>
            </w:r>
            <w:r>
              <w:rPr>
                <w:spacing w:val="-8"/>
                <w:sz w:val="22"/>
              </w:rPr>
              <w:t> </w:t>
            </w:r>
            <w:r>
              <w:rPr>
                <w:spacing w:val="-6"/>
                <w:sz w:val="22"/>
              </w:rPr>
              <w:t>Tư</w:t>
            </w:r>
            <w:r>
              <w:rPr>
                <w:spacing w:val="-9"/>
                <w:sz w:val="22"/>
              </w:rPr>
              <w:t> </w:t>
            </w:r>
            <w:r>
              <w:rPr>
                <w:spacing w:val="-6"/>
                <w:sz w:val="22"/>
              </w:rPr>
              <w:t>pháp;</w:t>
            </w:r>
          </w:p>
          <w:p>
            <w:pPr>
              <w:pStyle w:val="TableParagraph"/>
              <w:numPr>
                <w:ilvl w:val="0"/>
                <w:numId w:val="9"/>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 </w:t>
            </w:r>
            <w:r>
              <w:rPr>
                <w:spacing w:val="-5"/>
                <w:sz w:val="22"/>
              </w:rPr>
              <w:t>ủy;</w:t>
            </w:r>
          </w:p>
          <w:p>
            <w:pPr>
              <w:pStyle w:val="TableParagraph"/>
              <w:numPr>
                <w:ilvl w:val="0"/>
                <w:numId w:val="9"/>
              </w:numPr>
              <w:tabs>
                <w:tab w:pos="176" w:val="left" w:leader="none"/>
              </w:tabs>
              <w:spacing w:line="253" w:lineRule="exact" w:before="2"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9"/>
              </w:numPr>
              <w:tabs>
                <w:tab w:pos="174" w:val="left" w:leader="none"/>
              </w:tabs>
              <w:spacing w:line="240" w:lineRule="auto" w:before="0"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2"/>
                <w:sz w:val="22"/>
              </w:rPr>
              <w:t> </w:t>
            </w:r>
            <w:r>
              <w:rPr>
                <w:sz w:val="22"/>
              </w:rPr>
              <w:t>Ủy</w:t>
            </w:r>
            <w:r>
              <w:rPr>
                <w:spacing w:val="-6"/>
                <w:sz w:val="22"/>
              </w:rPr>
              <w:t> </w:t>
            </w:r>
            <w:r>
              <w:rPr>
                <w:sz w:val="22"/>
              </w:rPr>
              <w:t>ban</w:t>
            </w:r>
            <w:r>
              <w:rPr>
                <w:spacing w:val="-2"/>
                <w:sz w:val="22"/>
              </w:rPr>
              <w:t> </w:t>
            </w:r>
            <w:r>
              <w:rPr>
                <w:sz w:val="22"/>
              </w:rPr>
              <w:t>MTTQ</w:t>
            </w:r>
            <w:r>
              <w:rPr>
                <w:spacing w:val="-6"/>
                <w:sz w:val="22"/>
              </w:rPr>
              <w:t> </w:t>
            </w:r>
            <w:r>
              <w:rPr>
                <w:sz w:val="22"/>
              </w:rPr>
              <w:t>Việt</w:t>
            </w:r>
            <w:r>
              <w:rPr>
                <w:spacing w:val="-1"/>
                <w:sz w:val="22"/>
              </w:rPr>
              <w:t> </w:t>
            </w:r>
            <w:r>
              <w:rPr>
                <w:sz w:val="22"/>
              </w:rPr>
              <w:t>Nam</w:t>
            </w:r>
            <w:r>
              <w:rPr>
                <w:spacing w:val="-6"/>
                <w:sz w:val="22"/>
              </w:rPr>
              <w:t> </w:t>
            </w:r>
            <w:r>
              <w:rPr>
                <w:spacing w:val="-2"/>
                <w:sz w:val="22"/>
              </w:rPr>
              <w:t>tỉnh;</w:t>
            </w:r>
          </w:p>
          <w:p>
            <w:pPr>
              <w:pStyle w:val="TableParagraph"/>
              <w:numPr>
                <w:ilvl w:val="0"/>
                <w:numId w:val="9"/>
              </w:numPr>
              <w:tabs>
                <w:tab w:pos="176" w:val="left" w:leader="none"/>
              </w:tabs>
              <w:spacing w:line="252" w:lineRule="exact" w:before="1"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9"/>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4"/>
                <w:sz w:val="22"/>
              </w:rPr>
              <w:t> </w:t>
            </w:r>
            <w:r>
              <w:rPr>
                <w:sz w:val="22"/>
              </w:rPr>
              <w:t>tổ</w:t>
            </w:r>
            <w:r>
              <w:rPr>
                <w:spacing w:val="-1"/>
                <w:sz w:val="22"/>
              </w:rPr>
              <w:t> </w:t>
            </w:r>
            <w:r>
              <w:rPr>
                <w:sz w:val="22"/>
              </w:rPr>
              <w:t>chức</w:t>
            </w:r>
            <w:r>
              <w:rPr>
                <w:spacing w:val="-1"/>
                <w:sz w:val="22"/>
              </w:rPr>
              <w:t> </w:t>
            </w:r>
            <w:r>
              <w:rPr>
                <w:sz w:val="22"/>
              </w:rPr>
              <w:t>chính</w:t>
            </w:r>
            <w:r>
              <w:rPr>
                <w:spacing w:val="-4"/>
                <w:sz w:val="22"/>
              </w:rPr>
              <w:t> </w:t>
            </w:r>
            <w:r>
              <w:rPr>
                <w:sz w:val="22"/>
              </w:rPr>
              <w:t>trị -</w:t>
            </w:r>
            <w:r>
              <w:rPr>
                <w:spacing w:val="-5"/>
                <w:sz w:val="22"/>
              </w:rPr>
              <w:t> </w:t>
            </w:r>
            <w:r>
              <w:rPr>
                <w:sz w:val="22"/>
              </w:rPr>
              <w:t>xã</w:t>
            </w:r>
            <w:r>
              <w:rPr>
                <w:spacing w:val="-1"/>
                <w:sz w:val="22"/>
              </w:rPr>
              <w:t> </w:t>
            </w:r>
            <w:r>
              <w:rPr>
                <w:sz w:val="22"/>
              </w:rPr>
              <w:t>hội </w:t>
            </w:r>
            <w:r>
              <w:rPr>
                <w:spacing w:val="-4"/>
                <w:sz w:val="22"/>
              </w:rPr>
              <w:t>tỉnh;</w:t>
            </w:r>
          </w:p>
          <w:p>
            <w:pPr>
              <w:pStyle w:val="TableParagraph"/>
              <w:numPr>
                <w:ilvl w:val="0"/>
                <w:numId w:val="9"/>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3"/>
                <w:sz w:val="22"/>
              </w:rPr>
              <w:t> </w:t>
            </w:r>
            <w:r>
              <w:rPr>
                <w:sz w:val="22"/>
              </w:rPr>
              <w:t>xã,</w:t>
            </w:r>
            <w:r>
              <w:rPr>
                <w:spacing w:val="-2"/>
                <w:sz w:val="22"/>
              </w:rPr>
              <w:t> phường;</w:t>
            </w:r>
          </w:p>
          <w:p>
            <w:pPr>
              <w:pStyle w:val="TableParagraph"/>
              <w:numPr>
                <w:ilvl w:val="0"/>
                <w:numId w:val="9"/>
              </w:numPr>
              <w:tabs>
                <w:tab w:pos="176" w:val="left" w:leader="none"/>
              </w:tabs>
              <w:spacing w:line="252" w:lineRule="exact" w:before="1"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 Cổng</w:t>
            </w:r>
            <w:r>
              <w:rPr>
                <w:spacing w:val="-4"/>
                <w:sz w:val="22"/>
              </w:rPr>
              <w:t> </w:t>
            </w:r>
            <w:r>
              <w:rPr>
                <w:sz w:val="22"/>
              </w:rPr>
              <w:t>thông</w:t>
            </w:r>
            <w:r>
              <w:rPr>
                <w:spacing w:val="-4"/>
                <w:sz w:val="22"/>
              </w:rPr>
              <w:t> </w:t>
            </w:r>
            <w:r>
              <w:rPr>
                <w:sz w:val="22"/>
              </w:rPr>
              <w:t>tin</w:t>
            </w:r>
            <w:r>
              <w:rPr>
                <w:spacing w:val="-1"/>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9"/>
              </w:numPr>
              <w:tabs>
                <w:tab w:pos="174" w:val="left" w:leader="none"/>
              </w:tabs>
              <w:spacing w:line="233" w:lineRule="exact" w:before="0" w:after="0"/>
              <w:ind w:left="174" w:right="0" w:hanging="124"/>
              <w:jc w:val="left"/>
              <w:rPr>
                <w:sz w:val="22"/>
              </w:rPr>
            </w:pPr>
            <w:r>
              <w:rPr>
                <w:sz w:val="22"/>
              </w:rPr>
              <w:t>Lưu: </w:t>
            </w:r>
            <w:r>
              <w:rPr>
                <w:spacing w:val="-5"/>
                <w:sz w:val="22"/>
              </w:rPr>
              <w:t>VT.</w:t>
            </w:r>
          </w:p>
        </w:tc>
        <w:tc>
          <w:tcPr>
            <w:tcW w:w="2311" w:type="dxa"/>
          </w:tcPr>
          <w:p>
            <w:pPr>
              <w:pStyle w:val="TableParagraph"/>
              <w:spacing w:before="77"/>
              <w:ind w:left="467"/>
              <w:jc w:val="center"/>
              <w:rPr>
                <w:b/>
                <w:sz w:val="28"/>
              </w:rPr>
            </w:pPr>
            <w:r>
              <w:rPr>
                <w:b/>
                <w:sz w:val="28"/>
              </w:rPr>
              <mc:AlternateContent>
                <mc:Choice Requires="wps">
                  <w:drawing>
                    <wp:anchor distT="0" distB="0" distL="0" distR="0" allowOverlap="1" layoutInCell="1" locked="0" behindDoc="1" simplePos="0" relativeHeight="487457280">
                      <wp:simplePos x="0" y="0"/>
                      <wp:positionH relativeFrom="column">
                        <wp:posOffset>-431144</wp:posOffset>
                      </wp:positionH>
                      <wp:positionV relativeFrom="paragraph">
                        <wp:posOffset>296295</wp:posOffset>
                      </wp:positionV>
                      <wp:extent cx="1327150" cy="13462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327150" cy="1346200"/>
                                <a:chExt cx="1327150" cy="1346200"/>
                              </a:xfrm>
                            </wpg:grpSpPr>
                            <pic:pic>
                              <pic:nvPicPr>
                                <pic:cNvPr id="13" name="Image 13"/>
                                <pic:cNvPicPr/>
                              </pic:nvPicPr>
                              <pic:blipFill>
                                <a:blip r:embed="rId9" cstate="print"/>
                                <a:stretch>
                                  <a:fillRect/>
                                </a:stretch>
                              </pic:blipFill>
                              <pic:spPr>
                                <a:xfrm>
                                  <a:off x="0" y="0"/>
                                  <a:ext cx="1306429" cy="1325308"/>
                                </a:xfrm>
                                <a:prstGeom prst="rect">
                                  <a:avLst/>
                                </a:prstGeom>
                              </pic:spPr>
                            </pic:pic>
                          </wpg:wgp>
                        </a:graphicData>
                      </a:graphic>
                    </wp:anchor>
                  </w:drawing>
                </mc:Choice>
                <mc:Fallback>
                  <w:pict>
                    <v:group style="position:absolute;margin-left:-33.948383pt;margin-top:23.330317pt;width:104.5pt;height:106pt;mso-position-horizontal-relative:column;mso-position-vertical-relative:paragraph;z-index:-15859200" id="docshapegroup7" coordorigin="-679,467" coordsize="2090,2120">
                      <v:shape style="position:absolute;left:-679;top:466;width:2058;height:2088" type="#_x0000_t75" id="docshape8" stroked="false">
                        <v:imagedata r:id="rId9" o:title=""/>
                      </v:shape>
                      <w10:wrap type="none"/>
                    </v:group>
                  </w:pict>
                </mc:Fallback>
              </mc:AlternateContent>
            </w:r>
            <w:r>
              <w:rPr>
                <w:b/>
                <w:sz w:val="28"/>
              </w:rPr>
              <w:t>CHỦ</w:t>
            </w:r>
            <w:r>
              <w:rPr>
                <w:b/>
                <w:spacing w:val="-7"/>
                <w:sz w:val="28"/>
              </w:rPr>
              <w:t> </w:t>
            </w:r>
            <w:r>
              <w:rPr>
                <w:b/>
                <w:spacing w:val="-4"/>
                <w:sz w:val="28"/>
              </w:rPr>
              <w:t>TỊCH</w:t>
            </w: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240"/>
              <w:rPr>
                <w:sz w:val="28"/>
              </w:rPr>
            </w:pPr>
          </w:p>
          <w:p>
            <w:pPr>
              <w:pStyle w:val="TableParagraph"/>
              <w:ind w:left="468"/>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10" w:h="16850"/>
      <w:pgMar w:header="724" w:footer="0" w:top="112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53696">
              <wp:simplePos x="0" y="0"/>
              <wp:positionH relativeFrom="page">
                <wp:posOffset>3877945</wp:posOffset>
              </wp:positionH>
              <wp:positionV relativeFrom="page">
                <wp:posOffset>447151</wp:posOffset>
              </wp:positionV>
              <wp:extent cx="178435"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8435" cy="222885"/>
                      </a:xfrm>
                      <a:prstGeom prst="rect">
                        <a:avLst/>
                      </a:prstGeom>
                    </wps:spPr>
                    <wps:txbx>
                      <w:txbxContent>
                        <w:p>
                          <w:pPr>
                            <w:pStyle w:val="BodyText"/>
                            <w:spacing w:before="9"/>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350006pt;margin-top:35.208748pt;width:14.05pt;height:17.55pt;mso-position-horizontal-relative:page;mso-position-vertical-relative:page;z-index:-15862784" type="#_x0000_t202" id="docshape4" filled="false" stroked="false">
              <v:textbox inset="0,0,0,0">
                <w:txbxContent>
                  <w:p>
                    <w:pPr>
                      <w:pStyle w:val="BodyText"/>
                      <w:spacing w:before="9"/>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795" w:hanging="128"/>
      </w:pPr>
      <w:rPr>
        <w:rFonts w:hint="default"/>
        <w:lang w:val="vi" w:eastAsia="en-US" w:bidi="ar-SA"/>
      </w:rPr>
    </w:lvl>
    <w:lvl w:ilvl="2">
      <w:start w:val="0"/>
      <w:numFmt w:val="bullet"/>
      <w:lvlText w:val="•"/>
      <w:lvlJc w:val="left"/>
      <w:pPr>
        <w:ind w:left="1410" w:hanging="128"/>
      </w:pPr>
      <w:rPr>
        <w:rFonts w:hint="default"/>
        <w:lang w:val="vi" w:eastAsia="en-US" w:bidi="ar-SA"/>
      </w:rPr>
    </w:lvl>
    <w:lvl w:ilvl="3">
      <w:start w:val="0"/>
      <w:numFmt w:val="bullet"/>
      <w:lvlText w:val="•"/>
      <w:lvlJc w:val="left"/>
      <w:pPr>
        <w:ind w:left="2025" w:hanging="128"/>
      </w:pPr>
      <w:rPr>
        <w:rFonts w:hint="default"/>
        <w:lang w:val="vi" w:eastAsia="en-US" w:bidi="ar-SA"/>
      </w:rPr>
    </w:lvl>
    <w:lvl w:ilvl="4">
      <w:start w:val="0"/>
      <w:numFmt w:val="bullet"/>
      <w:lvlText w:val="•"/>
      <w:lvlJc w:val="left"/>
      <w:pPr>
        <w:ind w:left="2640" w:hanging="128"/>
      </w:pPr>
      <w:rPr>
        <w:rFonts w:hint="default"/>
        <w:lang w:val="vi" w:eastAsia="en-US" w:bidi="ar-SA"/>
      </w:rPr>
    </w:lvl>
    <w:lvl w:ilvl="5">
      <w:start w:val="0"/>
      <w:numFmt w:val="bullet"/>
      <w:lvlText w:val="•"/>
      <w:lvlJc w:val="left"/>
      <w:pPr>
        <w:ind w:left="3255" w:hanging="128"/>
      </w:pPr>
      <w:rPr>
        <w:rFonts w:hint="default"/>
        <w:lang w:val="vi" w:eastAsia="en-US" w:bidi="ar-SA"/>
      </w:rPr>
    </w:lvl>
    <w:lvl w:ilvl="6">
      <w:start w:val="0"/>
      <w:numFmt w:val="bullet"/>
      <w:lvlText w:val="•"/>
      <w:lvlJc w:val="left"/>
      <w:pPr>
        <w:ind w:left="3870" w:hanging="128"/>
      </w:pPr>
      <w:rPr>
        <w:rFonts w:hint="default"/>
        <w:lang w:val="vi" w:eastAsia="en-US" w:bidi="ar-SA"/>
      </w:rPr>
    </w:lvl>
    <w:lvl w:ilvl="7">
      <w:start w:val="0"/>
      <w:numFmt w:val="bullet"/>
      <w:lvlText w:val="•"/>
      <w:lvlJc w:val="left"/>
      <w:pPr>
        <w:ind w:left="4485" w:hanging="128"/>
      </w:pPr>
      <w:rPr>
        <w:rFonts w:hint="default"/>
        <w:lang w:val="vi" w:eastAsia="en-US" w:bidi="ar-SA"/>
      </w:rPr>
    </w:lvl>
    <w:lvl w:ilvl="8">
      <w:start w:val="0"/>
      <w:numFmt w:val="bullet"/>
      <w:lvlText w:val="•"/>
      <w:lvlJc w:val="left"/>
      <w:pPr>
        <w:ind w:left="5100" w:hanging="128"/>
      </w:pPr>
      <w:rPr>
        <w:rFonts w:hint="default"/>
        <w:lang w:val="vi" w:eastAsia="en-US" w:bidi="ar-SA"/>
      </w:rPr>
    </w:lvl>
  </w:abstractNum>
  <w:abstractNum w:abstractNumId="7">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9"/>
        <w:jc w:val="left"/>
      </w:pPr>
      <w:rPr>
        <w:rFonts w:hint="default" w:ascii="Times New Roman" w:hAnsi="Times New Roman" w:eastAsia="Times New Roman" w:cs="Times New Roman"/>
        <w:b w:val="0"/>
        <w:bCs w:val="0"/>
        <w:i w:val="0"/>
        <w:iCs w:val="0"/>
        <w:spacing w:val="-5"/>
        <w:w w:val="100"/>
        <w:sz w:val="28"/>
        <w:szCs w:val="28"/>
        <w:lang w:val="vi" w:eastAsia="en-US" w:bidi="ar-SA"/>
      </w:rPr>
    </w:lvl>
    <w:lvl w:ilvl="2">
      <w:start w:val="0"/>
      <w:numFmt w:val="bullet"/>
      <w:lvlText w:val="•"/>
      <w:lvlJc w:val="left"/>
      <w:pPr>
        <w:ind w:left="1928" w:hanging="319"/>
      </w:pPr>
      <w:rPr>
        <w:rFonts w:hint="default"/>
        <w:lang w:val="vi" w:eastAsia="en-US" w:bidi="ar-SA"/>
      </w:rPr>
    </w:lvl>
    <w:lvl w:ilvl="3">
      <w:start w:val="0"/>
      <w:numFmt w:val="bullet"/>
      <w:lvlText w:val="•"/>
      <w:lvlJc w:val="left"/>
      <w:pPr>
        <w:ind w:left="2856" w:hanging="319"/>
      </w:pPr>
      <w:rPr>
        <w:rFonts w:hint="default"/>
        <w:lang w:val="vi" w:eastAsia="en-US" w:bidi="ar-SA"/>
      </w:rPr>
    </w:lvl>
    <w:lvl w:ilvl="4">
      <w:start w:val="0"/>
      <w:numFmt w:val="bullet"/>
      <w:lvlText w:val="•"/>
      <w:lvlJc w:val="left"/>
      <w:pPr>
        <w:ind w:left="3785" w:hanging="319"/>
      </w:pPr>
      <w:rPr>
        <w:rFonts w:hint="default"/>
        <w:lang w:val="vi" w:eastAsia="en-US" w:bidi="ar-SA"/>
      </w:rPr>
    </w:lvl>
    <w:lvl w:ilvl="5">
      <w:start w:val="0"/>
      <w:numFmt w:val="bullet"/>
      <w:lvlText w:val="•"/>
      <w:lvlJc w:val="left"/>
      <w:pPr>
        <w:ind w:left="4713" w:hanging="319"/>
      </w:pPr>
      <w:rPr>
        <w:rFonts w:hint="default"/>
        <w:lang w:val="vi" w:eastAsia="en-US" w:bidi="ar-SA"/>
      </w:rPr>
    </w:lvl>
    <w:lvl w:ilvl="6">
      <w:start w:val="0"/>
      <w:numFmt w:val="bullet"/>
      <w:lvlText w:val="•"/>
      <w:lvlJc w:val="left"/>
      <w:pPr>
        <w:ind w:left="5641" w:hanging="319"/>
      </w:pPr>
      <w:rPr>
        <w:rFonts w:hint="default"/>
        <w:lang w:val="vi" w:eastAsia="en-US" w:bidi="ar-SA"/>
      </w:rPr>
    </w:lvl>
    <w:lvl w:ilvl="7">
      <w:start w:val="0"/>
      <w:numFmt w:val="bullet"/>
      <w:lvlText w:val="•"/>
      <w:lvlJc w:val="left"/>
      <w:pPr>
        <w:ind w:left="6570" w:hanging="319"/>
      </w:pPr>
      <w:rPr>
        <w:rFonts w:hint="default"/>
        <w:lang w:val="vi" w:eastAsia="en-US" w:bidi="ar-SA"/>
      </w:rPr>
    </w:lvl>
    <w:lvl w:ilvl="8">
      <w:start w:val="0"/>
      <w:numFmt w:val="bullet"/>
      <w:lvlText w:val="•"/>
      <w:lvlJc w:val="left"/>
      <w:pPr>
        <w:ind w:left="7498" w:hanging="319"/>
      </w:pPr>
      <w:rPr>
        <w:rFonts w:hint="default"/>
        <w:lang w:val="vi" w:eastAsia="en-US" w:bidi="ar-SA"/>
      </w:rPr>
    </w:lvl>
  </w:abstractNum>
  <w:abstractNum w:abstractNumId="6">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17" w:hanging="281"/>
      </w:pPr>
      <w:rPr>
        <w:rFonts w:hint="default"/>
        <w:lang w:val="vi" w:eastAsia="en-US" w:bidi="ar-SA"/>
      </w:rPr>
    </w:lvl>
    <w:lvl w:ilvl="2">
      <w:start w:val="0"/>
      <w:numFmt w:val="bullet"/>
      <w:lvlText w:val="•"/>
      <w:lvlJc w:val="left"/>
      <w:pPr>
        <w:ind w:left="2655" w:hanging="281"/>
      </w:pPr>
      <w:rPr>
        <w:rFonts w:hint="default"/>
        <w:lang w:val="vi" w:eastAsia="en-US" w:bidi="ar-SA"/>
      </w:rPr>
    </w:lvl>
    <w:lvl w:ilvl="3">
      <w:start w:val="0"/>
      <w:numFmt w:val="bullet"/>
      <w:lvlText w:val="•"/>
      <w:lvlJc w:val="left"/>
      <w:pPr>
        <w:ind w:left="3492" w:hanging="281"/>
      </w:pPr>
      <w:rPr>
        <w:rFonts w:hint="default"/>
        <w:lang w:val="vi" w:eastAsia="en-US" w:bidi="ar-SA"/>
      </w:rPr>
    </w:lvl>
    <w:lvl w:ilvl="4">
      <w:start w:val="0"/>
      <w:numFmt w:val="bullet"/>
      <w:lvlText w:val="•"/>
      <w:lvlJc w:val="left"/>
      <w:pPr>
        <w:ind w:left="4330" w:hanging="281"/>
      </w:pPr>
      <w:rPr>
        <w:rFonts w:hint="default"/>
        <w:lang w:val="vi" w:eastAsia="en-US" w:bidi="ar-SA"/>
      </w:rPr>
    </w:lvl>
    <w:lvl w:ilvl="5">
      <w:start w:val="0"/>
      <w:numFmt w:val="bullet"/>
      <w:lvlText w:val="•"/>
      <w:lvlJc w:val="left"/>
      <w:pPr>
        <w:ind w:left="5167" w:hanging="281"/>
      </w:pPr>
      <w:rPr>
        <w:rFonts w:hint="default"/>
        <w:lang w:val="vi" w:eastAsia="en-US" w:bidi="ar-SA"/>
      </w:rPr>
    </w:lvl>
    <w:lvl w:ilvl="6">
      <w:start w:val="0"/>
      <w:numFmt w:val="bullet"/>
      <w:lvlText w:val="•"/>
      <w:lvlJc w:val="left"/>
      <w:pPr>
        <w:ind w:left="6005" w:hanging="281"/>
      </w:pPr>
      <w:rPr>
        <w:rFonts w:hint="default"/>
        <w:lang w:val="vi" w:eastAsia="en-US" w:bidi="ar-SA"/>
      </w:rPr>
    </w:lvl>
    <w:lvl w:ilvl="7">
      <w:start w:val="0"/>
      <w:numFmt w:val="bullet"/>
      <w:lvlText w:val="•"/>
      <w:lvlJc w:val="left"/>
      <w:pPr>
        <w:ind w:left="6842" w:hanging="281"/>
      </w:pPr>
      <w:rPr>
        <w:rFonts w:hint="default"/>
        <w:lang w:val="vi" w:eastAsia="en-US" w:bidi="ar-SA"/>
      </w:rPr>
    </w:lvl>
    <w:lvl w:ilvl="8">
      <w:start w:val="0"/>
      <w:numFmt w:val="bullet"/>
      <w:lvlText w:val="•"/>
      <w:lvlJc w:val="left"/>
      <w:pPr>
        <w:ind w:left="7680" w:hanging="281"/>
      </w:pPr>
      <w:rPr>
        <w:rFonts w:hint="default"/>
        <w:lang w:val="vi" w:eastAsia="en-US" w:bidi="ar-SA"/>
      </w:rPr>
    </w:lvl>
  </w:abstractNum>
  <w:abstractNum w:abstractNumId="5">
    <w:multiLevelType w:val="hybridMultilevel"/>
    <w:lvl w:ilvl="0">
      <w:start w:val="1"/>
      <w:numFmt w:val="decimal"/>
      <w:lvlText w:val="%1."/>
      <w:lvlJc w:val="left"/>
      <w:pPr>
        <w:ind w:left="143" w:hanging="29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997"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28" w:hanging="288"/>
      </w:pPr>
      <w:rPr>
        <w:rFonts w:hint="default"/>
        <w:lang w:val="vi" w:eastAsia="en-US" w:bidi="ar-SA"/>
      </w:rPr>
    </w:lvl>
    <w:lvl w:ilvl="3">
      <w:start w:val="0"/>
      <w:numFmt w:val="bullet"/>
      <w:lvlText w:val="•"/>
      <w:lvlJc w:val="left"/>
      <w:pPr>
        <w:ind w:left="2856" w:hanging="288"/>
      </w:pPr>
      <w:rPr>
        <w:rFonts w:hint="default"/>
        <w:lang w:val="vi" w:eastAsia="en-US" w:bidi="ar-SA"/>
      </w:rPr>
    </w:lvl>
    <w:lvl w:ilvl="4">
      <w:start w:val="0"/>
      <w:numFmt w:val="bullet"/>
      <w:lvlText w:val="•"/>
      <w:lvlJc w:val="left"/>
      <w:pPr>
        <w:ind w:left="3785" w:hanging="288"/>
      </w:pPr>
      <w:rPr>
        <w:rFonts w:hint="default"/>
        <w:lang w:val="vi" w:eastAsia="en-US" w:bidi="ar-SA"/>
      </w:rPr>
    </w:lvl>
    <w:lvl w:ilvl="5">
      <w:start w:val="0"/>
      <w:numFmt w:val="bullet"/>
      <w:lvlText w:val="•"/>
      <w:lvlJc w:val="left"/>
      <w:pPr>
        <w:ind w:left="4713" w:hanging="288"/>
      </w:pPr>
      <w:rPr>
        <w:rFonts w:hint="default"/>
        <w:lang w:val="vi" w:eastAsia="en-US" w:bidi="ar-SA"/>
      </w:rPr>
    </w:lvl>
    <w:lvl w:ilvl="6">
      <w:start w:val="0"/>
      <w:numFmt w:val="bullet"/>
      <w:lvlText w:val="•"/>
      <w:lvlJc w:val="left"/>
      <w:pPr>
        <w:ind w:left="5641" w:hanging="288"/>
      </w:pPr>
      <w:rPr>
        <w:rFonts w:hint="default"/>
        <w:lang w:val="vi" w:eastAsia="en-US" w:bidi="ar-SA"/>
      </w:rPr>
    </w:lvl>
    <w:lvl w:ilvl="7">
      <w:start w:val="0"/>
      <w:numFmt w:val="bullet"/>
      <w:lvlText w:val="•"/>
      <w:lvlJc w:val="left"/>
      <w:pPr>
        <w:ind w:left="6570" w:hanging="288"/>
      </w:pPr>
      <w:rPr>
        <w:rFonts w:hint="default"/>
        <w:lang w:val="vi" w:eastAsia="en-US" w:bidi="ar-SA"/>
      </w:rPr>
    </w:lvl>
    <w:lvl w:ilvl="8">
      <w:start w:val="0"/>
      <w:numFmt w:val="bullet"/>
      <w:lvlText w:val="•"/>
      <w:lvlJc w:val="left"/>
      <w:pPr>
        <w:ind w:left="7498" w:hanging="288"/>
      </w:pPr>
      <w:rPr>
        <w:rFonts w:hint="default"/>
        <w:lang w:val="vi" w:eastAsia="en-US" w:bidi="ar-SA"/>
      </w:rPr>
    </w:lvl>
  </w:abstractNum>
  <w:abstractNum w:abstractNumId="4">
    <w:multiLevelType w:val="hybridMultilevel"/>
    <w:lvl w:ilvl="0">
      <w:start w:val="1"/>
      <w:numFmt w:val="decimal"/>
      <w:lvlText w:val="%1."/>
      <w:lvlJc w:val="left"/>
      <w:pPr>
        <w:ind w:left="14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5"/>
      </w:pPr>
      <w:rPr>
        <w:rFonts w:hint="default"/>
        <w:lang w:val="vi" w:eastAsia="en-US" w:bidi="ar-SA"/>
      </w:rPr>
    </w:lvl>
    <w:lvl w:ilvl="2">
      <w:start w:val="0"/>
      <w:numFmt w:val="bullet"/>
      <w:lvlText w:val="•"/>
      <w:lvlJc w:val="left"/>
      <w:pPr>
        <w:ind w:left="1983" w:hanging="305"/>
      </w:pPr>
      <w:rPr>
        <w:rFonts w:hint="default"/>
        <w:lang w:val="vi" w:eastAsia="en-US" w:bidi="ar-SA"/>
      </w:rPr>
    </w:lvl>
    <w:lvl w:ilvl="3">
      <w:start w:val="0"/>
      <w:numFmt w:val="bullet"/>
      <w:lvlText w:val="•"/>
      <w:lvlJc w:val="left"/>
      <w:pPr>
        <w:ind w:left="2904" w:hanging="305"/>
      </w:pPr>
      <w:rPr>
        <w:rFonts w:hint="default"/>
        <w:lang w:val="vi" w:eastAsia="en-US" w:bidi="ar-SA"/>
      </w:rPr>
    </w:lvl>
    <w:lvl w:ilvl="4">
      <w:start w:val="0"/>
      <w:numFmt w:val="bullet"/>
      <w:lvlText w:val="•"/>
      <w:lvlJc w:val="left"/>
      <w:pPr>
        <w:ind w:left="3826" w:hanging="305"/>
      </w:pPr>
      <w:rPr>
        <w:rFonts w:hint="default"/>
        <w:lang w:val="vi" w:eastAsia="en-US" w:bidi="ar-SA"/>
      </w:rPr>
    </w:lvl>
    <w:lvl w:ilvl="5">
      <w:start w:val="0"/>
      <w:numFmt w:val="bullet"/>
      <w:lvlText w:val="•"/>
      <w:lvlJc w:val="left"/>
      <w:pPr>
        <w:ind w:left="4747" w:hanging="305"/>
      </w:pPr>
      <w:rPr>
        <w:rFonts w:hint="default"/>
        <w:lang w:val="vi" w:eastAsia="en-US" w:bidi="ar-SA"/>
      </w:rPr>
    </w:lvl>
    <w:lvl w:ilvl="6">
      <w:start w:val="0"/>
      <w:numFmt w:val="bullet"/>
      <w:lvlText w:val="•"/>
      <w:lvlJc w:val="left"/>
      <w:pPr>
        <w:ind w:left="5669" w:hanging="305"/>
      </w:pPr>
      <w:rPr>
        <w:rFonts w:hint="default"/>
        <w:lang w:val="vi" w:eastAsia="en-US" w:bidi="ar-SA"/>
      </w:rPr>
    </w:lvl>
    <w:lvl w:ilvl="7">
      <w:start w:val="0"/>
      <w:numFmt w:val="bullet"/>
      <w:lvlText w:val="•"/>
      <w:lvlJc w:val="left"/>
      <w:pPr>
        <w:ind w:left="6590" w:hanging="305"/>
      </w:pPr>
      <w:rPr>
        <w:rFonts w:hint="default"/>
        <w:lang w:val="vi" w:eastAsia="en-US" w:bidi="ar-SA"/>
      </w:rPr>
    </w:lvl>
    <w:lvl w:ilvl="8">
      <w:start w:val="0"/>
      <w:numFmt w:val="bullet"/>
      <w:lvlText w:val="•"/>
      <w:lvlJc w:val="left"/>
      <w:pPr>
        <w:ind w:left="7512" w:hanging="305"/>
      </w:pPr>
      <w:rPr>
        <w:rFonts w:hint="default"/>
        <w:lang w:val="vi" w:eastAsia="en-US" w:bidi="ar-SA"/>
      </w:rPr>
    </w:lvl>
  </w:abstractNum>
  <w:abstractNum w:abstractNumId="3">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35" w:hanging="281"/>
      </w:pPr>
      <w:rPr>
        <w:rFonts w:hint="default"/>
        <w:lang w:val="vi" w:eastAsia="en-US" w:bidi="ar-SA"/>
      </w:rPr>
    </w:lvl>
    <w:lvl w:ilvl="2">
      <w:start w:val="0"/>
      <w:numFmt w:val="bullet"/>
      <w:lvlText w:val="•"/>
      <w:lvlJc w:val="left"/>
      <w:pPr>
        <w:ind w:left="2671" w:hanging="281"/>
      </w:pPr>
      <w:rPr>
        <w:rFonts w:hint="default"/>
        <w:lang w:val="vi" w:eastAsia="en-US" w:bidi="ar-SA"/>
      </w:rPr>
    </w:lvl>
    <w:lvl w:ilvl="3">
      <w:start w:val="0"/>
      <w:numFmt w:val="bullet"/>
      <w:lvlText w:val="•"/>
      <w:lvlJc w:val="left"/>
      <w:pPr>
        <w:ind w:left="3506" w:hanging="281"/>
      </w:pPr>
      <w:rPr>
        <w:rFonts w:hint="default"/>
        <w:lang w:val="vi" w:eastAsia="en-US" w:bidi="ar-SA"/>
      </w:rPr>
    </w:lvl>
    <w:lvl w:ilvl="4">
      <w:start w:val="0"/>
      <w:numFmt w:val="bullet"/>
      <w:lvlText w:val="•"/>
      <w:lvlJc w:val="left"/>
      <w:pPr>
        <w:ind w:left="4342" w:hanging="281"/>
      </w:pPr>
      <w:rPr>
        <w:rFonts w:hint="default"/>
        <w:lang w:val="vi" w:eastAsia="en-US" w:bidi="ar-SA"/>
      </w:rPr>
    </w:lvl>
    <w:lvl w:ilvl="5">
      <w:start w:val="0"/>
      <w:numFmt w:val="bullet"/>
      <w:lvlText w:val="•"/>
      <w:lvlJc w:val="left"/>
      <w:pPr>
        <w:ind w:left="5177" w:hanging="281"/>
      </w:pPr>
      <w:rPr>
        <w:rFonts w:hint="default"/>
        <w:lang w:val="vi" w:eastAsia="en-US" w:bidi="ar-SA"/>
      </w:rPr>
    </w:lvl>
    <w:lvl w:ilvl="6">
      <w:start w:val="0"/>
      <w:numFmt w:val="bullet"/>
      <w:lvlText w:val="•"/>
      <w:lvlJc w:val="left"/>
      <w:pPr>
        <w:ind w:left="6013" w:hanging="281"/>
      </w:pPr>
      <w:rPr>
        <w:rFonts w:hint="default"/>
        <w:lang w:val="vi" w:eastAsia="en-US" w:bidi="ar-SA"/>
      </w:rPr>
    </w:lvl>
    <w:lvl w:ilvl="7">
      <w:start w:val="0"/>
      <w:numFmt w:val="bullet"/>
      <w:lvlText w:val="•"/>
      <w:lvlJc w:val="left"/>
      <w:pPr>
        <w:ind w:left="6848" w:hanging="281"/>
      </w:pPr>
      <w:rPr>
        <w:rFonts w:hint="default"/>
        <w:lang w:val="vi" w:eastAsia="en-US" w:bidi="ar-SA"/>
      </w:rPr>
    </w:lvl>
    <w:lvl w:ilvl="8">
      <w:start w:val="0"/>
      <w:numFmt w:val="bullet"/>
      <w:lvlText w:val="•"/>
      <w:lvlJc w:val="left"/>
      <w:pPr>
        <w:ind w:left="7684" w:hanging="281"/>
      </w:pPr>
      <w:rPr>
        <w:rFonts w:hint="default"/>
        <w:lang w:val="vi" w:eastAsia="en-US" w:bidi="ar-SA"/>
      </w:rPr>
    </w:lvl>
  </w:abstractNum>
  <w:abstractNum w:abstractNumId="2">
    <w:multiLevelType w:val="hybridMultilevel"/>
    <w:lvl w:ilvl="0">
      <w:start w:val="1"/>
      <w:numFmt w:val="decimal"/>
      <w:lvlText w:val="%1."/>
      <w:lvlJc w:val="left"/>
      <w:pPr>
        <w:ind w:left="143" w:hanging="300"/>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1061" w:hanging="300"/>
      </w:pPr>
      <w:rPr>
        <w:rFonts w:hint="default"/>
        <w:lang w:val="vi" w:eastAsia="en-US" w:bidi="ar-SA"/>
      </w:rPr>
    </w:lvl>
    <w:lvl w:ilvl="2">
      <w:start w:val="0"/>
      <w:numFmt w:val="bullet"/>
      <w:lvlText w:val="•"/>
      <w:lvlJc w:val="left"/>
      <w:pPr>
        <w:ind w:left="1983" w:hanging="300"/>
      </w:pPr>
      <w:rPr>
        <w:rFonts w:hint="default"/>
        <w:lang w:val="vi" w:eastAsia="en-US" w:bidi="ar-SA"/>
      </w:rPr>
    </w:lvl>
    <w:lvl w:ilvl="3">
      <w:start w:val="0"/>
      <w:numFmt w:val="bullet"/>
      <w:lvlText w:val="•"/>
      <w:lvlJc w:val="left"/>
      <w:pPr>
        <w:ind w:left="2904" w:hanging="300"/>
      </w:pPr>
      <w:rPr>
        <w:rFonts w:hint="default"/>
        <w:lang w:val="vi" w:eastAsia="en-US" w:bidi="ar-SA"/>
      </w:rPr>
    </w:lvl>
    <w:lvl w:ilvl="4">
      <w:start w:val="0"/>
      <w:numFmt w:val="bullet"/>
      <w:lvlText w:val="•"/>
      <w:lvlJc w:val="left"/>
      <w:pPr>
        <w:ind w:left="3826" w:hanging="300"/>
      </w:pPr>
      <w:rPr>
        <w:rFonts w:hint="default"/>
        <w:lang w:val="vi" w:eastAsia="en-US" w:bidi="ar-SA"/>
      </w:rPr>
    </w:lvl>
    <w:lvl w:ilvl="5">
      <w:start w:val="0"/>
      <w:numFmt w:val="bullet"/>
      <w:lvlText w:val="•"/>
      <w:lvlJc w:val="left"/>
      <w:pPr>
        <w:ind w:left="4747" w:hanging="300"/>
      </w:pPr>
      <w:rPr>
        <w:rFonts w:hint="default"/>
        <w:lang w:val="vi" w:eastAsia="en-US" w:bidi="ar-SA"/>
      </w:rPr>
    </w:lvl>
    <w:lvl w:ilvl="6">
      <w:start w:val="0"/>
      <w:numFmt w:val="bullet"/>
      <w:lvlText w:val="•"/>
      <w:lvlJc w:val="left"/>
      <w:pPr>
        <w:ind w:left="5669" w:hanging="300"/>
      </w:pPr>
      <w:rPr>
        <w:rFonts w:hint="default"/>
        <w:lang w:val="vi" w:eastAsia="en-US" w:bidi="ar-SA"/>
      </w:rPr>
    </w:lvl>
    <w:lvl w:ilvl="7">
      <w:start w:val="0"/>
      <w:numFmt w:val="bullet"/>
      <w:lvlText w:val="•"/>
      <w:lvlJc w:val="left"/>
      <w:pPr>
        <w:ind w:left="6590" w:hanging="300"/>
      </w:pPr>
      <w:rPr>
        <w:rFonts w:hint="default"/>
        <w:lang w:val="vi" w:eastAsia="en-US" w:bidi="ar-SA"/>
      </w:rPr>
    </w:lvl>
    <w:lvl w:ilvl="8">
      <w:start w:val="0"/>
      <w:numFmt w:val="bullet"/>
      <w:lvlText w:val="•"/>
      <w:lvlJc w:val="left"/>
      <w:pPr>
        <w:ind w:left="7512" w:hanging="300"/>
      </w:pPr>
      <w:rPr>
        <w:rFonts w:hint="default"/>
        <w:lang w:val="vi" w:eastAsia="en-US" w:bidi="ar-SA"/>
      </w:rPr>
    </w:lvl>
  </w:abstractNum>
  <w:abstractNum w:abstractNumId="1">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997"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28" w:hanging="289"/>
      </w:pPr>
      <w:rPr>
        <w:rFonts w:hint="default"/>
        <w:lang w:val="vi" w:eastAsia="en-US" w:bidi="ar-SA"/>
      </w:rPr>
    </w:lvl>
    <w:lvl w:ilvl="3">
      <w:start w:val="0"/>
      <w:numFmt w:val="bullet"/>
      <w:lvlText w:val="•"/>
      <w:lvlJc w:val="left"/>
      <w:pPr>
        <w:ind w:left="2856" w:hanging="289"/>
      </w:pPr>
      <w:rPr>
        <w:rFonts w:hint="default"/>
        <w:lang w:val="vi" w:eastAsia="en-US" w:bidi="ar-SA"/>
      </w:rPr>
    </w:lvl>
    <w:lvl w:ilvl="4">
      <w:start w:val="0"/>
      <w:numFmt w:val="bullet"/>
      <w:lvlText w:val="•"/>
      <w:lvlJc w:val="left"/>
      <w:pPr>
        <w:ind w:left="3785" w:hanging="289"/>
      </w:pPr>
      <w:rPr>
        <w:rFonts w:hint="default"/>
        <w:lang w:val="vi" w:eastAsia="en-US" w:bidi="ar-SA"/>
      </w:rPr>
    </w:lvl>
    <w:lvl w:ilvl="5">
      <w:start w:val="0"/>
      <w:numFmt w:val="bullet"/>
      <w:lvlText w:val="•"/>
      <w:lvlJc w:val="left"/>
      <w:pPr>
        <w:ind w:left="4713" w:hanging="289"/>
      </w:pPr>
      <w:rPr>
        <w:rFonts w:hint="default"/>
        <w:lang w:val="vi" w:eastAsia="en-US" w:bidi="ar-SA"/>
      </w:rPr>
    </w:lvl>
    <w:lvl w:ilvl="6">
      <w:start w:val="0"/>
      <w:numFmt w:val="bullet"/>
      <w:lvlText w:val="•"/>
      <w:lvlJc w:val="left"/>
      <w:pPr>
        <w:ind w:left="5641" w:hanging="289"/>
      </w:pPr>
      <w:rPr>
        <w:rFonts w:hint="default"/>
        <w:lang w:val="vi" w:eastAsia="en-US" w:bidi="ar-SA"/>
      </w:rPr>
    </w:lvl>
    <w:lvl w:ilvl="7">
      <w:start w:val="0"/>
      <w:numFmt w:val="bullet"/>
      <w:lvlText w:val="•"/>
      <w:lvlJc w:val="left"/>
      <w:pPr>
        <w:ind w:left="6570" w:hanging="289"/>
      </w:pPr>
      <w:rPr>
        <w:rFonts w:hint="default"/>
        <w:lang w:val="vi" w:eastAsia="en-US" w:bidi="ar-SA"/>
      </w:rPr>
    </w:lvl>
    <w:lvl w:ilvl="8">
      <w:start w:val="0"/>
      <w:numFmt w:val="bullet"/>
      <w:lvlText w:val="•"/>
      <w:lvlJc w:val="left"/>
      <w:pPr>
        <w:ind w:left="7498" w:hanging="289"/>
      </w:pPr>
      <w:rPr>
        <w:rFonts w:hint="default"/>
        <w:lang w:val="vi" w:eastAsia="en-US" w:bidi="ar-SA"/>
      </w:rPr>
    </w:lvl>
  </w:abstractNum>
  <w:abstractNum w:abstractNumId="0">
    <w:multiLevelType w:val="hybridMultilevel"/>
    <w:lvl w:ilvl="0">
      <w:start w:val="1"/>
      <w:numFmt w:val="decimal"/>
      <w:lvlText w:val="%1."/>
      <w:lvlJc w:val="left"/>
      <w:pPr>
        <w:ind w:left="143"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2"/>
      </w:pPr>
      <w:rPr>
        <w:rFonts w:hint="default"/>
        <w:lang w:val="vi" w:eastAsia="en-US" w:bidi="ar-SA"/>
      </w:rPr>
    </w:lvl>
    <w:lvl w:ilvl="2">
      <w:start w:val="0"/>
      <w:numFmt w:val="bullet"/>
      <w:lvlText w:val="•"/>
      <w:lvlJc w:val="left"/>
      <w:pPr>
        <w:ind w:left="1983" w:hanging="312"/>
      </w:pPr>
      <w:rPr>
        <w:rFonts w:hint="default"/>
        <w:lang w:val="vi" w:eastAsia="en-US" w:bidi="ar-SA"/>
      </w:rPr>
    </w:lvl>
    <w:lvl w:ilvl="3">
      <w:start w:val="0"/>
      <w:numFmt w:val="bullet"/>
      <w:lvlText w:val="•"/>
      <w:lvlJc w:val="left"/>
      <w:pPr>
        <w:ind w:left="2904" w:hanging="312"/>
      </w:pPr>
      <w:rPr>
        <w:rFonts w:hint="default"/>
        <w:lang w:val="vi" w:eastAsia="en-US" w:bidi="ar-SA"/>
      </w:rPr>
    </w:lvl>
    <w:lvl w:ilvl="4">
      <w:start w:val="0"/>
      <w:numFmt w:val="bullet"/>
      <w:lvlText w:val="•"/>
      <w:lvlJc w:val="left"/>
      <w:pPr>
        <w:ind w:left="3826" w:hanging="312"/>
      </w:pPr>
      <w:rPr>
        <w:rFonts w:hint="default"/>
        <w:lang w:val="vi" w:eastAsia="en-US" w:bidi="ar-SA"/>
      </w:rPr>
    </w:lvl>
    <w:lvl w:ilvl="5">
      <w:start w:val="0"/>
      <w:numFmt w:val="bullet"/>
      <w:lvlText w:val="•"/>
      <w:lvlJc w:val="left"/>
      <w:pPr>
        <w:ind w:left="4747" w:hanging="312"/>
      </w:pPr>
      <w:rPr>
        <w:rFonts w:hint="default"/>
        <w:lang w:val="vi" w:eastAsia="en-US" w:bidi="ar-SA"/>
      </w:rPr>
    </w:lvl>
    <w:lvl w:ilvl="6">
      <w:start w:val="0"/>
      <w:numFmt w:val="bullet"/>
      <w:lvlText w:val="•"/>
      <w:lvlJc w:val="left"/>
      <w:pPr>
        <w:ind w:left="5669" w:hanging="312"/>
      </w:pPr>
      <w:rPr>
        <w:rFonts w:hint="default"/>
        <w:lang w:val="vi" w:eastAsia="en-US" w:bidi="ar-SA"/>
      </w:rPr>
    </w:lvl>
    <w:lvl w:ilvl="7">
      <w:start w:val="0"/>
      <w:numFmt w:val="bullet"/>
      <w:lvlText w:val="•"/>
      <w:lvlJc w:val="left"/>
      <w:pPr>
        <w:ind w:left="6590" w:hanging="312"/>
      </w:pPr>
      <w:rPr>
        <w:rFonts w:hint="default"/>
        <w:lang w:val="vi" w:eastAsia="en-US" w:bidi="ar-SA"/>
      </w:rPr>
    </w:lvl>
    <w:lvl w:ilvl="8">
      <w:start w:val="0"/>
      <w:numFmt w:val="bullet"/>
      <w:lvlText w:val="•"/>
      <w:lvlJc w:val="left"/>
      <w:pPr>
        <w:ind w:left="7512" w:hanging="312"/>
      </w:pPr>
      <w:rPr>
        <w:rFonts w:hint="default"/>
        <w:lang w:val="vi"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143"/>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709"/>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54"/>
      <w:ind w:left="143"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dcterms:created xsi:type="dcterms:W3CDTF">2026-08-13T06:33:34Z</dcterms:created>
  <dcterms:modified xsi:type="dcterms:W3CDTF">2026-08-13T06:33:34Z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2016</vt:lpwstr>
  </property>
  <property fmtid="{D5CDD505-2E9C-101B-9397-08002B2CF9AE}" pid="5" name="LastSaved">
    <vt:filetime>2026-08-13T00:00:00Z</vt:filetime>
  </property>
  <property fmtid="{D5CDD505-2E9C-101B-9397-08002B2CF9AE}" pid="6" name="Producer">
    <vt:lpwstr>pdf</vt:lpwstr>
  </property>
</Properties>
</file>