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85E1AAD"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lang w:val="en-SG" w:eastAsia="en-SG"/>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57CFAB09"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E96E52" w:rsidRDefault="00743AF2"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Về việc á</w:t>
      </w:r>
      <w:r w:rsidR="0001747B">
        <w:rPr>
          <w:rFonts w:ascii="Times New Roman Bold" w:hAnsi="Times New Roman Bold"/>
          <w:b w:val="0"/>
          <w:bCs/>
          <w:spacing w:val="-4"/>
          <w:szCs w:val="28"/>
        </w:rPr>
        <w:t xml:space="preserve">p dụng quyết định </w:t>
      </w:r>
      <w:r w:rsidR="00373537">
        <w:rPr>
          <w:rFonts w:ascii="Times New Roman Bold" w:hAnsi="Times New Roman Bold"/>
          <w:b w:val="0"/>
          <w:bCs/>
          <w:spacing w:val="-4"/>
          <w:szCs w:val="28"/>
        </w:rPr>
        <w:t xml:space="preserve">quy phạm pháp luật </w:t>
      </w:r>
    </w:p>
    <w:p w:rsidR="000D7520"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 xml:space="preserve">do Ủy ban nhân dân tỉnh An Giang, </w:t>
      </w:r>
      <w:r w:rsidR="000D7520">
        <w:rPr>
          <w:rFonts w:ascii="Times New Roman Bold" w:hAnsi="Times New Roman Bold"/>
          <w:b w:val="0"/>
          <w:bCs/>
          <w:spacing w:val="-4"/>
          <w:szCs w:val="28"/>
        </w:rPr>
        <w:t xml:space="preserve">Ủy ban nhân dân tỉnh </w:t>
      </w:r>
      <w:r>
        <w:rPr>
          <w:rFonts w:ascii="Times New Roman Bold" w:hAnsi="Times New Roman Bold"/>
          <w:b w:val="0"/>
          <w:bCs/>
          <w:spacing w:val="-4"/>
          <w:szCs w:val="28"/>
        </w:rPr>
        <w:t>Kiên Giang</w:t>
      </w:r>
    </w:p>
    <w:p w:rsidR="0001747B" w:rsidRDefault="0001747B" w:rsidP="0001747B">
      <w:pPr>
        <w:pStyle w:val="Heading4"/>
        <w:rPr>
          <w:rFonts w:ascii="Times New Roman Bold" w:hAnsi="Times New Roman Bold"/>
          <w:b w:val="0"/>
          <w:bCs/>
          <w:spacing w:val="-4"/>
          <w:szCs w:val="28"/>
        </w:rPr>
      </w:pPr>
      <w:r>
        <w:rPr>
          <w:rFonts w:ascii="Times New Roman Bold" w:hAnsi="Times New Roman Bold"/>
          <w:b w:val="0"/>
          <w:bCs/>
          <w:spacing w:val="-4"/>
          <w:szCs w:val="28"/>
        </w:rPr>
        <w:t xml:space="preserve"> ban hành trước ngày 01</w:t>
      </w:r>
      <w:r w:rsidR="006C57BB">
        <w:rPr>
          <w:rFonts w:ascii="Times New Roman Bold" w:hAnsi="Times New Roman Bold"/>
          <w:b w:val="0"/>
          <w:bCs/>
          <w:spacing w:val="-4"/>
          <w:szCs w:val="28"/>
        </w:rPr>
        <w:t>/</w:t>
      </w:r>
      <w:r>
        <w:rPr>
          <w:rFonts w:ascii="Times New Roman Bold" w:hAnsi="Times New Roman Bold"/>
          <w:b w:val="0"/>
          <w:bCs/>
          <w:spacing w:val="-4"/>
          <w:szCs w:val="28"/>
        </w:rPr>
        <w:t>7</w:t>
      </w:r>
      <w:r w:rsidR="006C57BB">
        <w:rPr>
          <w:rFonts w:ascii="Times New Roman Bold" w:hAnsi="Times New Roman Bold"/>
          <w:b w:val="0"/>
          <w:bCs/>
          <w:spacing w:val="-4"/>
          <w:szCs w:val="28"/>
        </w:rPr>
        <w:t>/</w:t>
      </w:r>
      <w:r>
        <w:rPr>
          <w:rFonts w:ascii="Times New Roman Bold" w:hAnsi="Times New Roman Bold"/>
          <w:b w:val="0"/>
          <w:bCs/>
          <w:spacing w:val="-4"/>
          <w:szCs w:val="28"/>
        </w:rPr>
        <w:t xml:space="preserve">2025 </w:t>
      </w:r>
      <w:r w:rsidR="00091CBD" w:rsidRPr="00091CBD">
        <w:rPr>
          <w:rFonts w:ascii="Times New Roman" w:hAnsi="Times New Roman"/>
          <w:szCs w:val="28"/>
        </w:rPr>
        <w:t xml:space="preserve">thuộc lĩnh vực </w:t>
      </w:r>
      <w:r w:rsidR="002F1E00">
        <w:rPr>
          <w:rFonts w:ascii="Times New Roman" w:hAnsi="Times New Roman"/>
          <w:szCs w:val="28"/>
        </w:rPr>
        <w:t>Công Thương</w:t>
      </w:r>
    </w:p>
    <w:p w:rsidR="0001747B" w:rsidRPr="00A32611" w:rsidRDefault="0001747B" w:rsidP="0001747B">
      <w:pPr>
        <w:jc w:val="center"/>
        <w:rPr>
          <w:b/>
          <w:sz w:val="28"/>
          <w:szCs w:val="28"/>
        </w:rPr>
      </w:pPr>
      <w:r>
        <w:rPr>
          <w:b/>
          <w:noProof/>
          <w:sz w:val="28"/>
          <w:szCs w:val="28"/>
          <w:lang w:val="en-SG" w:eastAsia="en-SG"/>
        </w:rPr>
        <mc:AlternateContent>
          <mc:Choice Requires="wps">
            <w:drawing>
              <wp:anchor distT="0" distB="0" distL="114300" distR="114300" simplePos="0" relativeHeight="251661312" behindDoc="0" locked="0" layoutInCell="1" allowOverlap="1">
                <wp:simplePos x="0" y="0"/>
                <wp:positionH relativeFrom="column">
                  <wp:posOffset>2105025</wp:posOffset>
                </wp:positionH>
                <wp:positionV relativeFrom="paragraph">
                  <wp:posOffset>60960</wp:posOffset>
                </wp:positionV>
                <wp:extent cx="1591945" cy="0"/>
                <wp:effectExtent l="13335" t="10795" r="13970"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 w14:anchorId="50966FF2" id="Straight Arrow Connector 1" o:spid="_x0000_s1026" type="#_x0000_t32" style="position:absolute;margin-left:165.75pt;margin-top:4.8pt;width:12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I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5uk8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"/>
            </w:pict>
          </mc:Fallback>
        </mc:AlternateContent>
      </w:r>
    </w:p>
    <w:p w:rsidR="004E37BC" w:rsidRDefault="004E37BC" w:rsidP="00CA0EE4">
      <w:pPr>
        <w:spacing w:before="120"/>
        <w:jc w:val="center"/>
        <w:rPr>
          <w:b/>
          <w:iCs/>
          <w:sz w:val="28"/>
          <w:szCs w:val="28"/>
          <w:lang w:val="en-GB" w:eastAsia="en-GB"/>
        </w:rPr>
      </w:pPr>
      <w:r>
        <w:rPr>
          <w:b/>
          <w:iCs/>
          <w:sz w:val="28"/>
          <w:szCs w:val="28"/>
          <w:lang w:val="en-GB" w:eastAsia="en-GB"/>
        </w:rPr>
        <w:t>ỦY BAN NHÂN DÂN TỈNH AN GIANG</w:t>
      </w:r>
    </w:p>
    <w:p w:rsidR="00317579" w:rsidRPr="002500E3" w:rsidRDefault="00317579" w:rsidP="004D3F58">
      <w:pPr>
        <w:spacing w:before="120"/>
        <w:ind w:firstLine="720"/>
        <w:jc w:val="both"/>
        <w:rPr>
          <w:i/>
          <w:iCs/>
          <w:sz w:val="28"/>
          <w:szCs w:val="28"/>
          <w:lang w:val="en-GB" w:eastAsia="en-GB"/>
        </w:rPr>
      </w:pPr>
      <w:r w:rsidRPr="002500E3">
        <w:rPr>
          <w:i/>
          <w:iCs/>
          <w:sz w:val="28"/>
          <w:szCs w:val="28"/>
          <w:lang w:val="en-GB" w:eastAsia="en-GB"/>
        </w:rPr>
        <w:t xml:space="preserve">Căn cứ Luật Tổ chức chính quyền địa phương ngày </w:t>
      </w:r>
      <w:r w:rsidR="00A41F5B" w:rsidRPr="002500E3">
        <w:rPr>
          <w:i/>
          <w:iCs/>
          <w:sz w:val="28"/>
          <w:szCs w:val="28"/>
          <w:lang w:val="en-GB" w:eastAsia="en-GB"/>
        </w:rPr>
        <w:t xml:space="preserve">16 </w:t>
      </w:r>
      <w:r w:rsidRPr="002500E3">
        <w:rPr>
          <w:i/>
          <w:iCs/>
          <w:sz w:val="28"/>
          <w:szCs w:val="28"/>
          <w:lang w:val="en-GB" w:eastAsia="en-GB"/>
        </w:rPr>
        <w:t xml:space="preserve">tháng </w:t>
      </w:r>
      <w:r w:rsidR="00A41F5B" w:rsidRPr="002500E3">
        <w:rPr>
          <w:i/>
          <w:iCs/>
          <w:sz w:val="28"/>
          <w:szCs w:val="28"/>
          <w:lang w:val="en-GB" w:eastAsia="en-GB"/>
        </w:rPr>
        <w:t>6</w:t>
      </w:r>
      <w:r w:rsidRPr="002500E3">
        <w:rPr>
          <w:i/>
          <w:iCs/>
          <w:sz w:val="28"/>
          <w:szCs w:val="28"/>
          <w:lang w:val="en-GB" w:eastAsia="en-GB"/>
        </w:rPr>
        <w:t xml:space="preserve"> năm 2025; </w:t>
      </w:r>
    </w:p>
    <w:p w:rsidR="00A41F5B" w:rsidRPr="005436E1" w:rsidRDefault="00A41F5B" w:rsidP="004D3F58">
      <w:pPr>
        <w:spacing w:before="120"/>
        <w:ind w:firstLine="720"/>
        <w:jc w:val="both"/>
        <w:rPr>
          <w:i/>
          <w:iCs/>
          <w:sz w:val="28"/>
          <w:szCs w:val="28"/>
          <w:lang w:val="en-GB" w:eastAsia="en-GB"/>
        </w:rPr>
      </w:pPr>
      <w:r w:rsidRPr="005436E1">
        <w:rPr>
          <w:i/>
          <w:iCs/>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w:t>
      </w:r>
      <w:r w:rsidR="00233358" w:rsidRPr="005436E1">
        <w:rPr>
          <w:i/>
          <w:iCs/>
          <w:sz w:val="28"/>
          <w:szCs w:val="28"/>
          <w:lang w:val="en-GB" w:eastAsia="en-GB"/>
        </w:rPr>
        <w:t xml:space="preserve">25 </w:t>
      </w:r>
      <w:r w:rsidRPr="005436E1">
        <w:rPr>
          <w:i/>
          <w:iCs/>
          <w:sz w:val="28"/>
          <w:szCs w:val="28"/>
          <w:lang w:val="en-GB" w:eastAsia="en-GB"/>
        </w:rPr>
        <w:t xml:space="preserve">tháng </w:t>
      </w:r>
      <w:r w:rsidR="00233358" w:rsidRPr="005436E1">
        <w:rPr>
          <w:i/>
          <w:iCs/>
          <w:sz w:val="28"/>
          <w:szCs w:val="28"/>
          <w:lang w:val="en-GB" w:eastAsia="en-GB"/>
        </w:rPr>
        <w:t>6</w:t>
      </w:r>
      <w:r w:rsidRPr="005436E1">
        <w:rPr>
          <w:i/>
          <w:iCs/>
          <w:sz w:val="28"/>
          <w:szCs w:val="28"/>
          <w:lang w:val="en-GB" w:eastAsia="en-GB"/>
        </w:rPr>
        <w:t xml:space="preserve"> năm 2025;</w:t>
      </w:r>
    </w:p>
    <w:p w:rsidR="00317579" w:rsidRPr="005436E1" w:rsidRDefault="00317579" w:rsidP="004D3F58">
      <w:pPr>
        <w:spacing w:before="120"/>
        <w:ind w:firstLine="720"/>
        <w:jc w:val="both"/>
        <w:rPr>
          <w:bCs/>
          <w:i/>
          <w:sz w:val="28"/>
          <w:szCs w:val="28"/>
          <w:shd w:val="clear" w:color="auto" w:fill="FFFFFF"/>
        </w:rPr>
      </w:pPr>
      <w:r w:rsidRPr="005436E1">
        <w:rPr>
          <w:i/>
          <w:sz w:val="28"/>
          <w:szCs w:val="28"/>
          <w:shd w:val="clear" w:color="auto" w:fill="FFFFFF"/>
        </w:rPr>
        <w:t>Căn cứ Nghị quyết số 202/2025/QH15 ngày 12 tháng 6 năm 2025 của Quốc hội V</w:t>
      </w:r>
      <w:r w:rsidRPr="005436E1">
        <w:rPr>
          <w:bCs/>
          <w:i/>
          <w:sz w:val="28"/>
          <w:szCs w:val="28"/>
          <w:shd w:val="clear" w:color="auto" w:fill="FFFFFF"/>
        </w:rPr>
        <w:t>ề việc sắp xếp đơn vị hành chính cấp tỉnh năm 2025;</w:t>
      </w:r>
    </w:p>
    <w:p w:rsidR="00317579" w:rsidRPr="005436E1" w:rsidRDefault="00317579" w:rsidP="004D3F58">
      <w:pPr>
        <w:spacing w:before="120"/>
        <w:ind w:firstLine="720"/>
        <w:jc w:val="both"/>
        <w:rPr>
          <w:i/>
          <w:sz w:val="28"/>
          <w:szCs w:val="28"/>
          <w:shd w:val="clear" w:color="auto" w:fill="FFFFFF"/>
        </w:rPr>
      </w:pPr>
      <w:r w:rsidRPr="005436E1">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5436E1" w:rsidRDefault="00317579" w:rsidP="004D3F58">
      <w:pPr>
        <w:spacing w:before="120"/>
        <w:ind w:firstLine="720"/>
        <w:jc w:val="both"/>
        <w:rPr>
          <w:bCs/>
          <w:i/>
          <w:sz w:val="28"/>
          <w:szCs w:val="28"/>
          <w:shd w:val="clear" w:color="auto" w:fill="FFFFFF"/>
        </w:rPr>
      </w:pPr>
      <w:r w:rsidRPr="005436E1">
        <w:rPr>
          <w:i/>
          <w:sz w:val="28"/>
          <w:szCs w:val="28"/>
          <w:shd w:val="clear" w:color="auto" w:fill="FFFFFF"/>
        </w:rPr>
        <w:t>Căn cứ Nghị quyết số 76/2025/UBTVQH15 ngày 14/4/2025 của Ủy ban Thường vụ Quốc hội V</w:t>
      </w:r>
      <w:r w:rsidRPr="005436E1">
        <w:rPr>
          <w:bCs/>
          <w:i/>
          <w:sz w:val="28"/>
          <w:szCs w:val="28"/>
          <w:shd w:val="clear" w:color="auto" w:fill="FFFFFF"/>
        </w:rPr>
        <w:t>ề việc sắp xếp đơn vị hành chính năm 2025;</w:t>
      </w:r>
    </w:p>
    <w:p w:rsidR="00317579" w:rsidRPr="005436E1" w:rsidRDefault="00317579" w:rsidP="004D3F58">
      <w:pPr>
        <w:spacing w:before="120"/>
        <w:ind w:firstLine="720"/>
        <w:jc w:val="both"/>
        <w:rPr>
          <w:bCs/>
          <w:i/>
          <w:sz w:val="28"/>
          <w:szCs w:val="28"/>
          <w:shd w:val="clear" w:color="auto" w:fill="FFFFFF"/>
        </w:rPr>
      </w:pPr>
      <w:r w:rsidRPr="005436E1">
        <w:rPr>
          <w:bCs/>
          <w:i/>
          <w:sz w:val="28"/>
          <w:szCs w:val="28"/>
          <w:shd w:val="clear" w:color="auto" w:fill="FFFFFF"/>
        </w:rPr>
        <w:t xml:space="preserve">Căn cứ </w:t>
      </w:r>
      <w:r w:rsidRPr="005436E1">
        <w:rPr>
          <w:i/>
          <w:sz w:val="28"/>
          <w:szCs w:val="28"/>
          <w:shd w:val="clear" w:color="auto" w:fill="FFFFFF"/>
        </w:rPr>
        <w:t>Nghị quyết số 1645/UBTVQH15 ngày 16/6/2025 của Ủy ban Thường vụ Quốc hội V</w:t>
      </w:r>
      <w:r w:rsidRPr="005436E1">
        <w:rPr>
          <w:bCs/>
          <w:i/>
          <w:sz w:val="28"/>
          <w:szCs w:val="28"/>
          <w:shd w:val="clear" w:color="auto" w:fill="FFFFFF"/>
        </w:rPr>
        <w:t>ề việc sắp xếp các đơn vị hành chính cấp xã của tỉnh An Giang năm 2025;</w:t>
      </w:r>
    </w:p>
    <w:p w:rsidR="00317579" w:rsidRPr="002500E3" w:rsidRDefault="00317579" w:rsidP="004D3F58">
      <w:pPr>
        <w:spacing w:before="120"/>
        <w:ind w:firstLine="720"/>
        <w:jc w:val="both"/>
        <w:rPr>
          <w:bCs/>
          <w:i/>
          <w:spacing w:val="-4"/>
          <w:sz w:val="28"/>
          <w:szCs w:val="28"/>
        </w:rPr>
      </w:pPr>
      <w:r w:rsidRPr="002500E3">
        <w:rPr>
          <w:i/>
          <w:sz w:val="28"/>
          <w:szCs w:val="28"/>
        </w:rPr>
        <w:t>Theo đề nghị của Giám đốc Sở Tư pháp tại Tờ trình số</w:t>
      </w:r>
      <w:r w:rsidR="000D7520">
        <w:rPr>
          <w:i/>
          <w:sz w:val="28"/>
          <w:szCs w:val="28"/>
        </w:rPr>
        <w:t xml:space="preserve"> 162</w:t>
      </w:r>
      <w:r w:rsidRPr="002500E3">
        <w:rPr>
          <w:i/>
          <w:sz w:val="28"/>
          <w:szCs w:val="28"/>
        </w:rPr>
        <w:t xml:space="preserve">/TTr-STP ngày </w:t>
      </w:r>
      <w:r w:rsidR="000D7520">
        <w:rPr>
          <w:i/>
          <w:sz w:val="28"/>
          <w:szCs w:val="28"/>
        </w:rPr>
        <w:t xml:space="preserve">28 </w:t>
      </w:r>
      <w:r w:rsidRPr="002500E3">
        <w:rPr>
          <w:i/>
          <w:sz w:val="28"/>
          <w:szCs w:val="28"/>
        </w:rPr>
        <w:t>tháng</w:t>
      </w:r>
      <w:r w:rsidR="000D7520">
        <w:rPr>
          <w:i/>
          <w:sz w:val="28"/>
          <w:szCs w:val="28"/>
        </w:rPr>
        <w:t xml:space="preserve"> 6 </w:t>
      </w:r>
      <w:r w:rsidRPr="002500E3">
        <w:rPr>
          <w:i/>
          <w:sz w:val="28"/>
          <w:szCs w:val="28"/>
        </w:rPr>
        <w:t>năm 2025</w:t>
      </w:r>
      <w:bookmarkStart w:id="0" w:name="_GoBack"/>
      <w:bookmarkEnd w:id="0"/>
      <w:r w:rsidRPr="002500E3">
        <w:rPr>
          <w:i/>
          <w:sz w:val="28"/>
          <w:szCs w:val="28"/>
        </w:rPr>
        <w:t xml:space="preserve"> </w:t>
      </w:r>
      <w:r w:rsidR="000D7520">
        <w:rPr>
          <w:i/>
          <w:sz w:val="28"/>
          <w:szCs w:val="28"/>
        </w:rPr>
        <w:t>d</w:t>
      </w:r>
      <w:r w:rsidRPr="002500E3">
        <w:rPr>
          <w:i/>
          <w:sz w:val="28"/>
          <w:szCs w:val="28"/>
        </w:rPr>
        <w:t>ự thảo quyết định á</w:t>
      </w:r>
      <w:r w:rsidRPr="002500E3">
        <w:rPr>
          <w:bCs/>
          <w:i/>
          <w:spacing w:val="-4"/>
          <w:sz w:val="28"/>
          <w:szCs w:val="28"/>
        </w:rPr>
        <w:t xml:space="preserve">p dụng quyết định do Ủy ban nhân dân tỉnh An Giang, </w:t>
      </w:r>
      <w:r w:rsidR="000D7520" w:rsidRPr="002500E3">
        <w:rPr>
          <w:bCs/>
          <w:i/>
          <w:spacing w:val="-4"/>
          <w:sz w:val="28"/>
          <w:szCs w:val="28"/>
        </w:rPr>
        <w:t xml:space="preserve">Ủy ban nhân dân </w:t>
      </w:r>
      <w:r w:rsidRPr="002500E3">
        <w:rPr>
          <w:bCs/>
          <w:i/>
          <w:spacing w:val="-4"/>
          <w:sz w:val="28"/>
          <w:szCs w:val="28"/>
        </w:rPr>
        <w:t>tỉnh Kiên Giang ban hành trước ngày 01 tháng 7 năm 2025</w:t>
      </w:r>
      <w:bookmarkStart w:id="1" w:name="dieu_1"/>
      <w:r w:rsidR="00091CBD" w:rsidRPr="002500E3">
        <w:rPr>
          <w:bCs/>
          <w:i/>
          <w:spacing w:val="-4"/>
          <w:sz w:val="28"/>
          <w:szCs w:val="28"/>
        </w:rPr>
        <w:t xml:space="preserve"> </w:t>
      </w:r>
      <w:r w:rsidR="00091CBD" w:rsidRPr="002F1E00">
        <w:rPr>
          <w:i/>
          <w:sz w:val="28"/>
          <w:szCs w:val="28"/>
        </w:rPr>
        <w:t xml:space="preserve">thuộc lĩnh vực </w:t>
      </w:r>
      <w:r w:rsidR="002F1E00" w:rsidRPr="002F1E00">
        <w:rPr>
          <w:i/>
          <w:sz w:val="28"/>
          <w:szCs w:val="28"/>
        </w:rPr>
        <w:t>Công Thương</w:t>
      </w:r>
      <w:r w:rsidR="0059115F" w:rsidRPr="002F1E00">
        <w:rPr>
          <w:i/>
          <w:sz w:val="28"/>
          <w:szCs w:val="28"/>
        </w:rPr>
        <w:t>.</w:t>
      </w:r>
    </w:p>
    <w:p w:rsidR="004E37BC" w:rsidRDefault="004E37BC" w:rsidP="00CA0EE4">
      <w:pPr>
        <w:spacing w:before="120"/>
        <w:jc w:val="center"/>
        <w:rPr>
          <w:b/>
          <w:sz w:val="28"/>
          <w:szCs w:val="28"/>
        </w:rPr>
      </w:pPr>
      <w:r w:rsidRPr="00494DA3">
        <w:rPr>
          <w:b/>
          <w:sz w:val="28"/>
          <w:szCs w:val="28"/>
        </w:rPr>
        <w:t>QUYẾT ĐỊNH:</w:t>
      </w:r>
    </w:p>
    <w:p w:rsidR="00317579" w:rsidRPr="002500E3" w:rsidRDefault="0001747B" w:rsidP="004D3F58">
      <w:pPr>
        <w:spacing w:before="120"/>
        <w:ind w:firstLine="720"/>
        <w:jc w:val="both"/>
        <w:rPr>
          <w:b/>
          <w:bCs/>
          <w:spacing w:val="-4"/>
          <w:sz w:val="28"/>
          <w:szCs w:val="28"/>
        </w:rPr>
      </w:pPr>
      <w:r w:rsidRPr="002500E3">
        <w:rPr>
          <w:b/>
          <w:bCs/>
          <w:sz w:val="28"/>
          <w:szCs w:val="28"/>
        </w:rPr>
        <w:t>Điều 1.</w:t>
      </w:r>
      <w:bookmarkEnd w:id="1"/>
      <w:r w:rsidRPr="002500E3">
        <w:rPr>
          <w:b/>
          <w:sz w:val="28"/>
          <w:szCs w:val="28"/>
        </w:rPr>
        <w:t xml:space="preserve"> </w:t>
      </w:r>
      <w:bookmarkStart w:id="2" w:name="dieu_1_name"/>
      <w:r w:rsidR="006C57BB" w:rsidRPr="002500E3">
        <w:rPr>
          <w:b/>
          <w:sz w:val="28"/>
          <w:szCs w:val="28"/>
        </w:rPr>
        <w:t xml:space="preserve">Áp dụng quyết </w:t>
      </w:r>
      <w:r w:rsidR="00317579" w:rsidRPr="002500E3">
        <w:rPr>
          <w:b/>
          <w:bCs/>
          <w:spacing w:val="-4"/>
          <w:sz w:val="28"/>
          <w:szCs w:val="28"/>
        </w:rPr>
        <w:t xml:space="preserve">định </w:t>
      </w:r>
      <w:r w:rsidR="00373537" w:rsidRPr="002500E3">
        <w:rPr>
          <w:b/>
          <w:bCs/>
          <w:spacing w:val="-4"/>
          <w:sz w:val="28"/>
          <w:szCs w:val="28"/>
        </w:rPr>
        <w:t xml:space="preserve">quy phạm pháp luật </w:t>
      </w:r>
      <w:r w:rsidR="00317579" w:rsidRPr="002500E3">
        <w:rPr>
          <w:b/>
          <w:bCs/>
          <w:spacing w:val="-4"/>
          <w:sz w:val="28"/>
          <w:szCs w:val="28"/>
        </w:rPr>
        <w:t xml:space="preserve">do Ủy ban nhân dân tỉnh An Giang, </w:t>
      </w:r>
      <w:r w:rsidR="000D7520" w:rsidRPr="002500E3">
        <w:rPr>
          <w:b/>
          <w:bCs/>
          <w:spacing w:val="-4"/>
          <w:sz w:val="28"/>
          <w:szCs w:val="28"/>
        </w:rPr>
        <w:t xml:space="preserve">Ủy ban nhân dân </w:t>
      </w:r>
      <w:r w:rsidR="00317579" w:rsidRPr="002500E3">
        <w:rPr>
          <w:b/>
          <w:bCs/>
          <w:spacing w:val="-4"/>
          <w:sz w:val="28"/>
          <w:szCs w:val="28"/>
        </w:rPr>
        <w:t>tỉnh Kiên Giang ban hành trước ngày 01 tháng 7 năm 2025</w:t>
      </w:r>
      <w:r w:rsidR="00091CBD" w:rsidRPr="002500E3">
        <w:rPr>
          <w:b/>
          <w:bCs/>
          <w:spacing w:val="-4"/>
          <w:sz w:val="28"/>
          <w:szCs w:val="28"/>
        </w:rPr>
        <w:t xml:space="preserve"> </w:t>
      </w:r>
      <w:r w:rsidR="00091CBD" w:rsidRPr="002500E3">
        <w:rPr>
          <w:b/>
          <w:sz w:val="28"/>
          <w:szCs w:val="28"/>
        </w:rPr>
        <w:t>thuộc lĩnh vực</w:t>
      </w:r>
      <w:r w:rsidR="00DC5C2D">
        <w:rPr>
          <w:b/>
          <w:sz w:val="28"/>
          <w:szCs w:val="28"/>
        </w:rPr>
        <w:t xml:space="preserve"> </w:t>
      </w:r>
      <w:r w:rsidR="002F1E00">
        <w:rPr>
          <w:b/>
          <w:sz w:val="28"/>
          <w:szCs w:val="28"/>
        </w:rPr>
        <w:t>Công Thương</w:t>
      </w:r>
    </w:p>
    <w:p w:rsidR="00330C12" w:rsidRPr="002500E3" w:rsidRDefault="006C57BB" w:rsidP="004D3F58">
      <w:pPr>
        <w:spacing w:before="120"/>
        <w:ind w:firstLine="567"/>
        <w:jc w:val="both"/>
        <w:rPr>
          <w:i/>
          <w:sz w:val="28"/>
          <w:szCs w:val="28"/>
        </w:rPr>
      </w:pPr>
      <w:r w:rsidRPr="002500E3">
        <w:rPr>
          <w:sz w:val="28"/>
          <w:szCs w:val="28"/>
        </w:rPr>
        <w:t xml:space="preserve">1. Các quyết định </w:t>
      </w:r>
      <w:r w:rsidR="00373537" w:rsidRPr="002500E3">
        <w:rPr>
          <w:sz w:val="28"/>
          <w:szCs w:val="28"/>
        </w:rPr>
        <w:t xml:space="preserve">quy phạm pháp luật </w:t>
      </w:r>
      <w:r w:rsidRPr="002500E3">
        <w:rPr>
          <w:sz w:val="28"/>
          <w:szCs w:val="28"/>
        </w:rPr>
        <w:t xml:space="preserve">ban hành trước ngày 01/7/2025 tiếp tục được áp dụng trên phạm vi đơn vị hành chính tỉnh An Giang (mới) cho đến khi có </w:t>
      </w:r>
      <w:r w:rsidR="006B7157" w:rsidRPr="002500E3">
        <w:rPr>
          <w:sz w:val="28"/>
          <w:szCs w:val="28"/>
        </w:rPr>
        <w:t xml:space="preserve">văn bản </w:t>
      </w:r>
      <w:r w:rsidRPr="002500E3">
        <w:rPr>
          <w:sz w:val="28"/>
          <w:szCs w:val="28"/>
        </w:rPr>
        <w:t>thay thế hoặc bãi bỏ</w:t>
      </w:r>
      <w:r w:rsidR="00373537" w:rsidRPr="002500E3">
        <w:rPr>
          <w:sz w:val="28"/>
          <w:szCs w:val="28"/>
        </w:rPr>
        <w:t>, gồm</w:t>
      </w:r>
      <w:r w:rsidR="0059115F">
        <w:rPr>
          <w:sz w:val="28"/>
          <w:szCs w:val="28"/>
        </w:rPr>
        <w:t xml:space="preserve"> </w:t>
      </w:r>
      <w:r w:rsidR="002F1E00">
        <w:rPr>
          <w:sz w:val="28"/>
          <w:szCs w:val="28"/>
        </w:rPr>
        <w:t>1</w:t>
      </w:r>
      <w:r w:rsidR="00E96E52">
        <w:rPr>
          <w:sz w:val="28"/>
          <w:szCs w:val="28"/>
        </w:rPr>
        <w:t>0</w:t>
      </w:r>
      <w:r w:rsidR="00DC5C2D">
        <w:rPr>
          <w:sz w:val="28"/>
          <w:szCs w:val="28"/>
        </w:rPr>
        <w:t xml:space="preserve"> </w:t>
      </w:r>
      <w:r w:rsidR="00373537" w:rsidRPr="002500E3">
        <w:rPr>
          <w:sz w:val="28"/>
          <w:szCs w:val="28"/>
        </w:rPr>
        <w:t xml:space="preserve">quyết định </w:t>
      </w:r>
      <w:r w:rsidR="00330C12" w:rsidRPr="002500E3">
        <w:rPr>
          <w:i/>
          <w:sz w:val="28"/>
          <w:szCs w:val="28"/>
        </w:rPr>
        <w:t xml:space="preserve">(Đính kèm </w:t>
      </w:r>
      <w:r w:rsidR="00373537" w:rsidRPr="002500E3">
        <w:rPr>
          <w:i/>
          <w:sz w:val="28"/>
          <w:szCs w:val="28"/>
        </w:rPr>
        <w:t>Phụ lục I</w:t>
      </w:r>
      <w:r w:rsidR="00330C12" w:rsidRPr="002500E3">
        <w:rPr>
          <w:i/>
          <w:sz w:val="28"/>
          <w:szCs w:val="28"/>
        </w:rPr>
        <w:t>)</w:t>
      </w:r>
      <w:r w:rsidR="00B47F9F" w:rsidRPr="002500E3">
        <w:rPr>
          <w:i/>
          <w:sz w:val="28"/>
          <w:szCs w:val="28"/>
        </w:rPr>
        <w:t>.</w:t>
      </w:r>
    </w:p>
    <w:p w:rsidR="00317579" w:rsidRPr="002500E3" w:rsidRDefault="002F1E00" w:rsidP="004D3F58">
      <w:pPr>
        <w:spacing w:before="120"/>
        <w:ind w:firstLine="567"/>
        <w:jc w:val="both"/>
        <w:rPr>
          <w:bCs/>
          <w:i/>
          <w:sz w:val="28"/>
          <w:szCs w:val="28"/>
        </w:rPr>
      </w:pPr>
      <w:r>
        <w:rPr>
          <w:sz w:val="28"/>
          <w:szCs w:val="28"/>
        </w:rPr>
        <w:t>2</w:t>
      </w:r>
      <w:r w:rsidR="00317579" w:rsidRPr="002500E3">
        <w:rPr>
          <w:sz w:val="28"/>
          <w:szCs w:val="28"/>
        </w:rPr>
        <w:t xml:space="preserve">. </w:t>
      </w:r>
      <w:r w:rsidR="00317579" w:rsidRPr="002500E3">
        <w:rPr>
          <w:bCs/>
          <w:sz w:val="28"/>
          <w:szCs w:val="28"/>
        </w:rPr>
        <w:t xml:space="preserve">Bãi bỏ toàn bộ quyết </w:t>
      </w:r>
      <w:r w:rsidR="007D554E" w:rsidRPr="002500E3">
        <w:rPr>
          <w:bCs/>
          <w:sz w:val="28"/>
          <w:szCs w:val="28"/>
        </w:rPr>
        <w:t xml:space="preserve">định </w:t>
      </w:r>
      <w:r w:rsidR="00373537" w:rsidRPr="002500E3">
        <w:rPr>
          <w:bCs/>
          <w:sz w:val="28"/>
          <w:szCs w:val="28"/>
        </w:rPr>
        <w:t xml:space="preserve">quy phạm pháp luật </w:t>
      </w:r>
      <w:r w:rsidR="00317579" w:rsidRPr="002500E3">
        <w:rPr>
          <w:bCs/>
          <w:sz w:val="28"/>
          <w:szCs w:val="28"/>
        </w:rPr>
        <w:t xml:space="preserve">do </w:t>
      </w:r>
      <w:r w:rsidR="007D554E" w:rsidRPr="002500E3">
        <w:rPr>
          <w:bCs/>
          <w:sz w:val="28"/>
          <w:szCs w:val="28"/>
        </w:rPr>
        <w:t xml:space="preserve">Ủy ban </w:t>
      </w:r>
      <w:r w:rsidR="00317579" w:rsidRPr="002500E3">
        <w:rPr>
          <w:bCs/>
          <w:sz w:val="28"/>
          <w:szCs w:val="28"/>
        </w:rPr>
        <w:t>nhân dân tỉnh An Giang, tỉnh Kiên Giang</w:t>
      </w:r>
      <w:r w:rsidR="00373537" w:rsidRPr="002500E3">
        <w:rPr>
          <w:bCs/>
          <w:sz w:val="28"/>
          <w:szCs w:val="28"/>
        </w:rPr>
        <w:t xml:space="preserve"> ban hành trước ngày 01/7/2025 </w:t>
      </w:r>
      <w:r w:rsidR="00091CBD" w:rsidRPr="002500E3">
        <w:rPr>
          <w:sz w:val="28"/>
          <w:szCs w:val="28"/>
        </w:rPr>
        <w:t xml:space="preserve">thuộc lĩnh vực </w:t>
      </w:r>
      <w:r w:rsidR="005436E1">
        <w:rPr>
          <w:sz w:val="28"/>
          <w:szCs w:val="28"/>
        </w:rPr>
        <w:t>Công Thương</w:t>
      </w:r>
      <w:r w:rsidR="00373537" w:rsidRPr="002500E3">
        <w:rPr>
          <w:bCs/>
          <w:sz w:val="28"/>
          <w:szCs w:val="28"/>
        </w:rPr>
        <w:t>:</w:t>
      </w:r>
      <w:r w:rsidR="00DC5C2D">
        <w:rPr>
          <w:bCs/>
          <w:sz w:val="28"/>
          <w:szCs w:val="28"/>
        </w:rPr>
        <w:t xml:space="preserve"> </w:t>
      </w:r>
      <w:r>
        <w:rPr>
          <w:bCs/>
          <w:sz w:val="28"/>
          <w:szCs w:val="28"/>
        </w:rPr>
        <w:t>14</w:t>
      </w:r>
      <w:r w:rsidR="00DC5C2D">
        <w:rPr>
          <w:bCs/>
          <w:sz w:val="28"/>
          <w:szCs w:val="28"/>
        </w:rPr>
        <w:t xml:space="preserve"> </w:t>
      </w:r>
      <w:r w:rsidR="00944040">
        <w:rPr>
          <w:bCs/>
          <w:sz w:val="28"/>
          <w:szCs w:val="28"/>
        </w:rPr>
        <w:t>quyết định</w:t>
      </w:r>
      <w:r w:rsidR="00A41F5B" w:rsidRPr="002500E3">
        <w:rPr>
          <w:bCs/>
          <w:sz w:val="28"/>
          <w:szCs w:val="28"/>
        </w:rPr>
        <w:t xml:space="preserve"> </w:t>
      </w:r>
      <w:r w:rsidR="00330C12" w:rsidRPr="002500E3">
        <w:rPr>
          <w:i/>
          <w:sz w:val="28"/>
          <w:szCs w:val="28"/>
        </w:rPr>
        <w:t>(Đính kèm Phụ lục I</w:t>
      </w:r>
      <w:r>
        <w:rPr>
          <w:i/>
          <w:sz w:val="28"/>
          <w:szCs w:val="28"/>
        </w:rPr>
        <w:t>I</w:t>
      </w:r>
      <w:r w:rsidR="00330C12" w:rsidRPr="002500E3">
        <w:rPr>
          <w:i/>
          <w:sz w:val="28"/>
          <w:szCs w:val="28"/>
        </w:rPr>
        <w:t>).</w:t>
      </w:r>
    </w:p>
    <w:p w:rsidR="00FA0648" w:rsidRPr="002500E3" w:rsidRDefault="00FA0648" w:rsidP="004D3F58">
      <w:pPr>
        <w:spacing w:before="120"/>
        <w:ind w:firstLine="567"/>
        <w:jc w:val="both"/>
        <w:rPr>
          <w:b/>
          <w:bCs/>
          <w:sz w:val="28"/>
          <w:szCs w:val="28"/>
        </w:rPr>
      </w:pPr>
      <w:r w:rsidRPr="002500E3">
        <w:rPr>
          <w:b/>
          <w:bCs/>
          <w:sz w:val="28"/>
          <w:szCs w:val="28"/>
        </w:rPr>
        <w:t>Điều 2. Điều khoản thi hành</w:t>
      </w:r>
    </w:p>
    <w:p w:rsidR="00337C0E" w:rsidRPr="002500E3" w:rsidRDefault="00337C0E" w:rsidP="004D3F58">
      <w:pPr>
        <w:spacing w:before="120"/>
        <w:ind w:firstLine="567"/>
        <w:jc w:val="both"/>
        <w:rPr>
          <w:color w:val="FF0000"/>
          <w:sz w:val="28"/>
          <w:szCs w:val="28"/>
        </w:rPr>
      </w:pPr>
      <w:r w:rsidRPr="002500E3">
        <w:rPr>
          <w:bCs/>
          <w:sz w:val="28"/>
          <w:szCs w:val="28"/>
        </w:rPr>
        <w:lastRenderedPageBreak/>
        <w:t xml:space="preserve">1. Cơ quan, tổ chức, cá nhân liên quan có trách nhiệm thi hành quyết định này. Trường hợp, các quyết định </w:t>
      </w:r>
      <w:r w:rsidRPr="002500E3">
        <w:rPr>
          <w:sz w:val="28"/>
          <w:szCs w:val="28"/>
        </w:rPr>
        <w:t xml:space="preserve">tại phụ lục kèm theo Điều 1 quyết định này </w:t>
      </w:r>
      <w:r w:rsidRPr="00DC5C2D">
        <w:rPr>
          <w:sz w:val="28"/>
          <w:szCs w:val="28"/>
          <w:lang w:val="vi-VN"/>
        </w:rPr>
        <w:t xml:space="preserve">không phù hợp quy định về phân cấp, phân quyền và trình tự, thủ tục được quy định tại các Nghị định thì áp dụng quy định </w:t>
      </w:r>
      <w:r w:rsidRPr="00DC5C2D">
        <w:rPr>
          <w:sz w:val="28"/>
          <w:szCs w:val="28"/>
        </w:rPr>
        <w:t xml:space="preserve">theo </w:t>
      </w:r>
      <w:r w:rsidRPr="00DC5C2D">
        <w:rPr>
          <w:sz w:val="28"/>
          <w:szCs w:val="28"/>
          <w:lang w:val="vi-VN"/>
        </w:rPr>
        <w:t>Nghị định.</w:t>
      </w:r>
    </w:p>
    <w:p w:rsidR="00337C0E" w:rsidRPr="002500E3" w:rsidRDefault="00337C0E" w:rsidP="004D3F58">
      <w:pPr>
        <w:spacing w:before="120"/>
        <w:ind w:firstLine="567"/>
        <w:jc w:val="both"/>
        <w:rPr>
          <w:bCs/>
          <w:sz w:val="28"/>
          <w:szCs w:val="28"/>
        </w:rPr>
      </w:pPr>
      <w:r w:rsidRPr="002500E3">
        <w:rPr>
          <w:bCs/>
          <w:sz w:val="28"/>
          <w:szCs w:val="28"/>
        </w:rPr>
        <w:t xml:space="preserve">2. Việc áp dụng các quyết định tại </w:t>
      </w:r>
      <w:r w:rsidR="00196845">
        <w:rPr>
          <w:bCs/>
          <w:sz w:val="28"/>
          <w:szCs w:val="28"/>
        </w:rPr>
        <w:t>P</w:t>
      </w:r>
      <w:r w:rsidRPr="002500E3">
        <w:rPr>
          <w:bCs/>
          <w:sz w:val="28"/>
          <w:szCs w:val="28"/>
        </w:rPr>
        <w:t xml:space="preserve">hụ lục kèm theo Điều 1 </w:t>
      </w:r>
      <w:r w:rsidR="00196845">
        <w:rPr>
          <w:bCs/>
          <w:sz w:val="28"/>
          <w:szCs w:val="28"/>
        </w:rPr>
        <w:t>Q</w:t>
      </w:r>
      <w:r w:rsidRPr="002500E3">
        <w:rPr>
          <w:bCs/>
          <w:sz w:val="28"/>
          <w:szCs w:val="28"/>
        </w:rPr>
        <w:t xml:space="preserve">uyết </w:t>
      </w:r>
      <w:r w:rsidR="003D0DE4" w:rsidRPr="002500E3">
        <w:rPr>
          <w:bCs/>
          <w:sz w:val="28"/>
          <w:szCs w:val="28"/>
        </w:rPr>
        <w:t xml:space="preserve">định </w:t>
      </w:r>
      <w:r w:rsidRPr="002500E3">
        <w:rPr>
          <w:bCs/>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Pr>
          <w:bCs/>
          <w:sz w:val="28"/>
          <w:szCs w:val="28"/>
        </w:rPr>
        <w:t xml:space="preserve">tạm </w:t>
      </w:r>
      <w:r w:rsidRPr="002500E3">
        <w:rPr>
          <w:bCs/>
          <w:sz w:val="28"/>
          <w:szCs w:val="28"/>
        </w:rPr>
        <w:t xml:space="preserve">ngưng việc thực hiện và phản ánh ngay về cơ quan chuyên môn </w:t>
      </w:r>
      <w:r w:rsidRPr="002500E3">
        <w:rPr>
          <w:bCs/>
          <w:sz w:val="28"/>
          <w:szCs w:val="28"/>
          <w:lang w:val="vi-VN"/>
        </w:rPr>
        <w:t>đ</w:t>
      </w:r>
      <w:r w:rsidRPr="002500E3">
        <w:rPr>
          <w:bCs/>
          <w:sz w:val="28"/>
          <w:szCs w:val="28"/>
        </w:rPr>
        <w:t>ể</w:t>
      </w:r>
      <w:r w:rsidRPr="002500E3">
        <w:rPr>
          <w:bCs/>
          <w:sz w:val="28"/>
          <w:szCs w:val="28"/>
          <w:lang w:val="vi-VN"/>
        </w:rPr>
        <w:t xml:space="preserve"> được hướng dẫn </w:t>
      </w:r>
      <w:r w:rsidRPr="002500E3">
        <w:rPr>
          <w:bCs/>
          <w:sz w:val="28"/>
          <w:szCs w:val="28"/>
        </w:rPr>
        <w:t xml:space="preserve">hoặc tham mưu cấp có thẩm quyền xử lý; đồng thời gửi đến Sở Tư pháp để tổng hợp, </w:t>
      </w:r>
      <w:r w:rsidR="00196845" w:rsidRPr="00DC5C2D">
        <w:rPr>
          <w:sz w:val="28"/>
          <w:szCs w:val="28"/>
        </w:rPr>
        <w:t>báo cáo cơ quan có thẩm quyền xử lý</w:t>
      </w:r>
      <w:r w:rsidRPr="00DC5C2D">
        <w:rPr>
          <w:bCs/>
          <w:sz w:val="28"/>
          <w:szCs w:val="28"/>
        </w:rPr>
        <w:t>.</w:t>
      </w:r>
    </w:p>
    <w:p w:rsidR="00337C0E" w:rsidRPr="002500E3" w:rsidRDefault="00FA0648" w:rsidP="004D3F58">
      <w:pPr>
        <w:spacing w:before="120"/>
        <w:ind w:firstLine="567"/>
        <w:jc w:val="both"/>
        <w:rPr>
          <w:bCs/>
          <w:sz w:val="28"/>
          <w:szCs w:val="28"/>
        </w:rPr>
      </w:pPr>
      <w:r w:rsidRPr="002500E3">
        <w:rPr>
          <w:bCs/>
          <w:sz w:val="28"/>
          <w:szCs w:val="28"/>
        </w:rPr>
        <w:t>3.</w:t>
      </w:r>
      <w:r w:rsidR="000D7520">
        <w:rPr>
          <w:bCs/>
          <w:sz w:val="28"/>
          <w:szCs w:val="28"/>
        </w:rPr>
        <w:t xml:space="preserve"> </w:t>
      </w:r>
      <w:r w:rsidRPr="002500E3">
        <w:rPr>
          <w:bCs/>
          <w:sz w:val="28"/>
          <w:szCs w:val="28"/>
        </w:rPr>
        <w:t>Giao 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2500E3" w:rsidRDefault="00317579" w:rsidP="004D3F58">
      <w:pPr>
        <w:spacing w:before="120"/>
        <w:ind w:firstLine="567"/>
        <w:jc w:val="both"/>
        <w:rPr>
          <w:b/>
          <w:bCs/>
          <w:sz w:val="28"/>
          <w:szCs w:val="28"/>
        </w:rPr>
      </w:pPr>
      <w:r w:rsidRPr="002500E3">
        <w:rPr>
          <w:b/>
          <w:bCs/>
          <w:sz w:val="28"/>
          <w:szCs w:val="28"/>
        </w:rPr>
        <w:t xml:space="preserve">Điều 3. </w:t>
      </w:r>
      <w:r w:rsidR="007D554E" w:rsidRPr="002500E3">
        <w:rPr>
          <w:b/>
          <w:bCs/>
          <w:sz w:val="28"/>
          <w:szCs w:val="28"/>
        </w:rPr>
        <w:t xml:space="preserve">Hiệu lực thi hành </w:t>
      </w:r>
    </w:p>
    <w:p w:rsidR="008F5BA5" w:rsidRPr="002500E3" w:rsidRDefault="007D554E" w:rsidP="004D3F58">
      <w:pPr>
        <w:spacing w:before="120"/>
        <w:ind w:firstLine="567"/>
        <w:jc w:val="both"/>
        <w:rPr>
          <w:bCs/>
          <w:sz w:val="28"/>
          <w:szCs w:val="28"/>
          <w:lang w:val="pt-BR"/>
        </w:rPr>
      </w:pPr>
      <w:r w:rsidRPr="002500E3">
        <w:rPr>
          <w:sz w:val="28"/>
          <w:szCs w:val="28"/>
          <w:lang w:val="pt-BR"/>
        </w:rPr>
        <w:t xml:space="preserve">1. Quyết định </w:t>
      </w:r>
      <w:r w:rsidRPr="002500E3">
        <w:rPr>
          <w:bCs/>
          <w:sz w:val="28"/>
          <w:szCs w:val="28"/>
          <w:lang w:val="pt-BR"/>
        </w:rPr>
        <w:t>này có hiệu lực thi hành từ ngày 01 tháng 7 năm 2025.</w:t>
      </w:r>
    </w:p>
    <w:p w:rsidR="007D554E" w:rsidRDefault="008F5BA5" w:rsidP="004D3F58">
      <w:pPr>
        <w:spacing w:before="120"/>
        <w:ind w:firstLine="567"/>
        <w:jc w:val="both"/>
        <w:rPr>
          <w:bCs/>
          <w:sz w:val="28"/>
          <w:szCs w:val="28"/>
        </w:rPr>
      </w:pPr>
      <w:r w:rsidRPr="002500E3">
        <w:rPr>
          <w:bCs/>
          <w:sz w:val="28"/>
          <w:szCs w:val="28"/>
        </w:rPr>
        <w:t>2</w:t>
      </w:r>
      <w:r w:rsidR="007D554E" w:rsidRPr="002500E3">
        <w:rPr>
          <w:bCs/>
          <w:sz w:val="28"/>
          <w:szCs w:val="28"/>
        </w:rPr>
        <w:t xml:space="preserve">. </w:t>
      </w:r>
      <w:r w:rsidRPr="002500E3">
        <w:rPr>
          <w:bCs/>
          <w:sz w:val="28"/>
          <w:szCs w:val="28"/>
        </w:rPr>
        <w:t>Chánh Văn phòng Ủy ban nhân dân tỉnh; Thủ trưởng sở, ban, ngành tỉnh</w:t>
      </w:r>
      <w:r w:rsidR="007D554E" w:rsidRPr="002500E3">
        <w:rPr>
          <w:bCs/>
          <w:sz w:val="28"/>
          <w:szCs w:val="28"/>
        </w:rPr>
        <w:t>; Chủ tịch Ủy ban nhân dân xã</w:t>
      </w:r>
      <w:r w:rsidR="00373537" w:rsidRPr="002500E3">
        <w:rPr>
          <w:bCs/>
          <w:sz w:val="28"/>
          <w:szCs w:val="28"/>
        </w:rPr>
        <w:t>, phường, đặc khu</w:t>
      </w:r>
      <w:r w:rsidRPr="002500E3">
        <w:rPr>
          <w:bCs/>
          <w:sz w:val="28"/>
          <w:szCs w:val="28"/>
        </w:rPr>
        <w:t>; cơ quan, tổ chức, cá nhân liên quan chịu trách nhiệm thi hành quyết định này.</w:t>
      </w:r>
      <w:r w:rsidR="00164774">
        <w:rPr>
          <w:bCs/>
          <w:sz w:val="28"/>
          <w:szCs w:val="28"/>
        </w:rPr>
        <w:t>/.</w:t>
      </w:r>
    </w:p>
    <w:p w:rsidR="000D7520" w:rsidRPr="002500E3" w:rsidRDefault="000D7520" w:rsidP="004D3F58">
      <w:pPr>
        <w:spacing w:before="120"/>
        <w:ind w:firstLine="567"/>
        <w:jc w:val="both"/>
        <w:rPr>
          <w:bCs/>
          <w:sz w:val="28"/>
          <w:szCs w:val="28"/>
        </w:rPr>
      </w:pPr>
    </w:p>
    <w:tbl>
      <w:tblPr>
        <w:tblW w:w="9253" w:type="dxa"/>
        <w:jc w:val="center"/>
        <w:tblLayout w:type="fixed"/>
        <w:tblLook w:val="0000" w:firstRow="0" w:lastRow="0" w:firstColumn="0" w:lastColumn="0" w:noHBand="0" w:noVBand="0"/>
      </w:tblPr>
      <w:tblGrid>
        <w:gridCol w:w="5568"/>
        <w:gridCol w:w="3685"/>
      </w:tblGrid>
      <w:tr w:rsidR="0001747B" w:rsidRPr="002327F9" w:rsidTr="00B71B62">
        <w:trPr>
          <w:trHeight w:val="6914"/>
          <w:jc w:val="center"/>
        </w:trPr>
        <w:tc>
          <w:tcPr>
            <w:tcW w:w="5568" w:type="dxa"/>
          </w:tcPr>
          <w:bookmarkEnd w:id="2"/>
          <w:p w:rsidR="0001747B" w:rsidRPr="002327F9" w:rsidRDefault="0001747B" w:rsidP="00B71B62">
            <w:pPr>
              <w:jc w:val="both"/>
              <w:rPr>
                <w:b/>
                <w:i/>
              </w:rPr>
            </w:pPr>
            <w:r w:rsidRPr="002327F9">
              <w:rPr>
                <w:b/>
                <w:i/>
              </w:rPr>
              <w:t>Nơi nhận:</w:t>
            </w:r>
          </w:p>
          <w:p w:rsidR="00266E1F" w:rsidRDefault="00266E1F" w:rsidP="00266E1F">
            <w:pPr>
              <w:jc w:val="both"/>
              <w:rPr>
                <w:sz w:val="22"/>
              </w:rPr>
            </w:pPr>
            <w:r>
              <w:rPr>
                <w:sz w:val="22"/>
              </w:rPr>
              <w:t>- Chính phủ;</w:t>
            </w:r>
          </w:p>
          <w:p w:rsidR="00B4230F" w:rsidRPr="00B31B4A" w:rsidRDefault="00266E1F" w:rsidP="00B4230F">
            <w:pPr>
              <w:jc w:val="both"/>
              <w:rPr>
                <w:spacing w:val="3"/>
                <w:sz w:val="22"/>
                <w:szCs w:val="22"/>
                <w:shd w:val="clear" w:color="auto" w:fill="FFFFFF"/>
              </w:rPr>
            </w:pPr>
            <w:r>
              <w:rPr>
                <w:sz w:val="22"/>
              </w:rPr>
              <w:t xml:space="preserve">- </w:t>
            </w:r>
            <w:r w:rsidR="00B4230F" w:rsidRPr="00B31B4A">
              <w:rPr>
                <w:spacing w:val="3"/>
                <w:sz w:val="22"/>
                <w:szCs w:val="22"/>
                <w:shd w:val="clear" w:color="auto" w:fill="FFFFFF"/>
              </w:rPr>
              <w:t xml:space="preserve">Ủy ban Trung ương Mặt trận Tổ quốc Việt Nam;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Văn phòng Chính phủ;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Bộ, ban, ngành Trung ương;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Website Chính phủ;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Thường trực Tỉnh ủy; </w:t>
            </w:r>
          </w:p>
          <w:p w:rsidR="00B4230F" w:rsidRDefault="00B4230F" w:rsidP="00B4230F">
            <w:pPr>
              <w:jc w:val="both"/>
              <w:rPr>
                <w:spacing w:val="3"/>
                <w:sz w:val="22"/>
                <w:szCs w:val="22"/>
                <w:shd w:val="clear" w:color="auto" w:fill="FFFFFF"/>
              </w:rPr>
            </w:pPr>
            <w:r w:rsidRPr="00B31B4A">
              <w:rPr>
                <w:spacing w:val="3"/>
                <w:sz w:val="22"/>
                <w:szCs w:val="22"/>
                <w:shd w:val="clear" w:color="auto" w:fill="FFFFFF"/>
              </w:rPr>
              <w:t xml:space="preserve">- Thường trực HĐND tỉnh; </w:t>
            </w:r>
          </w:p>
          <w:p w:rsidR="00B4230F" w:rsidRPr="00B31B4A" w:rsidRDefault="00B4230F" w:rsidP="00B4230F">
            <w:pPr>
              <w:jc w:val="both"/>
              <w:rPr>
                <w:spacing w:val="3"/>
                <w:sz w:val="22"/>
                <w:szCs w:val="22"/>
                <w:shd w:val="clear" w:color="auto" w:fill="FFFFFF"/>
              </w:rPr>
            </w:pPr>
            <w:r>
              <w:rPr>
                <w:spacing w:val="3"/>
                <w:sz w:val="22"/>
                <w:szCs w:val="22"/>
                <w:shd w:val="clear" w:color="auto" w:fill="FFFFFF"/>
              </w:rPr>
              <w:t>- Chủ tịch và các Phó Chủ tịch UBND tỉnh;</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Ủy ban Mặt trận Tổ quốc Việt Nam tỉnh;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Đoàn Đại biểu Quốc hội tỉnh;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Đại biểu Hội đồng nhân dân tỉnh;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Các sở, ban, ngành, đoàn thể tỉnh; </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Hội đồng nhân dân xã, phường, đặc khu; </w:t>
            </w:r>
          </w:p>
          <w:p w:rsidR="00B4230F" w:rsidRDefault="00B4230F" w:rsidP="00B4230F">
            <w:pPr>
              <w:jc w:val="both"/>
              <w:rPr>
                <w:spacing w:val="3"/>
                <w:sz w:val="22"/>
                <w:szCs w:val="22"/>
                <w:shd w:val="clear" w:color="auto" w:fill="FFFFFF"/>
              </w:rPr>
            </w:pPr>
            <w:r w:rsidRPr="00B31B4A">
              <w:rPr>
                <w:spacing w:val="3"/>
                <w:sz w:val="22"/>
                <w:szCs w:val="22"/>
                <w:shd w:val="clear" w:color="auto" w:fill="FFFFFF"/>
              </w:rPr>
              <w:t>- Ủy ban nhân dân xã, phường, đặc khu;</w:t>
            </w:r>
          </w:p>
          <w:p w:rsidR="00B4230F" w:rsidRPr="00B31B4A" w:rsidRDefault="00B4230F" w:rsidP="00B4230F">
            <w:pPr>
              <w:jc w:val="both"/>
              <w:rPr>
                <w:spacing w:val="3"/>
                <w:sz w:val="22"/>
                <w:szCs w:val="22"/>
                <w:shd w:val="clear" w:color="auto" w:fill="FFFFFF"/>
              </w:rPr>
            </w:pPr>
            <w:r>
              <w:rPr>
                <w:spacing w:val="3"/>
                <w:sz w:val="22"/>
                <w:szCs w:val="22"/>
                <w:shd w:val="clear" w:color="auto" w:fill="FFFFFF"/>
              </w:rPr>
              <w:t>- LĐVP. UBND tỉnh;</w:t>
            </w:r>
          </w:p>
          <w:p w:rsidR="00B4230F" w:rsidRPr="00B31B4A" w:rsidRDefault="00B4230F" w:rsidP="00B4230F">
            <w:pPr>
              <w:jc w:val="both"/>
              <w:rPr>
                <w:spacing w:val="3"/>
                <w:sz w:val="22"/>
                <w:szCs w:val="22"/>
                <w:shd w:val="clear" w:color="auto" w:fill="FFFFFF"/>
              </w:rPr>
            </w:pPr>
            <w:r w:rsidRPr="00B31B4A">
              <w:rPr>
                <w:spacing w:val="3"/>
                <w:sz w:val="22"/>
                <w:szCs w:val="22"/>
                <w:shd w:val="clear" w:color="auto" w:fill="FFFFFF"/>
              </w:rPr>
              <w:t xml:space="preserve">- Cổng Thông tin điện tử tỉnh; </w:t>
            </w:r>
          </w:p>
          <w:p w:rsidR="0001747B" w:rsidRPr="002327F9" w:rsidRDefault="00B4230F" w:rsidP="00B4230F">
            <w:pPr>
              <w:jc w:val="both"/>
              <w:rPr>
                <w:sz w:val="22"/>
              </w:rPr>
            </w:pPr>
            <w:r w:rsidRPr="00B31B4A">
              <w:rPr>
                <w:spacing w:val="3"/>
                <w:sz w:val="22"/>
                <w:szCs w:val="22"/>
                <w:shd w:val="clear" w:color="auto" w:fill="FFFFFF"/>
              </w:rPr>
              <w:t>- Lưu: VT</w:t>
            </w:r>
            <w:r>
              <w:rPr>
                <w:spacing w:val="3"/>
                <w:sz w:val="22"/>
                <w:szCs w:val="22"/>
                <w:shd w:val="clear" w:color="auto" w:fill="FFFFFF"/>
              </w:rPr>
              <w:t>, NC</w:t>
            </w:r>
            <w:r w:rsidRPr="00B31B4A">
              <w:rPr>
                <w:spacing w:val="3"/>
                <w:sz w:val="22"/>
                <w:szCs w:val="22"/>
                <w:shd w:val="clear" w:color="auto" w:fill="FFFFFF"/>
              </w:rPr>
              <w:t>.</w:t>
            </w:r>
          </w:p>
        </w:tc>
        <w:tc>
          <w:tcPr>
            <w:tcW w:w="3685" w:type="dxa"/>
          </w:tcPr>
          <w:p w:rsidR="0001747B" w:rsidRDefault="0001747B" w:rsidP="00B71B62">
            <w:pPr>
              <w:jc w:val="center"/>
              <w:rPr>
                <w:b/>
                <w:sz w:val="6"/>
              </w:rPr>
            </w:pPr>
          </w:p>
          <w:p w:rsidR="00176909" w:rsidRPr="00176909" w:rsidRDefault="00176909" w:rsidP="00B71B62">
            <w:pPr>
              <w:jc w:val="center"/>
              <w:rPr>
                <w:b/>
                <w:sz w:val="28"/>
              </w:rPr>
            </w:pPr>
            <w:r w:rsidRPr="00176909">
              <w:rPr>
                <w:b/>
                <w:sz w:val="28"/>
              </w:rPr>
              <w:t>TM.</w:t>
            </w:r>
            <w:r w:rsidR="004E37BC">
              <w:rPr>
                <w:b/>
                <w:sz w:val="28"/>
              </w:rPr>
              <w:t xml:space="preserve"> </w:t>
            </w:r>
            <w:r w:rsidRPr="00176909">
              <w:rPr>
                <w:b/>
                <w:sz w:val="28"/>
              </w:rPr>
              <w:t>ỦY BAN NHÂN DÂN</w:t>
            </w:r>
          </w:p>
          <w:p w:rsidR="0001747B" w:rsidRDefault="0001747B" w:rsidP="00B71B62">
            <w:pPr>
              <w:jc w:val="center"/>
              <w:rPr>
                <w:b/>
                <w:sz w:val="28"/>
                <w:szCs w:val="26"/>
              </w:rPr>
            </w:pPr>
            <w:r w:rsidRPr="00176909">
              <w:rPr>
                <w:b/>
                <w:sz w:val="28"/>
                <w:szCs w:val="26"/>
              </w:rPr>
              <w:t>CHỦ TỊCH</w:t>
            </w:r>
          </w:p>
          <w:p w:rsidR="00B4230F" w:rsidRDefault="00B4230F" w:rsidP="00B71B62">
            <w:pPr>
              <w:jc w:val="center"/>
              <w:rPr>
                <w:b/>
                <w:sz w:val="28"/>
                <w:szCs w:val="26"/>
              </w:rPr>
            </w:pPr>
          </w:p>
          <w:p w:rsidR="00B4230F" w:rsidRDefault="00B4230F" w:rsidP="00B71B62">
            <w:pPr>
              <w:jc w:val="center"/>
              <w:rPr>
                <w:b/>
                <w:sz w:val="28"/>
                <w:szCs w:val="26"/>
              </w:rPr>
            </w:pPr>
          </w:p>
          <w:p w:rsidR="00B4230F" w:rsidRDefault="00B4230F" w:rsidP="00B71B62">
            <w:pPr>
              <w:jc w:val="center"/>
              <w:rPr>
                <w:b/>
                <w:sz w:val="28"/>
                <w:szCs w:val="26"/>
              </w:rPr>
            </w:pPr>
          </w:p>
          <w:p w:rsidR="00B4230F" w:rsidRDefault="00B4230F" w:rsidP="00B71B62">
            <w:pPr>
              <w:jc w:val="center"/>
              <w:rPr>
                <w:b/>
                <w:sz w:val="28"/>
                <w:szCs w:val="26"/>
              </w:rPr>
            </w:pPr>
          </w:p>
          <w:p w:rsidR="00B4230F" w:rsidRDefault="00B4230F" w:rsidP="00B71B62">
            <w:pPr>
              <w:jc w:val="center"/>
              <w:rPr>
                <w:b/>
                <w:sz w:val="28"/>
                <w:szCs w:val="26"/>
              </w:rPr>
            </w:pPr>
          </w:p>
          <w:p w:rsidR="00B4230F" w:rsidRPr="00176909" w:rsidRDefault="00B4230F" w:rsidP="00B4230F">
            <w:pPr>
              <w:rPr>
                <w:b/>
                <w:sz w:val="28"/>
                <w:szCs w:val="26"/>
              </w:rPr>
            </w:pPr>
            <w:r>
              <w:rPr>
                <w:b/>
                <w:sz w:val="28"/>
                <w:szCs w:val="26"/>
              </w:rPr>
              <w:t xml:space="preserve">            Hồ Văn Mừng</w:t>
            </w: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Default="0001747B" w:rsidP="00B71B62">
            <w:pPr>
              <w:jc w:val="center"/>
              <w:rPr>
                <w:b/>
                <w:sz w:val="26"/>
                <w:szCs w:val="26"/>
              </w:rPr>
            </w:pPr>
          </w:p>
          <w:p w:rsidR="0001747B"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Pr="002327F9" w:rsidRDefault="0001747B" w:rsidP="00B71B62">
            <w:pPr>
              <w:spacing w:before="240" w:after="240"/>
              <w:jc w:val="center"/>
              <w:rPr>
                <w:b/>
                <w:sz w:val="28"/>
                <w:szCs w:val="28"/>
              </w:rPr>
            </w:pPr>
          </w:p>
          <w:p w:rsidR="0001747B" w:rsidRPr="002327F9" w:rsidRDefault="0001747B" w:rsidP="00B71B62">
            <w:pPr>
              <w:jc w:val="center"/>
              <w:rPr>
                <w:b/>
                <w:sz w:val="26"/>
              </w:rPr>
            </w:pPr>
          </w:p>
          <w:p w:rsidR="0001747B" w:rsidRPr="002327F9" w:rsidRDefault="0001747B" w:rsidP="00B71B62">
            <w:pPr>
              <w:rPr>
                <w:sz w:val="26"/>
              </w:rPr>
            </w:pPr>
          </w:p>
        </w:tc>
      </w:tr>
    </w:tbl>
    <w:p w:rsidR="0001747B" w:rsidRPr="002327F9" w:rsidRDefault="0001747B" w:rsidP="0001747B">
      <w:pPr>
        <w:shd w:val="clear" w:color="auto" w:fill="FFFFFF"/>
        <w:spacing w:before="120"/>
        <w:jc w:val="both"/>
        <w:rPr>
          <w:sz w:val="27"/>
          <w:szCs w:val="27"/>
          <w:lang w:val="nl-NL"/>
        </w:rPr>
      </w:pPr>
    </w:p>
    <w:p w:rsidR="00796ADC" w:rsidRDefault="00796ADC"/>
    <w:sectPr w:rsidR="00796ADC" w:rsidSect="001B5210">
      <w:headerReference w:type="even" r:id="rId7"/>
      <w:headerReference w:type="default" r:id="rId8"/>
      <w:footerReference w:type="even" r:id="rId9"/>
      <w:pgSz w:w="11906" w:h="16838" w:code="9"/>
      <w:pgMar w:top="1134" w:right="1134" w:bottom="900" w:left="1701" w:header="720"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1795" w:rsidRDefault="00061795">
      <w:r>
        <w:separator/>
      </w:r>
    </w:p>
  </w:endnote>
  <w:endnote w:type="continuationSeparator" w:id="0">
    <w:p w:rsidR="00061795" w:rsidRDefault="00061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Times New Roman"/>
    <w:panose1 w:val="00000000000000000000"/>
    <w:charset w:val="00"/>
    <w:family w:val="auto"/>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8468F" w:rsidRDefault="00061795" w:rsidP="000779D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1795" w:rsidRDefault="00061795">
      <w:r>
        <w:separator/>
      </w:r>
    </w:p>
  </w:footnote>
  <w:footnote w:type="continuationSeparator" w:id="0">
    <w:p w:rsidR="00061795" w:rsidRDefault="000617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468F"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B8468F" w:rsidRDefault="00061795">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1C96"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3F5389">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47B"/>
    <w:rsid w:val="0001747B"/>
    <w:rsid w:val="00061795"/>
    <w:rsid w:val="000801D5"/>
    <w:rsid w:val="00091CBD"/>
    <w:rsid w:val="000A1B3F"/>
    <w:rsid w:val="000D7520"/>
    <w:rsid w:val="000F6086"/>
    <w:rsid w:val="00151DBA"/>
    <w:rsid w:val="00164774"/>
    <w:rsid w:val="00176909"/>
    <w:rsid w:val="00196845"/>
    <w:rsid w:val="00196E58"/>
    <w:rsid w:val="001B5210"/>
    <w:rsid w:val="00233358"/>
    <w:rsid w:val="002500E3"/>
    <w:rsid w:val="00266E1F"/>
    <w:rsid w:val="002A53B0"/>
    <w:rsid w:val="002B014D"/>
    <w:rsid w:val="002C0072"/>
    <w:rsid w:val="002C0432"/>
    <w:rsid w:val="002F1E00"/>
    <w:rsid w:val="00317579"/>
    <w:rsid w:val="00330C12"/>
    <w:rsid w:val="00337C0E"/>
    <w:rsid w:val="00373537"/>
    <w:rsid w:val="00376B46"/>
    <w:rsid w:val="003D0DE4"/>
    <w:rsid w:val="003F4AA8"/>
    <w:rsid w:val="003F5389"/>
    <w:rsid w:val="004220E2"/>
    <w:rsid w:val="004919D0"/>
    <w:rsid w:val="004D3F58"/>
    <w:rsid w:val="004E37BC"/>
    <w:rsid w:val="00532ECF"/>
    <w:rsid w:val="005436E1"/>
    <w:rsid w:val="005456B0"/>
    <w:rsid w:val="0059115F"/>
    <w:rsid w:val="006B7157"/>
    <w:rsid w:val="006C57BB"/>
    <w:rsid w:val="00716464"/>
    <w:rsid w:val="00743AF2"/>
    <w:rsid w:val="00796ADC"/>
    <w:rsid w:val="007B1BE6"/>
    <w:rsid w:val="007D554E"/>
    <w:rsid w:val="007E1C6E"/>
    <w:rsid w:val="00806B2A"/>
    <w:rsid w:val="008B0694"/>
    <w:rsid w:val="008F5BA5"/>
    <w:rsid w:val="00944040"/>
    <w:rsid w:val="00A41F5B"/>
    <w:rsid w:val="00AA6D20"/>
    <w:rsid w:val="00AB693B"/>
    <w:rsid w:val="00B4230F"/>
    <w:rsid w:val="00B42A12"/>
    <w:rsid w:val="00B47F9F"/>
    <w:rsid w:val="00C31E06"/>
    <w:rsid w:val="00CA0EE4"/>
    <w:rsid w:val="00D600BA"/>
    <w:rsid w:val="00DC5C2D"/>
    <w:rsid w:val="00E827C0"/>
    <w:rsid w:val="00E96E52"/>
    <w:rsid w:val="00EC330F"/>
    <w:rsid w:val="00EE0EE8"/>
    <w:rsid w:val="00F00115"/>
    <w:rsid w:val="00F6513E"/>
    <w:rsid w:val="00FA0648"/>
    <w:rsid w:val="00FE36CB"/>
    <w:rsid w:val="00FE4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D1241AD-2642-451A-8068-5EEC4ECB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 w:type="paragraph" w:styleId="BalloonText">
    <w:name w:val="Balloon Text"/>
    <w:basedOn w:val="Normal"/>
    <w:link w:val="BalloonTextChar"/>
    <w:uiPriority w:val="99"/>
    <w:semiHidden/>
    <w:unhideWhenUsed/>
    <w:rsid w:val="00E827C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27C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52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0A1A96-AE8C-4A62-9F7B-DBCA99080908}"/>
</file>

<file path=customXml/itemProps2.xml><?xml version="1.0" encoding="utf-8"?>
<ds:datastoreItem xmlns:ds="http://schemas.openxmlformats.org/officeDocument/2006/customXml" ds:itemID="{B95D8C93-DED6-4DE2-BA73-FFC6FC2F14E7}"/>
</file>

<file path=customXml/itemProps3.xml><?xml version="1.0" encoding="utf-8"?>
<ds:datastoreItem xmlns:ds="http://schemas.openxmlformats.org/officeDocument/2006/customXml" ds:itemID="{C9D7A357-1F05-4E84-B04D-477FB7DEF4A9}"/>
</file>

<file path=docProps/app.xml><?xml version="1.0" encoding="utf-8"?>
<Properties xmlns="http://schemas.openxmlformats.org/officeDocument/2006/extended-properties" xmlns:vt="http://schemas.openxmlformats.org/officeDocument/2006/docPropsVTypes">
  <Template>Normal.dotm</Template>
  <TotalTime>7</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Microsoft account</cp:lastModifiedBy>
  <cp:revision>8</cp:revision>
  <cp:lastPrinted>2025-06-30T02:38:00Z</cp:lastPrinted>
  <dcterms:created xsi:type="dcterms:W3CDTF">2025-06-30T02:38:00Z</dcterms:created>
  <dcterms:modified xsi:type="dcterms:W3CDTF">2025-07-01T22:47:00Z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3e287561-553e-46ca-ab6b-c9a63aa9c20b</vt:lpwstr>
  </property>
</Properties>
</file>