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0D4F42"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3C2D32">
              <w:rPr>
                <w:rFonts w:ascii="TimesNewRomanPSMT" w:eastAsia="Times New Roman" w:hAnsi="TimesNewRomanPSMT" w:cs="Times New Roman"/>
                <w:color w:val="000000"/>
              </w:rPr>
              <w:t>2</w:t>
            </w:r>
            <w:r w:rsidR="000D4F42">
              <w:rPr>
                <w:rFonts w:ascii="TimesNewRomanPSMT" w:eastAsia="Times New Roman" w:hAnsi="TimesNewRomanPSMT" w:cs="Times New Roman"/>
                <w:color w:val="000000"/>
              </w:rPr>
              <w:t>7</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0D4F42"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0D4F42">
              <w:rPr>
                <w:rFonts w:ascii="TimesNewRomanPS-ItalicMT" w:eastAsia="Times New Roman" w:hAnsi="TimesNewRomanPS-ItalicMT" w:cs="Times New Roman"/>
                <w:i/>
                <w:iCs/>
                <w:color w:val="000000"/>
              </w:rPr>
              <w:t>10</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150D1">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0D4F42" w:rsidRDefault="000D4F42" w:rsidP="000D4F42">
      <w:pPr>
        <w:spacing w:after="0" w:line="240" w:lineRule="auto"/>
        <w:jc w:val="center"/>
        <w:rPr>
          <w:rStyle w:val="fontstyle01"/>
        </w:rPr>
      </w:pPr>
      <w:r>
        <w:rPr>
          <w:rStyle w:val="fontstyle01"/>
        </w:rPr>
        <w:t xml:space="preserve">Bãi bỏ Quyết định số 1160/2006/QĐ-UBND ngày 29/3/2006 </w:t>
      </w:r>
    </w:p>
    <w:p w:rsidR="00B52026" w:rsidRDefault="000D4F42" w:rsidP="000D4F42">
      <w:pPr>
        <w:spacing w:after="0" w:line="240" w:lineRule="auto"/>
        <w:jc w:val="center"/>
        <w:rPr>
          <w:rFonts w:ascii="TimesNewRomanPS-BoldMT" w:eastAsia="Times New Roman" w:hAnsi="TimesNewRomanPS-BoldMT" w:cs="Times New Roman"/>
          <w:b/>
          <w:bCs/>
          <w:color w:val="000000"/>
        </w:rPr>
      </w:pPr>
      <w:r>
        <w:rPr>
          <w:rStyle w:val="fontstyle01"/>
        </w:rPr>
        <w:t>của UBND tỉnh Hải Dương</w:t>
      </w:r>
    </w:p>
    <w:p w:rsidR="002E586C" w:rsidRDefault="000D4F42"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607F8B" w:rsidRDefault="008F4123" w:rsidP="000D4F42">
      <w:pPr>
        <w:spacing w:before="120" w:after="120" w:line="240" w:lineRule="auto"/>
        <w:ind w:firstLine="567"/>
        <w:jc w:val="both"/>
        <w:rPr>
          <w:rFonts w:eastAsia="Times New Roman" w:cs="Times New Roman"/>
          <w:i/>
          <w:iCs/>
        </w:rPr>
      </w:pPr>
      <w:r w:rsidRPr="00902031">
        <w:rPr>
          <w:rFonts w:eastAsia="Times New Roman" w:cs="Times New Roman"/>
          <w:i/>
          <w:iCs/>
        </w:rPr>
        <w:t xml:space="preserve">Căn cứ Luật Tổ chức chính quyền địa phương ngày 19 tháng </w:t>
      </w:r>
      <w:r w:rsidR="00607F8B">
        <w:rPr>
          <w:rFonts w:eastAsia="Times New Roman" w:cs="Times New Roman"/>
          <w:i/>
          <w:iCs/>
        </w:rPr>
        <w:t>2</w:t>
      </w:r>
      <w:r w:rsidRPr="00902031">
        <w:rPr>
          <w:rFonts w:eastAsia="Times New Roman" w:cs="Times New Roman"/>
          <w:i/>
          <w:iCs/>
        </w:rPr>
        <w:t xml:space="preserve"> năm 20</w:t>
      </w:r>
      <w:r w:rsidR="00607F8B">
        <w:rPr>
          <w:rFonts w:eastAsia="Times New Roman" w:cs="Times New Roman"/>
          <w:i/>
          <w:iCs/>
        </w:rPr>
        <w:t>2</w:t>
      </w:r>
      <w:r w:rsidRPr="00902031">
        <w:rPr>
          <w:rFonts w:eastAsia="Times New Roman" w:cs="Times New Roman"/>
          <w:i/>
          <w:iCs/>
        </w:rPr>
        <w:t>5;</w:t>
      </w:r>
    </w:p>
    <w:p w:rsidR="000D4F42" w:rsidRPr="000D4F42" w:rsidRDefault="000D4F42" w:rsidP="000D4F42">
      <w:pPr>
        <w:ind w:firstLine="567"/>
        <w:jc w:val="both"/>
        <w:rPr>
          <w:rFonts w:eastAsia="Times New Roman" w:cs="Times New Roman"/>
          <w:bCs/>
          <w:i/>
          <w:iCs/>
        </w:rPr>
      </w:pPr>
      <w:r w:rsidRPr="000D4F42">
        <w:rPr>
          <w:rFonts w:eastAsia="Times New Roman" w:cs="Times New Roman"/>
          <w:bCs/>
          <w:i/>
          <w:iCs/>
        </w:rPr>
        <w:t>Căn cứ Luật Ban hành văn bản quy phạm pháp luật ngày 22 tháng 6 năm 2015; Luật Sửa đổi, bổ sung một số điều của Luật Ban hành văn bản quy phạm pháp luật ngày 18 tháng 6 năm 2020;</w:t>
      </w:r>
    </w:p>
    <w:p w:rsidR="000D4F42" w:rsidRPr="000D4F42" w:rsidRDefault="000D4F42" w:rsidP="000D4F42">
      <w:pPr>
        <w:ind w:firstLine="567"/>
        <w:jc w:val="both"/>
        <w:rPr>
          <w:rFonts w:eastAsia="Times New Roman" w:cs="Times New Roman"/>
          <w:bCs/>
          <w:i/>
          <w:iCs/>
        </w:rPr>
      </w:pPr>
      <w:r w:rsidRPr="000D4F42">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34/2016/NĐ-CP;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0D4F42" w:rsidRDefault="000D4F42" w:rsidP="000D4F42">
      <w:pPr>
        <w:spacing w:before="120" w:after="120" w:line="240" w:lineRule="auto"/>
        <w:ind w:firstLine="567"/>
        <w:jc w:val="both"/>
        <w:rPr>
          <w:rFonts w:eastAsia="Times New Roman" w:cs="Times New Roman"/>
          <w:i/>
          <w:iCs/>
        </w:rPr>
      </w:pPr>
      <w:r w:rsidRPr="000D4F42">
        <w:rPr>
          <w:rFonts w:eastAsia="Times New Roman" w:cs="Times New Roman"/>
          <w:bCs/>
          <w:i/>
          <w:iCs/>
        </w:rPr>
        <w:t>Theo đề nghị của Giám đốc Sở Tài nguyên và Môi trường (nay là Sở Nông nghiệp và Môi trường)</w:t>
      </w:r>
      <w:r w:rsidR="00747686" w:rsidRPr="000D4F42">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0D4F42" w:rsidRPr="000D4F42" w:rsidRDefault="000D4F42" w:rsidP="000D4F42">
      <w:pPr>
        <w:ind w:firstLine="567"/>
        <w:jc w:val="both"/>
        <w:rPr>
          <w:rStyle w:val="fontstyle01"/>
          <w:rFonts w:ascii="Times New Roman" w:hAnsi="Times New Roman" w:cs="Times New Roman"/>
        </w:rPr>
      </w:pPr>
      <w:r w:rsidRPr="000D4F42">
        <w:rPr>
          <w:rStyle w:val="fontstyle01"/>
          <w:rFonts w:ascii="Times New Roman" w:hAnsi="Times New Roman" w:cs="Times New Roman"/>
        </w:rPr>
        <w:t>Điều 1. Bãi bỏ toàn bộ Quyết định</w:t>
      </w:r>
    </w:p>
    <w:p w:rsidR="000D4F42" w:rsidRPr="000D4F42" w:rsidRDefault="000D4F42" w:rsidP="000D4F42">
      <w:pPr>
        <w:ind w:firstLine="567"/>
        <w:jc w:val="both"/>
        <w:rPr>
          <w:rStyle w:val="fontstyle21"/>
          <w:rFonts w:ascii="Times New Roman" w:hAnsi="Times New Roman" w:cs="Times New Roman"/>
        </w:rPr>
      </w:pPr>
      <w:r w:rsidRPr="000D4F42">
        <w:rPr>
          <w:rStyle w:val="fontstyle21"/>
          <w:rFonts w:ascii="Times New Roman" w:hAnsi="Times New Roman" w:cs="Times New Roman"/>
        </w:rPr>
        <w:t>Bãi bỏ toàn bộ Quyết định số 1160/2006/QĐ-UBND ngày 29 tháng 3 năm 2006 của UBND tỉnh Hải Dương về việc thành lập Trung tâm Quan trắc và Phân tích môi trường thuộc Sở Tài nguyên và Môi trường.</w:t>
      </w:r>
    </w:p>
    <w:p w:rsidR="000D4F42" w:rsidRPr="000D4F42" w:rsidRDefault="000D4F42" w:rsidP="000D4F42">
      <w:pPr>
        <w:ind w:firstLine="567"/>
        <w:jc w:val="both"/>
        <w:rPr>
          <w:rStyle w:val="fontstyle01"/>
          <w:rFonts w:ascii="Times New Roman" w:hAnsi="Times New Roman" w:cs="Times New Roman"/>
        </w:rPr>
      </w:pPr>
      <w:r w:rsidRPr="000D4F42">
        <w:rPr>
          <w:rStyle w:val="fontstyle01"/>
          <w:rFonts w:ascii="Times New Roman" w:hAnsi="Times New Roman" w:cs="Times New Roman"/>
        </w:rPr>
        <w:t>Điều 2. Điều khoản thi hành</w:t>
      </w:r>
    </w:p>
    <w:p w:rsidR="00637195" w:rsidRPr="000D4F42" w:rsidRDefault="000D4F42" w:rsidP="000D4F42">
      <w:pPr>
        <w:widowControl w:val="0"/>
        <w:spacing w:before="120" w:after="120" w:line="240" w:lineRule="auto"/>
        <w:ind w:firstLine="567"/>
        <w:jc w:val="both"/>
        <w:rPr>
          <w:rFonts w:cs="Times New Roman"/>
          <w:b/>
          <w:bCs/>
          <w:color w:val="000000"/>
          <w:szCs w:val="28"/>
        </w:rPr>
      </w:pPr>
      <w:r w:rsidRPr="000D4F42">
        <w:rPr>
          <w:rStyle w:val="fontstyle21"/>
          <w:rFonts w:ascii="Times New Roman" w:hAnsi="Times New Roman" w:cs="Times New Roman"/>
        </w:rPr>
        <w:t>Quyết định này có hiệu lực thi hành từ ngày 21 tháng 3 năm 2025</w:t>
      </w:r>
      <w:r w:rsidR="00607F8B" w:rsidRPr="000D4F42">
        <w:rPr>
          <w:rFonts w:eastAsia="Times New Roman" w:cs="Times New Roman"/>
          <w:szCs w:val="28"/>
        </w:rPr>
        <w:t>.</w:t>
      </w:r>
      <w:r w:rsidR="00C84018" w:rsidRPr="000D4F42">
        <w:rPr>
          <w:rStyle w:val="fontstyle21"/>
          <w:rFonts w:ascii="Times New Roman" w:hAnsi="Times New Roman" w:cs="Times New Roman"/>
        </w:rPr>
        <w:t>/</w:t>
      </w:r>
      <w:r w:rsidR="00637195" w:rsidRPr="000D4F42">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0D4F42" w:rsidRPr="000D4F42" w:rsidRDefault="00BF6E03" w:rsidP="000D4F42">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xml:space="preserve">- </w:t>
            </w:r>
            <w:r w:rsidR="000D4F42" w:rsidRPr="000D4F42">
              <w:rPr>
                <w:rFonts w:ascii="TimesNewRomanPSMT" w:eastAsia="Times New Roman" w:hAnsi="TimesNewRomanPSMT" w:cs="Times New Roman"/>
                <w:color w:val="000000"/>
                <w:sz w:val="22"/>
              </w:rPr>
              <w:t>Văn phòng Chính phủ;</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Bộ Tư pháp (</w:t>
            </w:r>
            <w:r w:rsidRPr="000D4F42">
              <w:rPr>
                <w:rFonts w:ascii="TimesNewRomanPS-ItalicMT" w:eastAsia="Times New Roman" w:hAnsi="TimesNewRomanPS-ItalicMT" w:cs="Times New Roman"/>
                <w:i/>
                <w:iCs/>
                <w:color w:val="000000"/>
                <w:sz w:val="22"/>
              </w:rPr>
              <w:t>Cục Kiểm tra VBQPPL, BTTP</w:t>
            </w:r>
            <w:r w:rsidRPr="000D4F42">
              <w:rPr>
                <w:rFonts w:ascii="TimesNewRomanPSMT" w:eastAsia="Times New Roman" w:hAnsi="TimesNewRomanPSMT" w:cs="Times New Roman"/>
                <w:color w:val="000000"/>
                <w:sz w:val="22"/>
              </w:rPr>
              <w:t>);</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lastRenderedPageBreak/>
              <w:t>- Vụ Pháp chế- Bộ NN&amp;MT;</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Thường trực Tỉnh ủy;</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Thường trực HĐND tỉnh;</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Đoàn ĐBQH tỉnh;</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Chủ tịch, các PCT UBND tỉnh;</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Các sở, ban, ngành của tỉnh;</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UBND các huyện, thị xã, thành phố;</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Trung tâm CNTT-VP UBND tỉnh;</w:t>
            </w:r>
          </w:p>
          <w:p w:rsidR="000D4F42" w:rsidRPr="000D4F42" w:rsidRDefault="000D4F42" w:rsidP="000D4F42">
            <w:pPr>
              <w:rPr>
                <w:rFonts w:ascii="TimesNewRomanPSMT" w:eastAsia="Times New Roman" w:hAnsi="TimesNewRomanPSMT" w:cs="Times New Roman"/>
                <w:color w:val="000000"/>
                <w:sz w:val="22"/>
              </w:rPr>
            </w:pPr>
            <w:r w:rsidRPr="000D4F42">
              <w:rPr>
                <w:rFonts w:ascii="TimesNewRomanPSMT" w:eastAsia="Times New Roman" w:hAnsi="TimesNewRomanPSMT" w:cs="Times New Roman"/>
                <w:color w:val="000000"/>
                <w:sz w:val="22"/>
              </w:rPr>
              <w:t>- Báo Hải Dương; Đài PTTH tỉnh;</w:t>
            </w:r>
          </w:p>
          <w:p w:rsidR="00637195" w:rsidRDefault="000D4F42" w:rsidP="000D4F42">
            <w:pPr>
              <w:rPr>
                <w:rFonts w:ascii="TimesNewRomanPS-BoldItalicMT" w:eastAsia="Times New Roman" w:hAnsi="TimesNewRomanPS-BoldItalicMT" w:cs="Times New Roman"/>
                <w:b/>
                <w:bCs/>
                <w:i/>
                <w:iCs/>
                <w:color w:val="000000"/>
                <w:sz w:val="24"/>
              </w:rPr>
            </w:pPr>
            <w:r w:rsidRPr="000D4F42">
              <w:rPr>
                <w:rFonts w:ascii="TimesNewRomanPSMT" w:eastAsia="Times New Roman" w:hAnsi="TimesNewRomanPSMT" w:cs="Times New Roman"/>
                <w:color w:val="000000"/>
                <w:sz w:val="22"/>
              </w:rPr>
              <w:t>- Lưu: VT, KTN, Thành (10b)</w:t>
            </w:r>
            <w:r w:rsidR="003150D1" w:rsidRPr="003150D1">
              <w:rPr>
                <w:rFonts w:ascii="TimesNewRomanPSMT" w:eastAsia="Times New Roman" w:hAnsi="TimesNewRomanPSMT" w:cs="Times New Roman"/>
                <w:color w:val="000000"/>
                <w:sz w:val="22"/>
              </w:rPr>
              <w:t>.</w:t>
            </w:r>
            <w:r w:rsidR="00BA735B">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TM. ỦY BAN NHÂN DÂN</w:t>
            </w:r>
          </w:p>
          <w:p w:rsidR="00637195" w:rsidRDefault="000D4F42"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0D4F42" w:rsidRDefault="000D4F42"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lastRenderedPageBreak/>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0D4F42"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bookmarkStart w:id="0" w:name="_GoBack"/>
            <w:bookmarkEnd w:id="0"/>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D4F42"/>
    <w:rsid w:val="00107C8E"/>
    <w:rsid w:val="00143F53"/>
    <w:rsid w:val="001517AC"/>
    <w:rsid w:val="00191696"/>
    <w:rsid w:val="001D3042"/>
    <w:rsid w:val="00280140"/>
    <w:rsid w:val="0029454E"/>
    <w:rsid w:val="002A178E"/>
    <w:rsid w:val="002C347D"/>
    <w:rsid w:val="002E586C"/>
    <w:rsid w:val="00302859"/>
    <w:rsid w:val="003150D1"/>
    <w:rsid w:val="003960A6"/>
    <w:rsid w:val="003C2D32"/>
    <w:rsid w:val="004358EF"/>
    <w:rsid w:val="004C6E52"/>
    <w:rsid w:val="005658A4"/>
    <w:rsid w:val="005B7A9D"/>
    <w:rsid w:val="00607F8B"/>
    <w:rsid w:val="00637195"/>
    <w:rsid w:val="006D71F5"/>
    <w:rsid w:val="006E4BBB"/>
    <w:rsid w:val="00702800"/>
    <w:rsid w:val="00712BA2"/>
    <w:rsid w:val="00747686"/>
    <w:rsid w:val="007A1A74"/>
    <w:rsid w:val="00840DA5"/>
    <w:rsid w:val="008410E9"/>
    <w:rsid w:val="008A6F16"/>
    <w:rsid w:val="008C0B34"/>
    <w:rsid w:val="008E3E3F"/>
    <w:rsid w:val="008F4123"/>
    <w:rsid w:val="00902031"/>
    <w:rsid w:val="009C1E30"/>
    <w:rsid w:val="00A54806"/>
    <w:rsid w:val="00AD7F57"/>
    <w:rsid w:val="00AF08CE"/>
    <w:rsid w:val="00B52026"/>
    <w:rsid w:val="00BA735B"/>
    <w:rsid w:val="00BF6E03"/>
    <w:rsid w:val="00C15037"/>
    <w:rsid w:val="00C22B05"/>
    <w:rsid w:val="00C50222"/>
    <w:rsid w:val="00C84018"/>
    <w:rsid w:val="00C91EF6"/>
    <w:rsid w:val="00D011C8"/>
    <w:rsid w:val="00E01393"/>
    <w:rsid w:val="00E434CF"/>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385042D5"/>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4776F7-9CE2-4848-B781-754DB91AD944}"/>
</file>

<file path=customXml/itemProps2.xml><?xml version="1.0" encoding="utf-8"?>
<ds:datastoreItem xmlns:ds="http://schemas.openxmlformats.org/officeDocument/2006/customXml" ds:itemID="{E9A629FB-47FB-4A4E-9EC0-5AB1DBBB02EB}"/>
</file>

<file path=customXml/itemProps3.xml><?xml version="1.0" encoding="utf-8"?>
<ds:datastoreItem xmlns:ds="http://schemas.openxmlformats.org/officeDocument/2006/customXml" ds:itemID="{1686933A-6C35-4D0E-9A25-5C0E5C3A1D7D}"/>
</file>

<file path=docProps/app.xml><?xml version="1.0" encoding="utf-8"?>
<Properties xmlns="http://schemas.openxmlformats.org/officeDocument/2006/extended-properties" xmlns:vt="http://schemas.openxmlformats.org/officeDocument/2006/docPropsVTypes">
  <Template>Normal</Template>
  <TotalTime>87</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52</cp:revision>
  <dcterms:created xsi:type="dcterms:W3CDTF">2024-01-08T06:38:00Z</dcterms:created>
  <dcterms:modified xsi:type="dcterms:W3CDTF">2025-03-10T10:20:00Z</dcterms:modified>
</cp:coreProperties>
</file>