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BF344" w14:textId="77777777" w:rsidR="005A66CA" w:rsidRPr="004A18D7" w:rsidRDefault="005A66CA" w:rsidP="005A66CA"/>
    <w:tbl>
      <w:tblPr>
        <w:tblW w:w="9606" w:type="dxa"/>
        <w:tblLook w:val="01E0" w:firstRow="1" w:lastRow="1" w:firstColumn="1" w:lastColumn="1" w:noHBand="0" w:noVBand="0"/>
      </w:tblPr>
      <w:tblGrid>
        <w:gridCol w:w="3348"/>
        <w:gridCol w:w="6258"/>
      </w:tblGrid>
      <w:tr w:rsidR="004A18D7" w:rsidRPr="00366B45" w14:paraId="5ABBB5C0" w14:textId="77777777" w:rsidTr="00CC5369">
        <w:tc>
          <w:tcPr>
            <w:tcW w:w="3348" w:type="dxa"/>
            <w:shd w:val="clear" w:color="auto" w:fill="auto"/>
          </w:tcPr>
          <w:p w14:paraId="4A0050A5" w14:textId="77777777" w:rsidR="005A66CA" w:rsidRPr="00366B45" w:rsidRDefault="005A66CA" w:rsidP="00CC5369">
            <w:pPr>
              <w:jc w:val="center"/>
              <w:rPr>
                <w:b/>
                <w:sz w:val="28"/>
                <w:szCs w:val="28"/>
              </w:rPr>
            </w:pPr>
            <w:r w:rsidRPr="00366B45">
              <w:rPr>
                <w:b/>
                <w:noProof/>
                <w:sz w:val="26"/>
                <w:szCs w:val="26"/>
                <w:lang w:val="vi-VN" w:eastAsia="vi-VN"/>
              </w:rPr>
              <mc:AlternateContent>
                <mc:Choice Requires="wps">
                  <w:drawing>
                    <wp:anchor distT="0" distB="0" distL="114300" distR="114300" simplePos="0" relativeHeight="251659264" behindDoc="0" locked="0" layoutInCell="1" allowOverlap="1" wp14:anchorId="4C64BD82" wp14:editId="4FC6F8AC">
                      <wp:simplePos x="0" y="0"/>
                      <wp:positionH relativeFrom="column">
                        <wp:posOffset>729615</wp:posOffset>
                      </wp:positionH>
                      <wp:positionV relativeFrom="paragraph">
                        <wp:posOffset>421005</wp:posOffset>
                      </wp:positionV>
                      <wp:extent cx="584200" cy="0"/>
                      <wp:effectExtent l="9525" t="11430" r="6350" b="76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4680361" id="_x0000_t32" coordsize="21600,21600" o:spt="32" o:oned="t" path="m,l21600,21600e" filled="f">
                      <v:path arrowok="t" fillok="f" o:connecttype="none"/>
                      <o:lock v:ext="edit" shapetype="t"/>
                    </v:shapetype>
                    <v:shape id="Straight Arrow Connector 7" o:spid="_x0000_s1026" type="#_x0000_t32" style="position:absolute;margin-left:57.45pt;margin-top:33.15pt;width:4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y/IgIAAEoEAAAOAAAAZHJzL2Uyb0RvYy54bWysVE1v2zAMvQ/YfxB0T2xnbpMacYrCTnbp&#10;tgDpfoAiybEwWxQkJU4w7L+PUj7QdpdhmA8yZYqPj+ST54/HviMHaZ0CXdJsnFIiNQeh9K6k319W&#10;oxklzjMtWAdalvQkHX1cfPwwH0whJ9BCJ6QlCKJdMZiStt6bIkkcb2XP3BiM1OhswPbM49buEmHZ&#10;gOh9l0zS9D4ZwApjgUvn8Gt9dtJFxG8ayf23pnHSk66kyM3H1cZ1G9ZkMWfFzjLTKn6hwf6BRc+U&#10;xqQ3qJp5RvZW/QHVK27BQePHHPoEmkZxGWvAarL0XTWblhkZa8HmOHNrk/t/sPzrYW2JEiWdUqJZ&#10;jyPaeMvUrvXkyVoYSAVaYxvBkmno1mBcgUGVXttQLz/qjXkG/sMRDVXL9E5G1i8ng1BZiEjehISN&#10;M5hzO3wBgWfY3kNs3bGxfYDEppBjnNDpNiF59ITjx7tZjlOnhF9dCSuuccY6/1lCT4JRUncp48Y/&#10;i1nY4dn5wIoV14CQVMNKdV1UQ6fJgNQnU0wUXA46JYI3buxuW3WWHFgQVHxije+OWdhrEdFaycTy&#10;YnumurON2Tsd8LAw5HOxzor5+ZA+LGfLWT7KJ/fLUZ7W9ehpVeWj+1U2vas/1VVVZ78CtSwvWiWE&#10;1IHdVb1Z/nfquNyjs+5u+r31IXmLHhuGZK/vSDpONgzzLIstiNPaXieOgo2HL5cr3IjXe7Rf/wIW&#10;vwEAAP//AwBQSwMEFAAGAAgAAAAhANIiDlHaAAAACQEAAA8AAABkcnMvZG93bnJldi54bWxMj8FO&#10;wzAQRO9I/IO1SNyo09KaEuJUgMS5IuXCbRNv44jYjmK3CX/PIg70OLNPszPFbna9ONMYu+A1LBcZ&#10;CPJNMJ1vNXwc3u62IGJCb7APnjR8U4RdeX1VYG7C5N/pXKVWcIiPOWqwKQ25lLGx5DAuwkCeb8cw&#10;Okwsx1aaEScOd71cZZmSDjvPHywO9Gqp+apOTsPD2nwGVC+bejPtD4mOttruZ61vb+bnJxCJ5vQP&#10;w299rg4ld6rDyZsoetbL9SOjGpS6B8HAKlNs1H+GLAt5uaD8AQAA//8DAFBLAQItABQABgAIAAAA&#10;IQC2gziS/gAAAOEBAAATAAAAAAAAAAAAAAAAAAAAAABbQ29udGVudF9UeXBlc10ueG1sUEsBAi0A&#10;FAAGAAgAAAAhADj9If/WAAAAlAEAAAsAAAAAAAAAAAAAAAAALwEAAF9yZWxzLy5yZWxzUEsBAi0A&#10;FAAGAAgAAAAhAO9tPL8iAgAASgQAAA4AAAAAAAAAAAAAAAAALgIAAGRycy9lMm9Eb2MueG1sUEsB&#10;Ai0AFAAGAAgAAAAhANIiDlHaAAAACQEAAA8AAAAAAAAAAAAAAAAAfAQAAGRycy9kb3ducmV2Lnht&#10;bFBLBQYAAAAABAAEAPMAAACDBQAAAAA=&#10;" strokeweight="1pt"/>
                  </w:pict>
                </mc:Fallback>
              </mc:AlternateContent>
            </w:r>
            <w:r w:rsidRPr="00366B45">
              <w:rPr>
                <w:b/>
                <w:sz w:val="26"/>
                <w:szCs w:val="26"/>
              </w:rPr>
              <w:t xml:space="preserve">ỦY BAN NHÂN DÂN </w:t>
            </w:r>
            <w:r w:rsidRPr="00366B45">
              <w:rPr>
                <w:b/>
                <w:sz w:val="26"/>
                <w:szCs w:val="26"/>
              </w:rPr>
              <w:br/>
              <w:t>TỈNH BẮC GIANG</w:t>
            </w:r>
            <w:r w:rsidRPr="00366B45">
              <w:rPr>
                <w:b/>
                <w:sz w:val="26"/>
                <w:szCs w:val="26"/>
              </w:rPr>
              <w:br/>
            </w:r>
          </w:p>
          <w:p w14:paraId="092294B9" w14:textId="18B48077" w:rsidR="005A66CA" w:rsidRPr="00366B45" w:rsidRDefault="005A66CA" w:rsidP="00CC5369">
            <w:pPr>
              <w:jc w:val="center"/>
              <w:rPr>
                <w:b/>
                <w:sz w:val="28"/>
                <w:szCs w:val="28"/>
              </w:rPr>
            </w:pPr>
            <w:r w:rsidRPr="00366B45">
              <w:rPr>
                <w:sz w:val="26"/>
                <w:szCs w:val="26"/>
              </w:rPr>
              <w:t xml:space="preserve">Số: </w:t>
            </w:r>
            <w:r w:rsidR="000D05E6">
              <w:rPr>
                <w:sz w:val="26"/>
                <w:szCs w:val="26"/>
              </w:rPr>
              <w:t>25</w:t>
            </w:r>
            <w:r w:rsidRPr="00366B45">
              <w:rPr>
                <w:sz w:val="26"/>
                <w:szCs w:val="26"/>
              </w:rPr>
              <w:t>/2024/QĐ-UBND</w:t>
            </w:r>
          </w:p>
        </w:tc>
        <w:tc>
          <w:tcPr>
            <w:tcW w:w="6258" w:type="dxa"/>
            <w:shd w:val="clear" w:color="auto" w:fill="auto"/>
          </w:tcPr>
          <w:p w14:paraId="0EB03B53" w14:textId="77777777" w:rsidR="005A66CA" w:rsidRPr="00366B45" w:rsidRDefault="005A66CA" w:rsidP="00CC5369">
            <w:pPr>
              <w:jc w:val="center"/>
            </w:pPr>
            <w:r w:rsidRPr="00366B45">
              <w:rPr>
                <w:b/>
                <w:noProof/>
                <w:sz w:val="26"/>
                <w:szCs w:val="26"/>
                <w:lang w:val="vi-VN" w:eastAsia="vi-VN"/>
              </w:rPr>
              <mc:AlternateContent>
                <mc:Choice Requires="wps">
                  <w:drawing>
                    <wp:anchor distT="0" distB="0" distL="114300" distR="114300" simplePos="0" relativeHeight="251660288" behindDoc="0" locked="0" layoutInCell="1" allowOverlap="1" wp14:anchorId="1F3EAD29" wp14:editId="4285CD18">
                      <wp:simplePos x="0" y="0"/>
                      <wp:positionH relativeFrom="column">
                        <wp:posOffset>853440</wp:posOffset>
                      </wp:positionH>
                      <wp:positionV relativeFrom="paragraph">
                        <wp:posOffset>422275</wp:posOffset>
                      </wp:positionV>
                      <wp:extent cx="2139950" cy="0"/>
                      <wp:effectExtent l="11430" t="12700" r="10795"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5B18FC1" id="Straight Arrow Connector 6" o:spid="_x0000_s1026" type="#_x0000_t32" style="position:absolute;margin-left:67.2pt;margin-top:33.25pt;width:168.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78JQIAAEsEAAAOAAAAZHJzL2Uyb0RvYy54bWysVMGO2jAQvVfqP1i5QxKWZSEirFYJ9LJt&#10;kdh+gLGdxGrisWxDQFX/vWMDEdteqqo5OOOM582bmecsn09dS47CWAkqj9JxEhGhGHCp6jz69rYZ&#10;zSNiHVWctqBEHp2FjZ5XHz8se52JCTTQcmEIgiib9TqPGud0FseWNaKjdgxaKHRWYDrqcGvqmBva&#10;I3rXxpMkmcU9GK4NMGEtfi0vzmgV8KtKMPe1qqxwpM0j5ObCasK692u8WtKsNlQ3kl1p0H9g0VGp&#10;MOkAVVJHycHIP6A6yQxYqNyYQRdDVUkmQg1YTZr8Vs2uoVqEWrA5Vg9tsv8Pln05bg2RPI9mEVG0&#10;wxHtnKGybhx5MQZ6UoBS2EYwZOa71WubYVChtsbXy05qp1+BfbdEQdFQVYvA+u2sESr1EfG7EL+x&#10;GnPu+8/A8Qw9OAitO1Wm85DYFHIKEzoPExInRxh+nKQPi8UjDpLdfDHNboHaWPdJQEe8kUf2WsdQ&#10;QBrS0OOrdZ4WzW4BPquCjWzbIIdWkR65T56SJERYaCX3Xn/OmnpftIYcqVdUeEKR6Lk/ZuCgeEBr&#10;BOXrq+2obC82Zm+Vx8PKkM/VukjmxyJZrOfr+XQ0nczWo2lSlqOXTTEdzTbp02P5UBZFmf701NJp&#10;1kjOhfLsbvJNp38nj+tFughvEPDQh/g9emgYkr29A+kwWj/Niy72wM9bcxs5KjYcvt4ufyXu92jf&#10;/wNWvwAAAP//AwBQSwMEFAAGAAgAAAAhAPDjW0DaAAAACQEAAA8AAABkcnMvZG93bnJldi54bWxM&#10;j8FOwzAQRO9I/IO1SNyoU0jSKo1TARLnipQLNyfexlHjdRS7Tfh7FnGA48w+zc6U+8UN4opT6D0p&#10;WK8SEEitNz11Cj6Obw9bECFqMnrwhAq+MMC+ur0pdWH8TO94rWMnOIRCoRXYGMdCytBadDqs/IjE&#10;t5OfnI4sp06aSc8c7gb5mCS5dLon/mD1iK8W23N9cQo2qfn0On/Jmmw+HCOebL09LErd3y3POxAR&#10;l/gHw099rg4Vd2r8hUwQA+unNGVUQZ5nIBhIN2s2ml9DVqX8v6D6BgAA//8DAFBLAQItABQABgAI&#10;AAAAIQC2gziS/gAAAOEBAAATAAAAAAAAAAAAAAAAAAAAAABbQ29udGVudF9UeXBlc10ueG1sUEsB&#10;Ai0AFAAGAAgAAAAhADj9If/WAAAAlAEAAAsAAAAAAAAAAAAAAAAALwEAAF9yZWxzLy5yZWxzUEsB&#10;Ai0AFAAGAAgAAAAhAGfL7vwlAgAASwQAAA4AAAAAAAAAAAAAAAAALgIAAGRycy9lMm9Eb2MueG1s&#10;UEsBAi0AFAAGAAgAAAAhAPDjW0DaAAAACQEAAA8AAAAAAAAAAAAAAAAAfwQAAGRycy9kb3ducmV2&#10;LnhtbFBLBQYAAAAABAAEAPMAAACGBQAAAAA=&#10;" strokeweight="1pt"/>
                  </w:pict>
                </mc:Fallback>
              </mc:AlternateContent>
            </w:r>
            <w:r w:rsidRPr="00366B45">
              <w:rPr>
                <w:b/>
                <w:sz w:val="26"/>
                <w:szCs w:val="26"/>
              </w:rPr>
              <w:t>CỘNG HÒA XÃ HỘI CHỦ NGHĨA VIỆT NAM</w:t>
            </w:r>
            <w:r w:rsidRPr="00366B45">
              <w:rPr>
                <w:b/>
                <w:sz w:val="28"/>
                <w:szCs w:val="28"/>
              </w:rPr>
              <w:br/>
              <w:t xml:space="preserve">Độc lập - Tự do - Hạnh phúc </w:t>
            </w:r>
            <w:r w:rsidRPr="00366B45">
              <w:rPr>
                <w:b/>
                <w:sz w:val="28"/>
                <w:szCs w:val="28"/>
              </w:rPr>
              <w:br/>
            </w:r>
          </w:p>
          <w:p w14:paraId="19E0A8E2" w14:textId="2D481555" w:rsidR="005A66CA" w:rsidRPr="00366B45" w:rsidRDefault="005A66CA" w:rsidP="00CC5369">
            <w:pPr>
              <w:jc w:val="center"/>
              <w:rPr>
                <w:sz w:val="28"/>
                <w:szCs w:val="28"/>
              </w:rPr>
            </w:pPr>
            <w:r w:rsidRPr="00366B45">
              <w:rPr>
                <w:i/>
                <w:sz w:val="28"/>
                <w:szCs w:val="28"/>
              </w:rPr>
              <w:t xml:space="preserve">Bắc Giang, ngày </w:t>
            </w:r>
            <w:r w:rsidR="000D05E6">
              <w:rPr>
                <w:i/>
                <w:sz w:val="28"/>
                <w:szCs w:val="28"/>
              </w:rPr>
              <w:t>10</w:t>
            </w:r>
            <w:r w:rsidRPr="00366B45">
              <w:rPr>
                <w:i/>
                <w:sz w:val="28"/>
                <w:szCs w:val="28"/>
              </w:rPr>
              <w:t xml:space="preserve"> tháng</w:t>
            </w:r>
            <w:r w:rsidR="00171DE2">
              <w:rPr>
                <w:i/>
                <w:sz w:val="28"/>
                <w:szCs w:val="28"/>
              </w:rPr>
              <w:t xml:space="preserve"> </w:t>
            </w:r>
            <w:r w:rsidR="00A3484A">
              <w:rPr>
                <w:i/>
                <w:sz w:val="28"/>
                <w:szCs w:val="28"/>
              </w:rPr>
              <w:t>9</w:t>
            </w:r>
            <w:r w:rsidRPr="00366B45">
              <w:rPr>
                <w:i/>
                <w:sz w:val="28"/>
                <w:szCs w:val="28"/>
              </w:rPr>
              <w:t xml:space="preserve"> năm 2024</w:t>
            </w:r>
          </w:p>
        </w:tc>
      </w:tr>
    </w:tbl>
    <w:p w14:paraId="6E3863CF" w14:textId="446D666A" w:rsidR="005A66CA" w:rsidRPr="00366B45" w:rsidRDefault="005A66CA" w:rsidP="005A66CA">
      <w:pPr>
        <w:widowControl w:val="0"/>
        <w:autoSpaceDE w:val="0"/>
        <w:autoSpaceDN w:val="0"/>
        <w:adjustRightInd w:val="0"/>
        <w:jc w:val="center"/>
        <w:rPr>
          <w:b/>
          <w:sz w:val="28"/>
          <w:szCs w:val="28"/>
        </w:rPr>
      </w:pPr>
      <w:bookmarkStart w:id="0" w:name="loai_1"/>
    </w:p>
    <w:p w14:paraId="0459ECF8" w14:textId="77777777" w:rsidR="005A66CA" w:rsidRPr="00B86771" w:rsidRDefault="005A66CA" w:rsidP="005A66CA">
      <w:pPr>
        <w:widowControl w:val="0"/>
        <w:autoSpaceDE w:val="0"/>
        <w:autoSpaceDN w:val="0"/>
        <w:adjustRightInd w:val="0"/>
        <w:jc w:val="center"/>
        <w:rPr>
          <w:b/>
          <w:sz w:val="20"/>
          <w:szCs w:val="20"/>
        </w:rPr>
      </w:pPr>
    </w:p>
    <w:p w14:paraId="08E4A7CF" w14:textId="77777777" w:rsidR="005A66CA" w:rsidRPr="00366B45" w:rsidRDefault="005A66CA" w:rsidP="005A66CA">
      <w:pPr>
        <w:widowControl w:val="0"/>
        <w:autoSpaceDE w:val="0"/>
        <w:autoSpaceDN w:val="0"/>
        <w:adjustRightInd w:val="0"/>
        <w:jc w:val="center"/>
        <w:rPr>
          <w:b/>
          <w:sz w:val="28"/>
          <w:szCs w:val="28"/>
        </w:rPr>
      </w:pPr>
      <w:r w:rsidRPr="00366B45">
        <w:rPr>
          <w:b/>
          <w:sz w:val="28"/>
          <w:szCs w:val="28"/>
        </w:rPr>
        <w:t>QUYẾT ĐỊNH</w:t>
      </w:r>
      <w:bookmarkEnd w:id="0"/>
    </w:p>
    <w:p w14:paraId="47066F24" w14:textId="77777777" w:rsidR="005A66CA" w:rsidRPr="00366B45" w:rsidRDefault="005A66CA" w:rsidP="005A66CA">
      <w:pPr>
        <w:jc w:val="center"/>
        <w:rPr>
          <w:b/>
          <w:sz w:val="28"/>
          <w:szCs w:val="28"/>
        </w:rPr>
      </w:pPr>
      <w:bookmarkStart w:id="1" w:name="_Hlk168902376"/>
      <w:r w:rsidRPr="00366B45">
        <w:rPr>
          <w:b/>
          <w:sz w:val="28"/>
          <w:szCs w:val="28"/>
          <w:lang w:val="vi-VN"/>
        </w:rPr>
        <w:t xml:space="preserve">Ban hành </w:t>
      </w:r>
      <w:bookmarkStart w:id="2" w:name="_Hlk174955858"/>
      <w:r w:rsidRPr="00366B45">
        <w:rPr>
          <w:b/>
          <w:sz w:val="28"/>
          <w:szCs w:val="28"/>
          <w:lang w:val="vi-VN"/>
        </w:rPr>
        <w:t xml:space="preserve">Quy định </w:t>
      </w:r>
      <w:r w:rsidRPr="00366B45">
        <w:rPr>
          <w:b/>
          <w:sz w:val="28"/>
          <w:szCs w:val="28"/>
        </w:rPr>
        <w:t xml:space="preserve">chi tiết một số nội dung </w:t>
      </w:r>
      <w:r w:rsidRPr="00366B45">
        <w:rPr>
          <w:b/>
          <w:sz w:val="28"/>
          <w:szCs w:val="28"/>
          <w:lang w:val="vi-VN"/>
        </w:rPr>
        <w:t>về bồi thường, hỗ trợ</w:t>
      </w:r>
      <w:r w:rsidRPr="00366B45">
        <w:rPr>
          <w:b/>
          <w:sz w:val="28"/>
          <w:szCs w:val="28"/>
        </w:rPr>
        <w:t>,</w:t>
      </w:r>
      <w:r w:rsidRPr="00366B45">
        <w:rPr>
          <w:b/>
          <w:sz w:val="28"/>
          <w:szCs w:val="28"/>
          <w:lang w:val="vi-VN"/>
        </w:rPr>
        <w:t xml:space="preserve"> tái định cư</w:t>
      </w:r>
      <w:r w:rsidRPr="00366B45">
        <w:rPr>
          <w:b/>
          <w:sz w:val="28"/>
          <w:szCs w:val="28"/>
        </w:rPr>
        <w:t xml:space="preserve"> </w:t>
      </w:r>
      <w:r w:rsidRPr="00366B45">
        <w:rPr>
          <w:b/>
          <w:sz w:val="28"/>
          <w:szCs w:val="28"/>
          <w:lang w:val="vi-VN"/>
        </w:rPr>
        <w:t>khi Nhà nước thu hồi đất áp dụng trên địa bàn tỉnh Bắc Giang</w:t>
      </w:r>
      <w:bookmarkEnd w:id="2"/>
    </w:p>
    <w:bookmarkEnd w:id="1"/>
    <w:p w14:paraId="5CE281BB" w14:textId="77777777" w:rsidR="005A66CA" w:rsidRPr="00366B45" w:rsidRDefault="005A66CA" w:rsidP="005A66CA">
      <w:pPr>
        <w:widowControl w:val="0"/>
        <w:autoSpaceDE w:val="0"/>
        <w:autoSpaceDN w:val="0"/>
        <w:adjustRightInd w:val="0"/>
        <w:jc w:val="center"/>
        <w:rPr>
          <w:b/>
          <w:sz w:val="28"/>
          <w:szCs w:val="28"/>
        </w:rPr>
      </w:pPr>
      <w:r w:rsidRPr="00366B45">
        <w:rPr>
          <w:b/>
          <w:noProof/>
          <w:sz w:val="28"/>
          <w:szCs w:val="28"/>
          <w:lang w:val="vi-VN" w:eastAsia="vi-VN"/>
        </w:rPr>
        <mc:AlternateContent>
          <mc:Choice Requires="wps">
            <w:drawing>
              <wp:anchor distT="0" distB="0" distL="114300" distR="114300" simplePos="0" relativeHeight="251661312" behindDoc="0" locked="0" layoutInCell="1" allowOverlap="1" wp14:anchorId="7EF4D57A" wp14:editId="11AE9CCA">
                <wp:simplePos x="0" y="0"/>
                <wp:positionH relativeFrom="column">
                  <wp:posOffset>2183765</wp:posOffset>
                </wp:positionH>
                <wp:positionV relativeFrom="paragraph">
                  <wp:posOffset>43815</wp:posOffset>
                </wp:positionV>
                <wp:extent cx="1638300" cy="0"/>
                <wp:effectExtent l="6350" t="11430" r="1270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04CEE5C" id="Straight Arrow Connector 2" o:spid="_x0000_s1026" type="#_x0000_t32" style="position:absolute;margin-left:171.95pt;margin-top:3.45pt;width:12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2xPJQIAAEoEAAAOAAAAZHJzL2Uyb0RvYy54bWysVMGO2jAQvVfqP1i+QxIWKBsRVqsEetl2&#10;kXb7AcZ2iNXEY9leAqr67x2bgNj2UlXNwRlnPG/ezDxn+XDsWnKQ1inQBc3GKSVScxBK7wv67XUz&#10;WlDiPNOCtaBlQU/S0YfVxw/L3uRyAg20QlqCINrlvSlo473Jk8TxRnbMjcFIjc4abMc8bu0+EZb1&#10;iN61ySRN50kPVhgLXDqHX6uzk64ifl1L7p/r2klP2oIiNx9XG9ddWJPVkuV7y0yj+ECD/QOLjimN&#10;Sa9QFfOMvFn1B1SnuAUHtR9z6BKoa8VlrAGrydLfqnlpmJGxFmyOM9c2uf8Hy78etpYoUdAJJZp1&#10;OKIXb5naN548Wgs9KUFrbCNYMgnd6o3LMajUWxvq5Uf9Yp6Af3dEQ9kwvZeR9evJIFQWIpJ3IWHj&#10;DObc9V9A4Bn25iG27ljbLkBiU8gxTuh0nZA8esLxYza/W9ylOEh+8SUsvwQa6/xnCR0JRkHdUMe1&#10;gCymYYcn5wMtll8CQlYNG9W2UQ6tJn1B72eTWQxw0CoRnOGYs/td2VpyYEFQ8Yk1ouf2mIU3LSJY&#10;I5lYD7Znqj3bmLzVAQ8LQzqDdVbMj/v0fr1YL6aj6WS+Hk3Tqho9bsrpaL7JPs2qu6osq+xnoJZN&#10;80YJIXVgd1FvNv07dQz36Ky7q36vbUjeo8d+IdnLO5KOkw3DPMtiB+K0tZeJo2Dj4eFyhRtxu0f7&#10;9hew+gUAAP//AwBQSwMEFAAGAAgAAAAhAC3NoqjbAAAABwEAAA8AAABkcnMvZG93bnJldi54bWxM&#10;js1OwzAQhO9IvIO1lbggaqeFiIY4VYXEgWN/JK5uvCSh8TqKnSb06btwgdPOaEazX76eXCvO2IfG&#10;k4ZkrkAgld42VGk47N8enkGEaMia1hNq+MYA6+L2JjeZ9SNt8byLleARCpnRUMfYZVKGskZnwtx3&#10;SJx9+t6ZyLavpO3NyOOulQulUulMQ/yhNh2+1liedoPTgGF4StRm5arD+2W8/1hcvsZur/XdbNq8&#10;gIg4xb8y/OAzOhTMdPQD2SBaDcvH5YqrGlI+nKcqYXH89bLI5X/+4goAAP//AwBQSwECLQAUAAYA&#10;CAAAACEAtoM4kv4AAADhAQAAEwAAAAAAAAAAAAAAAAAAAAAAW0NvbnRlbnRfVHlwZXNdLnhtbFBL&#10;AQItABQABgAIAAAAIQA4/SH/1gAAAJQBAAALAAAAAAAAAAAAAAAAAC8BAABfcmVscy8ucmVsc1BL&#10;AQItABQABgAIAAAAIQDyU2xPJQIAAEoEAAAOAAAAAAAAAAAAAAAAAC4CAABkcnMvZTJvRG9jLnht&#10;bFBLAQItABQABgAIAAAAIQAtzaKo2wAAAAcBAAAPAAAAAAAAAAAAAAAAAH8EAABkcnMvZG93bnJl&#10;di54bWxQSwUGAAAAAAQABADzAAAAhwUAAAAA&#10;"/>
            </w:pict>
          </mc:Fallback>
        </mc:AlternateContent>
      </w:r>
    </w:p>
    <w:p w14:paraId="7897D1F9" w14:textId="77777777" w:rsidR="005A66CA" w:rsidRPr="00366B45" w:rsidRDefault="005A66CA" w:rsidP="00B86771">
      <w:pPr>
        <w:widowControl w:val="0"/>
        <w:autoSpaceDE w:val="0"/>
        <w:autoSpaceDN w:val="0"/>
        <w:adjustRightInd w:val="0"/>
        <w:spacing w:before="120"/>
        <w:jc w:val="center"/>
        <w:rPr>
          <w:b/>
          <w:sz w:val="28"/>
          <w:szCs w:val="28"/>
        </w:rPr>
      </w:pPr>
      <w:r w:rsidRPr="00366B45">
        <w:rPr>
          <w:b/>
          <w:sz w:val="28"/>
          <w:szCs w:val="28"/>
        </w:rPr>
        <w:t>ỦY BAN NHÂN DÂN TỈNH BẮC GIANG</w:t>
      </w:r>
    </w:p>
    <w:p w14:paraId="735F4500" w14:textId="77777777" w:rsidR="005A66CA" w:rsidRPr="00366B45" w:rsidRDefault="005A66CA" w:rsidP="005A66CA">
      <w:pPr>
        <w:widowControl w:val="0"/>
        <w:autoSpaceDE w:val="0"/>
        <w:autoSpaceDN w:val="0"/>
        <w:adjustRightInd w:val="0"/>
        <w:jc w:val="center"/>
        <w:rPr>
          <w:b/>
        </w:rPr>
      </w:pPr>
    </w:p>
    <w:p w14:paraId="28E70178"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bookmarkStart w:id="3" w:name="_Hlk171344631"/>
      <w:bookmarkStart w:id="4" w:name="_Hlk168902667"/>
      <w:r w:rsidRPr="00366B45">
        <w:rPr>
          <w:i/>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413024CC"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Luật Ban hành văn bản quy phạm pháp luật ngày 22 tháng 6 năm 2015; Luật Sửa đổi, bổ sung một số điều của Luật Ban hành văn bản quy phạm pháp luật ngày 18 tháng 6 năm 2020; </w:t>
      </w:r>
    </w:p>
    <w:p w14:paraId="6F007588"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Luật Đất đai ngày 18 tháng 01 năm 2024; </w:t>
      </w:r>
    </w:p>
    <w:p w14:paraId="7FA9D0EC"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w:t>
      </w:r>
      <w:r w:rsidRPr="00366B45">
        <w:rPr>
          <w:i/>
          <w:iCs/>
          <w:sz w:val="28"/>
          <w:szCs w:val="28"/>
          <w:lang w:eastAsia="vi-VN"/>
        </w:rPr>
        <w:t>Luật Sửa đổi, bổ sung một số điều của Luật Nhà ở số 27/2023/QH15, Luật Kinh doanh bất động sản số 29/2023/QH15, Luật Đất đai số 31/2024/QH15, Luật Các tổ chức tín dụng số 32/2024/QH15 ngày 29 tháng 6 năm 2024;</w:t>
      </w:r>
    </w:p>
    <w:p w14:paraId="30C0EAF1"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Nghị định số 71/2024/NĐ-CP ngày 27 tháng 6 năm 2024 của Chính phủ Quy định về giá đất; </w:t>
      </w:r>
    </w:p>
    <w:bookmarkEnd w:id="3"/>
    <w:p w14:paraId="7401E71B"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Nghị định số 88/2024/NĐ-CP ngày 15 tháng 7 năm 2024 của Chính phủ Quy định về bồi thường, hỗ trợ, tái định cư khi Nhà nước thu hồi đất; </w:t>
      </w:r>
    </w:p>
    <w:p w14:paraId="080BE28F" w14:textId="77777777"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Căn cứ Nghị định số 102/2024/NĐ-CP ngày 30 tháng 7 năm 2024 của Chính phủ Quy định chi tiết thi hành một số điều của Luật Đất đai; </w:t>
      </w:r>
    </w:p>
    <w:bookmarkEnd w:id="4"/>
    <w:p w14:paraId="4AFF4338" w14:textId="31710874" w:rsidR="005A66CA" w:rsidRPr="00366B45" w:rsidRDefault="005A66CA" w:rsidP="005A66CA">
      <w:pPr>
        <w:widowControl w:val="0"/>
        <w:autoSpaceDE w:val="0"/>
        <w:autoSpaceDN w:val="0"/>
        <w:adjustRightInd w:val="0"/>
        <w:spacing w:before="120" w:line="360" w:lineRule="exact"/>
        <w:ind w:firstLine="720"/>
        <w:jc w:val="both"/>
        <w:rPr>
          <w:i/>
          <w:sz w:val="28"/>
          <w:szCs w:val="28"/>
        </w:rPr>
      </w:pPr>
      <w:r w:rsidRPr="00366B45">
        <w:rPr>
          <w:i/>
          <w:sz w:val="28"/>
          <w:szCs w:val="28"/>
        </w:rPr>
        <w:t xml:space="preserve">Theo đề nghị của Giám đốc Sở Tài nguyên và Môi trường tại Tờ trình số </w:t>
      </w:r>
      <w:r w:rsidR="00171DE2">
        <w:rPr>
          <w:i/>
          <w:sz w:val="28"/>
          <w:szCs w:val="28"/>
        </w:rPr>
        <w:t>439</w:t>
      </w:r>
      <w:r w:rsidRPr="00366B45">
        <w:rPr>
          <w:i/>
          <w:sz w:val="28"/>
          <w:szCs w:val="28"/>
        </w:rPr>
        <w:t xml:space="preserve">/TTr-TNMT ngày </w:t>
      </w:r>
      <w:r w:rsidR="00171DE2">
        <w:rPr>
          <w:i/>
          <w:sz w:val="28"/>
          <w:szCs w:val="28"/>
        </w:rPr>
        <w:t>29/8</w:t>
      </w:r>
      <w:r w:rsidRPr="00366B45">
        <w:rPr>
          <w:i/>
          <w:sz w:val="28"/>
          <w:szCs w:val="28"/>
        </w:rPr>
        <w:t>/2024.</w:t>
      </w:r>
    </w:p>
    <w:p w14:paraId="3DC288D2" w14:textId="77777777" w:rsidR="005A66CA" w:rsidRPr="00366B45" w:rsidRDefault="005A66CA" w:rsidP="005A66CA">
      <w:pPr>
        <w:widowControl w:val="0"/>
        <w:autoSpaceDE w:val="0"/>
        <w:autoSpaceDN w:val="0"/>
        <w:adjustRightInd w:val="0"/>
        <w:spacing w:before="120" w:line="360" w:lineRule="exact"/>
        <w:jc w:val="center"/>
        <w:rPr>
          <w:b/>
          <w:sz w:val="28"/>
          <w:szCs w:val="28"/>
        </w:rPr>
      </w:pPr>
      <w:r w:rsidRPr="00366B45">
        <w:rPr>
          <w:b/>
          <w:sz w:val="28"/>
          <w:szCs w:val="28"/>
        </w:rPr>
        <w:t>QUYẾT ĐỊNH:</w:t>
      </w:r>
    </w:p>
    <w:p w14:paraId="6B07B315" w14:textId="77777777" w:rsidR="005A66CA" w:rsidRPr="00366B45" w:rsidRDefault="005A66CA" w:rsidP="005A66CA">
      <w:pPr>
        <w:pStyle w:val="BodyTextIndent2"/>
        <w:spacing w:before="120" w:line="360" w:lineRule="exact"/>
        <w:ind w:firstLine="562"/>
        <w:rPr>
          <w:i w:val="0"/>
          <w:szCs w:val="28"/>
          <w:lang w:val="vi-VN"/>
        </w:rPr>
      </w:pPr>
      <w:bookmarkStart w:id="5" w:name="dieu_2_name"/>
      <w:r w:rsidRPr="00366B45">
        <w:rPr>
          <w:b/>
          <w:i w:val="0"/>
          <w:szCs w:val="28"/>
          <w:lang w:val="vi-VN"/>
        </w:rPr>
        <w:t>Điều 1</w:t>
      </w:r>
      <w:r w:rsidRPr="00366B45">
        <w:rPr>
          <w:b/>
          <w:i w:val="0"/>
          <w:spacing w:val="-6"/>
          <w:szCs w:val="28"/>
          <w:lang w:val="vi-VN"/>
        </w:rPr>
        <w:t>.</w:t>
      </w:r>
      <w:r w:rsidRPr="00366B45">
        <w:rPr>
          <w:i w:val="0"/>
          <w:spacing w:val="-6"/>
          <w:szCs w:val="28"/>
          <w:lang w:val="vi-VN"/>
        </w:rPr>
        <w:t xml:space="preserve"> </w:t>
      </w:r>
      <w:r w:rsidRPr="00366B45">
        <w:rPr>
          <w:i w:val="0"/>
          <w:szCs w:val="28"/>
          <w:lang w:val="vi-VN"/>
        </w:rPr>
        <w:t xml:space="preserve">Ban hành kèm theo Quyết định này Quy định </w:t>
      </w:r>
      <w:r w:rsidR="00886060" w:rsidRPr="00366B45">
        <w:rPr>
          <w:i w:val="0"/>
          <w:szCs w:val="28"/>
          <w:lang w:val="vi-VN"/>
        </w:rPr>
        <w:t xml:space="preserve">chi tiết </w:t>
      </w:r>
      <w:r w:rsidRPr="00366B45">
        <w:rPr>
          <w:i w:val="0"/>
          <w:szCs w:val="28"/>
          <w:lang w:val="vi-VN"/>
        </w:rPr>
        <w:t>một số nội dung về bồi thường, hỗ trợ, tái định cư khi Nhà nước thu hồi đất áp dụng trên địa bàn tỉnh Bắc Giang.</w:t>
      </w:r>
    </w:p>
    <w:p w14:paraId="216E21D2" w14:textId="19AE7BB7" w:rsidR="005A66CA" w:rsidRPr="00366B45" w:rsidRDefault="005A66CA" w:rsidP="005A66CA">
      <w:pPr>
        <w:spacing w:before="120" w:line="360" w:lineRule="exact"/>
        <w:ind w:firstLine="562"/>
        <w:jc w:val="both"/>
        <w:rPr>
          <w:spacing w:val="-2"/>
          <w:sz w:val="28"/>
          <w:szCs w:val="28"/>
          <w:lang w:val="vi-VN"/>
        </w:rPr>
      </w:pPr>
      <w:r w:rsidRPr="00366B45">
        <w:rPr>
          <w:b/>
          <w:bCs/>
          <w:sz w:val="28"/>
          <w:szCs w:val="28"/>
          <w:lang w:val="vi-VN"/>
        </w:rPr>
        <w:t>Điều 2.</w:t>
      </w:r>
      <w:r w:rsidRPr="00366B45">
        <w:rPr>
          <w:sz w:val="28"/>
          <w:szCs w:val="28"/>
          <w:lang w:val="vi-VN"/>
        </w:rPr>
        <w:t xml:space="preserve"> Quyết định có hiệu lực từ ngày </w:t>
      </w:r>
      <w:r w:rsidR="00BF57B3">
        <w:rPr>
          <w:sz w:val="28"/>
          <w:szCs w:val="28"/>
        </w:rPr>
        <w:t>2</w:t>
      </w:r>
      <w:r w:rsidR="002A0C23">
        <w:rPr>
          <w:sz w:val="28"/>
          <w:szCs w:val="28"/>
        </w:rPr>
        <w:t>1</w:t>
      </w:r>
      <w:r w:rsidR="00171DE2">
        <w:rPr>
          <w:sz w:val="28"/>
          <w:szCs w:val="28"/>
        </w:rPr>
        <w:t xml:space="preserve"> </w:t>
      </w:r>
      <w:r w:rsidRPr="00366B45">
        <w:rPr>
          <w:sz w:val="28"/>
          <w:szCs w:val="28"/>
          <w:lang w:val="vi-VN"/>
        </w:rPr>
        <w:t xml:space="preserve">tháng 9 năm 2024 và thay thế Quyết định số 01/2017/QĐ-UBND ngày 16/01/2017 của Uỷ ban nhân dân tỉnh </w:t>
      </w:r>
      <w:r w:rsidRPr="00366B45">
        <w:rPr>
          <w:bCs/>
          <w:sz w:val="28"/>
          <w:szCs w:val="28"/>
          <w:lang w:val="vi-VN"/>
        </w:rPr>
        <w:t xml:space="preserve">ban hành Quy chế thực hiện dân chủ trong công tác thu hồi đất; bồi thường, hỗ trợ, tái định </w:t>
      </w:r>
      <w:r w:rsidRPr="00366B45">
        <w:rPr>
          <w:bCs/>
          <w:sz w:val="28"/>
          <w:szCs w:val="28"/>
          <w:lang w:val="vi-VN"/>
        </w:rPr>
        <w:lastRenderedPageBreak/>
        <w:t xml:space="preserve">cư trên địa bàn tỉnh Bắc Giang; Quyết định </w:t>
      </w:r>
      <w:r w:rsidRPr="00366B45">
        <w:rPr>
          <w:sz w:val="28"/>
          <w:szCs w:val="28"/>
          <w:lang w:val="vi-VN"/>
        </w:rPr>
        <w:t xml:space="preserve">số 10/2019/QĐ-UBND ngày </w:t>
      </w:r>
      <w:r w:rsidRPr="00366B45">
        <w:rPr>
          <w:spacing w:val="-2"/>
          <w:sz w:val="28"/>
          <w:szCs w:val="28"/>
          <w:lang w:val="vi-VN"/>
        </w:rPr>
        <w:t>21/5/2019 của Uỷ ban nhân dân tỉnh tỉnh ban hành Quy định về thu hồi đất; bồi thường, hỗ trợ, tái định cư khi Nhà nước thu hồi đất áp dụng trên địa bàn tỉnh Bắc Giang; Quyết định số 20/2020/QĐ-UBND ngày 2/7/2020 của Uỷ ban nhân dân tỉnh Sửa đổi, bổ sung một số điều của Quy định ban hành kèm theo Quyết định số 10/2019/QĐ-UBND ngày 21/5/2019 của UBND tỉnh về thu hồi đất; bồi thường, hỗ trợ, tái định cư khi Nhà nước thu hồi đất áp dụng trên địa bàn tỉnh Bắc Giang; Quyết định số 70/2021/QĐ-UBND ngày 14/12/2021 của Uỷ ban nhân đân tỉnh Sửa đổi, bổ sung một số điều của Quy định về thu hồi đất, bồi thường, hỗ trợ, tái định cư khi Nhà nước thu hồi đất áp dụng trên địa bàn tỉnh Bắc Giang ban hành kèm theo Quyết định số 10/2019/QĐ-UBND ngày 21 tháng 5 năm 2019 của Ủy ban nhân dân tỉnh Bắc Giang; Quyết định số 21/2023/QĐ-UBND ngày 13/7/2023 của Ủy ban nhân dân tỉnh Sửa đổi, bổ sung một số điều của Quy định ban hành kèm theo Quyết định số 10/2019/QĐ-UBND ngày 21/5/2019 của UBND tỉnh Bắc Giang; Quyết định số 70/2021/QĐ-UBND ngày 14/12/2021 của UBND tỉnh Bắc Giang Sửa đổi, bổ sung một số điều của Quy định về thu hồi đất, bồi thường, hỗ trợ, tái định cư khi Nhà nước thu hồi đất áp dụng trên địa bàn tỉnh Bắc Giang ban hành kèm theo Quyết định số 10/2019/QĐ-UBND ngày 21/5/2019 của UBND tỉnh Bắc Giang và Quyết định số 40/2021/QĐ-UBND ngày 20/8/2021 của UBND tỉnh Bắc Giang Ban hành quy định hạn mức giao đất ở, hạn mức công nhận đất ở, diện tích tối thiểu được tách thửa đất và điều kiện tách thửa, hợp thửa đất áp dụng trên địa bàn tỉnh Bắc Giang.</w:t>
      </w:r>
    </w:p>
    <w:p w14:paraId="19142C10" w14:textId="77777777" w:rsidR="005A66CA" w:rsidRPr="00366B45" w:rsidRDefault="005A66CA" w:rsidP="005A66CA">
      <w:pPr>
        <w:spacing w:before="120" w:line="360" w:lineRule="exact"/>
        <w:ind w:firstLine="540"/>
        <w:jc w:val="both"/>
        <w:rPr>
          <w:sz w:val="28"/>
          <w:szCs w:val="28"/>
          <w:lang w:val="vi-VN"/>
        </w:rPr>
      </w:pPr>
      <w:r w:rsidRPr="00366B45">
        <w:rPr>
          <w:b/>
          <w:sz w:val="28"/>
          <w:szCs w:val="28"/>
          <w:lang w:val="vi-VN"/>
        </w:rPr>
        <w:t xml:space="preserve">Điều 3. </w:t>
      </w:r>
      <w:r w:rsidRPr="00366B45">
        <w:rPr>
          <w:sz w:val="28"/>
          <w:szCs w:val="28"/>
          <w:lang w:val="vi-VN"/>
        </w:rPr>
        <w:t>Giám đốc Sở, Thủ trưởng cơ quan thuộc Uỷ ban nhân dân tỉnh, Cục trưởng Cục thuế tỉnh, Chủ tịch UBND huyện, thị xã, thành phố, Chủ tịch UBND xã, phường, thị trấn và các tổ chức, cá nhân có liên quan căn cứ Quyết định thi hành./.</w:t>
      </w:r>
    </w:p>
    <w:bookmarkEnd w:id="5"/>
    <w:p w14:paraId="35EB3330" w14:textId="77777777" w:rsidR="005A66CA" w:rsidRPr="00366B45" w:rsidRDefault="005A66CA" w:rsidP="005A66CA">
      <w:pPr>
        <w:widowControl w:val="0"/>
        <w:autoSpaceDE w:val="0"/>
        <w:autoSpaceDN w:val="0"/>
        <w:adjustRightInd w:val="0"/>
        <w:spacing w:before="120"/>
        <w:ind w:firstLine="567"/>
        <w:jc w:val="both"/>
        <w:rPr>
          <w:sz w:val="28"/>
          <w:szCs w:val="28"/>
          <w:lang w:val="vi-VN"/>
        </w:rPr>
      </w:pPr>
    </w:p>
    <w:tbl>
      <w:tblPr>
        <w:tblW w:w="0" w:type="auto"/>
        <w:tblLook w:val="01E0" w:firstRow="1" w:lastRow="1" w:firstColumn="1" w:lastColumn="1" w:noHBand="0" w:noVBand="0"/>
      </w:tblPr>
      <w:tblGrid>
        <w:gridCol w:w="5495"/>
        <w:gridCol w:w="3746"/>
      </w:tblGrid>
      <w:tr w:rsidR="005A66CA" w:rsidRPr="00366B45" w14:paraId="3D50BDCB" w14:textId="77777777" w:rsidTr="00CC5369">
        <w:tc>
          <w:tcPr>
            <w:tcW w:w="5637" w:type="dxa"/>
            <w:shd w:val="clear" w:color="auto" w:fill="auto"/>
          </w:tcPr>
          <w:p w14:paraId="3034EFA3" w14:textId="696C887C" w:rsidR="000D05E6" w:rsidRPr="00366B45" w:rsidRDefault="005A66CA" w:rsidP="000D05E6">
            <w:pPr>
              <w:rPr>
                <w:sz w:val="28"/>
                <w:szCs w:val="28"/>
                <w:lang w:val="vi-VN"/>
              </w:rPr>
            </w:pPr>
            <w:r w:rsidRPr="00366B45">
              <w:rPr>
                <w:b/>
                <w:i/>
                <w:lang w:val="vi-VN"/>
              </w:rPr>
              <w:t>Nơi nhận:</w:t>
            </w:r>
            <w:r w:rsidRPr="00366B45">
              <w:rPr>
                <w:b/>
                <w:i/>
                <w:sz w:val="28"/>
                <w:szCs w:val="28"/>
                <w:lang w:val="vi-VN"/>
              </w:rPr>
              <w:br/>
            </w:r>
          </w:p>
          <w:p w14:paraId="1B1775F5" w14:textId="416721B0" w:rsidR="005A66CA" w:rsidRPr="00366B45" w:rsidRDefault="005A66CA" w:rsidP="00F56428">
            <w:pPr>
              <w:rPr>
                <w:sz w:val="28"/>
                <w:szCs w:val="28"/>
                <w:lang w:val="vi-VN"/>
              </w:rPr>
            </w:pPr>
          </w:p>
        </w:tc>
        <w:tc>
          <w:tcPr>
            <w:tcW w:w="3828" w:type="dxa"/>
            <w:shd w:val="clear" w:color="auto" w:fill="auto"/>
          </w:tcPr>
          <w:p w14:paraId="6E14F059" w14:textId="77777777" w:rsidR="005A66CA" w:rsidRPr="00366B45" w:rsidRDefault="005A66CA" w:rsidP="00CC5369">
            <w:pPr>
              <w:jc w:val="center"/>
              <w:rPr>
                <w:b/>
                <w:sz w:val="28"/>
                <w:szCs w:val="28"/>
              </w:rPr>
            </w:pPr>
            <w:r w:rsidRPr="00366B45">
              <w:rPr>
                <w:b/>
                <w:sz w:val="28"/>
                <w:szCs w:val="28"/>
              </w:rPr>
              <w:t xml:space="preserve">TM. ỦY </w:t>
            </w:r>
            <w:r w:rsidRPr="00366B45">
              <w:rPr>
                <w:rStyle w:val="OnceABox"/>
                <w:b/>
                <w:color w:val="auto"/>
                <w:sz w:val="28"/>
                <w:szCs w:val="28"/>
              </w:rPr>
              <w:t>BAN NHÂN DÂN</w:t>
            </w:r>
            <w:r w:rsidRPr="00366B45">
              <w:rPr>
                <w:b/>
                <w:sz w:val="28"/>
                <w:szCs w:val="28"/>
              </w:rPr>
              <w:br/>
              <w:t>KT. CHỦ TỊCH</w:t>
            </w:r>
          </w:p>
          <w:p w14:paraId="345576F3" w14:textId="77777777" w:rsidR="005A66CA" w:rsidRPr="00366B45" w:rsidRDefault="005A66CA" w:rsidP="00CC5369">
            <w:pPr>
              <w:jc w:val="center"/>
              <w:rPr>
                <w:b/>
                <w:sz w:val="28"/>
                <w:szCs w:val="28"/>
              </w:rPr>
            </w:pPr>
            <w:r w:rsidRPr="00366B45">
              <w:rPr>
                <w:b/>
                <w:sz w:val="28"/>
                <w:szCs w:val="28"/>
              </w:rPr>
              <w:t>PHÓ CHỦ TỊCH</w:t>
            </w:r>
          </w:p>
          <w:p w14:paraId="4DC1226A" w14:textId="77777777" w:rsidR="005A66CA" w:rsidRPr="00366B45" w:rsidRDefault="005A66CA" w:rsidP="00CC5369">
            <w:pPr>
              <w:jc w:val="center"/>
              <w:rPr>
                <w:b/>
                <w:sz w:val="28"/>
                <w:szCs w:val="28"/>
              </w:rPr>
            </w:pPr>
          </w:p>
          <w:p w14:paraId="05522A0F" w14:textId="77777777" w:rsidR="005A66CA" w:rsidRPr="00366B45" w:rsidRDefault="005A66CA" w:rsidP="00CC5369">
            <w:pPr>
              <w:jc w:val="center"/>
              <w:rPr>
                <w:b/>
                <w:sz w:val="28"/>
                <w:szCs w:val="28"/>
              </w:rPr>
            </w:pPr>
          </w:p>
          <w:p w14:paraId="3C2423FE" w14:textId="77777777" w:rsidR="005A66CA" w:rsidRPr="00366B45" w:rsidRDefault="005A66CA" w:rsidP="00CC5369">
            <w:pPr>
              <w:jc w:val="center"/>
              <w:rPr>
                <w:b/>
                <w:sz w:val="28"/>
                <w:szCs w:val="28"/>
              </w:rPr>
            </w:pPr>
          </w:p>
          <w:p w14:paraId="518596FF" w14:textId="77777777" w:rsidR="005A66CA" w:rsidRPr="00366B45" w:rsidRDefault="005A66CA" w:rsidP="00CC5369">
            <w:pPr>
              <w:jc w:val="center"/>
              <w:rPr>
                <w:b/>
                <w:sz w:val="28"/>
                <w:szCs w:val="28"/>
              </w:rPr>
            </w:pPr>
          </w:p>
          <w:p w14:paraId="0CFE98AB" w14:textId="77777777" w:rsidR="005A66CA" w:rsidRPr="00366B45" w:rsidRDefault="005A66CA" w:rsidP="00CC5369">
            <w:pPr>
              <w:jc w:val="center"/>
              <w:rPr>
                <w:b/>
                <w:sz w:val="28"/>
                <w:szCs w:val="28"/>
              </w:rPr>
            </w:pPr>
          </w:p>
          <w:p w14:paraId="1E339E68" w14:textId="77777777" w:rsidR="005A66CA" w:rsidRPr="00366B45" w:rsidRDefault="005A66CA" w:rsidP="00CC5369">
            <w:pPr>
              <w:jc w:val="center"/>
              <w:rPr>
                <w:b/>
                <w:sz w:val="28"/>
                <w:szCs w:val="28"/>
              </w:rPr>
            </w:pPr>
            <w:r w:rsidRPr="00366B45">
              <w:rPr>
                <w:b/>
                <w:sz w:val="28"/>
                <w:szCs w:val="28"/>
              </w:rPr>
              <w:t>Lê Ô Pích</w:t>
            </w:r>
            <w:r w:rsidRPr="00366B45">
              <w:rPr>
                <w:b/>
                <w:sz w:val="28"/>
                <w:szCs w:val="28"/>
              </w:rPr>
              <w:br/>
            </w:r>
            <w:r w:rsidRPr="00366B45">
              <w:rPr>
                <w:b/>
                <w:sz w:val="28"/>
                <w:szCs w:val="28"/>
              </w:rPr>
              <w:br/>
            </w:r>
          </w:p>
        </w:tc>
      </w:tr>
    </w:tbl>
    <w:p w14:paraId="5D8DEF8F" w14:textId="60F250F1" w:rsidR="005A66CA" w:rsidRPr="00366B45" w:rsidRDefault="005A66CA" w:rsidP="005A66CA">
      <w:pPr>
        <w:widowControl w:val="0"/>
        <w:autoSpaceDE w:val="0"/>
        <w:autoSpaceDN w:val="0"/>
        <w:adjustRightInd w:val="0"/>
        <w:spacing w:before="120"/>
        <w:jc w:val="both"/>
        <w:rPr>
          <w:sz w:val="28"/>
          <w:szCs w:val="28"/>
        </w:rPr>
      </w:pPr>
    </w:p>
    <w:p w14:paraId="4B181134" w14:textId="77777777" w:rsidR="00957BCA" w:rsidRPr="00366B45" w:rsidRDefault="00957BCA" w:rsidP="005A66CA">
      <w:pPr>
        <w:widowControl w:val="0"/>
        <w:autoSpaceDE w:val="0"/>
        <w:autoSpaceDN w:val="0"/>
        <w:adjustRightInd w:val="0"/>
        <w:spacing w:before="120"/>
        <w:jc w:val="both"/>
        <w:rPr>
          <w:sz w:val="28"/>
          <w:szCs w:val="28"/>
        </w:rPr>
      </w:pPr>
    </w:p>
    <w:tbl>
      <w:tblPr>
        <w:tblW w:w="9214" w:type="dxa"/>
        <w:tblInd w:w="108" w:type="dxa"/>
        <w:tblLayout w:type="fixed"/>
        <w:tblLook w:val="0000" w:firstRow="0" w:lastRow="0" w:firstColumn="0" w:lastColumn="0" w:noHBand="0" w:noVBand="0"/>
      </w:tblPr>
      <w:tblGrid>
        <w:gridCol w:w="3119"/>
        <w:gridCol w:w="6095"/>
      </w:tblGrid>
      <w:tr w:rsidR="004A18D7" w:rsidRPr="00366B45" w14:paraId="64DA272A" w14:textId="77777777" w:rsidTr="00CC5369">
        <w:tc>
          <w:tcPr>
            <w:tcW w:w="3119" w:type="dxa"/>
          </w:tcPr>
          <w:p w14:paraId="292C207C" w14:textId="77777777" w:rsidR="005A66CA" w:rsidRPr="00366B45" w:rsidRDefault="005A66CA" w:rsidP="00CC5369">
            <w:pPr>
              <w:pStyle w:val="Heading2"/>
              <w:rPr>
                <w:sz w:val="28"/>
                <w:szCs w:val="28"/>
                <w:lang w:eastAsia="en-US"/>
              </w:rPr>
            </w:pPr>
            <w:r w:rsidRPr="00366B45">
              <w:rPr>
                <w:sz w:val="28"/>
                <w:szCs w:val="28"/>
                <w:lang w:eastAsia="en-US"/>
              </w:rPr>
              <w:lastRenderedPageBreak/>
              <w:br w:type="page"/>
              <w:t xml:space="preserve">ỦY BAN NHÂN DÂN </w:t>
            </w:r>
          </w:p>
        </w:tc>
        <w:tc>
          <w:tcPr>
            <w:tcW w:w="6095" w:type="dxa"/>
          </w:tcPr>
          <w:p w14:paraId="1CE6FF3A" w14:textId="77777777" w:rsidR="005A66CA" w:rsidRPr="00366B45" w:rsidRDefault="005A66CA" w:rsidP="00CC5369">
            <w:pPr>
              <w:pStyle w:val="Heading2"/>
              <w:rPr>
                <w:sz w:val="28"/>
                <w:szCs w:val="28"/>
                <w:lang w:eastAsia="en-US"/>
              </w:rPr>
            </w:pPr>
            <w:r w:rsidRPr="00366B45">
              <w:rPr>
                <w:sz w:val="28"/>
                <w:szCs w:val="28"/>
                <w:lang w:eastAsia="en-US"/>
              </w:rPr>
              <w:t>CỘNG HÒA XÃ HỘI CHỦ NGHĨA VIỆT NAM</w:t>
            </w:r>
          </w:p>
        </w:tc>
      </w:tr>
      <w:tr w:rsidR="005A66CA" w:rsidRPr="00366B45" w14:paraId="5E7A0C21" w14:textId="77777777" w:rsidTr="00CC5369">
        <w:tc>
          <w:tcPr>
            <w:tcW w:w="3119" w:type="dxa"/>
          </w:tcPr>
          <w:p w14:paraId="201D60F5" w14:textId="75CBF9A4" w:rsidR="005A66CA" w:rsidRPr="00366B45" w:rsidRDefault="005A66CA" w:rsidP="00CC5369">
            <w:pPr>
              <w:jc w:val="center"/>
              <w:rPr>
                <w:b/>
                <w:sz w:val="28"/>
                <w:szCs w:val="28"/>
                <w:lang w:val="nl-NL"/>
              </w:rPr>
            </w:pPr>
            <w:r w:rsidRPr="00366B45">
              <w:rPr>
                <w:b/>
                <w:sz w:val="28"/>
                <w:szCs w:val="28"/>
                <w:lang w:val="nl-NL"/>
              </w:rPr>
              <w:t>TỈNH BẮC GIANG</w:t>
            </w:r>
          </w:p>
          <w:p w14:paraId="221D63A8" w14:textId="2D34F90C" w:rsidR="005A66CA" w:rsidRPr="00366B45" w:rsidRDefault="00171DE2" w:rsidP="00CC5369">
            <w:pPr>
              <w:jc w:val="center"/>
              <w:rPr>
                <w:b/>
                <w:sz w:val="28"/>
                <w:szCs w:val="28"/>
                <w:vertAlign w:val="superscript"/>
                <w:lang w:val="nl-NL"/>
              </w:rPr>
            </w:pPr>
            <w:r w:rsidRPr="00366B45">
              <w:rPr>
                <w:noProof/>
                <w:lang w:val="vi-VN" w:eastAsia="vi-VN"/>
              </w:rPr>
              <mc:AlternateContent>
                <mc:Choice Requires="wps">
                  <w:drawing>
                    <wp:anchor distT="4294967294" distB="4294967294" distL="114300" distR="114300" simplePos="0" relativeHeight="251664384" behindDoc="0" locked="0" layoutInCell="1" allowOverlap="1" wp14:anchorId="72C1A169" wp14:editId="4255C5F0">
                      <wp:simplePos x="0" y="0"/>
                      <wp:positionH relativeFrom="column">
                        <wp:posOffset>349250</wp:posOffset>
                      </wp:positionH>
                      <wp:positionV relativeFrom="paragraph">
                        <wp:posOffset>62069</wp:posOffset>
                      </wp:positionV>
                      <wp:extent cx="106870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FAA0BAD" id="Straight Connector 5"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5pt,4.9pt" to="111.6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sAEAAEgDAAAOAAAAZHJzL2Uyb0RvYy54bWysU8Fu2zAMvQ/YPwi6L3YCpOuMOD2k7S7d&#10;FqDdBzCSbAuVRYFU4uTvJ6lJVmy3YT4Iokg+vfdEr+6OoxMHQ2zRt3I+q6UwXqG2vm/lz5fHT7dS&#10;cASvwaE3rTwZlnfrjx9WU2jMAgd02pBIIJ6bKbRyiDE0VcVqMCPwDIPxKdkhjRBTSH2lCaaEPrpq&#10;Udc31YSkA6EyzOn0/i0p1wW/64yKP7qOTRSulYlbLCuVdZfXar2CpicIg1VnGvAPLEawPl16hbqH&#10;CGJP9i+o0SpCxi7OFI4Vdp1VpmhIaub1H2qeBwimaEnmcLjaxP8PVn0/bPyWMnV19M/hCdUrC4+b&#10;AXxvCoGXU0gPN89WVVPg5tqSAw5bErvpG+pUA/uIxYVjR2OGTPrEsZh9upptjlGodDivb24/10sp&#10;1CVXQXNpDMTxq8FR5E0rnfXZB2jg8MQxE4HmUpKPPT5a58pbOi+mVn5ZLpalgdFZnZO5jKnfbRyJ&#10;A+RpKF9RlTLvywj3XhewwYB+OO8jWPe2T5c7fzYj68/Dxs0O9WlLF5PScxWW59HK8/A+Lt2/f4D1&#10;LwAAAP//AwBQSwMEFAAGAAgAAAAhAP8mtKLbAAAABgEAAA8AAABkcnMvZG93bnJldi54bWxMj8FO&#10;wzAQRO9I/IO1SFyq1iFRUQlxKgTkxoUC4rqNlyQiXqex2wa+nqUXOI5mNPOmWE+uVwcaQ+fZwNUi&#10;AUVce9txY+D1pZqvQIWIbLH3TAa+KMC6PD8rMLf+yM902MRGSQmHHA20MQ651qFuyWFY+IFYvA8/&#10;Oowix0bbEY9S7nqdJsm1dtixLLQ40H1L9edm7wyE6o121fesniXvWeMp3T08PaIxlxfT3S2oSFP8&#10;C8MvvqBDKUxbv2cbVG9guZQr0cCNHBA7TbMM1PakdVno//jlDwAAAP//AwBQSwECLQAUAAYACAAA&#10;ACEAtoM4kv4AAADhAQAAEwAAAAAAAAAAAAAAAAAAAAAAW0NvbnRlbnRfVHlwZXNdLnhtbFBLAQIt&#10;ABQABgAIAAAAIQA4/SH/1gAAAJQBAAALAAAAAAAAAAAAAAAAAC8BAABfcmVscy8ucmVsc1BLAQIt&#10;ABQABgAIAAAAIQD/zL+xsAEAAEgDAAAOAAAAAAAAAAAAAAAAAC4CAABkcnMvZTJvRG9jLnhtbFBL&#10;AQItABQABgAIAAAAIQD/JrSi2wAAAAYBAAAPAAAAAAAAAAAAAAAAAAoEAABkcnMvZG93bnJldi54&#10;bWxQSwUGAAAAAAQABADzAAAAEgUAAAAA&#10;"/>
                  </w:pict>
                </mc:Fallback>
              </mc:AlternateContent>
            </w:r>
          </w:p>
        </w:tc>
        <w:tc>
          <w:tcPr>
            <w:tcW w:w="6095" w:type="dxa"/>
          </w:tcPr>
          <w:p w14:paraId="5C84F6E7" w14:textId="77777777" w:rsidR="005A66CA" w:rsidRPr="00366B45" w:rsidRDefault="005A66CA" w:rsidP="00CC5369">
            <w:pPr>
              <w:jc w:val="center"/>
              <w:rPr>
                <w:b/>
                <w:sz w:val="28"/>
                <w:szCs w:val="28"/>
                <w:lang w:val="nl-NL"/>
              </w:rPr>
            </w:pPr>
            <w:r w:rsidRPr="00366B45">
              <w:rPr>
                <w:b/>
                <w:sz w:val="28"/>
                <w:szCs w:val="28"/>
                <w:lang w:val="nl-NL"/>
              </w:rPr>
              <w:t>Độc lập - Tự do - Hạnh phúc</w:t>
            </w:r>
          </w:p>
          <w:p w14:paraId="7400D1B5" w14:textId="77777777" w:rsidR="005A66CA" w:rsidRPr="00366B45" w:rsidRDefault="005A66CA" w:rsidP="00CC5369">
            <w:pPr>
              <w:jc w:val="center"/>
              <w:rPr>
                <w:b/>
                <w:sz w:val="28"/>
                <w:szCs w:val="28"/>
                <w:vertAlign w:val="superscript"/>
                <w:lang w:val="nl-NL"/>
              </w:rPr>
            </w:pPr>
            <w:r w:rsidRPr="00366B45">
              <w:rPr>
                <w:noProof/>
                <w:lang w:val="vi-VN" w:eastAsia="vi-VN"/>
              </w:rPr>
              <mc:AlternateContent>
                <mc:Choice Requires="wps">
                  <w:drawing>
                    <wp:anchor distT="4294967295" distB="4294967295" distL="114300" distR="114300" simplePos="0" relativeHeight="251665408" behindDoc="0" locked="0" layoutInCell="1" allowOverlap="1" wp14:anchorId="621262A3" wp14:editId="46C08D53">
                      <wp:simplePos x="0" y="0"/>
                      <wp:positionH relativeFrom="column">
                        <wp:posOffset>817880</wp:posOffset>
                      </wp:positionH>
                      <wp:positionV relativeFrom="paragraph">
                        <wp:posOffset>37304</wp:posOffset>
                      </wp:positionV>
                      <wp:extent cx="20955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450FFE9D" id="_x0000_t32" coordsize="21600,21600" o:spt="32" o:oned="t" path="m,l21600,21600e" filled="f">
                      <v:path arrowok="t" fillok="f" o:connecttype="none"/>
                      <o:lock v:ext="edit" shapetype="t"/>
                    </v:shapetype>
                    <v:shape id="Straight Arrow Connector 1" o:spid="_x0000_s1026" type="#_x0000_t32" style="position:absolute;margin-left:64.4pt;margin-top:2.95pt;width:16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AJzjm02QAAAAcBAAAPAAAAZHJzL2Rvd25yZXYu&#10;eG1sTI5BS8NAEIXvgv9hGcGL2E2DkTZmU4rgwaNtwes0OybR7GzIbprYX+/Uix4/3uO9r9jMrlMn&#10;GkLr2cBykYAirrxtuTZw2L/cr0CFiGyx80wGvinApry+KjC3fuI3Ou1irWSEQ44Gmhj7XOtQNeQw&#10;LHxPLNmHHxxGwaHWdsBJxl2n0yR51A5blocGe3puqPrajc4AhTFbJtu1qw+v5+nuPT1/Tv3emNub&#10;efsEKtIc/8pw0Rd1KMXp6Ee2QXXC6UrUo4FsDUryh+zCx1/WZaH/+5c/AAAA//8DAFBLAQItABQA&#10;BgAIAAAAIQC2gziS/gAAAOEBAAATAAAAAAAAAAAAAAAAAAAAAABbQ29udGVudF9UeXBlc10ueG1s&#10;UEsBAi0AFAAGAAgAAAAhADj9If/WAAAAlAEAAAsAAAAAAAAAAAAAAAAALwEAAF9yZWxzLy5yZWxz&#10;UEsBAi0AFAAGAAgAAAAhAFLsV4K3AQAAVgMAAA4AAAAAAAAAAAAAAAAALgIAAGRycy9lMm9Eb2Mu&#10;eG1sUEsBAi0AFAAGAAgAAAAhAAnOObTZAAAABwEAAA8AAAAAAAAAAAAAAAAAEQQAAGRycy9kb3du&#10;cmV2LnhtbFBLBQYAAAAABAAEAPMAAAAXBQAAAAA=&#10;"/>
                  </w:pict>
                </mc:Fallback>
              </mc:AlternateContent>
            </w:r>
          </w:p>
        </w:tc>
      </w:tr>
    </w:tbl>
    <w:p w14:paraId="0B30461A" w14:textId="77777777" w:rsidR="005A66CA" w:rsidRPr="00366B45" w:rsidRDefault="005A66CA" w:rsidP="005A66CA">
      <w:pPr>
        <w:pStyle w:val="Heading2"/>
        <w:rPr>
          <w:sz w:val="28"/>
          <w:szCs w:val="28"/>
        </w:rPr>
      </w:pPr>
    </w:p>
    <w:p w14:paraId="55FE0D70" w14:textId="77777777" w:rsidR="005A66CA" w:rsidRPr="00366B45" w:rsidRDefault="005A66CA" w:rsidP="005A66CA">
      <w:pPr>
        <w:pStyle w:val="Heading2"/>
        <w:rPr>
          <w:sz w:val="28"/>
          <w:szCs w:val="28"/>
        </w:rPr>
      </w:pPr>
      <w:r w:rsidRPr="00366B45">
        <w:rPr>
          <w:sz w:val="28"/>
          <w:szCs w:val="28"/>
        </w:rPr>
        <w:t>QUY ĐỊNH</w:t>
      </w:r>
    </w:p>
    <w:p w14:paraId="0E567229" w14:textId="77777777" w:rsidR="005A66CA" w:rsidRPr="00366B45" w:rsidRDefault="00910224" w:rsidP="005A66CA">
      <w:pPr>
        <w:jc w:val="center"/>
        <w:rPr>
          <w:b/>
          <w:sz w:val="28"/>
          <w:szCs w:val="28"/>
          <w:lang w:val="nl-NL"/>
        </w:rPr>
      </w:pPr>
      <w:r w:rsidRPr="00366B45">
        <w:rPr>
          <w:b/>
          <w:sz w:val="28"/>
          <w:szCs w:val="28"/>
          <w:lang w:val="nl-NL"/>
        </w:rPr>
        <w:t>C</w:t>
      </w:r>
      <w:r w:rsidR="005A66CA" w:rsidRPr="00366B45">
        <w:rPr>
          <w:b/>
          <w:sz w:val="28"/>
          <w:szCs w:val="28"/>
          <w:lang w:val="nl-NL"/>
        </w:rPr>
        <w:t>hi tiết một số nội dung v</w:t>
      </w:r>
      <w:r w:rsidR="005A66CA" w:rsidRPr="00366B45">
        <w:rPr>
          <w:b/>
          <w:sz w:val="28"/>
          <w:szCs w:val="28"/>
          <w:lang w:val="vi-VN"/>
        </w:rPr>
        <w:t>ề</w:t>
      </w:r>
      <w:r w:rsidR="005A66CA" w:rsidRPr="00366B45">
        <w:rPr>
          <w:b/>
          <w:sz w:val="28"/>
          <w:szCs w:val="28"/>
          <w:lang w:val="nl-NL"/>
        </w:rPr>
        <w:t xml:space="preserve"> </w:t>
      </w:r>
      <w:r w:rsidR="005A66CA" w:rsidRPr="00366B45">
        <w:rPr>
          <w:b/>
          <w:sz w:val="28"/>
          <w:szCs w:val="28"/>
          <w:lang w:val="vi-VN"/>
        </w:rPr>
        <w:t>bồi thường, hỗ trợ</w:t>
      </w:r>
      <w:r w:rsidR="005A66CA" w:rsidRPr="00366B45">
        <w:rPr>
          <w:b/>
          <w:sz w:val="28"/>
          <w:szCs w:val="28"/>
          <w:lang w:val="nl-NL"/>
        </w:rPr>
        <w:t xml:space="preserve">, </w:t>
      </w:r>
      <w:r w:rsidR="005A66CA" w:rsidRPr="00366B45">
        <w:rPr>
          <w:b/>
          <w:sz w:val="28"/>
          <w:szCs w:val="28"/>
          <w:lang w:val="vi-VN"/>
        </w:rPr>
        <w:t>tái định</w:t>
      </w:r>
      <w:r w:rsidR="005A66CA" w:rsidRPr="00366B45">
        <w:rPr>
          <w:b/>
          <w:sz w:val="28"/>
          <w:szCs w:val="28"/>
          <w:lang w:val="nl-NL"/>
        </w:rPr>
        <w:t xml:space="preserve"> </w:t>
      </w:r>
      <w:r w:rsidR="005A66CA" w:rsidRPr="00366B45">
        <w:rPr>
          <w:b/>
          <w:sz w:val="28"/>
          <w:szCs w:val="28"/>
          <w:lang w:val="vi-VN"/>
        </w:rPr>
        <w:t>cư</w:t>
      </w:r>
      <w:r w:rsidR="005A66CA" w:rsidRPr="00366B45">
        <w:rPr>
          <w:b/>
          <w:sz w:val="28"/>
          <w:szCs w:val="28"/>
          <w:lang w:val="nl-NL"/>
        </w:rPr>
        <w:t xml:space="preserve"> khi Nhà nước thu hồi đất áp dụng trên địa bàn tỉnh Bắc Giang</w:t>
      </w:r>
    </w:p>
    <w:p w14:paraId="256634A9" w14:textId="2874D3DB" w:rsidR="005A66CA" w:rsidRPr="00366B45" w:rsidRDefault="005A66CA" w:rsidP="005A66CA">
      <w:pPr>
        <w:jc w:val="center"/>
        <w:rPr>
          <w:i/>
          <w:sz w:val="28"/>
          <w:szCs w:val="28"/>
          <w:lang w:val="nl-NL"/>
        </w:rPr>
      </w:pPr>
      <w:r w:rsidRPr="00366B45">
        <w:rPr>
          <w:i/>
          <w:sz w:val="28"/>
          <w:szCs w:val="28"/>
          <w:lang w:val="nl-NL"/>
        </w:rPr>
        <w:t xml:space="preserve">(Kèm theo Quyết định số </w:t>
      </w:r>
      <w:r w:rsidR="000D05E6">
        <w:rPr>
          <w:i/>
          <w:sz w:val="28"/>
          <w:szCs w:val="28"/>
          <w:lang w:val="nl-NL"/>
        </w:rPr>
        <w:t>25</w:t>
      </w:r>
      <w:r w:rsidRPr="00366B45">
        <w:rPr>
          <w:i/>
          <w:sz w:val="28"/>
          <w:szCs w:val="28"/>
          <w:lang w:val="nl-NL"/>
        </w:rPr>
        <w:t>/2024/QĐ-UBND</w:t>
      </w:r>
    </w:p>
    <w:p w14:paraId="5CFEFFD9" w14:textId="56B29EE1" w:rsidR="005A66CA" w:rsidRPr="00366B45" w:rsidRDefault="005A66CA" w:rsidP="005A66CA">
      <w:pPr>
        <w:jc w:val="center"/>
        <w:rPr>
          <w:i/>
          <w:sz w:val="28"/>
          <w:szCs w:val="28"/>
          <w:lang w:val="nl-NL"/>
        </w:rPr>
      </w:pPr>
      <w:r w:rsidRPr="00366B45">
        <w:rPr>
          <w:i/>
          <w:sz w:val="28"/>
          <w:szCs w:val="28"/>
          <w:lang w:val="nl-NL"/>
        </w:rPr>
        <w:t xml:space="preserve">ngày </w:t>
      </w:r>
      <w:r w:rsidR="000D05E6">
        <w:rPr>
          <w:i/>
          <w:sz w:val="28"/>
          <w:szCs w:val="28"/>
          <w:lang w:val="nl-NL"/>
        </w:rPr>
        <w:t>10</w:t>
      </w:r>
      <w:r w:rsidR="00586786">
        <w:rPr>
          <w:i/>
          <w:sz w:val="28"/>
          <w:szCs w:val="28"/>
          <w:lang w:val="nl-NL"/>
        </w:rPr>
        <w:t xml:space="preserve"> </w:t>
      </w:r>
      <w:r w:rsidRPr="00366B45">
        <w:rPr>
          <w:i/>
          <w:sz w:val="28"/>
          <w:szCs w:val="28"/>
          <w:lang w:val="nl-NL"/>
        </w:rPr>
        <w:t>tháng</w:t>
      </w:r>
      <w:r w:rsidR="00DA0A85">
        <w:rPr>
          <w:i/>
          <w:sz w:val="28"/>
          <w:szCs w:val="28"/>
          <w:lang w:val="nl-NL"/>
        </w:rPr>
        <w:t xml:space="preserve"> </w:t>
      </w:r>
      <w:r w:rsidR="00586786">
        <w:rPr>
          <w:i/>
          <w:sz w:val="28"/>
          <w:szCs w:val="28"/>
          <w:lang w:val="nl-NL"/>
        </w:rPr>
        <w:t>9</w:t>
      </w:r>
      <w:r w:rsidR="00DA0A85">
        <w:rPr>
          <w:i/>
          <w:sz w:val="28"/>
          <w:szCs w:val="28"/>
          <w:lang w:val="nl-NL"/>
        </w:rPr>
        <w:t xml:space="preserve"> </w:t>
      </w:r>
      <w:r w:rsidRPr="00366B45">
        <w:rPr>
          <w:i/>
          <w:sz w:val="28"/>
          <w:szCs w:val="28"/>
          <w:lang w:val="nl-NL"/>
        </w:rPr>
        <w:t>năm 2024 của UBND tỉnh Bắc Giang)</w:t>
      </w:r>
    </w:p>
    <w:p w14:paraId="3DAA1A79" w14:textId="77777777" w:rsidR="005A66CA" w:rsidRPr="00366B45" w:rsidRDefault="005A66CA" w:rsidP="005A66CA">
      <w:pPr>
        <w:rPr>
          <w:sz w:val="28"/>
          <w:szCs w:val="28"/>
          <w:lang w:val="vi-VN"/>
        </w:rPr>
      </w:pPr>
      <w:r w:rsidRPr="00366B45">
        <w:rPr>
          <w:i/>
          <w:noProof/>
          <w:lang w:val="vi-VN" w:eastAsia="vi-VN"/>
        </w:rPr>
        <mc:AlternateContent>
          <mc:Choice Requires="wps">
            <w:drawing>
              <wp:anchor distT="4294967294" distB="4294967294" distL="114300" distR="114300" simplePos="0" relativeHeight="251663360" behindDoc="0" locked="0" layoutInCell="1" allowOverlap="1" wp14:anchorId="3259B756" wp14:editId="503D32E1">
                <wp:simplePos x="0" y="0"/>
                <wp:positionH relativeFrom="column">
                  <wp:posOffset>2156460</wp:posOffset>
                </wp:positionH>
                <wp:positionV relativeFrom="paragraph">
                  <wp:posOffset>65879</wp:posOffset>
                </wp:positionV>
                <wp:extent cx="15436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2DB1A91"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9.8pt,5.2pt" to="291.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Q5DsAEAAEgDAAAOAAAAZHJzL2Uyb0RvYy54bWysU8Fu2zAMvQ/YPwi6L06ypeiMOD2k6y7d&#10;FqDdBzCSbAuTRYFUYufvJ6lJWmy3YT4Iokg+vfdEr++mwYmjIbboG7mYzaUwXqG2vmvkz+eHD7dS&#10;cASvwaE3jTwZlneb9+/WY6jNEnt02pBIIJ7rMTSyjzHUVcWqNwPwDIPxKdkiDRBTSF2lCcaEPrhq&#10;OZ/fVCOSDoTKMKfT+5ek3BT8tjUq/mhbNlG4RiZusaxU1n1eq80a6o4g9FadacA/sBjA+nTpFeoe&#10;IogD2b+gBqsIGds4UzhU2LZWmaIhqVnM/1Dz1EMwRUsyh8PVJv5/sOr7cet3lKmryT+FR1S/WHjc&#10;9uA7Uwg8n0J6uEW2qhoD19eWHHDYkdiP31CnGjhELC5MLQ0ZMukTUzH7dDXbTFGodLhYffp4c7uS&#10;Ql1yFdSXxkAcvxocRN400lmffYAajo8cMxGoLyX52OODda68pfNibOTn1XJVGhid1TmZy5i6/daR&#10;OEKehvIVVSnztozw4HUB6w3oL+d9BOte9uly589mZP152Ljeoz7t6GJSeq7C8jxaeR7exqX79QfY&#10;/AYAAP//AwBQSwMEFAAGAAgAAAAhANBdOyvdAAAACQEAAA8AAABkcnMvZG93bnJldi54bWxMj8FO&#10;wzAMhu9IvENkJC4TS2hhjNJ0QkBvXBggrl5r2orG6ZpsKzw9RhzgaP+ffn/OV5Pr1Z7G0Hm2cD43&#10;oIgrX3fcWHh5Ls+WoEJErrH3TBY+KcCqOD7KMav9gZ9ov46NkhIOGVpoYxwyrUPVksMw9wOxZO9+&#10;dBhlHBtdj3iQctfrxJiFdtixXGhxoLuWqo/1zlkI5Stty69ZNTNvaeMp2d4/PqC1pyfT7Q2oSFP8&#10;g+FHX9ShEKeN33EdVG8hTa8XgkpgLkAJcLlMrkBtfhe6yPX/D4pvAAAA//8DAFBLAQItABQABgAI&#10;AAAAIQC2gziS/gAAAOEBAAATAAAAAAAAAAAAAAAAAAAAAABbQ29udGVudF9UeXBlc10ueG1sUEsB&#10;Ai0AFAAGAAgAAAAhADj9If/WAAAAlAEAAAsAAAAAAAAAAAAAAAAALwEAAF9yZWxzLy5yZWxzUEsB&#10;Ai0AFAAGAAgAAAAhADK1DkOwAQAASAMAAA4AAAAAAAAAAAAAAAAALgIAAGRycy9lMm9Eb2MueG1s&#10;UEsBAi0AFAAGAAgAAAAhANBdOyvdAAAACQEAAA8AAAAAAAAAAAAAAAAACgQAAGRycy9kb3ducmV2&#10;LnhtbFBLBQYAAAAABAAEAPMAAAAUBQAAAAA=&#10;"/>
            </w:pict>
          </mc:Fallback>
        </mc:AlternateContent>
      </w:r>
    </w:p>
    <w:p w14:paraId="41C66A59" w14:textId="77777777" w:rsidR="005A66CA" w:rsidRPr="00366B45" w:rsidRDefault="005A66CA" w:rsidP="005A66CA">
      <w:pPr>
        <w:pStyle w:val="Heading1"/>
        <w:spacing w:before="120" w:line="360" w:lineRule="exact"/>
        <w:rPr>
          <w:i w:val="0"/>
          <w:sz w:val="28"/>
          <w:szCs w:val="28"/>
          <w:lang w:val="vi-VN"/>
        </w:rPr>
      </w:pPr>
      <w:r w:rsidRPr="00366B45">
        <w:rPr>
          <w:i w:val="0"/>
          <w:sz w:val="28"/>
          <w:szCs w:val="28"/>
          <w:lang w:val="vi-VN"/>
        </w:rPr>
        <w:t>Chương I</w:t>
      </w:r>
    </w:p>
    <w:p w14:paraId="73EAC2BA" w14:textId="77777777" w:rsidR="005A66CA" w:rsidRPr="00366B45" w:rsidRDefault="005A66CA" w:rsidP="005A66CA">
      <w:pPr>
        <w:pStyle w:val="Heading1"/>
        <w:spacing w:before="120" w:line="360" w:lineRule="exact"/>
        <w:rPr>
          <w:i w:val="0"/>
          <w:sz w:val="28"/>
          <w:szCs w:val="28"/>
        </w:rPr>
      </w:pPr>
      <w:r w:rsidRPr="00366B45">
        <w:rPr>
          <w:i w:val="0"/>
          <w:sz w:val="28"/>
          <w:szCs w:val="28"/>
          <w:lang w:val="vi-VN"/>
        </w:rPr>
        <w:t>QUY ĐỊNH CHUNG</w:t>
      </w:r>
    </w:p>
    <w:p w14:paraId="103D5714" w14:textId="77777777" w:rsidR="005A66CA" w:rsidRPr="00366B45" w:rsidRDefault="005A66CA" w:rsidP="005A66CA">
      <w:pPr>
        <w:pStyle w:val="Heading2"/>
        <w:spacing w:before="120" w:line="360" w:lineRule="exact"/>
        <w:ind w:firstLine="709"/>
        <w:jc w:val="left"/>
        <w:rPr>
          <w:sz w:val="28"/>
          <w:szCs w:val="28"/>
          <w:lang w:val="vi-VN"/>
        </w:rPr>
      </w:pPr>
      <w:r w:rsidRPr="00366B45">
        <w:rPr>
          <w:sz w:val="28"/>
          <w:szCs w:val="28"/>
          <w:lang w:val="vi-VN"/>
        </w:rPr>
        <w:t>Điều 1. Phạm vi điều chỉnh</w:t>
      </w:r>
    </w:p>
    <w:p w14:paraId="1C425756" w14:textId="77777777" w:rsidR="005A66CA" w:rsidRPr="00366B45" w:rsidRDefault="005A66CA" w:rsidP="005A66CA">
      <w:pPr>
        <w:spacing w:before="120" w:line="360" w:lineRule="exact"/>
        <w:ind w:firstLine="709"/>
        <w:jc w:val="both"/>
        <w:rPr>
          <w:spacing w:val="-4"/>
          <w:sz w:val="28"/>
          <w:szCs w:val="28"/>
          <w:lang w:val="nl-NL"/>
        </w:rPr>
      </w:pPr>
      <w:r w:rsidRPr="00366B45">
        <w:rPr>
          <w:spacing w:val="-4"/>
          <w:sz w:val="28"/>
          <w:szCs w:val="28"/>
          <w:lang w:val="nl-NL"/>
        </w:rPr>
        <w:t xml:space="preserve">Quy định này quy định chi tiết khoản 4 Điều 103, khoản 2 Điều 104, khoản 5 Điều 109, khoản 7, khoản 10 Điều 111 của Luật Đất đai số </w:t>
      </w:r>
      <w:r w:rsidRPr="00366B45">
        <w:rPr>
          <w:spacing w:val="-4"/>
          <w:sz w:val="28"/>
          <w:szCs w:val="28"/>
          <w:lang w:val="vi-VN"/>
        </w:rPr>
        <w:t>31/2024/QH15 ngày 18 tháng 01 năm 2024</w:t>
      </w:r>
      <w:r w:rsidRPr="00366B45">
        <w:rPr>
          <w:spacing w:val="-4"/>
          <w:sz w:val="28"/>
          <w:szCs w:val="28"/>
          <w:lang w:val="nl-NL"/>
        </w:rPr>
        <w:t>; khoản 3 Điều 4, khoản 1 Điều 14, khoản 2 Điều 15, Điều 16, khoản 2, khoản 5 Điều 17, khoản 1 Điều 18, khoản 2 Điều 19, khoản 6 Điều 20, Điều 21, khoản 3 Điều 22, khoản 2 Điều 23, khoản 1, khoản 2 Điều 24 Nghị định số 88/2024/NĐ-CP ngày 15 tháng 7 năm 2024 của Chính phủ Quy định về bồi thường, hỗ trợ, tái định cư khi Nhà nước thu hồi đất áp dụng trên địa bàn tỉnh Bắc Giang.</w:t>
      </w:r>
    </w:p>
    <w:p w14:paraId="381D3324" w14:textId="77777777" w:rsidR="005A66CA" w:rsidRPr="00366B45" w:rsidRDefault="005A66CA" w:rsidP="005A66CA">
      <w:pPr>
        <w:pStyle w:val="Heading2"/>
        <w:spacing w:before="120" w:line="360" w:lineRule="exact"/>
        <w:ind w:firstLine="709"/>
        <w:jc w:val="left"/>
        <w:rPr>
          <w:sz w:val="28"/>
          <w:szCs w:val="28"/>
          <w:lang w:val="vi-VN"/>
        </w:rPr>
      </w:pPr>
      <w:r w:rsidRPr="00366B45">
        <w:rPr>
          <w:sz w:val="28"/>
          <w:szCs w:val="28"/>
          <w:lang w:val="vi-VN"/>
        </w:rPr>
        <w:t>Điều 2. Đối tượng áp dụng</w:t>
      </w:r>
    </w:p>
    <w:p w14:paraId="533FCF0F" w14:textId="77777777" w:rsidR="005A66CA" w:rsidRPr="00366B45" w:rsidRDefault="005A66CA" w:rsidP="005A66CA">
      <w:pPr>
        <w:widowControl w:val="0"/>
        <w:autoSpaceDE w:val="0"/>
        <w:autoSpaceDN w:val="0"/>
        <w:adjustRightInd w:val="0"/>
        <w:spacing w:before="120" w:line="360" w:lineRule="exact"/>
        <w:ind w:firstLine="709"/>
        <w:jc w:val="both"/>
        <w:rPr>
          <w:spacing w:val="-2"/>
          <w:sz w:val="28"/>
          <w:szCs w:val="28"/>
          <w:lang w:val="nl-NL"/>
        </w:rPr>
      </w:pPr>
      <w:r w:rsidRPr="00366B45">
        <w:rPr>
          <w:spacing w:val="-2"/>
          <w:sz w:val="28"/>
          <w:szCs w:val="28"/>
          <w:lang w:val="vi-VN"/>
        </w:rPr>
        <w:t xml:space="preserve">1. Cơ quan nhà nước thực hiện quyền hạn và trách nhiệm đại diện chủ sở hữu toàn dân về đất đai, thực hiện nhiệm vụ thống nhất quản lý nhà nước về đất đai </w:t>
      </w:r>
      <w:r w:rsidRPr="00366B45">
        <w:rPr>
          <w:spacing w:val="-2"/>
          <w:sz w:val="28"/>
          <w:szCs w:val="28"/>
          <w:lang w:val="nl-NL"/>
        </w:rPr>
        <w:t xml:space="preserve">và công chức làm công tác địa chính ở cấp xã; </w:t>
      </w:r>
      <w:r w:rsidRPr="00366B45">
        <w:rPr>
          <w:spacing w:val="-4"/>
          <w:sz w:val="28"/>
          <w:szCs w:val="28"/>
          <w:lang w:val="nl-NL"/>
        </w:rPr>
        <w:t xml:space="preserve">đơn vị, tổ chức thực hiện nhiệm vụ bồi thường, hỗ trợ, tái định cư </w:t>
      </w:r>
      <w:r w:rsidRPr="00366B45">
        <w:rPr>
          <w:sz w:val="28"/>
          <w:szCs w:val="28"/>
          <w:lang w:val="nl-NL"/>
        </w:rPr>
        <w:t>trên địa bàn tỉnh Bắc Giang</w:t>
      </w:r>
      <w:r w:rsidRPr="00366B45">
        <w:rPr>
          <w:spacing w:val="-4"/>
          <w:sz w:val="28"/>
          <w:szCs w:val="28"/>
          <w:lang w:val="nl-NL"/>
        </w:rPr>
        <w:t xml:space="preserve">. </w:t>
      </w:r>
    </w:p>
    <w:p w14:paraId="51F74A44"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 xml:space="preserve">2. Người </w:t>
      </w:r>
      <w:r w:rsidRPr="00366B45">
        <w:rPr>
          <w:sz w:val="28"/>
          <w:szCs w:val="28"/>
          <w:lang w:val="nl-NL"/>
        </w:rPr>
        <w:t>có đất thu hồi và chủ sở hữu tài sản gắn liền với đất thu hồi trên địa bàn tỉnh Bắc Giang</w:t>
      </w:r>
      <w:r w:rsidRPr="00366B45">
        <w:rPr>
          <w:sz w:val="28"/>
          <w:szCs w:val="28"/>
          <w:lang w:val="vi-VN"/>
        </w:rPr>
        <w:t>.</w:t>
      </w:r>
    </w:p>
    <w:p w14:paraId="16E8E80D" w14:textId="77777777" w:rsidR="005A66CA" w:rsidRDefault="005A66CA" w:rsidP="005A66CA">
      <w:pPr>
        <w:widowControl w:val="0"/>
        <w:autoSpaceDE w:val="0"/>
        <w:autoSpaceDN w:val="0"/>
        <w:adjustRightInd w:val="0"/>
        <w:spacing w:before="120" w:line="360" w:lineRule="exact"/>
        <w:ind w:firstLine="709"/>
        <w:jc w:val="both"/>
        <w:rPr>
          <w:sz w:val="28"/>
          <w:szCs w:val="28"/>
        </w:rPr>
      </w:pPr>
      <w:r w:rsidRPr="00366B45">
        <w:rPr>
          <w:sz w:val="28"/>
          <w:szCs w:val="28"/>
          <w:lang w:val="vi-VN"/>
        </w:rPr>
        <w:t xml:space="preserve">3. Các đối tượng khác có liên quan đến việc bồi thường, hỗ trợ, tái định cư khi Nhà nước thu hồi đất </w:t>
      </w:r>
      <w:r w:rsidRPr="00366B45">
        <w:rPr>
          <w:sz w:val="28"/>
          <w:szCs w:val="28"/>
          <w:lang w:val="nl-NL"/>
        </w:rPr>
        <w:t>trên địa bàn tỉnh Bắc Giang</w:t>
      </w:r>
      <w:r w:rsidRPr="00366B45">
        <w:rPr>
          <w:sz w:val="28"/>
          <w:szCs w:val="28"/>
          <w:lang w:val="vi-VN"/>
        </w:rPr>
        <w:t>.</w:t>
      </w:r>
    </w:p>
    <w:p w14:paraId="60C92B97" w14:textId="77777777" w:rsidR="00B86771" w:rsidRPr="00B86771" w:rsidRDefault="00B86771" w:rsidP="005A66CA">
      <w:pPr>
        <w:widowControl w:val="0"/>
        <w:autoSpaceDE w:val="0"/>
        <w:autoSpaceDN w:val="0"/>
        <w:adjustRightInd w:val="0"/>
        <w:spacing w:before="120" w:line="360" w:lineRule="exact"/>
        <w:ind w:firstLine="709"/>
        <w:jc w:val="both"/>
        <w:rPr>
          <w:sz w:val="28"/>
          <w:szCs w:val="28"/>
        </w:rPr>
      </w:pPr>
    </w:p>
    <w:p w14:paraId="001AE9EF" w14:textId="77777777" w:rsidR="005A66CA" w:rsidRPr="00366B45" w:rsidRDefault="005A66CA" w:rsidP="005A66CA">
      <w:pPr>
        <w:widowControl w:val="0"/>
        <w:autoSpaceDE w:val="0"/>
        <w:autoSpaceDN w:val="0"/>
        <w:adjustRightInd w:val="0"/>
        <w:spacing w:before="240" w:line="360" w:lineRule="exact"/>
        <w:contextualSpacing/>
        <w:jc w:val="center"/>
        <w:rPr>
          <w:b/>
          <w:bCs/>
          <w:iCs/>
          <w:sz w:val="28"/>
          <w:szCs w:val="28"/>
          <w:lang w:val="vi-VN"/>
        </w:rPr>
      </w:pPr>
      <w:r w:rsidRPr="00366B45">
        <w:rPr>
          <w:b/>
          <w:bCs/>
          <w:iCs/>
          <w:sz w:val="28"/>
          <w:szCs w:val="28"/>
          <w:lang w:val="vi-VN"/>
        </w:rPr>
        <w:t>Chương II</w:t>
      </w:r>
    </w:p>
    <w:p w14:paraId="238D1393" w14:textId="77777777" w:rsidR="005A66CA" w:rsidRPr="00366B45" w:rsidRDefault="005A66CA" w:rsidP="005A66CA">
      <w:pPr>
        <w:widowControl w:val="0"/>
        <w:autoSpaceDE w:val="0"/>
        <w:autoSpaceDN w:val="0"/>
        <w:adjustRightInd w:val="0"/>
        <w:spacing w:before="240" w:line="360" w:lineRule="exact"/>
        <w:contextualSpacing/>
        <w:jc w:val="center"/>
        <w:rPr>
          <w:b/>
          <w:bCs/>
          <w:iCs/>
          <w:sz w:val="28"/>
          <w:szCs w:val="28"/>
          <w:lang w:val="vi-VN"/>
        </w:rPr>
      </w:pPr>
      <w:r w:rsidRPr="00366B45">
        <w:rPr>
          <w:b/>
          <w:bCs/>
          <w:iCs/>
          <w:sz w:val="28"/>
          <w:szCs w:val="28"/>
          <w:lang w:val="vi-VN"/>
        </w:rPr>
        <w:t>QUY ĐỊNH CỤ THỂ</w:t>
      </w:r>
    </w:p>
    <w:p w14:paraId="7634A626" w14:textId="77777777" w:rsidR="005A66CA" w:rsidRPr="00366B45" w:rsidRDefault="005A66CA" w:rsidP="005A66CA">
      <w:pPr>
        <w:widowControl w:val="0"/>
        <w:autoSpaceDE w:val="0"/>
        <w:autoSpaceDN w:val="0"/>
        <w:adjustRightInd w:val="0"/>
        <w:spacing w:before="120" w:line="360" w:lineRule="exact"/>
        <w:ind w:firstLine="709"/>
        <w:jc w:val="both"/>
        <w:rPr>
          <w:b/>
          <w:bCs/>
          <w:spacing w:val="-2"/>
          <w:sz w:val="28"/>
          <w:szCs w:val="28"/>
          <w:lang w:val="it-IT" w:eastAsia="x-none"/>
        </w:rPr>
      </w:pPr>
      <w:bookmarkStart w:id="6" w:name="_Hlk175052531"/>
      <w:r w:rsidRPr="00366B45">
        <w:rPr>
          <w:b/>
          <w:bCs/>
          <w:sz w:val="28"/>
          <w:szCs w:val="28"/>
          <w:lang w:val="vi-VN"/>
        </w:rPr>
        <w:t xml:space="preserve">Điều 3. </w:t>
      </w:r>
      <w:bookmarkStart w:id="7" w:name="dieu_96"/>
      <w:bookmarkStart w:id="8" w:name="_Hlk173943590"/>
      <w:r w:rsidRPr="00366B45">
        <w:rPr>
          <w:b/>
          <w:bCs/>
          <w:spacing w:val="-2"/>
          <w:sz w:val="28"/>
          <w:szCs w:val="28"/>
          <w:lang w:val="it-IT"/>
        </w:rPr>
        <w:t>Điều kiện bồi thường bằng đất có mục đích sử dụng khác với loại đất thu hồi hoặc bằng nhà ở</w:t>
      </w:r>
      <w:r w:rsidR="000C7C89" w:rsidRPr="00366B45">
        <w:rPr>
          <w:b/>
          <w:bCs/>
          <w:sz w:val="28"/>
          <w:szCs w:val="28"/>
          <w:lang w:val="vi-VN"/>
        </w:rPr>
        <w:t>;</w:t>
      </w:r>
      <w:r w:rsidRPr="00366B45">
        <w:rPr>
          <w:b/>
          <w:bCs/>
          <w:sz w:val="28"/>
          <w:szCs w:val="28"/>
          <w:lang w:val="vi-VN"/>
        </w:rPr>
        <w:t xml:space="preserve"> q</w:t>
      </w:r>
      <w:r w:rsidRPr="00366B45">
        <w:rPr>
          <w:b/>
          <w:bCs/>
          <w:spacing w:val="-2"/>
          <w:sz w:val="28"/>
          <w:szCs w:val="28"/>
          <w:lang w:val="it-IT" w:eastAsia="x-none"/>
        </w:rPr>
        <w:t>uy định tỷ lệ quy đổi</w:t>
      </w:r>
    </w:p>
    <w:p w14:paraId="5CD6ED6C" w14:textId="77777777" w:rsidR="005A66CA" w:rsidRPr="00366B45" w:rsidRDefault="005A66CA" w:rsidP="005A66CA">
      <w:pPr>
        <w:widowControl w:val="0"/>
        <w:autoSpaceDE w:val="0"/>
        <w:autoSpaceDN w:val="0"/>
        <w:adjustRightInd w:val="0"/>
        <w:spacing w:before="120" w:line="360" w:lineRule="exact"/>
        <w:ind w:firstLine="709"/>
        <w:jc w:val="both"/>
        <w:rPr>
          <w:spacing w:val="-6"/>
          <w:sz w:val="28"/>
          <w:szCs w:val="28"/>
          <w:lang w:val="it-IT"/>
        </w:rPr>
      </w:pPr>
      <w:bookmarkStart w:id="9" w:name="_Hlk174082805"/>
      <w:r w:rsidRPr="00366B45">
        <w:rPr>
          <w:spacing w:val="-6"/>
          <w:sz w:val="28"/>
          <w:szCs w:val="28"/>
          <w:lang w:val="it-IT"/>
        </w:rPr>
        <w:t xml:space="preserve">1. Điều kiện bồi thường bằng đất có mục đích sử dụng khác với loại đất thu hồi </w:t>
      </w:r>
      <w:r w:rsidRPr="00366B45">
        <w:rPr>
          <w:spacing w:val="-2"/>
          <w:sz w:val="28"/>
          <w:szCs w:val="28"/>
          <w:lang w:val="it-IT"/>
        </w:rPr>
        <w:t>hoặc bằng nhà ở</w:t>
      </w:r>
      <w:r w:rsidRPr="00366B45">
        <w:rPr>
          <w:spacing w:val="-6"/>
          <w:sz w:val="28"/>
          <w:szCs w:val="28"/>
          <w:lang w:val="it-IT"/>
        </w:rPr>
        <w:t>.</w:t>
      </w:r>
    </w:p>
    <w:p w14:paraId="3C5F3E8C" w14:textId="77777777" w:rsidR="005A66CA" w:rsidRPr="00366B45" w:rsidRDefault="005A66CA" w:rsidP="005A66CA">
      <w:pPr>
        <w:widowControl w:val="0"/>
        <w:spacing w:before="120" w:line="360" w:lineRule="exact"/>
        <w:ind w:right="-20" w:firstLine="709"/>
        <w:jc w:val="both"/>
        <w:rPr>
          <w:sz w:val="28"/>
          <w:szCs w:val="28"/>
          <w:lang w:val="eu-ES"/>
        </w:rPr>
      </w:pPr>
      <w:r w:rsidRPr="00366B45">
        <w:rPr>
          <w:sz w:val="28"/>
          <w:szCs w:val="28"/>
          <w:lang w:val="eu-ES"/>
        </w:rPr>
        <w:t xml:space="preserve">a) Người có đất thu hồi đủ điều </w:t>
      </w:r>
      <w:r w:rsidRPr="00366B45">
        <w:rPr>
          <w:sz w:val="28"/>
          <w:szCs w:val="28"/>
          <w:lang w:val="it-IT"/>
        </w:rPr>
        <w:t xml:space="preserve">kiện bồi thường về đất theo quy định tại Điều </w:t>
      </w:r>
      <w:r w:rsidRPr="00366B45">
        <w:rPr>
          <w:sz w:val="28"/>
          <w:szCs w:val="28"/>
          <w:lang w:val="it-IT"/>
        </w:rPr>
        <w:lastRenderedPageBreak/>
        <w:t xml:space="preserve">95 Luật Đất đai và Điều 5 </w:t>
      </w:r>
      <w:r w:rsidRPr="00366B45">
        <w:rPr>
          <w:sz w:val="28"/>
          <w:szCs w:val="28"/>
          <w:lang w:val="nl-NL"/>
        </w:rPr>
        <w:t>Nghị định số 88/2024/NĐ-CP;</w:t>
      </w:r>
    </w:p>
    <w:p w14:paraId="2CEF536F" w14:textId="77777777" w:rsidR="005A66CA" w:rsidRPr="00366B45" w:rsidRDefault="005A66CA" w:rsidP="005A66CA">
      <w:pPr>
        <w:widowControl w:val="0"/>
        <w:spacing w:before="120" w:line="360" w:lineRule="exact"/>
        <w:ind w:right="-20" w:firstLine="709"/>
        <w:jc w:val="both"/>
        <w:rPr>
          <w:sz w:val="28"/>
          <w:szCs w:val="28"/>
          <w:lang w:val="eu-ES"/>
        </w:rPr>
      </w:pPr>
      <w:r w:rsidRPr="00366B45">
        <w:rPr>
          <w:sz w:val="28"/>
          <w:szCs w:val="28"/>
          <w:lang w:val="eu-ES"/>
        </w:rPr>
        <w:t>b) N</w:t>
      </w:r>
      <w:r w:rsidRPr="00366B45">
        <w:rPr>
          <w:bCs/>
          <w:iCs/>
          <w:sz w:val="28"/>
          <w:szCs w:val="28"/>
          <w:lang w:val="eu-ES"/>
        </w:rPr>
        <w:t>gười có đất thu hồi</w:t>
      </w:r>
      <w:r w:rsidRPr="00366B45">
        <w:rPr>
          <w:sz w:val="28"/>
          <w:szCs w:val="28"/>
          <w:lang w:val="eu-ES"/>
        </w:rPr>
        <w:t xml:space="preserve"> có đơn đề nghị được bồi thường bằng đất khác với loại đất thu hồi hoặc bằng nhà ở;</w:t>
      </w:r>
    </w:p>
    <w:p w14:paraId="7460833E" w14:textId="77777777" w:rsidR="005A66CA" w:rsidRPr="00366B45" w:rsidRDefault="005A66CA" w:rsidP="005A66CA">
      <w:pPr>
        <w:widowControl w:val="0"/>
        <w:spacing w:before="120" w:line="360" w:lineRule="exact"/>
        <w:ind w:right="-20" w:firstLine="709"/>
        <w:jc w:val="both"/>
        <w:rPr>
          <w:sz w:val="28"/>
          <w:szCs w:val="28"/>
          <w:lang w:val="eu-ES"/>
        </w:rPr>
      </w:pPr>
      <w:bookmarkStart w:id="10" w:name="_Hlk174956073"/>
      <w:r w:rsidRPr="00366B45">
        <w:rPr>
          <w:sz w:val="28"/>
          <w:szCs w:val="28"/>
          <w:lang w:val="eu-ES"/>
        </w:rPr>
        <w:t>c) Trên địa bàn cấp xã nơi có đất thu hồi có điều kiện về quỹ đất nông nghiệp khác mục đích sử dụng với loại đất nông nghiệp thu hồi; có quỹ đất ở, nhà ở, đất sản xuất, kinh doanh phi nông nghiệp chưa giao đất, chưa cho thuê đất.</w:t>
      </w:r>
      <w:bookmarkEnd w:id="10"/>
    </w:p>
    <w:p w14:paraId="3597CB06" w14:textId="77777777" w:rsidR="005A66CA" w:rsidRPr="00366B45" w:rsidRDefault="005A66CA" w:rsidP="005A66CA">
      <w:pPr>
        <w:spacing w:before="120" w:line="360" w:lineRule="exact"/>
        <w:ind w:firstLine="709"/>
        <w:jc w:val="both"/>
        <w:rPr>
          <w:sz w:val="28"/>
          <w:szCs w:val="28"/>
          <w:lang w:val="eu-ES"/>
        </w:rPr>
      </w:pPr>
      <w:bookmarkStart w:id="11" w:name="_Hlk174956107"/>
      <w:r w:rsidRPr="00366B45">
        <w:rPr>
          <w:sz w:val="28"/>
          <w:szCs w:val="28"/>
          <w:lang w:val="eu-ES"/>
        </w:rPr>
        <w:t xml:space="preserve">2. Quy định tỷ lệ quy đổi </w:t>
      </w:r>
    </w:p>
    <w:p w14:paraId="1B54756E"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eu-ES"/>
        </w:rPr>
        <w:t xml:space="preserve">a) Trường hợp khi Nhà nước thu hồi đất nông nghiệp được bồi thường bằng đất </w:t>
      </w:r>
      <w:r w:rsidRPr="00366B45">
        <w:rPr>
          <w:sz w:val="28"/>
          <w:szCs w:val="28"/>
          <w:lang w:val="vi-VN"/>
        </w:rPr>
        <w:t>thuộc nhóm đất nông nghiệp</w:t>
      </w:r>
      <w:r w:rsidRPr="00366B45">
        <w:rPr>
          <w:sz w:val="28"/>
          <w:szCs w:val="28"/>
          <w:lang w:val="eu-ES"/>
        </w:rPr>
        <w:t xml:space="preserve">, </w:t>
      </w:r>
      <w:r w:rsidRPr="00366B45">
        <w:rPr>
          <w:sz w:val="28"/>
          <w:szCs w:val="28"/>
          <w:lang w:val="vi-VN"/>
        </w:rPr>
        <w:t xml:space="preserve">tỷ lệ quy đổi tính theo giá đất </w:t>
      </w:r>
      <w:r w:rsidRPr="00366B45">
        <w:rPr>
          <w:sz w:val="28"/>
          <w:szCs w:val="28"/>
          <w:lang w:val="eu-ES"/>
        </w:rPr>
        <w:t xml:space="preserve">của loại đất thu hồi và loại đất bồi thường </w:t>
      </w:r>
      <w:r w:rsidRPr="00366B45">
        <w:rPr>
          <w:sz w:val="28"/>
          <w:szCs w:val="28"/>
          <w:lang w:val="it-IT"/>
        </w:rPr>
        <w:t>theo bảng giá đất tại thời điểm phê duyệt phương án bồi thường, hỗ trợ, tái định cư.</w:t>
      </w:r>
    </w:p>
    <w:p w14:paraId="1229C50C"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b) Trường hợp thu hồi đất nông nghiệp được bồi thường bằng đất ở, nhà ở</w:t>
      </w:r>
    </w:p>
    <w:p w14:paraId="677906CB"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Khi nhà nước thu hồi diện tích từ 3.000m</w:t>
      </w:r>
      <w:r w:rsidRPr="00366B45">
        <w:rPr>
          <w:sz w:val="28"/>
          <w:szCs w:val="28"/>
          <w:vertAlign w:val="superscript"/>
          <w:lang w:val="it-IT"/>
        </w:rPr>
        <w:t>2</w:t>
      </w:r>
      <w:r w:rsidRPr="00366B45">
        <w:rPr>
          <w:sz w:val="28"/>
          <w:szCs w:val="28"/>
          <w:lang w:val="it-IT"/>
        </w:rPr>
        <w:t xml:space="preserve"> trở lên đất trồng cây hàng năm của hộ gia đình, cá nhân trong cùng một dự án thì được bồi thường bằng </w:t>
      </w:r>
      <w:r w:rsidR="002945A7" w:rsidRPr="00366B45">
        <w:rPr>
          <w:sz w:val="28"/>
          <w:szCs w:val="28"/>
          <w:lang w:val="it-IT"/>
        </w:rPr>
        <w:t xml:space="preserve">việc giao </w:t>
      </w:r>
      <w:r w:rsidRPr="00366B45">
        <w:rPr>
          <w:sz w:val="28"/>
          <w:szCs w:val="28"/>
          <w:lang w:val="it-IT"/>
        </w:rPr>
        <w:t xml:space="preserve">một (01) lô đất ở, nhà ở </w:t>
      </w:r>
      <w:r w:rsidR="002945A7" w:rsidRPr="00366B45">
        <w:rPr>
          <w:sz w:val="28"/>
          <w:szCs w:val="28"/>
          <w:lang w:val="it-IT"/>
        </w:rPr>
        <w:t xml:space="preserve">có thu tiền sử dụng </w:t>
      </w:r>
      <w:r w:rsidRPr="00366B45">
        <w:rPr>
          <w:sz w:val="28"/>
          <w:szCs w:val="28"/>
          <w:lang w:val="it-IT"/>
        </w:rPr>
        <w:t>theo quy hoạch chi tiết.</w:t>
      </w:r>
    </w:p>
    <w:p w14:paraId="290684BF" w14:textId="77777777" w:rsidR="005A66CA" w:rsidRPr="00366B45" w:rsidRDefault="005A66CA" w:rsidP="005A66CA">
      <w:pPr>
        <w:spacing w:before="120" w:line="360" w:lineRule="exact"/>
        <w:ind w:firstLine="709"/>
        <w:jc w:val="both"/>
        <w:rPr>
          <w:spacing w:val="-2"/>
          <w:sz w:val="28"/>
          <w:szCs w:val="28"/>
          <w:lang w:val="it-IT"/>
        </w:rPr>
      </w:pPr>
      <w:r w:rsidRPr="00366B45">
        <w:rPr>
          <w:spacing w:val="-2"/>
          <w:sz w:val="28"/>
          <w:szCs w:val="28"/>
          <w:lang w:val="it-IT"/>
        </w:rPr>
        <w:t>Khi nhà nước thu hồi đất từ 4.000 m</w:t>
      </w:r>
      <w:r w:rsidRPr="00366B45">
        <w:rPr>
          <w:spacing w:val="-2"/>
          <w:sz w:val="28"/>
          <w:szCs w:val="28"/>
          <w:vertAlign w:val="superscript"/>
          <w:lang w:val="it-IT"/>
        </w:rPr>
        <w:t>2</w:t>
      </w:r>
      <w:r w:rsidRPr="00366B45">
        <w:rPr>
          <w:spacing w:val="-2"/>
          <w:sz w:val="28"/>
          <w:szCs w:val="28"/>
          <w:lang w:val="it-IT"/>
        </w:rPr>
        <w:t xml:space="preserve"> trở lên đất nuôi trồng thuỷ sản, đất trồng cây lâu năm hộ gia đình, cá nhân trong cùng một dự án thì được bồi thường bằng</w:t>
      </w:r>
      <w:r w:rsidR="009B199B" w:rsidRPr="00366B45">
        <w:rPr>
          <w:spacing w:val="-2"/>
          <w:sz w:val="28"/>
          <w:szCs w:val="28"/>
          <w:lang w:val="it-IT"/>
        </w:rPr>
        <w:t xml:space="preserve"> việc</w:t>
      </w:r>
      <w:r w:rsidRPr="00366B45">
        <w:rPr>
          <w:spacing w:val="-2"/>
          <w:sz w:val="28"/>
          <w:szCs w:val="28"/>
          <w:lang w:val="it-IT"/>
        </w:rPr>
        <w:t xml:space="preserve"> </w:t>
      </w:r>
      <w:r w:rsidR="009B199B" w:rsidRPr="00366B45">
        <w:rPr>
          <w:spacing w:val="-2"/>
          <w:sz w:val="28"/>
          <w:szCs w:val="28"/>
          <w:lang w:val="it-IT"/>
        </w:rPr>
        <w:t xml:space="preserve">giao </w:t>
      </w:r>
      <w:r w:rsidRPr="00366B45">
        <w:rPr>
          <w:spacing w:val="-2"/>
          <w:sz w:val="28"/>
          <w:szCs w:val="28"/>
          <w:lang w:val="it-IT"/>
        </w:rPr>
        <w:t xml:space="preserve">một (01) lô đất ở, nhà ở </w:t>
      </w:r>
      <w:r w:rsidR="009B199B" w:rsidRPr="00366B45">
        <w:rPr>
          <w:spacing w:val="-2"/>
          <w:sz w:val="28"/>
          <w:szCs w:val="28"/>
          <w:lang w:val="it-IT"/>
        </w:rPr>
        <w:t xml:space="preserve">có thu tiền sử dụng đất </w:t>
      </w:r>
      <w:r w:rsidRPr="00366B45">
        <w:rPr>
          <w:spacing w:val="-2"/>
          <w:sz w:val="28"/>
          <w:szCs w:val="28"/>
          <w:lang w:val="it-IT"/>
        </w:rPr>
        <w:t>theo quy hoạch chi tiết.</w:t>
      </w:r>
    </w:p>
    <w:p w14:paraId="7A1F558C"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Khi nhà nước thu hồi đất từ 1,0 ha trở lên đất rừng sản xuất của hộ gia đình, cá nhân trong cùng một dự án thì được bồi thường bằng</w:t>
      </w:r>
      <w:r w:rsidR="00F758EE" w:rsidRPr="00366B45">
        <w:rPr>
          <w:sz w:val="28"/>
          <w:szCs w:val="28"/>
          <w:lang w:val="it-IT"/>
        </w:rPr>
        <w:t xml:space="preserve"> việc giao</w:t>
      </w:r>
      <w:r w:rsidRPr="00366B45">
        <w:rPr>
          <w:sz w:val="28"/>
          <w:szCs w:val="28"/>
          <w:lang w:val="it-IT"/>
        </w:rPr>
        <w:t xml:space="preserve"> một (01) lô đất ở, nhà ở </w:t>
      </w:r>
      <w:r w:rsidR="00F758EE" w:rsidRPr="00366B45">
        <w:rPr>
          <w:sz w:val="28"/>
          <w:szCs w:val="28"/>
          <w:lang w:val="it-IT"/>
        </w:rPr>
        <w:t xml:space="preserve">có thu tiền sử dụng đất </w:t>
      </w:r>
      <w:r w:rsidRPr="00366B45">
        <w:rPr>
          <w:sz w:val="28"/>
          <w:szCs w:val="28"/>
          <w:lang w:val="it-IT"/>
        </w:rPr>
        <w:t>theo quy hoạch chi tiết.</w:t>
      </w:r>
    </w:p>
    <w:p w14:paraId="1F21C49D"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c) Trường hợp thu hồi đất nông nghiệp được bồi thường bằng đất sản xuất, kinh doanh phi nông nghiệp</w:t>
      </w:r>
    </w:p>
    <w:p w14:paraId="6D806C1C"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 xml:space="preserve">Khi nhà nước thu hồi diện tích từ 1,0 ha trở lên đất trồng cây hàng năm của hộ gia đình, cá nhân trong cùng một dự án thì được bồi thường bằng </w:t>
      </w:r>
      <w:r w:rsidR="00CD647C" w:rsidRPr="00366B45">
        <w:rPr>
          <w:sz w:val="28"/>
          <w:szCs w:val="28"/>
          <w:lang w:val="it-IT"/>
        </w:rPr>
        <w:t xml:space="preserve">việc cho thuê </w:t>
      </w:r>
      <w:r w:rsidRPr="00366B45">
        <w:rPr>
          <w:sz w:val="28"/>
          <w:szCs w:val="28"/>
          <w:lang w:val="it-IT"/>
        </w:rPr>
        <w:t xml:space="preserve">một (01) thửa (lô) </w:t>
      </w:r>
      <w:r w:rsidR="00A57E8C" w:rsidRPr="00366B45">
        <w:rPr>
          <w:sz w:val="28"/>
          <w:szCs w:val="28"/>
          <w:lang w:val="it-IT"/>
        </w:rPr>
        <w:t xml:space="preserve">đất </w:t>
      </w:r>
      <w:r w:rsidRPr="00366B45">
        <w:rPr>
          <w:sz w:val="28"/>
          <w:szCs w:val="28"/>
          <w:lang w:val="it-IT"/>
        </w:rPr>
        <w:t>sản xuất, kinh doanh phi nông nghiệp.</w:t>
      </w:r>
    </w:p>
    <w:p w14:paraId="72C06D66"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 xml:space="preserve">Khi nhà nước thu hồi đất từ 2,0 ha trở lên đất nuôi trồng thuỷ sản, đất trồng cây lâu năm hộ gia đình, cá nhân trong cùng một dự án thì được bồi thường bằng </w:t>
      </w:r>
      <w:r w:rsidR="00C53E9D" w:rsidRPr="00366B45">
        <w:rPr>
          <w:sz w:val="28"/>
          <w:szCs w:val="28"/>
          <w:lang w:val="it-IT"/>
        </w:rPr>
        <w:t xml:space="preserve">việc cho thuê </w:t>
      </w:r>
      <w:r w:rsidRPr="00366B45">
        <w:rPr>
          <w:sz w:val="28"/>
          <w:szCs w:val="28"/>
          <w:lang w:val="it-IT"/>
        </w:rPr>
        <w:t xml:space="preserve">một (01) thửa (lô) </w:t>
      </w:r>
      <w:r w:rsidR="00A57E8C" w:rsidRPr="00366B45">
        <w:rPr>
          <w:sz w:val="28"/>
          <w:szCs w:val="28"/>
          <w:lang w:val="it-IT"/>
        </w:rPr>
        <w:t xml:space="preserve">đất </w:t>
      </w:r>
      <w:r w:rsidRPr="00366B45">
        <w:rPr>
          <w:sz w:val="28"/>
          <w:szCs w:val="28"/>
          <w:lang w:val="it-IT"/>
        </w:rPr>
        <w:t>sản xuất, kinh doanh phi nông nghiệp.</w:t>
      </w:r>
    </w:p>
    <w:p w14:paraId="5B31CC60" w14:textId="2994EC72" w:rsidR="005A66CA" w:rsidRPr="00366B45" w:rsidRDefault="005A66CA" w:rsidP="005A66CA">
      <w:pPr>
        <w:spacing w:before="120" w:line="360" w:lineRule="exact"/>
        <w:ind w:firstLine="709"/>
        <w:jc w:val="both"/>
        <w:rPr>
          <w:sz w:val="28"/>
          <w:szCs w:val="28"/>
          <w:lang w:val="it-IT"/>
        </w:rPr>
      </w:pPr>
      <w:r w:rsidRPr="00366B45">
        <w:rPr>
          <w:sz w:val="28"/>
          <w:szCs w:val="28"/>
          <w:lang w:val="it-IT"/>
        </w:rPr>
        <w:t xml:space="preserve">Khi nhà nước thu hồi đất từ 5,0 ha trở lên đất rừng sản xuất của hộ gia đình, </w:t>
      </w:r>
      <w:r w:rsidR="00BF099E" w:rsidRPr="00366B45">
        <w:rPr>
          <w:sz w:val="28"/>
          <w:szCs w:val="28"/>
          <w:lang w:val="it-IT"/>
        </w:rPr>
        <w:t>c</w:t>
      </w:r>
      <w:r w:rsidRPr="00366B45">
        <w:rPr>
          <w:sz w:val="28"/>
          <w:szCs w:val="28"/>
          <w:lang w:val="it-IT"/>
        </w:rPr>
        <w:t xml:space="preserve">á nhân trong cùng một dự án thì được bồi thường bằng </w:t>
      </w:r>
      <w:r w:rsidR="00A57E8C" w:rsidRPr="00366B45">
        <w:rPr>
          <w:sz w:val="28"/>
          <w:szCs w:val="28"/>
          <w:lang w:val="it-IT"/>
        </w:rPr>
        <w:t xml:space="preserve">việc cho thuê </w:t>
      </w:r>
      <w:r w:rsidRPr="00366B45">
        <w:rPr>
          <w:sz w:val="28"/>
          <w:szCs w:val="28"/>
          <w:lang w:val="it-IT"/>
        </w:rPr>
        <w:t xml:space="preserve">một (01) thửa (lô) </w:t>
      </w:r>
      <w:r w:rsidR="00A57E8C" w:rsidRPr="00366B45">
        <w:rPr>
          <w:sz w:val="28"/>
          <w:szCs w:val="28"/>
          <w:lang w:val="it-IT"/>
        </w:rPr>
        <w:t xml:space="preserve">đất </w:t>
      </w:r>
      <w:r w:rsidRPr="00366B45">
        <w:rPr>
          <w:sz w:val="28"/>
          <w:szCs w:val="28"/>
          <w:lang w:val="it-IT"/>
        </w:rPr>
        <w:t>sản xuất, kinh doanh phi nông nghiệp.</w:t>
      </w:r>
    </w:p>
    <w:p w14:paraId="207A757D"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d) Trường hợp thu hồi đất ở được bồi thường bằng đất sản xuất, kinh doanh phi nông nghiệp</w:t>
      </w:r>
    </w:p>
    <w:p w14:paraId="14FA047E"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lastRenderedPageBreak/>
        <w:t xml:space="preserve">Khi nhà nước thu hồi diện tích đất ở từ năm (05) lần </w:t>
      </w:r>
      <w:r w:rsidRPr="00366B45">
        <w:rPr>
          <w:iCs/>
          <w:sz w:val="28"/>
          <w:szCs w:val="28"/>
          <w:lang w:val="it-IT"/>
        </w:rPr>
        <w:t xml:space="preserve">trở lên </w:t>
      </w:r>
      <w:r w:rsidRPr="00366B45">
        <w:rPr>
          <w:sz w:val="28"/>
          <w:szCs w:val="28"/>
          <w:lang w:val="it-IT"/>
        </w:rPr>
        <w:t>hạn</w:t>
      </w:r>
      <w:r w:rsidRPr="00366B45">
        <w:rPr>
          <w:iCs/>
          <w:sz w:val="28"/>
          <w:szCs w:val="28"/>
          <w:lang w:val="it-IT"/>
        </w:rPr>
        <w:t xml:space="preserve"> mức giao đất ở theo quy định của </w:t>
      </w:r>
      <w:r w:rsidRPr="00366B45">
        <w:rPr>
          <w:sz w:val="28"/>
          <w:szCs w:val="28"/>
          <w:lang w:val="it-IT"/>
        </w:rPr>
        <w:t xml:space="preserve">Ủy ban nhân dân tỉnh </w:t>
      </w:r>
      <w:r w:rsidRPr="00366B45">
        <w:rPr>
          <w:iCs/>
          <w:sz w:val="28"/>
          <w:szCs w:val="28"/>
          <w:lang w:val="it-IT"/>
        </w:rPr>
        <w:t>đối với của hộ gia đình, cá nhân, người gốc Việt Nam định cư ở nước ngoài và từ 2.000 m</w:t>
      </w:r>
      <w:r w:rsidRPr="00366B45">
        <w:rPr>
          <w:iCs/>
          <w:sz w:val="28"/>
          <w:szCs w:val="28"/>
          <w:vertAlign w:val="superscript"/>
          <w:lang w:val="it-IT"/>
        </w:rPr>
        <w:t>2</w:t>
      </w:r>
      <w:r w:rsidRPr="00366B45">
        <w:rPr>
          <w:iCs/>
          <w:sz w:val="28"/>
          <w:szCs w:val="28"/>
          <w:lang w:val="it-IT"/>
        </w:rPr>
        <w:t xml:space="preserve"> </w:t>
      </w:r>
      <w:r w:rsidRPr="00366B45">
        <w:rPr>
          <w:sz w:val="28"/>
          <w:szCs w:val="28"/>
          <w:lang w:val="it-IT"/>
        </w:rPr>
        <w:t xml:space="preserve">trở lên </w:t>
      </w:r>
      <w:r w:rsidRPr="00366B45">
        <w:rPr>
          <w:iCs/>
          <w:sz w:val="28"/>
          <w:szCs w:val="28"/>
          <w:lang w:val="it-IT"/>
        </w:rPr>
        <w:t xml:space="preserve">đối với tổ chức trong cùng một dự án thì được bồi thường </w:t>
      </w:r>
      <w:r w:rsidRPr="00366B45">
        <w:rPr>
          <w:sz w:val="28"/>
          <w:szCs w:val="28"/>
          <w:lang w:val="it-IT"/>
        </w:rPr>
        <w:t xml:space="preserve">bằng </w:t>
      </w:r>
      <w:r w:rsidR="00F776BE" w:rsidRPr="00366B45">
        <w:rPr>
          <w:sz w:val="28"/>
          <w:szCs w:val="28"/>
          <w:lang w:val="it-IT"/>
        </w:rPr>
        <w:t xml:space="preserve">việc cho thuê </w:t>
      </w:r>
      <w:r w:rsidRPr="00366B45">
        <w:rPr>
          <w:sz w:val="28"/>
          <w:szCs w:val="28"/>
          <w:lang w:val="it-IT"/>
        </w:rPr>
        <w:t>một (01) thửa (lô) đất sản xuất, kinh doanh phi nông nghiệp</w:t>
      </w:r>
      <w:r w:rsidR="00522A8D" w:rsidRPr="00366B45">
        <w:rPr>
          <w:sz w:val="28"/>
          <w:szCs w:val="28"/>
          <w:lang w:val="it-IT"/>
        </w:rPr>
        <w:t>.</w:t>
      </w:r>
    </w:p>
    <w:p w14:paraId="568B2592"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đ) Trường hợp thu hồi đất phi nông nghiệp không phải là đất ở của hộ gia đình, cá nhân được bồi thường bằng đất ở, nhà ở</w:t>
      </w:r>
    </w:p>
    <w:p w14:paraId="332D3D0A" w14:textId="204D7505" w:rsidR="005A66CA" w:rsidRPr="00366B45" w:rsidRDefault="005A66CA" w:rsidP="005A66CA">
      <w:pPr>
        <w:spacing w:before="120" w:line="360" w:lineRule="exact"/>
        <w:ind w:firstLine="709"/>
        <w:jc w:val="both"/>
        <w:rPr>
          <w:sz w:val="28"/>
          <w:szCs w:val="28"/>
          <w:lang w:val="it-IT"/>
        </w:rPr>
      </w:pPr>
      <w:bookmarkStart w:id="12" w:name="_Hlk173826970"/>
      <w:r w:rsidRPr="00366B45">
        <w:rPr>
          <w:sz w:val="28"/>
          <w:szCs w:val="28"/>
          <w:lang w:val="it-IT"/>
        </w:rPr>
        <w:t>Khi nhà nước thu hồi diện tích từ 1.000 m</w:t>
      </w:r>
      <w:r w:rsidRPr="00366B45">
        <w:rPr>
          <w:sz w:val="28"/>
          <w:szCs w:val="28"/>
          <w:vertAlign w:val="superscript"/>
          <w:lang w:val="it-IT"/>
        </w:rPr>
        <w:t>2</w:t>
      </w:r>
      <w:r w:rsidRPr="00366B45">
        <w:rPr>
          <w:sz w:val="28"/>
          <w:szCs w:val="28"/>
          <w:lang w:val="it-IT"/>
        </w:rPr>
        <w:t xml:space="preserve"> trở lên đất phi nông nghiệp không phải là đất ở của hộ gia đình, cá nhân thì được bồi thường bằng</w:t>
      </w:r>
      <w:r w:rsidR="002C5F0C" w:rsidRPr="00366B45">
        <w:rPr>
          <w:sz w:val="28"/>
          <w:szCs w:val="28"/>
          <w:lang w:val="it-IT"/>
        </w:rPr>
        <w:t xml:space="preserve"> việc giao</w:t>
      </w:r>
      <w:r w:rsidRPr="00366B45">
        <w:rPr>
          <w:sz w:val="28"/>
          <w:szCs w:val="28"/>
          <w:lang w:val="it-IT"/>
        </w:rPr>
        <w:t xml:space="preserve"> 01 lô đất ở, nhà ở</w:t>
      </w:r>
      <w:r w:rsidR="002C5F0C" w:rsidRPr="00366B45">
        <w:rPr>
          <w:sz w:val="28"/>
          <w:szCs w:val="28"/>
          <w:lang w:val="it-IT"/>
        </w:rPr>
        <w:t xml:space="preserve"> có thu tiền sử dụng đất</w:t>
      </w:r>
      <w:r w:rsidRPr="00366B45">
        <w:rPr>
          <w:sz w:val="28"/>
          <w:szCs w:val="28"/>
          <w:lang w:val="it-IT"/>
        </w:rPr>
        <w:t xml:space="preserve"> theo quy hoạch chi tiết.</w:t>
      </w:r>
    </w:p>
    <w:p w14:paraId="568F1170" w14:textId="60E817AC" w:rsidR="00C07037" w:rsidRPr="00366B45" w:rsidRDefault="00C07037" w:rsidP="005A66CA">
      <w:pPr>
        <w:spacing w:before="120" w:line="360" w:lineRule="exact"/>
        <w:ind w:firstLine="709"/>
        <w:jc w:val="both"/>
        <w:rPr>
          <w:spacing w:val="-4"/>
          <w:sz w:val="28"/>
          <w:szCs w:val="28"/>
          <w:lang w:val="it-IT"/>
        </w:rPr>
      </w:pPr>
      <w:r w:rsidRPr="00366B45">
        <w:rPr>
          <w:spacing w:val="-4"/>
          <w:sz w:val="28"/>
          <w:szCs w:val="28"/>
          <w:lang w:val="it-IT"/>
        </w:rPr>
        <w:t xml:space="preserve">e) Diện tích </w:t>
      </w:r>
      <w:r w:rsidR="00957BCA" w:rsidRPr="00366B45">
        <w:rPr>
          <w:spacing w:val="-4"/>
          <w:sz w:val="28"/>
          <w:szCs w:val="28"/>
          <w:lang w:val="it-IT"/>
        </w:rPr>
        <w:t xml:space="preserve">đất </w:t>
      </w:r>
      <w:r w:rsidRPr="00366B45">
        <w:rPr>
          <w:spacing w:val="-4"/>
          <w:sz w:val="28"/>
          <w:szCs w:val="28"/>
          <w:lang w:val="it-IT"/>
        </w:rPr>
        <w:t>thu hồi tại các điểm a, điểm b, điểm c, điểm d, điểm đ khoản này khô</w:t>
      </w:r>
      <w:r w:rsidR="00C53304" w:rsidRPr="00366B45">
        <w:rPr>
          <w:spacing w:val="-4"/>
          <w:sz w:val="28"/>
          <w:szCs w:val="28"/>
          <w:lang w:val="it-IT"/>
        </w:rPr>
        <w:t>ng</w:t>
      </w:r>
      <w:r w:rsidRPr="00366B45">
        <w:rPr>
          <w:spacing w:val="-4"/>
          <w:sz w:val="28"/>
          <w:szCs w:val="28"/>
          <w:lang w:val="it-IT"/>
        </w:rPr>
        <w:t xml:space="preserve"> được cộng dồn diện tích trong cùng dự án </w:t>
      </w:r>
      <w:r w:rsidR="00C53304" w:rsidRPr="00366B45">
        <w:rPr>
          <w:spacing w:val="-4"/>
          <w:sz w:val="28"/>
          <w:szCs w:val="28"/>
          <w:lang w:val="it-IT"/>
        </w:rPr>
        <w:t xml:space="preserve">Nhà </w:t>
      </w:r>
      <w:r w:rsidR="001E7315" w:rsidRPr="00366B45">
        <w:rPr>
          <w:spacing w:val="-4"/>
          <w:sz w:val="28"/>
          <w:szCs w:val="28"/>
          <w:lang w:val="it-IT"/>
        </w:rPr>
        <w:t xml:space="preserve">nước </w:t>
      </w:r>
      <w:r w:rsidRPr="00366B45">
        <w:rPr>
          <w:spacing w:val="-4"/>
          <w:sz w:val="28"/>
          <w:szCs w:val="28"/>
          <w:lang w:val="it-IT"/>
        </w:rPr>
        <w:t>đã thu hồi đất,</w:t>
      </w:r>
      <w:r w:rsidR="00D1156F" w:rsidRPr="00366B45">
        <w:rPr>
          <w:spacing w:val="-4"/>
          <w:sz w:val="28"/>
          <w:szCs w:val="28"/>
          <w:lang w:val="it-IT"/>
        </w:rPr>
        <w:t xml:space="preserve"> đã</w:t>
      </w:r>
      <w:r w:rsidRPr="00366B45">
        <w:rPr>
          <w:spacing w:val="-4"/>
          <w:sz w:val="28"/>
          <w:szCs w:val="28"/>
          <w:lang w:val="it-IT"/>
        </w:rPr>
        <w:t xml:space="preserve"> phê duyệt phương án bồi thường, hỗ trợ, tái định cư</w:t>
      </w:r>
      <w:r w:rsidR="00C53304" w:rsidRPr="00366B45">
        <w:rPr>
          <w:spacing w:val="-4"/>
          <w:sz w:val="28"/>
          <w:szCs w:val="28"/>
          <w:lang w:val="it-IT"/>
        </w:rPr>
        <w:t xml:space="preserve"> trước ngày Quy định này có hiệu lực.</w:t>
      </w:r>
    </w:p>
    <w:p w14:paraId="698B6ACB" w14:textId="77777777" w:rsidR="005A66CA" w:rsidRPr="00366B45" w:rsidRDefault="005A66CA" w:rsidP="005A66CA">
      <w:pPr>
        <w:pStyle w:val="Heading2"/>
        <w:spacing w:before="120" w:line="360" w:lineRule="exact"/>
        <w:ind w:firstLine="709"/>
        <w:jc w:val="both"/>
        <w:rPr>
          <w:b w:val="0"/>
          <w:i/>
          <w:iCs/>
          <w:sz w:val="28"/>
          <w:szCs w:val="28"/>
        </w:rPr>
      </w:pPr>
      <w:bookmarkStart w:id="13" w:name="dieu_103"/>
      <w:bookmarkEnd w:id="6"/>
      <w:bookmarkEnd w:id="7"/>
      <w:bookmarkEnd w:id="8"/>
      <w:bookmarkEnd w:id="9"/>
      <w:bookmarkEnd w:id="11"/>
      <w:bookmarkEnd w:id="12"/>
      <w:r w:rsidRPr="00366B45">
        <w:rPr>
          <w:bCs/>
          <w:sz w:val="28"/>
          <w:szCs w:val="28"/>
        </w:rPr>
        <w:t>Điều 4. Bồi thường đối với vật nuôi</w:t>
      </w:r>
      <w:bookmarkEnd w:id="13"/>
      <w:r w:rsidRPr="00366B45">
        <w:rPr>
          <w:bCs/>
          <w:sz w:val="28"/>
          <w:szCs w:val="28"/>
        </w:rPr>
        <w:t xml:space="preserve"> không thể di chuyển được </w:t>
      </w:r>
    </w:p>
    <w:p w14:paraId="248CD67F"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 xml:space="preserve"> Khi Nhà nước thu hồi đất mà gây thiệt hại đối với vật nuôi là thủy sản hoặc vật nuôi khác mà không thể di chuyển thì được bồi thường thiệt hại bằng 100% giá trị vật nuôi theo đơn giá bồi thường do Ủy ban nhân dân tỉnh quy định.</w:t>
      </w:r>
    </w:p>
    <w:p w14:paraId="4A0D9D6E" w14:textId="77777777" w:rsidR="005A66CA" w:rsidRPr="00366B45" w:rsidRDefault="005A66CA" w:rsidP="005A66CA">
      <w:pPr>
        <w:pStyle w:val="Heading2"/>
        <w:spacing w:before="120" w:line="360" w:lineRule="exact"/>
        <w:ind w:firstLine="709"/>
        <w:jc w:val="both"/>
        <w:rPr>
          <w:b w:val="0"/>
          <w:i/>
          <w:iCs/>
          <w:sz w:val="28"/>
          <w:szCs w:val="28"/>
        </w:rPr>
      </w:pPr>
      <w:bookmarkStart w:id="14" w:name="_Hlk173942298"/>
      <w:r w:rsidRPr="00366B45">
        <w:rPr>
          <w:sz w:val="28"/>
          <w:szCs w:val="28"/>
          <w:lang w:val="pt-BR"/>
        </w:rPr>
        <w:t>Điều 5. Bồi thường chi phí di chuyển tài sản khi Nhà nước thu hồi đất</w:t>
      </w:r>
      <w:r w:rsidRPr="00366B45">
        <w:rPr>
          <w:b w:val="0"/>
          <w:sz w:val="28"/>
          <w:szCs w:val="28"/>
          <w:lang w:val="pt-BR"/>
        </w:rPr>
        <w:t xml:space="preserve"> </w:t>
      </w:r>
    </w:p>
    <w:p w14:paraId="075D4FE5" w14:textId="77777777" w:rsidR="005A66CA" w:rsidRPr="00366B45" w:rsidRDefault="005A66CA" w:rsidP="00B86771">
      <w:pPr>
        <w:widowControl w:val="0"/>
        <w:spacing w:before="100" w:line="360" w:lineRule="exact"/>
        <w:ind w:firstLine="720"/>
        <w:rPr>
          <w:sz w:val="28"/>
          <w:szCs w:val="28"/>
          <w:lang w:val="nl-NL"/>
        </w:rPr>
      </w:pPr>
      <w:bookmarkStart w:id="15" w:name="_Hlk173942962"/>
      <w:bookmarkStart w:id="16" w:name="_Hlk173942284"/>
      <w:bookmarkEnd w:id="14"/>
      <w:r w:rsidRPr="00366B45">
        <w:rPr>
          <w:sz w:val="28"/>
          <w:szCs w:val="28"/>
          <w:lang w:val="nl-NL"/>
        </w:rPr>
        <w:t>Mức bồi thường theo quy định tại khoản 1 Điều 104 Luật Đất đai như sau:</w:t>
      </w:r>
    </w:p>
    <w:p w14:paraId="21CEA9E2" w14:textId="77777777" w:rsidR="005A66CA" w:rsidRPr="00366B45" w:rsidRDefault="005A66CA" w:rsidP="00B86771">
      <w:pPr>
        <w:widowControl w:val="0"/>
        <w:spacing w:before="100" w:line="360" w:lineRule="exact"/>
        <w:ind w:firstLine="720"/>
        <w:jc w:val="both"/>
        <w:rPr>
          <w:sz w:val="28"/>
          <w:szCs w:val="28"/>
          <w:lang w:val="nl-NL"/>
        </w:rPr>
      </w:pPr>
      <w:r w:rsidRPr="00366B45">
        <w:rPr>
          <w:sz w:val="28"/>
          <w:szCs w:val="28"/>
          <w:lang w:val="nl-NL"/>
        </w:rPr>
        <w:t>1. Khi Nhà nước thu hồi đất mà phải di chuyển tài sản thì được Nhà nước bồi thường chi phí để tháo dỡ, di chuyển, lắp đặt, như sau:</w:t>
      </w:r>
    </w:p>
    <w:p w14:paraId="10580498" w14:textId="77777777" w:rsidR="005A66CA" w:rsidRPr="00366B45" w:rsidRDefault="005A66CA" w:rsidP="00B86771">
      <w:pPr>
        <w:spacing w:before="100" w:line="360" w:lineRule="exact"/>
        <w:ind w:firstLine="709"/>
        <w:jc w:val="both"/>
        <w:rPr>
          <w:spacing w:val="-4"/>
          <w:sz w:val="28"/>
          <w:szCs w:val="28"/>
          <w:lang w:val="vi-VN"/>
        </w:rPr>
      </w:pPr>
      <w:r w:rsidRPr="00366B45">
        <w:rPr>
          <w:spacing w:val="-4"/>
          <w:sz w:val="28"/>
          <w:szCs w:val="28"/>
          <w:lang w:val="nl-NL"/>
        </w:rPr>
        <w:t xml:space="preserve"> </w:t>
      </w:r>
      <w:bookmarkEnd w:id="15"/>
      <w:r w:rsidRPr="00366B45">
        <w:rPr>
          <w:spacing w:val="-4"/>
          <w:sz w:val="28"/>
          <w:szCs w:val="28"/>
          <w:lang w:val="vi-VN"/>
        </w:rPr>
        <w:t xml:space="preserve">a) Di chuyển trong </w:t>
      </w:r>
      <w:r w:rsidRPr="00366B45">
        <w:rPr>
          <w:spacing w:val="-4"/>
          <w:sz w:val="28"/>
          <w:szCs w:val="28"/>
          <w:lang w:val="nl-NL"/>
        </w:rPr>
        <w:t xml:space="preserve">cùng </w:t>
      </w:r>
      <w:r w:rsidRPr="00366B45">
        <w:rPr>
          <w:spacing w:val="-4"/>
          <w:sz w:val="28"/>
          <w:szCs w:val="28"/>
          <w:lang w:val="vi-VN"/>
        </w:rPr>
        <w:t>địa giới hành chính xã, phường, thị trấn: 10.000.000 đồng</w:t>
      </w:r>
      <w:r w:rsidRPr="00366B45">
        <w:rPr>
          <w:spacing w:val="-4"/>
          <w:sz w:val="28"/>
          <w:szCs w:val="28"/>
          <w:lang w:val="nl-NL"/>
        </w:rPr>
        <w:t>.</w:t>
      </w:r>
    </w:p>
    <w:p w14:paraId="1BB4E542" w14:textId="77777777" w:rsidR="005A66CA" w:rsidRPr="00366B45" w:rsidRDefault="005A66CA" w:rsidP="00B86771">
      <w:pPr>
        <w:spacing w:before="100" w:line="360" w:lineRule="exact"/>
        <w:ind w:firstLine="709"/>
        <w:jc w:val="both"/>
        <w:rPr>
          <w:sz w:val="28"/>
          <w:szCs w:val="28"/>
          <w:lang w:val="vi-VN"/>
        </w:rPr>
      </w:pPr>
      <w:r w:rsidRPr="00366B45">
        <w:rPr>
          <w:sz w:val="28"/>
          <w:szCs w:val="28"/>
          <w:lang w:val="vi-VN"/>
        </w:rPr>
        <w:t>b) Di chuyển sang địa giới hành chính xã, phường, thị trấn khác trong cùng huyện, thành phố, thị xã: 15.000.000 đồng.</w:t>
      </w:r>
    </w:p>
    <w:p w14:paraId="05CBC4A3" w14:textId="77777777" w:rsidR="005A66CA" w:rsidRPr="00366B45" w:rsidRDefault="005A66CA" w:rsidP="00B86771">
      <w:pPr>
        <w:spacing w:before="100" w:line="360" w:lineRule="exact"/>
        <w:ind w:firstLine="709"/>
        <w:jc w:val="both"/>
        <w:rPr>
          <w:sz w:val="28"/>
          <w:szCs w:val="28"/>
          <w:lang w:val="vi-VN"/>
        </w:rPr>
      </w:pPr>
      <w:r w:rsidRPr="00366B45">
        <w:rPr>
          <w:sz w:val="28"/>
          <w:szCs w:val="28"/>
          <w:lang w:val="vi-VN"/>
        </w:rPr>
        <w:t>c) Di chuyển sang địa giới hành chính huyện, thành phố, thị xã khác trong tỉnh: 20.000.000 đồng.</w:t>
      </w:r>
    </w:p>
    <w:p w14:paraId="75434268" w14:textId="77777777" w:rsidR="005A66CA" w:rsidRPr="00366B45" w:rsidRDefault="005A66CA" w:rsidP="00B86771">
      <w:pPr>
        <w:spacing w:before="100" w:line="360" w:lineRule="exact"/>
        <w:ind w:firstLine="709"/>
        <w:jc w:val="both"/>
        <w:rPr>
          <w:spacing w:val="-8"/>
          <w:sz w:val="28"/>
          <w:szCs w:val="28"/>
          <w:lang w:val="vi-VN"/>
        </w:rPr>
      </w:pPr>
      <w:r w:rsidRPr="00366B45">
        <w:rPr>
          <w:spacing w:val="-8"/>
          <w:sz w:val="28"/>
          <w:szCs w:val="28"/>
          <w:lang w:val="vi-VN"/>
        </w:rPr>
        <w:t>d) Di chuyển sang địa giới hành chính tỉnh, thành phố khác: 25.000.000 đồng.</w:t>
      </w:r>
    </w:p>
    <w:bookmarkEnd w:id="16"/>
    <w:p w14:paraId="30577B88" w14:textId="77777777" w:rsidR="00F46698" w:rsidRPr="00366B45" w:rsidRDefault="005A66CA" w:rsidP="00B86771">
      <w:pPr>
        <w:spacing w:before="100" w:line="360" w:lineRule="exact"/>
        <w:ind w:firstLine="709"/>
        <w:jc w:val="both"/>
        <w:rPr>
          <w:spacing w:val="-4"/>
          <w:sz w:val="28"/>
          <w:szCs w:val="28"/>
          <w:lang w:val="vi-VN"/>
        </w:rPr>
      </w:pPr>
      <w:r w:rsidRPr="00366B45">
        <w:rPr>
          <w:spacing w:val="-4"/>
          <w:sz w:val="28"/>
          <w:szCs w:val="28"/>
          <w:lang w:val="vi-VN"/>
        </w:rPr>
        <w:t>2. Trường hợp phải di chuyển hệ thống máy móc, dây chuyền sản xuất</w:t>
      </w:r>
      <w:r w:rsidR="00F46698" w:rsidRPr="00366B45">
        <w:rPr>
          <w:sz w:val="28"/>
          <w:szCs w:val="28"/>
          <w:lang w:val="vi-VN"/>
        </w:rPr>
        <w:t xml:space="preserve"> còn được bồi thường đối với thiệt hại khi tháo dỡ, vận chuyển, lắp đặt; mức bồi thường cụ thể </w:t>
      </w:r>
      <w:r w:rsidR="00FE7E56" w:rsidRPr="00366B45">
        <w:rPr>
          <w:sz w:val="28"/>
          <w:szCs w:val="28"/>
          <w:lang w:val="vi-VN"/>
        </w:rPr>
        <w:t xml:space="preserve">do </w:t>
      </w:r>
      <w:r w:rsidRPr="00366B45">
        <w:rPr>
          <w:spacing w:val="-4"/>
          <w:sz w:val="28"/>
          <w:szCs w:val="28"/>
          <w:lang w:val="vi-VN"/>
        </w:rPr>
        <w:t>Tổ chức làm nhiệm vụ bồi thường, giải phóng mặt bằng phối hợp với người có tài sản phải di chuyển lập dự toán báo cáo Uỷ ban nhân dân</w:t>
      </w:r>
      <w:r w:rsidRPr="00366B45" w:rsidDel="00B12FD0">
        <w:rPr>
          <w:spacing w:val="-4"/>
          <w:sz w:val="28"/>
          <w:szCs w:val="28"/>
          <w:lang w:val="vi-VN"/>
        </w:rPr>
        <w:t xml:space="preserve"> </w:t>
      </w:r>
      <w:r w:rsidRPr="00366B45">
        <w:rPr>
          <w:spacing w:val="-4"/>
          <w:sz w:val="28"/>
          <w:szCs w:val="28"/>
          <w:lang w:val="vi-VN"/>
        </w:rPr>
        <w:t>cấp huyện gửi cơ quan quản lý Nhà nước chuyên ngành thẩm định, trình Uỷ ban nhân dân tỉnh quyết định</w:t>
      </w:r>
      <w:r w:rsidR="00520457" w:rsidRPr="00366B45">
        <w:rPr>
          <w:spacing w:val="-4"/>
          <w:sz w:val="28"/>
          <w:szCs w:val="28"/>
          <w:lang w:val="vi-VN"/>
        </w:rPr>
        <w:t xml:space="preserve"> theo từng trường hơp</w:t>
      </w:r>
      <w:r w:rsidR="000A2D94" w:rsidRPr="00366B45">
        <w:rPr>
          <w:spacing w:val="-4"/>
          <w:sz w:val="28"/>
          <w:szCs w:val="28"/>
          <w:lang w:val="vi-VN"/>
        </w:rPr>
        <w:t>.</w:t>
      </w:r>
    </w:p>
    <w:p w14:paraId="272ACBAD" w14:textId="77777777" w:rsidR="005A66CA" w:rsidRPr="00366B45" w:rsidRDefault="005A66CA" w:rsidP="005A66CA">
      <w:pPr>
        <w:widowControl w:val="0"/>
        <w:autoSpaceDE w:val="0"/>
        <w:autoSpaceDN w:val="0"/>
        <w:adjustRightInd w:val="0"/>
        <w:spacing w:before="120" w:line="360" w:lineRule="exact"/>
        <w:ind w:firstLine="709"/>
        <w:jc w:val="both"/>
        <w:outlineLvl w:val="1"/>
        <w:rPr>
          <w:i/>
          <w:sz w:val="28"/>
          <w:szCs w:val="28"/>
          <w:lang w:val="vi-VN"/>
        </w:rPr>
      </w:pPr>
      <w:r w:rsidRPr="00366B45">
        <w:rPr>
          <w:b/>
          <w:bCs/>
          <w:iCs/>
          <w:sz w:val="28"/>
          <w:szCs w:val="28"/>
          <w:lang w:val="it-IT"/>
        </w:rPr>
        <w:t xml:space="preserve">Điều 6. Bồi thường thiệt hại về nhà, công trình xây dựng gắn liền với đất khi Nhà nước thu hồi đất </w:t>
      </w:r>
    </w:p>
    <w:p w14:paraId="2FD47953" w14:textId="77777777" w:rsidR="005A66CA" w:rsidRPr="00366B45" w:rsidRDefault="005A66CA" w:rsidP="005A66CA">
      <w:pPr>
        <w:shd w:val="clear" w:color="auto" w:fill="FFFFFF"/>
        <w:spacing w:before="120" w:line="360" w:lineRule="exact"/>
        <w:ind w:firstLine="709"/>
        <w:jc w:val="both"/>
        <w:rPr>
          <w:spacing w:val="-6"/>
          <w:sz w:val="28"/>
          <w:szCs w:val="28"/>
          <w:lang w:val="vi-VN"/>
        </w:rPr>
      </w:pPr>
      <w:r w:rsidRPr="00366B45">
        <w:rPr>
          <w:spacing w:val="-6"/>
          <w:sz w:val="28"/>
          <w:szCs w:val="28"/>
          <w:lang w:val="vi-VN"/>
        </w:rPr>
        <w:lastRenderedPageBreak/>
        <w:t>1. Khoản tiền tính bằng tỷ lệ phần trăm theo giá trị hiện có của nhà, công trình xây dựng không quá 50% giá trị hiện có của nhà, công trình xây dựng.</w:t>
      </w:r>
    </w:p>
    <w:p w14:paraId="053F37F4" w14:textId="77777777" w:rsidR="005A66CA" w:rsidRPr="00366B45" w:rsidRDefault="005A66CA" w:rsidP="005A66CA">
      <w:pPr>
        <w:shd w:val="clear" w:color="auto" w:fill="FFFFFF"/>
        <w:spacing w:before="120" w:line="360" w:lineRule="exact"/>
        <w:ind w:firstLine="709"/>
        <w:jc w:val="both"/>
        <w:rPr>
          <w:sz w:val="28"/>
          <w:szCs w:val="28"/>
          <w:lang w:val="vi-VN"/>
        </w:rPr>
      </w:pPr>
      <w:r w:rsidRPr="00366B45">
        <w:rPr>
          <w:rStyle w:val="apple-converted-space"/>
          <w:sz w:val="28"/>
          <w:szCs w:val="28"/>
          <w:lang w:val="vi-VN"/>
        </w:rPr>
        <w:t xml:space="preserve">2. </w:t>
      </w:r>
      <w:r w:rsidRPr="00366B45">
        <w:rPr>
          <w:sz w:val="28"/>
          <w:szCs w:val="28"/>
          <w:lang w:val="vi-VN"/>
        </w:rPr>
        <w:t xml:space="preserve">Tổng giá trị hiện có của nhà, công trình xây dựng bị thiệt hại và khoản tiền tính bằng tỷ lệ phần trăm theo giá trị hiện có của nhà, công trình xây dựng theo quy định tại khoản 1 Điều này không quá 100% giá trị xây mới của nhà, công trình xây dựng có tiêu chuẩn kỹ thuật tương đương với nhà, công trình xây dựng bị thiệt hại. </w:t>
      </w:r>
    </w:p>
    <w:p w14:paraId="6552341A" w14:textId="77777777" w:rsidR="005A66CA" w:rsidRPr="00366B45" w:rsidRDefault="005A66CA" w:rsidP="005A66CA">
      <w:pPr>
        <w:widowControl w:val="0"/>
        <w:autoSpaceDE w:val="0"/>
        <w:autoSpaceDN w:val="0"/>
        <w:adjustRightInd w:val="0"/>
        <w:spacing w:before="120" w:line="360" w:lineRule="exact"/>
        <w:ind w:firstLine="709"/>
        <w:jc w:val="both"/>
        <w:rPr>
          <w:rStyle w:val="apple-converted-space"/>
          <w:sz w:val="28"/>
          <w:szCs w:val="28"/>
          <w:lang w:val="vi-VN"/>
        </w:rPr>
      </w:pPr>
      <w:r w:rsidRPr="00366B45">
        <w:rPr>
          <w:sz w:val="28"/>
          <w:szCs w:val="28"/>
          <w:lang w:val="vi-VN"/>
        </w:rPr>
        <w:t xml:space="preserve">3. Đối với nhà, công trình xây dựng không đủ tiêu chuẩn kỹ thuật theo quy định của pháp luật chuyên ngành thì </w:t>
      </w:r>
      <w:r w:rsidRPr="00366B45">
        <w:rPr>
          <w:rStyle w:val="apple-converted-space"/>
          <w:sz w:val="28"/>
          <w:szCs w:val="28"/>
          <w:lang w:val="vi-VN"/>
        </w:rPr>
        <w:t>được bồi thường bằng giá trị xây mới tại thời điểm thu hồi đất.</w:t>
      </w:r>
    </w:p>
    <w:p w14:paraId="1DA5A695" w14:textId="77777777" w:rsidR="005A66CA" w:rsidRPr="00366B45" w:rsidRDefault="005A66CA" w:rsidP="005A66CA">
      <w:pPr>
        <w:widowControl w:val="0"/>
        <w:autoSpaceDE w:val="0"/>
        <w:autoSpaceDN w:val="0"/>
        <w:adjustRightInd w:val="0"/>
        <w:spacing w:before="120" w:line="360" w:lineRule="exact"/>
        <w:ind w:firstLine="709"/>
        <w:jc w:val="both"/>
        <w:outlineLvl w:val="1"/>
        <w:rPr>
          <w:i/>
          <w:sz w:val="28"/>
          <w:szCs w:val="28"/>
          <w:lang w:val="vi-VN"/>
        </w:rPr>
      </w:pPr>
      <w:bookmarkStart w:id="17" w:name="_Hlk173943021"/>
      <w:r w:rsidRPr="00366B45">
        <w:rPr>
          <w:b/>
          <w:sz w:val="28"/>
          <w:szCs w:val="28"/>
          <w:lang w:val="vi-VN"/>
        </w:rPr>
        <w:t xml:space="preserve">Điều 7. Bồi thường do phải di dời mồ mả khi Nhà nước thu hồi đất </w:t>
      </w:r>
    </w:p>
    <w:p w14:paraId="76F4737F" w14:textId="77777777" w:rsidR="005A66CA" w:rsidRPr="00366B45" w:rsidRDefault="005A66CA" w:rsidP="005A66CA">
      <w:pPr>
        <w:widowControl w:val="0"/>
        <w:autoSpaceDE w:val="0"/>
        <w:autoSpaceDN w:val="0"/>
        <w:adjustRightInd w:val="0"/>
        <w:spacing w:before="120" w:line="360" w:lineRule="exact"/>
        <w:ind w:firstLine="709"/>
        <w:jc w:val="both"/>
        <w:rPr>
          <w:spacing w:val="-4"/>
          <w:sz w:val="28"/>
          <w:szCs w:val="28"/>
          <w:lang w:val="vi-VN"/>
        </w:rPr>
      </w:pPr>
      <w:bookmarkStart w:id="18" w:name="_Hlk173943000"/>
      <w:bookmarkEnd w:id="17"/>
      <w:r w:rsidRPr="00366B45">
        <w:rPr>
          <w:spacing w:val="-4"/>
          <w:sz w:val="28"/>
          <w:szCs w:val="28"/>
          <w:lang w:val="vi-VN"/>
        </w:rPr>
        <w:t xml:space="preserve">Bồi thường do phải di dời </w:t>
      </w:r>
      <w:r w:rsidRPr="00366B45">
        <w:rPr>
          <w:sz w:val="28"/>
          <w:szCs w:val="28"/>
          <w:lang w:val="vi-VN"/>
        </w:rPr>
        <w:t>mồ mả khi Nhà nước thu hồi đất theo</w:t>
      </w:r>
      <w:r w:rsidRPr="00366B45">
        <w:rPr>
          <w:b/>
          <w:sz w:val="28"/>
          <w:szCs w:val="28"/>
          <w:lang w:val="vi-VN"/>
        </w:rPr>
        <w:t xml:space="preserve"> </w:t>
      </w:r>
      <w:r w:rsidRPr="00366B45">
        <w:rPr>
          <w:spacing w:val="-4"/>
          <w:sz w:val="28"/>
          <w:szCs w:val="28"/>
          <w:lang w:val="vi-VN"/>
        </w:rPr>
        <w:t xml:space="preserve">quy định tại </w:t>
      </w:r>
      <w:r w:rsidRPr="00366B45">
        <w:rPr>
          <w:iCs/>
          <w:spacing w:val="-4"/>
          <w:sz w:val="28"/>
          <w:szCs w:val="28"/>
          <w:lang w:val="it-IT"/>
        </w:rPr>
        <w:t xml:space="preserve">khoản 2 Điều 15 Nghị định số </w:t>
      </w:r>
      <w:r w:rsidRPr="00366B45">
        <w:rPr>
          <w:iCs/>
          <w:sz w:val="28"/>
          <w:szCs w:val="28"/>
          <w:lang w:val="vi-VN"/>
        </w:rPr>
        <w:t>88/2024/NĐ-CP</w:t>
      </w:r>
      <w:r w:rsidRPr="00366B45">
        <w:rPr>
          <w:iCs/>
          <w:spacing w:val="-4"/>
          <w:sz w:val="28"/>
          <w:szCs w:val="28"/>
          <w:lang w:val="it-IT"/>
        </w:rPr>
        <w:t>, như sau:</w:t>
      </w:r>
    </w:p>
    <w:p w14:paraId="1AFFD962"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1. Chi phí đào, bốc: </w:t>
      </w:r>
    </w:p>
    <w:p w14:paraId="64433D05"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a) Mộ chưa cải táng (mộ dài): 17.000.000 đồng/mộ;</w:t>
      </w:r>
    </w:p>
    <w:p w14:paraId="0288E068"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b) Mộ đã cải táng: 8.000.000 đồng/mộ.</w:t>
      </w:r>
    </w:p>
    <w:p w14:paraId="5815A55C"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2. Chi phí di chuyển: 7.000.000 đồng/mộ.</w:t>
      </w:r>
    </w:p>
    <w:p w14:paraId="5175A160" w14:textId="77777777" w:rsidR="005A66CA" w:rsidRPr="00366B45" w:rsidRDefault="005A66CA" w:rsidP="005A66CA">
      <w:pPr>
        <w:spacing w:before="120" w:line="360" w:lineRule="exact"/>
        <w:ind w:firstLine="709"/>
        <w:jc w:val="both"/>
        <w:rPr>
          <w:sz w:val="28"/>
          <w:szCs w:val="28"/>
          <w:lang w:val="vi-VN"/>
        </w:rPr>
      </w:pPr>
      <w:r w:rsidRPr="00366B45">
        <w:rPr>
          <w:spacing w:val="4"/>
          <w:sz w:val="28"/>
          <w:szCs w:val="28"/>
          <w:lang w:val="vi-VN"/>
        </w:rPr>
        <w:t xml:space="preserve">3. Chi phí xây dựng mộ mới: Được tính bằng chi phí bồi thường mộ theo đơn giá do </w:t>
      </w:r>
      <w:r w:rsidRPr="00366B45">
        <w:rPr>
          <w:sz w:val="28"/>
          <w:szCs w:val="28"/>
          <w:lang w:val="vi-VN"/>
        </w:rPr>
        <w:t>Ủy ban nhân dân cấp tỉnh ban hành.</w:t>
      </w:r>
    </w:p>
    <w:p w14:paraId="28BCC062" w14:textId="77777777" w:rsidR="005A66CA" w:rsidRPr="00366B45" w:rsidRDefault="005A66CA" w:rsidP="005A66CA">
      <w:pPr>
        <w:spacing w:before="120" w:line="360" w:lineRule="exact"/>
        <w:ind w:firstLine="709"/>
        <w:jc w:val="both"/>
        <w:rPr>
          <w:spacing w:val="4"/>
          <w:sz w:val="28"/>
          <w:szCs w:val="28"/>
          <w:lang w:val="vi-VN"/>
        </w:rPr>
      </w:pPr>
      <w:r w:rsidRPr="00366B45">
        <w:rPr>
          <w:sz w:val="28"/>
          <w:szCs w:val="28"/>
          <w:lang w:val="vi-VN"/>
        </w:rPr>
        <w:t xml:space="preserve">4. </w:t>
      </w:r>
      <w:r w:rsidRPr="00366B45">
        <w:rPr>
          <w:spacing w:val="-4"/>
          <w:sz w:val="28"/>
          <w:szCs w:val="28"/>
          <w:lang w:val="vi-VN"/>
        </w:rPr>
        <w:t>Các chi phí hợp lý khác có liên quan trực tiếp để di dời mồ mả đến vị trí mới trong nghĩa trang theo quy hoạch của địa phương.</w:t>
      </w:r>
    </w:p>
    <w:p w14:paraId="6C2D47A4"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a) Đối với mộ vô chủ: 2.000.000 đồng/mộ; </w:t>
      </w:r>
    </w:p>
    <w:p w14:paraId="202248D4"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b) Đối với các trường hợp khác: 3.000.000 đồng/mộ. </w:t>
      </w:r>
    </w:p>
    <w:p w14:paraId="5E50B65E"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 xml:space="preserve">5. Trường hợp hộ gia đình, cá nhân là chủ mộ tự bố trí đất để đặt mộ phù hợp với quy hoạch sử dụng đất </w:t>
      </w:r>
      <w:r w:rsidRPr="00366B45">
        <w:rPr>
          <w:spacing w:val="-4"/>
          <w:sz w:val="28"/>
          <w:szCs w:val="28"/>
          <w:shd w:val="clear" w:color="auto" w:fill="FFFFFF"/>
          <w:lang w:val="vi-VN"/>
        </w:rPr>
        <w:t xml:space="preserve">thì được hỗ trợ tiền mức: </w:t>
      </w:r>
      <w:r w:rsidRPr="00366B45">
        <w:rPr>
          <w:sz w:val="28"/>
          <w:szCs w:val="28"/>
          <w:lang w:val="vi-VN"/>
        </w:rPr>
        <w:t xml:space="preserve">5.000.000 đồng/mộ. </w:t>
      </w:r>
    </w:p>
    <w:bookmarkEnd w:id="18"/>
    <w:p w14:paraId="59712DAE" w14:textId="77777777" w:rsidR="005A66CA" w:rsidRPr="00366B45" w:rsidRDefault="005A66CA" w:rsidP="005A66CA">
      <w:pPr>
        <w:widowControl w:val="0"/>
        <w:spacing w:before="120" w:line="360" w:lineRule="exact"/>
        <w:ind w:firstLine="709"/>
        <w:jc w:val="both"/>
        <w:rPr>
          <w:sz w:val="28"/>
          <w:szCs w:val="28"/>
          <w:lang w:val="vi-VN"/>
        </w:rPr>
      </w:pPr>
      <w:r w:rsidRPr="00366B45">
        <w:rPr>
          <w:sz w:val="28"/>
          <w:szCs w:val="28"/>
          <w:lang w:val="vi-VN"/>
        </w:rPr>
        <w:t xml:space="preserve">6. Trường hợp hộ gia đình, cá nhân </w:t>
      </w:r>
      <w:r w:rsidRPr="00366B45">
        <w:rPr>
          <w:spacing w:val="-4"/>
          <w:sz w:val="28"/>
          <w:szCs w:val="28"/>
          <w:lang w:val="vi-VN"/>
        </w:rPr>
        <w:t xml:space="preserve">trong phạm vi </w:t>
      </w:r>
      <w:r w:rsidRPr="00366B45">
        <w:rPr>
          <w:rFonts w:hint="eastAsia"/>
          <w:spacing w:val="-4"/>
          <w:sz w:val="28"/>
          <w:szCs w:val="28"/>
          <w:lang w:val="vi-VN"/>
        </w:rPr>
        <w:t>đ</w:t>
      </w:r>
      <w:r w:rsidRPr="00366B45">
        <w:rPr>
          <w:spacing w:val="-4"/>
          <w:sz w:val="28"/>
          <w:szCs w:val="28"/>
          <w:lang w:val="vi-VN"/>
        </w:rPr>
        <w:t xml:space="preserve">ất thu hồi phải di dời mộ </w:t>
      </w:r>
      <w:r w:rsidRPr="00366B45">
        <w:rPr>
          <w:sz w:val="28"/>
          <w:szCs w:val="28"/>
          <w:lang w:val="vi-VN"/>
        </w:rPr>
        <w:t>thực hiện hình thức hoả táng, lưu giữ tro cốt tại các cơ sở lưu giữ tro cốt thì thực hiện hỗ trợ chi phí hoả táng theo quy định của Hội đồng nhân dân tỉnh.</w:t>
      </w:r>
    </w:p>
    <w:p w14:paraId="65F25DE0" w14:textId="77777777" w:rsidR="005A66CA" w:rsidRPr="00366B45" w:rsidRDefault="005A66CA" w:rsidP="005A66CA">
      <w:pPr>
        <w:widowControl w:val="0"/>
        <w:spacing w:before="120" w:line="360" w:lineRule="exact"/>
        <w:ind w:firstLine="709"/>
        <w:jc w:val="both"/>
        <w:rPr>
          <w:sz w:val="28"/>
          <w:szCs w:val="28"/>
          <w:lang w:val="vi-VN"/>
        </w:rPr>
      </w:pPr>
      <w:r w:rsidRPr="00366B45">
        <w:rPr>
          <w:sz w:val="28"/>
          <w:szCs w:val="28"/>
          <w:lang w:val="vi-VN"/>
        </w:rPr>
        <w:t>7. Các khoản kinh phí quy định tại Điều này được chi trả cho chủ mộ; đối với trường hợp mộ vô chủ thì kinh phí được chi trả cho tổ chức, cá nhân trực tiếp thực hiện việc di dời mồ mả, xây dựng mộ mới.</w:t>
      </w:r>
    </w:p>
    <w:p w14:paraId="1E084945" w14:textId="77777777" w:rsidR="005A66CA" w:rsidRPr="00366B45" w:rsidRDefault="005A66CA" w:rsidP="005A66CA">
      <w:pPr>
        <w:widowControl w:val="0"/>
        <w:autoSpaceDE w:val="0"/>
        <w:autoSpaceDN w:val="0"/>
        <w:adjustRightInd w:val="0"/>
        <w:spacing w:before="120" w:line="360" w:lineRule="exact"/>
        <w:ind w:firstLine="709"/>
        <w:jc w:val="both"/>
        <w:outlineLvl w:val="1"/>
        <w:rPr>
          <w:rFonts w:ascii="Times New Roman Bold" w:hAnsi="Times New Roman Bold"/>
          <w:bCs/>
          <w:i/>
          <w:spacing w:val="-4"/>
          <w:sz w:val="28"/>
          <w:szCs w:val="28"/>
          <w:lang w:val="it-IT"/>
        </w:rPr>
      </w:pPr>
      <w:r w:rsidRPr="00366B45">
        <w:rPr>
          <w:rFonts w:ascii="Times New Roman Bold" w:hAnsi="Times New Roman Bold"/>
          <w:b/>
          <w:spacing w:val="-4"/>
          <w:sz w:val="28"/>
          <w:szCs w:val="28"/>
          <w:lang w:val="vi-VN"/>
        </w:rPr>
        <w:t xml:space="preserve">Điều 8. </w:t>
      </w:r>
      <w:r w:rsidRPr="00366B45">
        <w:rPr>
          <w:rFonts w:ascii="Times New Roman Bold" w:hAnsi="Times New Roman Bold"/>
          <w:b/>
          <w:iCs/>
          <w:spacing w:val="-4"/>
          <w:sz w:val="28"/>
          <w:szCs w:val="28"/>
          <w:lang w:val="it-IT"/>
        </w:rPr>
        <w:t xml:space="preserve">Bồi thường chi phí tự cải tạo, sửa chữa nhà ở cho người đang sử dụng nhà ở thuộc sở hữu nhà nước nằm trong phạm vi thu hồi đất phải phá dỡ </w:t>
      </w:r>
    </w:p>
    <w:p w14:paraId="3EEFAF50"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Người đang sử dụng nhà ở thuộc sở hữu Nhà nước (nhà thuê hoặc nhà do tổ chức tự quản) nằm trong phạm vi thu hồi đất phải phá dỡ, thì người đang thuê nhà </w:t>
      </w:r>
      <w:r w:rsidRPr="00366B45">
        <w:rPr>
          <w:sz w:val="28"/>
          <w:szCs w:val="28"/>
          <w:lang w:val="vi-VN"/>
        </w:rPr>
        <w:lastRenderedPageBreak/>
        <w:t>không được bồi thường đối với diện tích nhà ở thuộc sở hữu Nhà nước và diện tích cơi nới trái phép, nhưng được bồi thường chi phí tự cải tạo, sửa chữa, nâng cấp</w:t>
      </w:r>
      <w:r w:rsidRPr="00366B45">
        <w:rPr>
          <w:sz w:val="28"/>
          <w:szCs w:val="28"/>
          <w:lang w:val="it-IT"/>
        </w:rPr>
        <w:t xml:space="preserve"> </w:t>
      </w:r>
      <w:r w:rsidRPr="00366B45">
        <w:rPr>
          <w:sz w:val="28"/>
          <w:szCs w:val="28"/>
          <w:lang w:val="vi-VN"/>
        </w:rPr>
        <w:t>đối với phần diện tích tồn tại trước ngày có thông báo thu hồi đất của cơ quan Nhà nước có thẩm quyền. Mức bồi thường bằng 60% giá trị xây mới của phần tự cải tạo, sửa chữa, nâng cấp.</w:t>
      </w:r>
    </w:p>
    <w:p w14:paraId="0C256256" w14:textId="77777777" w:rsidR="005A66CA" w:rsidRPr="00366B45" w:rsidRDefault="005A66CA" w:rsidP="005A66CA">
      <w:pPr>
        <w:spacing w:before="120" w:line="360" w:lineRule="exact"/>
        <w:ind w:firstLine="709"/>
        <w:jc w:val="both"/>
        <w:rPr>
          <w:b/>
          <w:i/>
          <w:sz w:val="28"/>
          <w:szCs w:val="28"/>
          <w:lang w:val="vi-VN"/>
        </w:rPr>
      </w:pPr>
      <w:r w:rsidRPr="00366B45">
        <w:rPr>
          <w:b/>
          <w:bCs/>
          <w:iCs/>
          <w:sz w:val="28"/>
          <w:szCs w:val="28"/>
          <w:lang w:val="it-IT"/>
        </w:rPr>
        <w:t xml:space="preserve">Điều 9. </w:t>
      </w:r>
      <w:r w:rsidRPr="00366B45">
        <w:rPr>
          <w:b/>
          <w:iCs/>
          <w:sz w:val="28"/>
          <w:szCs w:val="28"/>
          <w:lang w:val="it-IT"/>
        </w:rPr>
        <w:t>Bồi</w:t>
      </w:r>
      <w:r w:rsidRPr="00366B45">
        <w:rPr>
          <w:b/>
          <w:bCs/>
          <w:iCs/>
          <w:sz w:val="28"/>
          <w:szCs w:val="28"/>
          <w:lang w:val="vi-VN"/>
        </w:rPr>
        <w:t xml:space="preserve"> thường chi phí đầu tư vào đất còn lại khi Nhà nước thu hồi đất</w:t>
      </w:r>
      <w:r w:rsidRPr="00366B45">
        <w:rPr>
          <w:b/>
          <w:bCs/>
          <w:sz w:val="28"/>
          <w:szCs w:val="28"/>
          <w:lang w:val="vi-VN"/>
        </w:rPr>
        <w:t xml:space="preserve"> đối với trường hợp không có hồ sơ, chứng từ chứng minh </w:t>
      </w:r>
    </w:p>
    <w:p w14:paraId="113A41A8"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1. Đối với các trường hợp theo quy định tại điểm a, điểm b, điểm c, điểm đ khoản 1 Điều 107 Luật Đất đai được bồi thường chi phí đầu tư vào đất còn lại bằng 50% giá đất của loại đất thu hồi của Bảng giá đất. Kinh phí bồi thường được trả cho người đã đầu tư vào đất.</w:t>
      </w:r>
    </w:p>
    <w:p w14:paraId="02F5774B"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2. Đối với các trường hợp theo quy định tại điểm d, điểm e, khoản 1 Điều 107 Luật Đất đai được bồi thường chi phí đầu tư vào đất còn lại bằng 100% giá đất của loại đất thu hồi của Bảng giá đất. Kinh phí bồi thường được trả cho người đã đầu tư vào đất.</w:t>
      </w:r>
    </w:p>
    <w:p w14:paraId="1DEE20A3" w14:textId="77777777" w:rsidR="005A66CA" w:rsidRPr="00366B45" w:rsidRDefault="005A66CA" w:rsidP="005A66CA">
      <w:pPr>
        <w:pStyle w:val="Heading2"/>
        <w:spacing w:before="120" w:line="360" w:lineRule="exact"/>
        <w:ind w:firstLine="709"/>
        <w:jc w:val="both"/>
        <w:rPr>
          <w:b w:val="0"/>
          <w:i/>
          <w:sz w:val="28"/>
          <w:szCs w:val="28"/>
          <w:lang w:val="vi-VN"/>
        </w:rPr>
      </w:pPr>
      <w:r w:rsidRPr="00366B45">
        <w:rPr>
          <w:sz w:val="28"/>
          <w:szCs w:val="28"/>
        </w:rPr>
        <w:t xml:space="preserve">Điều 10. </w:t>
      </w:r>
      <w:r w:rsidRPr="00366B45">
        <w:rPr>
          <w:bCs/>
          <w:iCs/>
          <w:spacing w:val="-2"/>
          <w:sz w:val="28"/>
          <w:szCs w:val="28"/>
          <w:lang w:val="it-IT"/>
        </w:rPr>
        <w:t>Bồi thường thiệt hại đối với đất thuộc hành lang bảo vệ an toàn công trình, khu vực bảo vệ, vành đai an toàn khi xây dựng công trình, khu vực có hành lang bảo vệ an toàn</w:t>
      </w:r>
      <w:r w:rsidRPr="00366B45" w:rsidDel="00AC3312">
        <w:rPr>
          <w:bCs/>
          <w:iCs/>
          <w:spacing w:val="-2"/>
          <w:sz w:val="28"/>
          <w:szCs w:val="28"/>
          <w:lang w:val="it-IT"/>
        </w:rPr>
        <w:t xml:space="preserve"> </w:t>
      </w:r>
    </w:p>
    <w:p w14:paraId="5366BD05" w14:textId="77777777" w:rsidR="005A66CA" w:rsidRPr="00366B45" w:rsidRDefault="005A66CA" w:rsidP="005A66CA">
      <w:pPr>
        <w:spacing w:before="120" w:line="360" w:lineRule="exact"/>
        <w:ind w:firstLine="709"/>
        <w:jc w:val="both"/>
        <w:rPr>
          <w:sz w:val="28"/>
          <w:szCs w:val="28"/>
          <w:lang w:val="vi-VN"/>
        </w:rPr>
      </w:pPr>
      <w:bookmarkStart w:id="19" w:name="_Hlk166598168"/>
      <w:r w:rsidRPr="00366B45">
        <w:rPr>
          <w:sz w:val="28"/>
          <w:szCs w:val="28"/>
          <w:lang w:val="vi-VN"/>
        </w:rPr>
        <w:t xml:space="preserve">Khi xây dựng công trình, khu vực có hành lang bảo vệ an toàn mà không thu hồi đất nằm trong phạm vi hành lang bảo vệ an toàn công trình, khu vực bảo vệ, vành đai an toàn, </w:t>
      </w:r>
      <w:r w:rsidRPr="00366B45">
        <w:rPr>
          <w:bCs/>
          <w:sz w:val="28"/>
          <w:szCs w:val="28"/>
          <w:lang w:val="vi-VN"/>
        </w:rPr>
        <w:t>không làm thay đổi mục đích sử dụng đất nhưng làm hạn chế khả năng sử dụng đất thì</w:t>
      </w:r>
      <w:r w:rsidRPr="00366B45">
        <w:rPr>
          <w:bCs/>
          <w:i/>
          <w:sz w:val="28"/>
          <w:szCs w:val="28"/>
          <w:lang w:val="vi-VN"/>
        </w:rPr>
        <w:t xml:space="preserve"> </w:t>
      </w:r>
      <w:r w:rsidRPr="00366B45">
        <w:rPr>
          <w:sz w:val="28"/>
          <w:szCs w:val="28"/>
          <w:lang w:val="vi-VN"/>
        </w:rPr>
        <w:t>người sử dụng đất bồi thường bằng tiền một lần với mức cụ thể như sau:</w:t>
      </w:r>
    </w:p>
    <w:p w14:paraId="276E5550"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1. Đất ở nhưng không được xây dựng nhà ở thì được bồi thường bằng 80% mức bồi thường khi thu hồi đất ở; </w:t>
      </w:r>
    </w:p>
    <w:p w14:paraId="4ECBB880"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2. Đất ở nhưng đã có công trình được sử dụng không phải tháo dỡ thì được bồi thường bằng 60% mức bồi thường thu hồi đất ở;</w:t>
      </w:r>
    </w:p>
    <w:p w14:paraId="7871E98D"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3. Đối với đất trồng cây lâu năm, đất rừng sản xuất nằm trong cùng thửa đất ở thì được bồi thường bằng 70% mức bồi thường khi thu hồi loại đất tương ứng;  </w:t>
      </w:r>
    </w:p>
    <w:p w14:paraId="4519CB5F" w14:textId="77777777" w:rsidR="005A66CA" w:rsidRPr="00366B45" w:rsidRDefault="005A66CA" w:rsidP="005A66CA">
      <w:pPr>
        <w:spacing w:before="120" w:line="360" w:lineRule="exact"/>
        <w:ind w:firstLine="709"/>
        <w:jc w:val="both"/>
        <w:rPr>
          <w:spacing w:val="-4"/>
          <w:sz w:val="28"/>
          <w:szCs w:val="28"/>
          <w:lang w:val="vi-VN"/>
        </w:rPr>
      </w:pPr>
      <w:r w:rsidRPr="00366B45">
        <w:rPr>
          <w:spacing w:val="-4"/>
          <w:sz w:val="28"/>
          <w:szCs w:val="28"/>
          <w:lang w:val="vi-VN"/>
        </w:rPr>
        <w:t xml:space="preserve">4. Đối với đất trồng cây lâu năm, đất rừng sản xuất không nằm trong cùng thửa đất ở thì được bồi thường bằng 30% mức bồi thường thu hồi loại đất tương ứng.  </w:t>
      </w:r>
    </w:p>
    <w:p w14:paraId="099BCCD0"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5. Trường hợp sau khi được bồi thường theo quy định tại khoản 1, khoản 2, khoản 3, khoản 4 Điều này mà Nhà nước thực hiện thu hồi đất thì người sử dụng đất được bồi thường, hỗ trợ theo quy định; Kinh phí bồi thường, hỗ trợ chi trả cho người sử dụng đất là số tiền theo phương án bồi thường, hỗ trợ, tái định cư được phê duyệt trừ đi số tiền đã hỗ trợ tại khoản 1, khoản 2, khoản 3, khoản 4 Điều này.</w:t>
      </w:r>
    </w:p>
    <w:bookmarkEnd w:id="19"/>
    <w:p w14:paraId="390CFE1C" w14:textId="77777777" w:rsidR="005A66CA" w:rsidRPr="00366B45" w:rsidRDefault="005A66CA" w:rsidP="005A66CA">
      <w:pPr>
        <w:pStyle w:val="Heading2"/>
        <w:spacing w:before="120" w:line="360" w:lineRule="exact"/>
        <w:ind w:firstLine="709"/>
        <w:jc w:val="both"/>
        <w:rPr>
          <w:b w:val="0"/>
          <w:bCs/>
          <w:i/>
          <w:iCs/>
          <w:sz w:val="28"/>
          <w:szCs w:val="28"/>
        </w:rPr>
      </w:pPr>
      <w:r w:rsidRPr="00366B45">
        <w:rPr>
          <w:bCs/>
          <w:iCs/>
          <w:sz w:val="28"/>
          <w:szCs w:val="28"/>
        </w:rPr>
        <w:lastRenderedPageBreak/>
        <w:t xml:space="preserve">Điều 11. </w:t>
      </w:r>
      <w:r w:rsidRPr="00366B45">
        <w:rPr>
          <w:iCs/>
          <w:sz w:val="28"/>
          <w:szCs w:val="28"/>
        </w:rPr>
        <w:t>Hỗ trợ ổn định đời sống</w:t>
      </w:r>
      <w:r w:rsidRPr="00366B45">
        <w:rPr>
          <w:bCs/>
          <w:iCs/>
          <w:sz w:val="28"/>
          <w:szCs w:val="28"/>
        </w:rPr>
        <w:t xml:space="preserve"> </w:t>
      </w:r>
    </w:p>
    <w:p w14:paraId="427D5B01"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nl-NL"/>
        </w:rPr>
      </w:pPr>
      <w:r w:rsidRPr="00366B45">
        <w:rPr>
          <w:spacing w:val="-2"/>
          <w:sz w:val="28"/>
          <w:szCs w:val="28"/>
          <w:lang w:val="nl-NL"/>
        </w:rPr>
        <w:t xml:space="preserve">1. </w:t>
      </w:r>
      <w:r w:rsidRPr="00366B45">
        <w:rPr>
          <w:spacing w:val="-2"/>
          <w:sz w:val="28"/>
          <w:szCs w:val="28"/>
          <w:lang w:val="vi-VN"/>
        </w:rPr>
        <w:t xml:space="preserve">Trường hợp hộ gia đình, cá nhân </w:t>
      </w:r>
      <w:r w:rsidRPr="00366B45">
        <w:rPr>
          <w:spacing w:val="-2"/>
          <w:sz w:val="28"/>
          <w:szCs w:val="28"/>
          <w:lang w:val="nl-NL"/>
        </w:rPr>
        <w:t xml:space="preserve">đang </w:t>
      </w:r>
      <w:r w:rsidRPr="00366B45">
        <w:rPr>
          <w:spacing w:val="-2"/>
          <w:sz w:val="28"/>
          <w:szCs w:val="28"/>
          <w:lang w:val="vi-VN"/>
        </w:rPr>
        <w:t xml:space="preserve">sử dụng đất quy định tại khoản </w:t>
      </w:r>
      <w:r w:rsidRPr="00366B45">
        <w:rPr>
          <w:spacing w:val="-2"/>
          <w:sz w:val="28"/>
          <w:szCs w:val="28"/>
          <w:lang w:val="nl-NL"/>
        </w:rPr>
        <w:t>1</w:t>
      </w:r>
      <w:r w:rsidRPr="00366B45">
        <w:rPr>
          <w:spacing w:val="-2"/>
          <w:sz w:val="28"/>
          <w:szCs w:val="28"/>
          <w:lang w:val="vi-VN"/>
        </w:rPr>
        <w:t xml:space="preserve"> Điều </w:t>
      </w:r>
      <w:r w:rsidRPr="00366B45">
        <w:rPr>
          <w:spacing w:val="-2"/>
          <w:sz w:val="28"/>
          <w:szCs w:val="28"/>
          <w:lang w:val="nl-NL"/>
        </w:rPr>
        <w:t xml:space="preserve">19 Nghị định số </w:t>
      </w:r>
      <w:r w:rsidRPr="00366B45">
        <w:rPr>
          <w:sz w:val="28"/>
          <w:szCs w:val="28"/>
          <w:lang w:val="nl-NL"/>
        </w:rPr>
        <w:t>88/2024/NĐ-CP</w:t>
      </w:r>
      <w:r w:rsidRPr="00366B45">
        <w:rPr>
          <w:spacing w:val="-2"/>
          <w:sz w:val="28"/>
          <w:szCs w:val="28"/>
          <w:lang w:val="nl-NL"/>
        </w:rPr>
        <w:t xml:space="preserve"> thu</w:t>
      </w:r>
      <w:r w:rsidRPr="00366B45">
        <w:rPr>
          <w:spacing w:val="-2"/>
          <w:sz w:val="28"/>
          <w:szCs w:val="28"/>
          <w:lang w:val="vi-VN"/>
        </w:rPr>
        <w:t xml:space="preserve"> hồi dưới 30% diện tích đất nông nghiệp đang sử dụng</w:t>
      </w:r>
      <w:r w:rsidRPr="00366B45">
        <w:rPr>
          <w:sz w:val="28"/>
          <w:szCs w:val="28"/>
          <w:lang w:val="vi-VN"/>
        </w:rPr>
        <w:t xml:space="preserve"> thì được hỗ trợ </w:t>
      </w:r>
      <w:r w:rsidRPr="00366B45">
        <w:rPr>
          <w:sz w:val="28"/>
          <w:szCs w:val="28"/>
          <w:lang w:val="nl-NL"/>
        </w:rPr>
        <w:t>ổn định đời sống như sau:</w:t>
      </w:r>
    </w:p>
    <w:p w14:paraId="5E18FF3E"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nl-NL"/>
        </w:rPr>
      </w:pPr>
      <w:r w:rsidRPr="00366B45">
        <w:rPr>
          <w:sz w:val="28"/>
          <w:szCs w:val="28"/>
          <w:lang w:val="nl-NL"/>
        </w:rPr>
        <w:t xml:space="preserve">a) Hỗ trợ </w:t>
      </w:r>
      <w:r w:rsidRPr="00366B45">
        <w:rPr>
          <w:sz w:val="28"/>
          <w:szCs w:val="28"/>
          <w:lang w:val="vi-VN"/>
        </w:rPr>
        <w:t xml:space="preserve">trong thời gian </w:t>
      </w:r>
      <w:r w:rsidRPr="00366B45">
        <w:rPr>
          <w:sz w:val="28"/>
          <w:szCs w:val="28"/>
          <w:lang w:val="nl-NL"/>
        </w:rPr>
        <w:t>4</w:t>
      </w:r>
      <w:r w:rsidRPr="00366B45">
        <w:rPr>
          <w:sz w:val="28"/>
          <w:szCs w:val="28"/>
          <w:lang w:val="vi-VN"/>
        </w:rPr>
        <w:t xml:space="preserve"> tháng nếu không phải di chuyển chỗ ở</w:t>
      </w:r>
      <w:r w:rsidRPr="00366B45">
        <w:rPr>
          <w:sz w:val="28"/>
          <w:szCs w:val="28"/>
          <w:lang w:val="nl-NL"/>
        </w:rPr>
        <w:t>;</w:t>
      </w:r>
    </w:p>
    <w:p w14:paraId="0004CB1D"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nl-NL"/>
        </w:rPr>
      </w:pPr>
      <w:r w:rsidRPr="00366B45">
        <w:rPr>
          <w:sz w:val="28"/>
          <w:szCs w:val="28"/>
          <w:lang w:val="nl-NL"/>
        </w:rPr>
        <w:t>b)</w:t>
      </w:r>
      <w:r w:rsidRPr="00366B45">
        <w:rPr>
          <w:sz w:val="28"/>
          <w:szCs w:val="28"/>
          <w:lang w:val="vi-VN"/>
        </w:rPr>
        <w:t xml:space="preserve"> </w:t>
      </w:r>
      <w:r w:rsidRPr="00366B45">
        <w:rPr>
          <w:sz w:val="28"/>
          <w:szCs w:val="28"/>
          <w:lang w:val="nl-NL"/>
        </w:rPr>
        <w:t>Hỗ trợ</w:t>
      </w:r>
      <w:r w:rsidRPr="00366B45">
        <w:rPr>
          <w:sz w:val="28"/>
          <w:szCs w:val="28"/>
          <w:lang w:val="vi-VN"/>
        </w:rPr>
        <w:t xml:space="preserve"> trong thời gian </w:t>
      </w:r>
      <w:r w:rsidRPr="00366B45">
        <w:rPr>
          <w:sz w:val="28"/>
          <w:szCs w:val="28"/>
          <w:lang w:val="nl-NL"/>
        </w:rPr>
        <w:t>8</w:t>
      </w:r>
      <w:r w:rsidRPr="00366B45">
        <w:rPr>
          <w:sz w:val="28"/>
          <w:szCs w:val="28"/>
          <w:lang w:val="vi-VN"/>
        </w:rPr>
        <w:t xml:space="preserve"> tháng nếu phải di chuyển chỗ ở</w:t>
      </w:r>
      <w:r w:rsidRPr="00366B45">
        <w:rPr>
          <w:sz w:val="28"/>
          <w:szCs w:val="28"/>
          <w:lang w:val="nl-NL"/>
        </w:rPr>
        <w:t xml:space="preserve">; </w:t>
      </w:r>
      <w:r w:rsidRPr="00366B45">
        <w:rPr>
          <w:sz w:val="28"/>
          <w:szCs w:val="28"/>
          <w:lang w:val="vi-VN"/>
        </w:rPr>
        <w:t xml:space="preserve">trường hợp di chuyển </w:t>
      </w:r>
      <w:r w:rsidRPr="00366B45">
        <w:rPr>
          <w:sz w:val="28"/>
          <w:szCs w:val="28"/>
          <w:lang w:val="nl-NL"/>
        </w:rPr>
        <w:t xml:space="preserve">chỗ ở </w:t>
      </w:r>
      <w:r w:rsidRPr="00366B45">
        <w:rPr>
          <w:sz w:val="28"/>
          <w:szCs w:val="28"/>
          <w:lang w:val="vi-VN"/>
        </w:rPr>
        <w:t xml:space="preserve">đến các địa bàn có điều kiện kinh tế - xã hội khó khăn hoặc có điều kiện kinh tế - xã hội đặc biệt khó khăn thì thời gian hỗ trợ là </w:t>
      </w:r>
      <w:r w:rsidRPr="00366B45">
        <w:rPr>
          <w:sz w:val="28"/>
          <w:szCs w:val="28"/>
          <w:lang w:val="nl-NL"/>
        </w:rPr>
        <w:t>12</w:t>
      </w:r>
      <w:r w:rsidRPr="00366B45">
        <w:rPr>
          <w:sz w:val="28"/>
          <w:szCs w:val="28"/>
          <w:lang w:val="vi-VN"/>
        </w:rPr>
        <w:t xml:space="preserve"> tháng</w:t>
      </w:r>
      <w:r w:rsidRPr="00366B45">
        <w:rPr>
          <w:sz w:val="28"/>
          <w:szCs w:val="28"/>
          <w:lang w:val="nl-NL"/>
        </w:rPr>
        <w:t>.</w:t>
      </w:r>
    </w:p>
    <w:p w14:paraId="52F0C5FD"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nl-NL"/>
        </w:rPr>
      </w:pPr>
      <w:r w:rsidRPr="00366B45">
        <w:rPr>
          <w:spacing w:val="-2"/>
          <w:sz w:val="28"/>
          <w:szCs w:val="28"/>
          <w:lang w:val="nl-NL"/>
        </w:rPr>
        <w:t>2.</w:t>
      </w:r>
      <w:r w:rsidRPr="00366B45">
        <w:rPr>
          <w:sz w:val="28"/>
          <w:szCs w:val="28"/>
          <w:lang w:val="nl-NL"/>
        </w:rPr>
        <w:t xml:space="preserve"> H</w:t>
      </w:r>
      <w:r w:rsidRPr="00366B45">
        <w:rPr>
          <w:sz w:val="28"/>
          <w:szCs w:val="28"/>
          <w:lang w:val="vi-VN"/>
        </w:rPr>
        <w:t xml:space="preserve">ộ gia đình, cá nhân đang sử dụng đất </w:t>
      </w:r>
      <w:r w:rsidRPr="00366B45">
        <w:rPr>
          <w:sz w:val="28"/>
          <w:szCs w:val="28"/>
          <w:lang w:val="nl-NL"/>
        </w:rPr>
        <w:t xml:space="preserve">không đủ điều kiện bồi thường hoặc </w:t>
      </w:r>
      <w:r w:rsidRPr="00366B45">
        <w:rPr>
          <w:sz w:val="28"/>
          <w:szCs w:val="28"/>
          <w:lang w:val="vi-VN"/>
        </w:rPr>
        <w:t>do nhận giao khoán đất</w:t>
      </w:r>
      <w:r w:rsidRPr="00366B45">
        <w:rPr>
          <w:sz w:val="28"/>
          <w:szCs w:val="28"/>
          <w:lang w:val="nl-NL"/>
        </w:rPr>
        <w:t xml:space="preserve"> để</w:t>
      </w:r>
      <w:r w:rsidRPr="00366B45">
        <w:rPr>
          <w:sz w:val="28"/>
          <w:szCs w:val="28"/>
          <w:lang w:val="vi-VN"/>
        </w:rPr>
        <w:t xml:space="preserve"> sử dụng vào mục đích nông nghiệp, lâm nghiệp, nuôi trồng thuỷ sản</w:t>
      </w:r>
      <w:r w:rsidRPr="00366B45">
        <w:rPr>
          <w:sz w:val="28"/>
          <w:szCs w:val="28"/>
          <w:lang w:val="nl-NL"/>
        </w:rPr>
        <w:t xml:space="preserve"> </w:t>
      </w:r>
      <w:r w:rsidRPr="00366B45">
        <w:rPr>
          <w:sz w:val="28"/>
          <w:szCs w:val="28"/>
          <w:lang w:val="vi-VN"/>
        </w:rPr>
        <w:t>từ các nông, lâm trường quốc doanh hoặc công ty nông, lâm nghiệp được chuyển đổi từ các nông, lâm trường quốc doanh</w:t>
      </w:r>
      <w:r w:rsidRPr="00366B45">
        <w:rPr>
          <w:sz w:val="28"/>
          <w:szCs w:val="28"/>
          <w:lang w:val="nl-NL"/>
        </w:rPr>
        <w:t xml:space="preserve">, </w:t>
      </w:r>
      <w:r w:rsidRPr="00366B45">
        <w:rPr>
          <w:sz w:val="28"/>
          <w:szCs w:val="28"/>
          <w:lang w:val="vi-VN"/>
        </w:rPr>
        <w:t>tập đoàn sản xuất nông nghiệp, hợp tác xã nông nghiệp</w:t>
      </w:r>
      <w:r w:rsidRPr="00366B45">
        <w:rPr>
          <w:sz w:val="28"/>
          <w:szCs w:val="28"/>
          <w:lang w:val="nl-NL"/>
        </w:rPr>
        <w:t xml:space="preserve"> và </w:t>
      </w:r>
      <w:r w:rsidRPr="00366B45">
        <w:rPr>
          <w:sz w:val="28"/>
          <w:szCs w:val="28"/>
          <w:lang w:val="vi-VN"/>
        </w:rPr>
        <w:t>có hợp đồng giao khoán sử dụng đất</w:t>
      </w:r>
      <w:r w:rsidRPr="00366B45">
        <w:rPr>
          <w:sz w:val="28"/>
          <w:szCs w:val="28"/>
          <w:lang w:val="nl-NL"/>
        </w:rPr>
        <w:t xml:space="preserve"> khi Nhà nước</w:t>
      </w:r>
      <w:r w:rsidRPr="00366B45">
        <w:rPr>
          <w:spacing w:val="-2"/>
          <w:sz w:val="28"/>
          <w:szCs w:val="28"/>
          <w:lang w:val="vi-VN"/>
        </w:rPr>
        <w:t xml:space="preserve"> thu hồi</w:t>
      </w:r>
      <w:r w:rsidRPr="00366B45">
        <w:rPr>
          <w:spacing w:val="-2"/>
          <w:sz w:val="28"/>
          <w:szCs w:val="28"/>
          <w:lang w:val="nl-NL"/>
        </w:rPr>
        <w:t xml:space="preserve"> </w:t>
      </w:r>
      <w:r w:rsidRPr="00366B45">
        <w:rPr>
          <w:sz w:val="28"/>
          <w:szCs w:val="28"/>
          <w:lang w:val="vi-VN"/>
        </w:rPr>
        <w:t xml:space="preserve">thì được hỗ trợ </w:t>
      </w:r>
      <w:r w:rsidRPr="00366B45">
        <w:rPr>
          <w:sz w:val="28"/>
          <w:szCs w:val="28"/>
          <w:lang w:val="nl-NL"/>
        </w:rPr>
        <w:t>theo quy định tại khoản 1 Điều này.</w:t>
      </w:r>
    </w:p>
    <w:p w14:paraId="79E86C6D" w14:textId="77777777" w:rsidR="005A66CA" w:rsidRPr="00366B45" w:rsidRDefault="005A66CA" w:rsidP="005A66CA">
      <w:pPr>
        <w:spacing w:before="120" w:line="360" w:lineRule="exact"/>
        <w:ind w:firstLine="709"/>
        <w:jc w:val="both"/>
        <w:rPr>
          <w:sz w:val="28"/>
          <w:szCs w:val="28"/>
          <w:lang w:val="nl-NL"/>
        </w:rPr>
      </w:pPr>
      <w:r w:rsidRPr="00366B45">
        <w:rPr>
          <w:sz w:val="28"/>
          <w:szCs w:val="28"/>
          <w:lang w:val="nl-NL"/>
        </w:rPr>
        <w:t>3.</w:t>
      </w:r>
      <w:r w:rsidRPr="00366B45">
        <w:rPr>
          <w:sz w:val="28"/>
          <w:szCs w:val="28"/>
          <w:lang w:val="vi-VN"/>
        </w:rPr>
        <w:t xml:space="preserve"> Mức hỗ trợ cho một nhân khẩu quy định tại </w:t>
      </w:r>
      <w:r w:rsidRPr="00366B45">
        <w:rPr>
          <w:sz w:val="28"/>
          <w:szCs w:val="28"/>
          <w:lang w:val="nl-NL"/>
        </w:rPr>
        <w:t>khoản 1, khoản 2 Điều này</w:t>
      </w:r>
      <w:r w:rsidRPr="00366B45">
        <w:rPr>
          <w:sz w:val="28"/>
          <w:szCs w:val="28"/>
          <w:lang w:val="vi-VN"/>
        </w:rPr>
        <w:t xml:space="preserve"> được tính bằng tiền tương đương 30 kg gạo</w:t>
      </w:r>
      <w:r w:rsidRPr="00366B45">
        <w:rPr>
          <w:sz w:val="28"/>
          <w:szCs w:val="28"/>
          <w:lang w:val="nl-NL"/>
        </w:rPr>
        <w:t xml:space="preserve"> </w:t>
      </w:r>
      <w:r w:rsidRPr="00366B45">
        <w:rPr>
          <w:sz w:val="28"/>
          <w:szCs w:val="28"/>
          <w:lang w:val="vi-VN"/>
        </w:rPr>
        <w:t xml:space="preserve">trong 01 tháng theo thời giá trung bình </w:t>
      </w:r>
      <w:r w:rsidRPr="00366B45">
        <w:rPr>
          <w:sz w:val="28"/>
          <w:szCs w:val="28"/>
          <w:lang w:val="nl-NL"/>
        </w:rPr>
        <w:t>trên địa bàn tỉnh</w:t>
      </w:r>
      <w:r w:rsidRPr="00366B45">
        <w:rPr>
          <w:sz w:val="28"/>
          <w:szCs w:val="28"/>
          <w:lang w:val="vi-VN"/>
        </w:rPr>
        <w:t xml:space="preserve"> tại thời điểm </w:t>
      </w:r>
      <w:r w:rsidRPr="00366B45">
        <w:rPr>
          <w:sz w:val="28"/>
          <w:szCs w:val="28"/>
          <w:lang w:val="nl-NL"/>
        </w:rPr>
        <w:t>hỗ trợ.</w:t>
      </w:r>
    </w:p>
    <w:p w14:paraId="6494806A"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nl-NL"/>
        </w:rPr>
        <w:t xml:space="preserve"> </w:t>
      </w:r>
      <w:r w:rsidRPr="00366B45">
        <w:rPr>
          <w:sz w:val="28"/>
          <w:szCs w:val="28"/>
          <w:lang w:val="vi-VN"/>
        </w:rPr>
        <w:t>Nhân khẩu được hỗ trợ: Là số nhân khẩu thường trú thực tế của hộ gia đình, cá nhân trước ngày thông báo thu hồi đất</w:t>
      </w:r>
      <w:r w:rsidRPr="00366B45">
        <w:rPr>
          <w:sz w:val="28"/>
          <w:szCs w:val="28"/>
          <w:lang w:val="nl-NL"/>
        </w:rPr>
        <w:t>.</w:t>
      </w:r>
      <w:r w:rsidRPr="00366B45">
        <w:rPr>
          <w:sz w:val="28"/>
          <w:szCs w:val="28"/>
          <w:lang w:val="vi-VN"/>
        </w:rPr>
        <w:t xml:space="preserve"> </w:t>
      </w:r>
    </w:p>
    <w:p w14:paraId="300F5539" w14:textId="77777777" w:rsidR="0090081C" w:rsidRPr="00366B45" w:rsidRDefault="0090081C" w:rsidP="005A66CA">
      <w:pPr>
        <w:spacing w:before="120" w:line="360" w:lineRule="exact"/>
        <w:ind w:firstLine="709"/>
        <w:jc w:val="both"/>
        <w:rPr>
          <w:sz w:val="28"/>
          <w:szCs w:val="28"/>
          <w:lang w:val="vi-VN"/>
        </w:rPr>
      </w:pPr>
      <w:r w:rsidRPr="00366B45">
        <w:rPr>
          <w:sz w:val="28"/>
          <w:szCs w:val="28"/>
          <w:lang w:val="vi-VN"/>
        </w:rPr>
        <w:tab/>
        <w:t>Thời điểm chi trả</w:t>
      </w:r>
      <w:r w:rsidR="00A72AE8" w:rsidRPr="00366B45">
        <w:rPr>
          <w:sz w:val="28"/>
          <w:szCs w:val="28"/>
          <w:lang w:val="vi-VN"/>
        </w:rPr>
        <w:t xml:space="preserve">: theo </w:t>
      </w:r>
      <w:r w:rsidRPr="00366B45">
        <w:rPr>
          <w:sz w:val="28"/>
          <w:szCs w:val="28"/>
          <w:lang w:val="vi-VN"/>
        </w:rPr>
        <w:t>phương án bồi thường, hỗ trợ, tái định cư.</w:t>
      </w:r>
    </w:p>
    <w:p w14:paraId="57454911" w14:textId="77777777" w:rsidR="005A66CA" w:rsidRPr="00366B45" w:rsidRDefault="005A66CA" w:rsidP="005A66CA">
      <w:pPr>
        <w:pStyle w:val="Heading2"/>
        <w:spacing w:before="120" w:line="360" w:lineRule="exact"/>
        <w:ind w:firstLine="709"/>
        <w:jc w:val="both"/>
        <w:rPr>
          <w:b w:val="0"/>
          <w:bCs/>
          <w:i/>
          <w:iCs/>
          <w:sz w:val="28"/>
          <w:szCs w:val="28"/>
          <w:lang w:val="vi-VN"/>
        </w:rPr>
      </w:pPr>
      <w:bookmarkStart w:id="20" w:name="_Hlk173943099"/>
      <w:r w:rsidRPr="00366B45">
        <w:rPr>
          <w:bCs/>
          <w:iCs/>
          <w:spacing w:val="-4"/>
          <w:sz w:val="28"/>
          <w:szCs w:val="28"/>
          <w:lang w:val="it-IT"/>
        </w:rPr>
        <w:t xml:space="preserve">Điều 12. Hỗ trợ ổn định sản xuất, kinh doanh </w:t>
      </w:r>
      <w:r w:rsidRPr="00366B45">
        <w:rPr>
          <w:bCs/>
          <w:iCs/>
          <w:sz w:val="28"/>
          <w:szCs w:val="28"/>
          <w:lang w:val="it-IT"/>
        </w:rPr>
        <w:t>khi Nhà nước thu hồi đất</w:t>
      </w:r>
      <w:r w:rsidRPr="00366B45">
        <w:rPr>
          <w:b w:val="0"/>
          <w:bCs/>
          <w:iCs/>
          <w:sz w:val="28"/>
          <w:szCs w:val="28"/>
          <w:lang w:val="it-IT"/>
        </w:rPr>
        <w:t xml:space="preserve"> </w:t>
      </w:r>
    </w:p>
    <w:p w14:paraId="1810F775" w14:textId="77777777" w:rsidR="005A66CA" w:rsidRPr="00366B45" w:rsidRDefault="005A66CA" w:rsidP="005A66CA">
      <w:pPr>
        <w:widowControl w:val="0"/>
        <w:autoSpaceDE w:val="0"/>
        <w:autoSpaceDN w:val="0"/>
        <w:adjustRightInd w:val="0"/>
        <w:spacing w:before="120" w:line="360" w:lineRule="exact"/>
        <w:ind w:firstLine="709"/>
        <w:jc w:val="both"/>
        <w:rPr>
          <w:spacing w:val="-6"/>
          <w:sz w:val="28"/>
          <w:szCs w:val="28"/>
          <w:lang w:val="vi-VN"/>
        </w:rPr>
      </w:pPr>
      <w:r w:rsidRPr="00366B45">
        <w:rPr>
          <w:spacing w:val="-6"/>
          <w:sz w:val="28"/>
          <w:szCs w:val="28"/>
          <w:lang w:val="vi-VN"/>
        </w:rPr>
        <w:t>1. Hộ gia đình, cá nhân khi Nhà nước thu hồi đất nông nghiệp mà có đủ điều kiện được bồi thường về đất thì được hỗ trợ ổn định sản xuất, kinh doanh như sau:</w:t>
      </w:r>
    </w:p>
    <w:p w14:paraId="5DF1F4A8"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a) Đối với đất trồng cây hàng năm, đất trồng cây lâu năm và đất nuôi trồng thuỷ sản: 10.000 đồng/m</w:t>
      </w:r>
      <w:r w:rsidRPr="00366B45">
        <w:rPr>
          <w:sz w:val="28"/>
          <w:szCs w:val="28"/>
          <w:vertAlign w:val="superscript"/>
          <w:lang w:val="vi-VN"/>
        </w:rPr>
        <w:t>2</w:t>
      </w:r>
      <w:r w:rsidRPr="00366B45">
        <w:rPr>
          <w:sz w:val="28"/>
          <w:szCs w:val="28"/>
          <w:lang w:val="vi-VN"/>
        </w:rPr>
        <w:t xml:space="preserve"> đất thu hồi;</w:t>
      </w:r>
    </w:p>
    <w:p w14:paraId="2643B0DE"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b) Đối với các loại đất còn lại: 5.000 đồng/m</w:t>
      </w:r>
      <w:r w:rsidRPr="00366B45">
        <w:rPr>
          <w:sz w:val="28"/>
          <w:szCs w:val="28"/>
          <w:vertAlign w:val="superscript"/>
          <w:lang w:val="vi-VN"/>
        </w:rPr>
        <w:t>2</w:t>
      </w:r>
      <w:r w:rsidRPr="00366B45">
        <w:rPr>
          <w:sz w:val="28"/>
          <w:szCs w:val="28"/>
          <w:lang w:val="vi-VN"/>
        </w:rPr>
        <w:t xml:space="preserve"> đất thu hồi.</w:t>
      </w:r>
    </w:p>
    <w:bookmarkEnd w:id="20"/>
    <w:p w14:paraId="0DE4F457" w14:textId="77777777" w:rsidR="005A66CA" w:rsidRPr="00366B45" w:rsidRDefault="005A66CA" w:rsidP="005A66CA">
      <w:pPr>
        <w:spacing w:before="120" w:line="360" w:lineRule="exact"/>
        <w:ind w:firstLine="709"/>
        <w:jc w:val="both"/>
        <w:rPr>
          <w:sz w:val="28"/>
          <w:szCs w:val="28"/>
          <w:lang w:val="vi-VN"/>
        </w:rPr>
      </w:pPr>
      <w:r w:rsidRPr="00366B45">
        <w:rPr>
          <w:spacing w:val="-4"/>
          <w:sz w:val="28"/>
          <w:szCs w:val="28"/>
          <w:lang w:val="vi-VN"/>
        </w:rPr>
        <w:t xml:space="preserve">2. </w:t>
      </w:r>
      <w:r w:rsidRPr="00366B45">
        <w:rPr>
          <w:sz w:val="28"/>
          <w:szCs w:val="28"/>
          <w:lang w:val="vi-VN"/>
        </w:rPr>
        <w:t xml:space="preserve">Đối với tổ chức kinh tế, hộ gia đình, cá nhân sản xuất, kinh doanh, </w:t>
      </w:r>
      <w:r w:rsidRPr="00366B45">
        <w:rPr>
          <w:spacing w:val="-4"/>
          <w:sz w:val="28"/>
          <w:szCs w:val="28"/>
          <w:lang w:val="vi-VN"/>
        </w:rPr>
        <w:t>tổ chức kinh tế</w:t>
      </w:r>
      <w:r w:rsidRPr="00366B45" w:rsidDel="00385F55">
        <w:rPr>
          <w:spacing w:val="-4"/>
          <w:sz w:val="28"/>
          <w:szCs w:val="28"/>
          <w:lang w:val="vi-VN"/>
        </w:rPr>
        <w:t xml:space="preserve"> </w:t>
      </w:r>
      <w:r w:rsidRPr="00366B45">
        <w:rPr>
          <w:sz w:val="28"/>
          <w:szCs w:val="28"/>
          <w:lang w:val="vi-VN"/>
        </w:rPr>
        <w:t>có vốn đầu tư nước ngoài thuộc đối tượng quy định tại điểm a khoản 1 Điều 20 Nghị định số 88/2024/NĐ-CP</w:t>
      </w:r>
      <w:r w:rsidRPr="00366B45">
        <w:rPr>
          <w:spacing w:val="-2"/>
          <w:sz w:val="28"/>
          <w:szCs w:val="28"/>
          <w:lang w:val="vi-VN"/>
        </w:rPr>
        <w:t xml:space="preserve"> </w:t>
      </w:r>
      <w:r w:rsidRPr="00366B45">
        <w:rPr>
          <w:sz w:val="28"/>
          <w:szCs w:val="28"/>
          <w:lang w:val="vi-VN"/>
        </w:rPr>
        <w:t>thì được hỗ trợ ổn định sản xuất, kinh doanh cụ thể như sau:</w:t>
      </w:r>
    </w:p>
    <w:p w14:paraId="237E7038" w14:textId="77777777" w:rsidR="005A66CA" w:rsidRPr="00366B45" w:rsidRDefault="005A66CA" w:rsidP="005A66CA">
      <w:pPr>
        <w:spacing w:before="120" w:line="360" w:lineRule="exact"/>
        <w:ind w:firstLine="709"/>
        <w:contextualSpacing/>
        <w:jc w:val="both"/>
        <w:rPr>
          <w:spacing w:val="-4"/>
          <w:sz w:val="28"/>
          <w:szCs w:val="28"/>
          <w:lang w:val="vi-VN"/>
        </w:rPr>
      </w:pPr>
      <w:r w:rsidRPr="00366B45">
        <w:rPr>
          <w:spacing w:val="-4"/>
          <w:sz w:val="28"/>
          <w:szCs w:val="28"/>
          <w:lang w:val="vi-VN"/>
        </w:rPr>
        <w:t>a) Tổ chức kinh tế, hộ gia đình, cá nhân sản xuất, kinh doanh; tổ chức kinh tế</w:t>
      </w:r>
      <w:r w:rsidRPr="00366B45" w:rsidDel="007E4CA6">
        <w:rPr>
          <w:spacing w:val="-4"/>
          <w:sz w:val="28"/>
          <w:szCs w:val="28"/>
          <w:lang w:val="vi-VN"/>
        </w:rPr>
        <w:t xml:space="preserve"> </w:t>
      </w:r>
      <w:r w:rsidRPr="00366B45">
        <w:rPr>
          <w:spacing w:val="-4"/>
          <w:sz w:val="28"/>
          <w:szCs w:val="28"/>
          <w:lang w:val="vi-VN"/>
        </w:rPr>
        <w:t>có vốn đầu tư nước ngoài bị ngừng sản xuất, kinh doanh khi Nhà nước thu hồi đất thì được hỗ trợ ổn định sản xuất. Mức hỗ trợ bằng 30% một năm thu nhập sau thuế, theo mức thu nhập bình quân của 03 năm liền kề trước đó;</w:t>
      </w:r>
    </w:p>
    <w:p w14:paraId="44A3DA2D" w14:textId="77777777" w:rsidR="005A66CA" w:rsidRPr="00366B45" w:rsidRDefault="005A66CA" w:rsidP="005A66CA">
      <w:pPr>
        <w:spacing w:before="120" w:line="360" w:lineRule="exact"/>
        <w:ind w:firstLine="709"/>
        <w:contextualSpacing/>
        <w:jc w:val="both"/>
        <w:rPr>
          <w:spacing w:val="-4"/>
          <w:sz w:val="28"/>
          <w:szCs w:val="28"/>
          <w:lang w:val="vi-VN"/>
        </w:rPr>
      </w:pPr>
      <w:r w:rsidRPr="00366B45">
        <w:rPr>
          <w:spacing w:val="-4"/>
          <w:sz w:val="28"/>
          <w:szCs w:val="28"/>
          <w:lang w:val="vi-VN"/>
        </w:rPr>
        <w:lastRenderedPageBreak/>
        <w:t xml:space="preserve">b) Đối với </w:t>
      </w:r>
      <w:r w:rsidRPr="00366B45">
        <w:rPr>
          <w:spacing w:val="2"/>
          <w:sz w:val="28"/>
          <w:szCs w:val="28"/>
          <w:lang w:val="vi-VN"/>
        </w:rPr>
        <w:t xml:space="preserve">hộ gia đình, cá nhân hoạt động sản xuất, kinh doanh hàng hóa, dịch vụ </w:t>
      </w:r>
      <w:r w:rsidRPr="00366B45">
        <w:rPr>
          <w:spacing w:val="-4"/>
          <w:sz w:val="28"/>
          <w:szCs w:val="28"/>
          <w:lang w:val="vi-VN"/>
        </w:rPr>
        <w:t>không có báo cáo tài chính thì được hỗ trợ căn cứ mức thu lệ phí môn bài đã nộp ngân sách nhà nước, cụ thể:</w:t>
      </w:r>
    </w:p>
    <w:p w14:paraId="5CF5D546" w14:textId="77777777" w:rsidR="005A66CA" w:rsidRPr="00366B45" w:rsidRDefault="005A66CA" w:rsidP="005A66CA">
      <w:pPr>
        <w:spacing w:before="120" w:line="360" w:lineRule="exact"/>
        <w:ind w:firstLine="709"/>
        <w:contextualSpacing/>
        <w:jc w:val="both"/>
        <w:rPr>
          <w:spacing w:val="-4"/>
          <w:sz w:val="28"/>
          <w:szCs w:val="28"/>
          <w:lang w:val="vi-VN"/>
        </w:rPr>
      </w:pPr>
      <w:r w:rsidRPr="00366B45">
        <w:rPr>
          <w:spacing w:val="-4"/>
          <w:sz w:val="28"/>
          <w:szCs w:val="28"/>
          <w:lang w:val="vi-VN"/>
        </w:rPr>
        <w:t xml:space="preserve"> Mức thu 1.000.000 đồng/năm: hỗ trợ 15.000.000 đồng;</w:t>
      </w:r>
    </w:p>
    <w:p w14:paraId="5E03D1F8" w14:textId="77777777" w:rsidR="005A66CA" w:rsidRPr="00366B45" w:rsidRDefault="005A66CA" w:rsidP="005A66CA">
      <w:pPr>
        <w:spacing w:before="120" w:line="360" w:lineRule="exact"/>
        <w:ind w:firstLine="709"/>
        <w:contextualSpacing/>
        <w:jc w:val="both"/>
        <w:rPr>
          <w:spacing w:val="-4"/>
          <w:sz w:val="28"/>
          <w:szCs w:val="28"/>
          <w:lang w:val="vi-VN"/>
        </w:rPr>
      </w:pPr>
      <w:r w:rsidRPr="00366B45">
        <w:rPr>
          <w:spacing w:val="-4"/>
          <w:sz w:val="28"/>
          <w:szCs w:val="28"/>
          <w:lang w:val="vi-VN"/>
        </w:rPr>
        <w:t xml:space="preserve"> Mức thu 500.000 đồng/năm: hỗ trợ 10.000.000 đồng;</w:t>
      </w:r>
    </w:p>
    <w:p w14:paraId="539AF461" w14:textId="77777777" w:rsidR="005A66CA" w:rsidRPr="00366B45" w:rsidRDefault="005A66CA" w:rsidP="005A66CA">
      <w:pPr>
        <w:spacing w:before="120" w:line="360" w:lineRule="exact"/>
        <w:ind w:firstLine="709"/>
        <w:contextualSpacing/>
        <w:jc w:val="both"/>
        <w:rPr>
          <w:spacing w:val="-4"/>
          <w:sz w:val="28"/>
          <w:szCs w:val="28"/>
          <w:lang w:val="vi-VN"/>
        </w:rPr>
      </w:pPr>
      <w:r w:rsidRPr="00366B45">
        <w:rPr>
          <w:spacing w:val="-4"/>
          <w:sz w:val="28"/>
          <w:szCs w:val="28"/>
          <w:lang w:val="vi-VN"/>
        </w:rPr>
        <w:t xml:space="preserve"> Mức thu 300.000 đồng/năm: hỗ trợ 6.000.000 đồng.</w:t>
      </w:r>
    </w:p>
    <w:p w14:paraId="7A9E0C8B"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 xml:space="preserve">4. Người lao động do tổ chức kinh tế, hộ gia đình, cá nhân sản xuất, kinh doanh, </w:t>
      </w:r>
      <w:r w:rsidRPr="00366B45">
        <w:rPr>
          <w:spacing w:val="-4"/>
          <w:sz w:val="28"/>
          <w:szCs w:val="28"/>
          <w:lang w:val="vi-VN"/>
        </w:rPr>
        <w:t>tổ chức kinh tế</w:t>
      </w:r>
      <w:r w:rsidRPr="00366B45" w:rsidDel="00385F55">
        <w:rPr>
          <w:spacing w:val="-4"/>
          <w:sz w:val="28"/>
          <w:szCs w:val="28"/>
          <w:lang w:val="vi-VN"/>
        </w:rPr>
        <w:t xml:space="preserve"> </w:t>
      </w:r>
      <w:r w:rsidRPr="00366B45">
        <w:rPr>
          <w:sz w:val="28"/>
          <w:szCs w:val="28"/>
          <w:lang w:val="vi-VN"/>
        </w:rPr>
        <w:t>có vốn đầu tư nước ngoài thuộc đối tượng quy định tại khoản 1 Điều 20 Nghị đinh số 88/2024/NĐ-CP</w:t>
      </w:r>
      <w:r w:rsidRPr="00366B45">
        <w:rPr>
          <w:spacing w:val="-2"/>
          <w:sz w:val="28"/>
          <w:szCs w:val="28"/>
          <w:lang w:val="vi-VN"/>
        </w:rPr>
        <w:t xml:space="preserve"> </w:t>
      </w:r>
      <w:r w:rsidRPr="00366B45">
        <w:rPr>
          <w:sz w:val="28"/>
          <w:szCs w:val="28"/>
          <w:lang w:val="vi-VN"/>
        </w:rPr>
        <w:t>thuê lao động theo hợp đồng lao động thì được áp dụng hỗ trợ chế độ trợ cấp ngừng việc 01 lần mức lương tối thiểu vùng trên một tháng do Nhà nước quy định; thời gian hỗ trợ là thời gian ngừng sản xuất, kinh doanh, nhưng tối đa không quá 6 tháng.</w:t>
      </w:r>
    </w:p>
    <w:p w14:paraId="1C543280"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 xml:space="preserve">5. </w:t>
      </w:r>
      <w:r w:rsidRPr="00366B45">
        <w:rPr>
          <w:spacing w:val="-2"/>
          <w:sz w:val="28"/>
          <w:szCs w:val="28"/>
          <w:lang w:val="vi-VN"/>
        </w:rPr>
        <w:t xml:space="preserve">Trường hợp hộ gia đình, cá nhân đang sử dụng đất theo quy định tại khoản 5 Điều 20 Nghị định số </w:t>
      </w:r>
      <w:r w:rsidRPr="00366B45">
        <w:rPr>
          <w:sz w:val="28"/>
          <w:szCs w:val="28"/>
          <w:lang w:val="vi-VN"/>
        </w:rPr>
        <w:t>88/2024/NĐ-CP</w:t>
      </w:r>
      <w:r w:rsidRPr="00366B45">
        <w:rPr>
          <w:spacing w:val="-2"/>
          <w:sz w:val="28"/>
          <w:szCs w:val="28"/>
          <w:lang w:val="vi-VN"/>
        </w:rPr>
        <w:t xml:space="preserve">, </w:t>
      </w:r>
      <w:r w:rsidRPr="00366B45">
        <w:rPr>
          <w:sz w:val="28"/>
          <w:szCs w:val="28"/>
          <w:lang w:val="vi-VN"/>
        </w:rPr>
        <w:t>thì được hỗ trợ ổn định sản xuất. Mức hỗ trợ bằng 50% mức hỗ trợ tại khoản 1 Điều này.</w:t>
      </w:r>
    </w:p>
    <w:p w14:paraId="652211AB" w14:textId="77777777" w:rsidR="005A66CA" w:rsidRPr="00366B45" w:rsidRDefault="005A66CA" w:rsidP="005A66CA">
      <w:pPr>
        <w:widowControl w:val="0"/>
        <w:autoSpaceDE w:val="0"/>
        <w:autoSpaceDN w:val="0"/>
        <w:adjustRightInd w:val="0"/>
        <w:spacing w:before="120" w:line="360" w:lineRule="exact"/>
        <w:ind w:firstLine="709"/>
        <w:jc w:val="both"/>
        <w:rPr>
          <w:spacing w:val="-4"/>
          <w:sz w:val="28"/>
          <w:szCs w:val="28"/>
          <w:lang w:val="vi-VN"/>
        </w:rPr>
      </w:pPr>
      <w:r w:rsidRPr="00366B45">
        <w:rPr>
          <w:spacing w:val="-4"/>
          <w:sz w:val="28"/>
          <w:szCs w:val="28"/>
          <w:lang w:val="vi-VN"/>
        </w:rPr>
        <w:t>6. Tiền hỗ trợ quy định tại khoản 1, khoản 2, khoản 3, khoản 4 và khoản 5 Điều này được phê duyệt và chi trả theo phương án bồi thường, hỗ trợ, tái định cư.</w:t>
      </w:r>
    </w:p>
    <w:p w14:paraId="670CBDA9" w14:textId="77777777" w:rsidR="005A66CA" w:rsidRPr="00366B45" w:rsidRDefault="005A66CA" w:rsidP="005A66CA">
      <w:pPr>
        <w:widowControl w:val="0"/>
        <w:autoSpaceDE w:val="0"/>
        <w:autoSpaceDN w:val="0"/>
        <w:adjustRightInd w:val="0"/>
        <w:spacing w:before="120" w:line="360" w:lineRule="exact"/>
        <w:ind w:firstLine="709"/>
        <w:jc w:val="both"/>
        <w:outlineLvl w:val="1"/>
        <w:rPr>
          <w:bCs/>
          <w:i/>
          <w:iCs/>
          <w:sz w:val="28"/>
          <w:szCs w:val="28"/>
          <w:lang w:val="it-IT"/>
        </w:rPr>
      </w:pPr>
      <w:r w:rsidRPr="00366B45">
        <w:rPr>
          <w:b/>
          <w:sz w:val="28"/>
          <w:szCs w:val="28"/>
          <w:lang w:val="vi-VN"/>
        </w:rPr>
        <w:t xml:space="preserve">Điều 13. Hỗ trợ di dời vật nuôi; </w:t>
      </w:r>
      <w:r w:rsidRPr="00366B45">
        <w:rPr>
          <w:b/>
          <w:sz w:val="28"/>
          <w:szCs w:val="28"/>
          <w:lang w:val="it-IT"/>
        </w:rPr>
        <w:t>h</w:t>
      </w:r>
      <w:r w:rsidRPr="00366B45">
        <w:rPr>
          <w:b/>
          <w:sz w:val="28"/>
          <w:szCs w:val="28"/>
          <w:lang w:val="vi-VN"/>
        </w:rPr>
        <w:t xml:space="preserve">ỗ trợ </w:t>
      </w:r>
      <w:r w:rsidRPr="00366B45">
        <w:rPr>
          <w:b/>
          <w:sz w:val="28"/>
          <w:szCs w:val="28"/>
          <w:lang w:val="it-IT"/>
        </w:rPr>
        <w:t xml:space="preserve">để </w:t>
      </w:r>
      <w:r w:rsidRPr="00366B45">
        <w:rPr>
          <w:b/>
          <w:iCs/>
          <w:sz w:val="28"/>
          <w:szCs w:val="28"/>
          <w:lang w:val="it-IT"/>
        </w:rPr>
        <w:t>tháo dỡ</w:t>
      </w:r>
      <w:r w:rsidRPr="00366B45">
        <w:rPr>
          <w:b/>
          <w:i/>
          <w:iCs/>
          <w:sz w:val="28"/>
          <w:szCs w:val="28"/>
          <w:lang w:val="it-IT"/>
        </w:rPr>
        <w:t>,</w:t>
      </w:r>
      <w:r w:rsidRPr="00366B45">
        <w:rPr>
          <w:b/>
          <w:sz w:val="28"/>
          <w:szCs w:val="28"/>
          <w:lang w:val="it-IT"/>
        </w:rPr>
        <w:t xml:space="preserve"> phá dỡ, di dời tài sản gắn liền với đất là phần công trình xây dựng theo giấy phép xây dựng có thời hạn theo pháp luật về xây dựng mà đến thời điểm thu hồi đất giấy phép đã hết thời hạn </w:t>
      </w:r>
    </w:p>
    <w:p w14:paraId="6ED4F5DA"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t>1. Khi Nhà nước thu hồi đất mà vật nuôi là thủy sản hoặc vật nuôi khác có thể di chuyển thì được hỗ trợ di dời bằng 50% mức bồi thường quy định tại Điều 4 Quy định này.</w:t>
      </w:r>
    </w:p>
    <w:p w14:paraId="7AE896E4" w14:textId="77777777" w:rsidR="005A66CA" w:rsidRPr="00366B45" w:rsidRDefault="005A66CA" w:rsidP="005A66CA">
      <w:pPr>
        <w:spacing w:before="120" w:line="360" w:lineRule="exact"/>
        <w:ind w:firstLine="709"/>
        <w:jc w:val="both"/>
        <w:outlineLvl w:val="0"/>
        <w:rPr>
          <w:sz w:val="28"/>
          <w:szCs w:val="28"/>
          <w:lang w:val="vi-VN"/>
        </w:rPr>
      </w:pPr>
      <w:r w:rsidRPr="00366B45">
        <w:rPr>
          <w:iCs/>
          <w:spacing w:val="-4"/>
          <w:sz w:val="28"/>
          <w:szCs w:val="28"/>
          <w:lang w:val="it-IT"/>
        </w:rPr>
        <w:t>2</w:t>
      </w:r>
      <w:r w:rsidRPr="00366B45">
        <w:rPr>
          <w:i/>
          <w:spacing w:val="-4"/>
          <w:sz w:val="28"/>
          <w:szCs w:val="28"/>
          <w:lang w:val="it-IT"/>
        </w:rPr>
        <w:t xml:space="preserve">. </w:t>
      </w:r>
      <w:r w:rsidRPr="00366B45">
        <w:rPr>
          <w:sz w:val="28"/>
          <w:szCs w:val="28"/>
          <w:lang w:val="vi-VN"/>
        </w:rPr>
        <w:t xml:space="preserve">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w:t>
      </w:r>
      <w:r w:rsidRPr="00366B45">
        <w:rPr>
          <w:iCs/>
          <w:sz w:val="28"/>
          <w:szCs w:val="28"/>
          <w:lang w:val="it-IT"/>
        </w:rPr>
        <w:t>tháo dỡ</w:t>
      </w:r>
      <w:r w:rsidRPr="00366B45">
        <w:rPr>
          <w:sz w:val="28"/>
          <w:szCs w:val="28"/>
          <w:lang w:val="it-IT"/>
        </w:rPr>
        <w:t xml:space="preserve">, </w:t>
      </w:r>
      <w:r w:rsidRPr="00366B45">
        <w:rPr>
          <w:sz w:val="28"/>
          <w:szCs w:val="28"/>
          <w:lang w:val="vi-VN"/>
        </w:rPr>
        <w:t>phá dỡ, di dời</w:t>
      </w:r>
      <w:r w:rsidRPr="00366B45">
        <w:rPr>
          <w:sz w:val="28"/>
          <w:szCs w:val="28"/>
          <w:lang w:val="it-IT"/>
        </w:rPr>
        <w:t xml:space="preserve"> bằng 50% đơn giá bồi thường do Ủy ban nhân dân tỉnh quy định.</w:t>
      </w:r>
    </w:p>
    <w:p w14:paraId="47F19BD8" w14:textId="77777777" w:rsidR="005A66CA" w:rsidRPr="00366B45" w:rsidRDefault="005A66CA" w:rsidP="005A66CA">
      <w:pPr>
        <w:spacing w:before="120" w:line="360" w:lineRule="exact"/>
        <w:ind w:firstLine="709"/>
        <w:jc w:val="both"/>
        <w:outlineLvl w:val="0"/>
        <w:rPr>
          <w:b/>
          <w:sz w:val="28"/>
          <w:szCs w:val="28"/>
          <w:lang w:val="vi-VN"/>
        </w:rPr>
      </w:pPr>
      <w:r w:rsidRPr="00366B45">
        <w:rPr>
          <w:b/>
          <w:sz w:val="28"/>
          <w:szCs w:val="28"/>
          <w:lang w:val="vi-VN"/>
        </w:rPr>
        <w:t xml:space="preserve">Điều 14. Hỗ trợ đào tạo, chuyển đổi nghề và tìm kiếm việc làm cho hộ gia đình, cá nhân khi Nhà nước thu hồi đất </w:t>
      </w:r>
    </w:p>
    <w:p w14:paraId="1AF4806B" w14:textId="77777777" w:rsidR="005A66CA" w:rsidRPr="00366B45" w:rsidRDefault="005A66CA" w:rsidP="005A66CA">
      <w:pPr>
        <w:shd w:val="clear" w:color="auto" w:fill="FFFFFF"/>
        <w:spacing w:before="120" w:line="360" w:lineRule="exact"/>
        <w:ind w:firstLine="709"/>
        <w:jc w:val="both"/>
        <w:rPr>
          <w:sz w:val="28"/>
          <w:szCs w:val="28"/>
          <w:lang w:val="it-IT"/>
        </w:rPr>
      </w:pPr>
      <w:r w:rsidRPr="00366B45">
        <w:rPr>
          <w:spacing w:val="-2"/>
          <w:sz w:val="28"/>
          <w:szCs w:val="28"/>
          <w:lang w:val="it-IT"/>
        </w:rPr>
        <w:t xml:space="preserve">1. Mức hỗ trợ </w:t>
      </w:r>
      <w:r w:rsidRPr="00366B45">
        <w:rPr>
          <w:bCs/>
          <w:iCs/>
          <w:sz w:val="28"/>
          <w:szCs w:val="28"/>
          <w:lang w:val="it-IT"/>
        </w:rPr>
        <w:t>đào tạo, chuyển đổi nghề và tìm kiếm việc làm</w:t>
      </w:r>
      <w:r w:rsidRPr="00366B45">
        <w:rPr>
          <w:b/>
          <w:bCs/>
          <w:iCs/>
          <w:sz w:val="28"/>
          <w:szCs w:val="28"/>
          <w:lang w:val="it-IT"/>
        </w:rPr>
        <w:t xml:space="preserve"> </w:t>
      </w:r>
      <w:r w:rsidRPr="00366B45">
        <w:rPr>
          <w:spacing w:val="-2"/>
          <w:sz w:val="28"/>
          <w:szCs w:val="28"/>
          <w:lang w:val="it-IT"/>
        </w:rPr>
        <w:t xml:space="preserve">quy định tại khoản 1, </w:t>
      </w:r>
      <w:r w:rsidRPr="00366B45">
        <w:rPr>
          <w:sz w:val="28"/>
          <w:szCs w:val="28"/>
          <w:lang w:val="it-IT"/>
        </w:rPr>
        <w:t xml:space="preserve">Điều 109 Luật Đất đai </w:t>
      </w:r>
      <w:r w:rsidRPr="00366B45">
        <w:rPr>
          <w:spacing w:val="-2"/>
          <w:sz w:val="28"/>
          <w:szCs w:val="28"/>
          <w:lang w:val="it-IT"/>
        </w:rPr>
        <w:t xml:space="preserve">bằng 05 (năm) lần giá đất nông nghiệp cùng loại trong bảng giá đất của tỉnh đối với toàn bộ diện tích đất nông nghiệp thu hồi nhưng không vượt quá hạn mức giao đất nông nghiệp tại địa phương theo quy định tại Điều 176 </w:t>
      </w:r>
      <w:r w:rsidRPr="00366B45">
        <w:rPr>
          <w:sz w:val="28"/>
          <w:szCs w:val="28"/>
          <w:lang w:val="it-IT"/>
        </w:rPr>
        <w:t>Luật Đất đai.</w:t>
      </w:r>
    </w:p>
    <w:p w14:paraId="30EF3F45" w14:textId="77777777" w:rsidR="005A66CA" w:rsidRPr="00366B45" w:rsidRDefault="005A66CA" w:rsidP="005A66CA">
      <w:pPr>
        <w:spacing w:before="120" w:line="360" w:lineRule="exact"/>
        <w:ind w:firstLine="709"/>
        <w:jc w:val="both"/>
        <w:rPr>
          <w:sz w:val="28"/>
          <w:szCs w:val="28"/>
          <w:lang w:val="it-IT"/>
        </w:rPr>
      </w:pPr>
      <w:r w:rsidRPr="00366B45">
        <w:rPr>
          <w:sz w:val="28"/>
          <w:szCs w:val="28"/>
          <w:lang w:val="it-IT"/>
        </w:rPr>
        <w:lastRenderedPageBreak/>
        <w:t>2. Việc hỗ trợ theo quy định tại khoản 2, khoản 3 Điều 109 Luật Đất đai thực hiện theo Quyết định của Uỷ ban nhân dân tỉnh quy định hỗ trợ chi phí đào tạo nghề trên địa bàn tỉnh Bắc Giang.</w:t>
      </w:r>
    </w:p>
    <w:p w14:paraId="655B0EF5" w14:textId="77777777" w:rsidR="005A66CA" w:rsidRPr="00366B45" w:rsidRDefault="005A66CA" w:rsidP="005A66CA">
      <w:pPr>
        <w:widowControl w:val="0"/>
        <w:autoSpaceDE w:val="0"/>
        <w:autoSpaceDN w:val="0"/>
        <w:adjustRightInd w:val="0"/>
        <w:spacing w:before="120" w:line="360" w:lineRule="exact"/>
        <w:ind w:firstLine="709"/>
        <w:jc w:val="both"/>
        <w:outlineLvl w:val="1"/>
        <w:rPr>
          <w:b/>
          <w:bCs/>
          <w:iCs/>
          <w:spacing w:val="-4"/>
          <w:sz w:val="28"/>
          <w:szCs w:val="28"/>
          <w:lang w:val="it-IT"/>
        </w:rPr>
      </w:pPr>
      <w:bookmarkStart w:id="21" w:name="_Hlk150858300"/>
      <w:bookmarkStart w:id="22" w:name="_Hlk173943254"/>
      <w:r w:rsidRPr="00366B45">
        <w:rPr>
          <w:b/>
          <w:bCs/>
          <w:iCs/>
          <w:spacing w:val="-4"/>
          <w:sz w:val="28"/>
          <w:szCs w:val="28"/>
          <w:lang w:val="it-IT"/>
        </w:rPr>
        <w:t xml:space="preserve">Điều 15. Hỗ trợ tái định cư </w:t>
      </w:r>
      <w:r w:rsidRPr="00366B45">
        <w:rPr>
          <w:b/>
          <w:bCs/>
          <w:iCs/>
          <w:sz w:val="28"/>
          <w:szCs w:val="28"/>
          <w:lang w:val="it-IT"/>
        </w:rPr>
        <w:t>khi Nhà nước thu hồi đất</w:t>
      </w:r>
      <w:r w:rsidRPr="00366B45" w:rsidDel="00075697">
        <w:rPr>
          <w:b/>
          <w:bCs/>
          <w:iCs/>
          <w:spacing w:val="-4"/>
          <w:sz w:val="28"/>
          <w:szCs w:val="28"/>
          <w:lang w:val="it-IT"/>
        </w:rPr>
        <w:t xml:space="preserve"> </w:t>
      </w:r>
    </w:p>
    <w:bookmarkEnd w:id="21"/>
    <w:p w14:paraId="7159C57C" w14:textId="388DA2ED" w:rsidR="005A66CA" w:rsidRPr="00366B45" w:rsidRDefault="005A66CA" w:rsidP="005A66CA">
      <w:pPr>
        <w:widowControl w:val="0"/>
        <w:autoSpaceDE w:val="0"/>
        <w:autoSpaceDN w:val="0"/>
        <w:adjustRightInd w:val="0"/>
        <w:spacing w:before="120" w:line="360" w:lineRule="exact"/>
        <w:ind w:firstLine="709"/>
        <w:jc w:val="both"/>
        <w:rPr>
          <w:szCs w:val="28"/>
          <w:lang w:val="it-IT"/>
        </w:rPr>
      </w:pPr>
      <w:r w:rsidRPr="00366B45">
        <w:rPr>
          <w:sz w:val="28"/>
          <w:szCs w:val="28"/>
          <w:lang w:val="it-IT"/>
        </w:rPr>
        <w:t xml:space="preserve">Mức hỗ trợ để tự lo chỗ ở theo quy định tại Điều 23 </w:t>
      </w:r>
      <w:r w:rsidRPr="00366B45">
        <w:rPr>
          <w:sz w:val="28"/>
          <w:szCs w:val="28"/>
          <w:lang w:val="nl-NL"/>
        </w:rPr>
        <w:t xml:space="preserve">Nghị định số </w:t>
      </w:r>
      <w:r w:rsidRPr="00366B45">
        <w:rPr>
          <w:iCs/>
          <w:sz w:val="28"/>
          <w:szCs w:val="28"/>
          <w:lang w:val="nl-NL"/>
        </w:rPr>
        <w:t xml:space="preserve">88/2024/NĐ-CP là </w:t>
      </w:r>
      <w:r w:rsidRPr="00366B45">
        <w:rPr>
          <w:sz w:val="28"/>
          <w:szCs w:val="28"/>
          <w:lang w:val="it-IT"/>
        </w:rPr>
        <w:t>200.000.000 đồng</w:t>
      </w:r>
      <w:r w:rsidR="000521A8">
        <w:rPr>
          <w:sz w:val="28"/>
          <w:szCs w:val="28"/>
          <w:lang w:val="it-IT"/>
        </w:rPr>
        <w:t xml:space="preserve"> </w:t>
      </w:r>
      <w:r w:rsidR="000521A8" w:rsidRPr="000521A8">
        <w:rPr>
          <w:sz w:val="28"/>
          <w:szCs w:val="28"/>
        </w:rPr>
        <w:t>(bất kể quy mô diện tích đất ở thu hồi, số nhân khẩu của hộ gia đình)</w:t>
      </w:r>
      <w:r w:rsidRPr="00366B45">
        <w:rPr>
          <w:sz w:val="28"/>
          <w:szCs w:val="28"/>
          <w:lang w:val="it-IT"/>
        </w:rPr>
        <w:t>.</w:t>
      </w:r>
      <w:bookmarkStart w:id="23" w:name="_Hlk171070180"/>
      <w:r w:rsidRPr="00366B45">
        <w:rPr>
          <w:szCs w:val="28"/>
          <w:lang w:val="it-IT"/>
        </w:rPr>
        <w:t xml:space="preserve"> </w:t>
      </w:r>
    </w:p>
    <w:p w14:paraId="1BFA2940" w14:textId="77777777" w:rsidR="005A66CA" w:rsidRPr="00366B45" w:rsidRDefault="005A66CA" w:rsidP="005A66CA">
      <w:pPr>
        <w:pStyle w:val="Heading2"/>
        <w:spacing w:before="120" w:line="360" w:lineRule="exact"/>
        <w:ind w:firstLine="709"/>
        <w:jc w:val="both"/>
        <w:rPr>
          <w:b w:val="0"/>
          <w:bCs/>
          <w:i/>
          <w:iCs/>
          <w:sz w:val="28"/>
          <w:szCs w:val="28"/>
        </w:rPr>
      </w:pPr>
      <w:bookmarkStart w:id="24" w:name="_Hlk173943348"/>
      <w:bookmarkEnd w:id="22"/>
      <w:bookmarkEnd w:id="23"/>
      <w:r w:rsidRPr="00366B45">
        <w:rPr>
          <w:bCs/>
          <w:sz w:val="28"/>
          <w:szCs w:val="28"/>
        </w:rPr>
        <w:t>Điều 16. Bố trí tái định cư</w:t>
      </w:r>
      <w:r w:rsidRPr="00366B45">
        <w:rPr>
          <w:b w:val="0"/>
          <w:bCs/>
          <w:sz w:val="28"/>
          <w:szCs w:val="28"/>
        </w:rPr>
        <w:t xml:space="preserve"> </w:t>
      </w:r>
    </w:p>
    <w:p w14:paraId="670D31D2" w14:textId="77777777" w:rsidR="005A66CA" w:rsidRPr="00366B45" w:rsidRDefault="005A66CA" w:rsidP="005A66CA">
      <w:pPr>
        <w:widowControl w:val="0"/>
        <w:spacing w:before="120" w:line="360" w:lineRule="exact"/>
        <w:ind w:firstLine="709"/>
        <w:jc w:val="both"/>
        <w:rPr>
          <w:sz w:val="28"/>
          <w:szCs w:val="28"/>
          <w:lang w:val="nl-NL"/>
        </w:rPr>
      </w:pPr>
      <w:bookmarkStart w:id="25" w:name="_Hlk174030066"/>
      <w:bookmarkEnd w:id="24"/>
      <w:r w:rsidRPr="00366B45">
        <w:rPr>
          <w:sz w:val="28"/>
          <w:szCs w:val="28"/>
          <w:lang w:val="nl-NL"/>
        </w:rPr>
        <w:t>1. V</w:t>
      </w:r>
      <w:r w:rsidRPr="00366B45">
        <w:rPr>
          <w:sz w:val="28"/>
          <w:szCs w:val="28"/>
          <w:lang w:val="vi-VN"/>
        </w:rPr>
        <w:t xml:space="preserve">iệc hỗ trợ </w:t>
      </w:r>
      <w:r w:rsidRPr="00366B45">
        <w:rPr>
          <w:sz w:val="28"/>
          <w:szCs w:val="28"/>
          <w:lang w:val="nl-NL"/>
        </w:rPr>
        <w:t xml:space="preserve">theo </w:t>
      </w:r>
      <w:r w:rsidRPr="00366B45">
        <w:rPr>
          <w:sz w:val="28"/>
          <w:szCs w:val="28"/>
          <w:lang w:val="vi-VN"/>
        </w:rPr>
        <w:t>quy định tại khoản</w:t>
      </w:r>
      <w:r w:rsidRPr="00366B45">
        <w:rPr>
          <w:sz w:val="28"/>
          <w:szCs w:val="28"/>
          <w:lang w:val="nl-NL"/>
        </w:rPr>
        <w:t xml:space="preserve"> 2 Điều 24 Nghị định số 88/2024/NĐ-CP thực hiện như sau:</w:t>
      </w:r>
    </w:p>
    <w:bookmarkEnd w:id="25"/>
    <w:p w14:paraId="003D40A0" w14:textId="77777777" w:rsidR="005A66CA" w:rsidRPr="00366B45" w:rsidRDefault="005A66CA" w:rsidP="005A66CA">
      <w:pPr>
        <w:widowControl w:val="0"/>
        <w:spacing w:before="120" w:line="360" w:lineRule="exact"/>
        <w:ind w:firstLine="709"/>
        <w:jc w:val="both"/>
        <w:rPr>
          <w:spacing w:val="-4"/>
          <w:sz w:val="28"/>
          <w:szCs w:val="28"/>
          <w:lang w:val="nl-NL"/>
        </w:rPr>
      </w:pPr>
      <w:r w:rsidRPr="00366B45">
        <w:rPr>
          <w:spacing w:val="-4"/>
          <w:sz w:val="28"/>
          <w:szCs w:val="28"/>
          <w:lang w:val="nl-NL"/>
        </w:rPr>
        <w:t>a)</w:t>
      </w:r>
      <w:r w:rsidRPr="00366B45">
        <w:rPr>
          <w:b/>
          <w:bCs/>
          <w:iCs/>
          <w:spacing w:val="-4"/>
          <w:sz w:val="28"/>
          <w:szCs w:val="28"/>
          <w:lang w:val="it-IT"/>
        </w:rPr>
        <w:t xml:space="preserve"> </w:t>
      </w:r>
      <w:r w:rsidRPr="00366B45">
        <w:rPr>
          <w:spacing w:val="-4"/>
          <w:sz w:val="28"/>
          <w:szCs w:val="28"/>
          <w:lang w:val="vi-VN"/>
        </w:rPr>
        <w:t xml:space="preserve">Người đang sử dụng nhà ở thuộc sở hữu nhà nước nằm trong phạm vi thu hồi đất phải phá dỡ nhà mà không còn chỗ ở nào khác trong địa bàn cấp huyện nơi có đất thu hồi thì được hỗ trợ thuê nhà </w:t>
      </w:r>
      <w:r w:rsidRPr="00366B45">
        <w:rPr>
          <w:spacing w:val="-4"/>
          <w:sz w:val="28"/>
          <w:szCs w:val="28"/>
          <w:lang w:val="nl-NL"/>
        </w:rPr>
        <w:t xml:space="preserve">ở tái định cư theo quy định tại khoản 3 Điều này; </w:t>
      </w:r>
    </w:p>
    <w:p w14:paraId="48E4ECDA" w14:textId="77777777" w:rsidR="005A66CA" w:rsidRPr="00366B45" w:rsidRDefault="005A66CA" w:rsidP="005A66CA">
      <w:pPr>
        <w:widowControl w:val="0"/>
        <w:spacing w:before="120" w:line="360" w:lineRule="exact"/>
        <w:ind w:firstLine="709"/>
        <w:jc w:val="both"/>
        <w:rPr>
          <w:sz w:val="28"/>
          <w:szCs w:val="28"/>
          <w:lang w:val="nl-NL"/>
        </w:rPr>
      </w:pPr>
      <w:r w:rsidRPr="00366B45">
        <w:rPr>
          <w:sz w:val="28"/>
          <w:szCs w:val="28"/>
          <w:lang w:val="nl-NL"/>
        </w:rPr>
        <w:t>b) T</w:t>
      </w:r>
      <w:r w:rsidRPr="00366B45">
        <w:rPr>
          <w:sz w:val="28"/>
          <w:szCs w:val="28"/>
          <w:lang w:val="vi-VN"/>
        </w:rPr>
        <w:t>rường hợp người đang sử dụng nhà ở bị thu hồi có nhu cầu và địa phương có quỹ đất ở, quỹ nhà ở thì được xem xét giao đất ở có thu tiền sử dụng đất, bán nhà ở; trường hợp tự lo chỗ ở mới thì được hỗ trợ bằng tiền</w:t>
      </w:r>
      <w:r w:rsidRPr="00366B45">
        <w:rPr>
          <w:sz w:val="28"/>
          <w:szCs w:val="28"/>
          <w:lang w:val="nl-NL"/>
        </w:rPr>
        <w:t xml:space="preserve"> với mức hỗ trợ bằng 50% mức quy định tại Điều 15 Quy định này.</w:t>
      </w:r>
    </w:p>
    <w:p w14:paraId="115F3FEA"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nl-NL"/>
        </w:rPr>
        <w:t>2. Suất tái định cư tối thiểu q</w:t>
      </w:r>
      <w:r w:rsidRPr="00366B45">
        <w:rPr>
          <w:sz w:val="28"/>
          <w:szCs w:val="28"/>
          <w:lang w:val="vi-VN"/>
        </w:rPr>
        <w:t xml:space="preserve">uy định tại </w:t>
      </w:r>
      <w:r w:rsidRPr="00366B45">
        <w:rPr>
          <w:sz w:val="28"/>
          <w:szCs w:val="28"/>
          <w:lang w:val="it-IT"/>
        </w:rPr>
        <w:t xml:space="preserve">khoản 8 Điều 111 </w:t>
      </w:r>
      <w:r w:rsidRPr="00366B45">
        <w:rPr>
          <w:sz w:val="28"/>
          <w:szCs w:val="28"/>
          <w:lang w:val="vi-VN"/>
        </w:rPr>
        <w:t xml:space="preserve">Luật </w:t>
      </w:r>
      <w:r w:rsidRPr="00366B45">
        <w:rPr>
          <w:sz w:val="28"/>
          <w:szCs w:val="28"/>
          <w:lang w:val="nl-NL"/>
        </w:rPr>
        <w:t>Đ</w:t>
      </w:r>
      <w:r w:rsidRPr="00366B45">
        <w:rPr>
          <w:sz w:val="28"/>
          <w:szCs w:val="28"/>
          <w:lang w:val="vi-VN"/>
        </w:rPr>
        <w:t>ất đai</w:t>
      </w:r>
      <w:r w:rsidRPr="00366B45">
        <w:rPr>
          <w:sz w:val="28"/>
          <w:szCs w:val="28"/>
          <w:lang w:val="nl-NL"/>
        </w:rPr>
        <w:t xml:space="preserve"> và điểm c khoản 1 Điều 24 Nghị định số 88/2024/NĐ-CP</w:t>
      </w:r>
      <w:r w:rsidRPr="00366B45">
        <w:rPr>
          <w:spacing w:val="-2"/>
          <w:sz w:val="28"/>
          <w:szCs w:val="28"/>
          <w:lang w:val="nl-NL"/>
        </w:rPr>
        <w:t xml:space="preserve"> </w:t>
      </w:r>
      <w:r w:rsidRPr="00366B45">
        <w:rPr>
          <w:sz w:val="28"/>
          <w:szCs w:val="28"/>
          <w:lang w:val="vi-VN"/>
        </w:rPr>
        <w:t xml:space="preserve">bằng đất ở </w:t>
      </w:r>
      <w:r w:rsidRPr="00366B45">
        <w:rPr>
          <w:sz w:val="28"/>
          <w:szCs w:val="28"/>
          <w:lang w:val="nl-NL"/>
        </w:rPr>
        <w:t xml:space="preserve">có </w:t>
      </w:r>
      <w:r w:rsidRPr="00366B45">
        <w:rPr>
          <w:sz w:val="28"/>
          <w:szCs w:val="28"/>
          <w:lang w:val="vi-VN"/>
        </w:rPr>
        <w:t xml:space="preserve">diện tích </w:t>
      </w:r>
      <w:r w:rsidRPr="00366B45">
        <w:rPr>
          <w:sz w:val="28"/>
          <w:szCs w:val="28"/>
          <w:lang w:val="nl-NL"/>
        </w:rPr>
        <w:t>bằng</w:t>
      </w:r>
      <w:r w:rsidRPr="00366B45">
        <w:rPr>
          <w:sz w:val="28"/>
          <w:szCs w:val="28"/>
          <w:lang w:val="vi-VN"/>
        </w:rPr>
        <w:t xml:space="preserve"> diện tích tối thiểu được phép tách thửa </w:t>
      </w:r>
      <w:r w:rsidRPr="00366B45">
        <w:rPr>
          <w:sz w:val="28"/>
          <w:szCs w:val="28"/>
          <w:lang w:val="nl-NL"/>
        </w:rPr>
        <w:t xml:space="preserve">theo quy định của Uỷ ban nhân dân tỉnh hoặc bằng nhà ở có </w:t>
      </w:r>
      <w:r w:rsidRPr="00366B45">
        <w:rPr>
          <w:sz w:val="28"/>
          <w:szCs w:val="28"/>
          <w:lang w:val="vi-VN"/>
        </w:rPr>
        <w:t xml:space="preserve">diện tích nhà </w:t>
      </w:r>
      <w:r w:rsidRPr="00366B45">
        <w:rPr>
          <w:sz w:val="28"/>
          <w:szCs w:val="28"/>
          <w:lang w:val="nl-NL"/>
        </w:rPr>
        <w:t>bằng</w:t>
      </w:r>
      <w:r w:rsidRPr="00366B45">
        <w:rPr>
          <w:sz w:val="28"/>
          <w:szCs w:val="28"/>
          <w:lang w:val="vi-VN"/>
        </w:rPr>
        <w:t xml:space="preserve"> diện tích căn hộ tối thiểu theo quy định của pháp luật về nhà ở.</w:t>
      </w:r>
    </w:p>
    <w:p w14:paraId="0E23B845"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nl-NL"/>
        </w:rPr>
        <w:t xml:space="preserve">3. </w:t>
      </w:r>
      <w:r w:rsidRPr="00366B45">
        <w:rPr>
          <w:sz w:val="28"/>
          <w:szCs w:val="28"/>
          <w:lang w:val="vi-VN"/>
        </w:rPr>
        <w:t xml:space="preserve">Người có đất ở bị thu hồi theo quy định tại khoản 7 Điều 111 Luật Đất đai trong thời gian </w:t>
      </w:r>
      <w:r w:rsidRPr="00366B45">
        <w:rPr>
          <w:sz w:val="28"/>
          <w:szCs w:val="28"/>
          <w:lang w:val="nl-NL"/>
        </w:rPr>
        <w:t>chờ bố trí tái định cư</w:t>
      </w:r>
      <w:r w:rsidRPr="00366B45">
        <w:rPr>
          <w:sz w:val="28"/>
          <w:szCs w:val="28"/>
          <w:lang w:val="vi-VN"/>
        </w:rPr>
        <w:t xml:space="preserve"> được hỗ trợ tiền thuê nhà ở như sau:</w:t>
      </w:r>
    </w:p>
    <w:p w14:paraId="0B60F4C1"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 xml:space="preserve">a) Đối với hộ gia đình tại thành phố Bắc Giang, các thị xã: 1.500.000 đồng/01nhân khẩu/01tháng; tại các thị trấn: 1.000.000 đồng/01nhân khẩu/01tháng; đối với các xã còn lại: 800.000 đồng/01nhân khẩu/01 tháng; </w:t>
      </w:r>
    </w:p>
    <w:p w14:paraId="219A40BE" w14:textId="77777777" w:rsidR="005A66CA" w:rsidRPr="00366B45" w:rsidRDefault="005A66CA" w:rsidP="005A66CA">
      <w:pPr>
        <w:spacing w:before="120" w:line="360" w:lineRule="exact"/>
        <w:ind w:firstLine="709"/>
        <w:jc w:val="both"/>
        <w:rPr>
          <w:spacing w:val="-4"/>
          <w:sz w:val="28"/>
          <w:szCs w:val="28"/>
          <w:lang w:val="vi-VN"/>
        </w:rPr>
      </w:pPr>
      <w:r w:rsidRPr="00366B45">
        <w:rPr>
          <w:spacing w:val="-4"/>
          <w:sz w:val="28"/>
          <w:szCs w:val="28"/>
          <w:lang w:val="vi-VN"/>
        </w:rPr>
        <w:t>Đối với hộ độc thân tại thành phố Bắc Giang, các thị xã: 2.000.000 đồng/người/01tháng; tại các thị trấn: 1.500.000 đồng/người/01 tháng; đối với các xã còn lại: 1.200.000 đồng/ người/01 tháng;</w:t>
      </w:r>
    </w:p>
    <w:p w14:paraId="35B28E71" w14:textId="77777777" w:rsidR="005A66CA" w:rsidRPr="00366B45" w:rsidRDefault="005A66CA" w:rsidP="005A66CA">
      <w:pPr>
        <w:spacing w:before="120" w:line="360" w:lineRule="exact"/>
        <w:ind w:firstLine="709"/>
        <w:jc w:val="both"/>
        <w:rPr>
          <w:spacing w:val="-4"/>
          <w:sz w:val="28"/>
          <w:szCs w:val="28"/>
          <w:lang w:val="vi-VN"/>
        </w:rPr>
      </w:pPr>
      <w:r w:rsidRPr="00366B45">
        <w:rPr>
          <w:spacing w:val="-4"/>
          <w:sz w:val="28"/>
          <w:szCs w:val="28"/>
          <w:lang w:val="vi-VN"/>
        </w:rPr>
        <w:t>b) Thời gian theo thời gian thực tế đi thuê nhưng tối đa không quá 09 tháng kể từ ngày có quyết định giao đất tái định cư;</w:t>
      </w:r>
    </w:p>
    <w:p w14:paraId="1E0F6197" w14:textId="77777777" w:rsidR="005A66CA" w:rsidRPr="00366B45" w:rsidRDefault="005A66CA" w:rsidP="005A66CA">
      <w:pPr>
        <w:spacing w:before="120" w:line="360" w:lineRule="exact"/>
        <w:ind w:firstLine="709"/>
        <w:jc w:val="both"/>
        <w:rPr>
          <w:strike/>
          <w:sz w:val="28"/>
          <w:szCs w:val="28"/>
          <w:lang w:val="vi-VN"/>
        </w:rPr>
      </w:pPr>
      <w:r w:rsidRPr="00366B45">
        <w:rPr>
          <w:sz w:val="28"/>
          <w:szCs w:val="28"/>
          <w:lang w:val="vi-VN"/>
        </w:rPr>
        <w:t>c) Nhân khẩu được hỗ trợ: Là số nhân khẩu thường trú thực tế của hộ gia đình, cá nhân trước ngày thông báo thu hồi đất.</w:t>
      </w:r>
    </w:p>
    <w:p w14:paraId="4F1F9DD8" w14:textId="77777777" w:rsidR="005A66CA" w:rsidRPr="00366B45" w:rsidRDefault="005A66CA" w:rsidP="001E791C">
      <w:pPr>
        <w:spacing w:before="120" w:line="360" w:lineRule="exact"/>
        <w:ind w:firstLine="709"/>
        <w:jc w:val="both"/>
        <w:rPr>
          <w:sz w:val="28"/>
          <w:szCs w:val="28"/>
          <w:lang w:val="vi-VN"/>
        </w:rPr>
      </w:pPr>
      <w:bookmarkStart w:id="26" w:name="_Hlk173403992"/>
      <w:r w:rsidRPr="00366B45">
        <w:rPr>
          <w:sz w:val="28"/>
          <w:szCs w:val="28"/>
          <w:lang w:val="vi-VN"/>
        </w:rPr>
        <w:t xml:space="preserve">4. Thưởng đối với người có đất thu hồi bàn giao mặt bằng trước thời hạn </w:t>
      </w:r>
    </w:p>
    <w:p w14:paraId="0AF745F5" w14:textId="77777777" w:rsidR="005A66CA" w:rsidRPr="00366B45" w:rsidRDefault="005A66CA" w:rsidP="001E791C">
      <w:pPr>
        <w:pStyle w:val="NormalWeb"/>
        <w:shd w:val="clear" w:color="auto" w:fill="FFFFFF"/>
        <w:spacing w:before="120" w:beforeAutospacing="0" w:after="0" w:afterAutospacing="0" w:line="360" w:lineRule="exact"/>
        <w:ind w:firstLine="709"/>
        <w:jc w:val="both"/>
        <w:rPr>
          <w:sz w:val="28"/>
          <w:szCs w:val="28"/>
          <w:lang w:val="vi-VN"/>
        </w:rPr>
      </w:pPr>
      <w:bookmarkStart w:id="27" w:name="_Hlk174956185"/>
      <w:r w:rsidRPr="00366B45">
        <w:rPr>
          <w:sz w:val="28"/>
          <w:szCs w:val="28"/>
          <w:lang w:val="vi-VN"/>
        </w:rPr>
        <w:lastRenderedPageBreak/>
        <w:t xml:space="preserve">Người có đất nhà nước thu hồi quy định tại khoản 7 Điều 111 Luật Đất đai phải di chuyển chỗ ở, nhà ở đồng thuận nhận tiền bồi thường, hỗ trợ và tự nguyện tháo dỡ nhà ở, công trình và bàn giao mặt bằng trước thời hạn được ghi trong thông báo nhận tiền của Tổ chức làm nhiệm vụ bồi thường, giải phóng mặt bằng mà </w:t>
      </w:r>
      <w:bookmarkStart w:id="28" w:name="_Hlk174954072"/>
      <w:r w:rsidRPr="00366B45">
        <w:rPr>
          <w:sz w:val="28"/>
          <w:szCs w:val="28"/>
          <w:lang w:val="vi-VN"/>
        </w:rPr>
        <w:t xml:space="preserve">không phải ban hành quyết định kiểm đếm bắt buộc </w:t>
      </w:r>
      <w:bookmarkEnd w:id="28"/>
      <w:r w:rsidRPr="00366B45">
        <w:rPr>
          <w:sz w:val="28"/>
          <w:szCs w:val="28"/>
          <w:lang w:val="vi-VN"/>
        </w:rPr>
        <w:t>thì được thưởng bằng tiền theo mức như sau:</w:t>
      </w:r>
    </w:p>
    <w:bookmarkEnd w:id="27"/>
    <w:p w14:paraId="4B437D5A" w14:textId="77777777" w:rsidR="005A66CA" w:rsidRPr="00366B45" w:rsidRDefault="005A66CA" w:rsidP="005A66CA">
      <w:pPr>
        <w:spacing w:before="120" w:line="360" w:lineRule="exact"/>
        <w:ind w:firstLine="709"/>
        <w:jc w:val="both"/>
        <w:rPr>
          <w:sz w:val="28"/>
          <w:szCs w:val="28"/>
          <w:lang w:val="vi-VN"/>
        </w:rPr>
      </w:pPr>
      <w:r w:rsidRPr="00366B45">
        <w:rPr>
          <w:sz w:val="28"/>
          <w:szCs w:val="28"/>
          <w:lang w:val="vi-VN"/>
        </w:rPr>
        <w:t>a) Trường hợp bàn giao mặt trước thời hạn được ghi trong thông báo nhận tiền của Tổ chức làm nhiệm vụ bồi thường, giải phóng mặt bằng trong vòng 15 ngày, mức thưởng 100.000.000 đồng;</w:t>
      </w:r>
    </w:p>
    <w:p w14:paraId="772CCC1F" w14:textId="77777777" w:rsidR="005A66CA" w:rsidRDefault="005A66CA" w:rsidP="005A66CA">
      <w:pPr>
        <w:spacing w:before="120" w:line="360" w:lineRule="exact"/>
        <w:ind w:firstLine="709"/>
        <w:jc w:val="both"/>
        <w:rPr>
          <w:sz w:val="28"/>
          <w:szCs w:val="28"/>
        </w:rPr>
      </w:pPr>
      <w:r w:rsidRPr="00366B45">
        <w:rPr>
          <w:sz w:val="28"/>
          <w:szCs w:val="28"/>
          <w:lang w:val="vi-VN"/>
        </w:rPr>
        <w:t>b) Trường hợp bàn giao mặt bằng từ ngày thứ 16 đến thời hạn được ghi trong thông báo nhận tiền của Tổ chức làm nhiệm vụ bồi thường, giải phóng mặt bằng, mức thưởng 50.000.000 đồng.</w:t>
      </w:r>
    </w:p>
    <w:p w14:paraId="4717F240" w14:textId="77777777" w:rsidR="00B86771" w:rsidRPr="00B86771" w:rsidRDefault="00B86771" w:rsidP="005A66CA">
      <w:pPr>
        <w:spacing w:before="120" w:line="360" w:lineRule="exact"/>
        <w:ind w:firstLine="709"/>
        <w:jc w:val="both"/>
        <w:rPr>
          <w:sz w:val="28"/>
          <w:szCs w:val="28"/>
        </w:rPr>
      </w:pPr>
    </w:p>
    <w:bookmarkEnd w:id="26"/>
    <w:p w14:paraId="0C9FA6B8" w14:textId="77777777" w:rsidR="005A66CA" w:rsidRPr="00366B45" w:rsidRDefault="005A66CA" w:rsidP="005A66CA">
      <w:pPr>
        <w:pStyle w:val="Heading1"/>
        <w:spacing w:before="120" w:line="360" w:lineRule="exact"/>
        <w:contextualSpacing/>
        <w:rPr>
          <w:i w:val="0"/>
          <w:sz w:val="28"/>
          <w:szCs w:val="28"/>
          <w:lang w:val="vi-VN"/>
        </w:rPr>
      </w:pPr>
      <w:r w:rsidRPr="00366B45">
        <w:rPr>
          <w:i w:val="0"/>
          <w:sz w:val="28"/>
          <w:szCs w:val="28"/>
          <w:lang w:val="vi-VN"/>
        </w:rPr>
        <w:t>Chương III</w:t>
      </w:r>
    </w:p>
    <w:p w14:paraId="63CB9238" w14:textId="77777777" w:rsidR="005A66CA" w:rsidRDefault="005A66CA" w:rsidP="005A66CA">
      <w:pPr>
        <w:pStyle w:val="Heading1"/>
        <w:spacing w:before="120" w:line="360" w:lineRule="exact"/>
        <w:contextualSpacing/>
        <w:rPr>
          <w:i w:val="0"/>
          <w:sz w:val="28"/>
          <w:szCs w:val="28"/>
          <w:lang w:val="en-US"/>
        </w:rPr>
      </w:pPr>
      <w:r w:rsidRPr="00366B45">
        <w:rPr>
          <w:i w:val="0"/>
          <w:sz w:val="28"/>
          <w:szCs w:val="28"/>
          <w:lang w:val="vi-VN"/>
        </w:rPr>
        <w:t>TỔ CHỨC THỰC HIỆN</w:t>
      </w:r>
    </w:p>
    <w:p w14:paraId="1D467306" w14:textId="77777777" w:rsidR="00171DE2" w:rsidRPr="00171DE2" w:rsidRDefault="00171DE2" w:rsidP="00171DE2">
      <w:pPr>
        <w:rPr>
          <w:lang w:eastAsia="x-none"/>
        </w:rPr>
      </w:pPr>
    </w:p>
    <w:p w14:paraId="13B56316" w14:textId="77777777" w:rsidR="005A66CA" w:rsidRPr="00366B45" w:rsidRDefault="005A66CA" w:rsidP="005A66CA">
      <w:pPr>
        <w:widowControl w:val="0"/>
        <w:autoSpaceDE w:val="0"/>
        <w:autoSpaceDN w:val="0"/>
        <w:adjustRightInd w:val="0"/>
        <w:spacing w:before="120" w:line="360" w:lineRule="exact"/>
        <w:ind w:firstLine="709"/>
        <w:jc w:val="both"/>
        <w:outlineLvl w:val="1"/>
        <w:rPr>
          <w:b/>
          <w:bCs/>
          <w:iCs/>
          <w:sz w:val="28"/>
          <w:szCs w:val="28"/>
          <w:lang w:val="vi-VN"/>
        </w:rPr>
      </w:pPr>
      <w:r w:rsidRPr="00366B45">
        <w:rPr>
          <w:b/>
          <w:bCs/>
          <w:iCs/>
          <w:sz w:val="28"/>
          <w:szCs w:val="28"/>
          <w:lang w:val="it-IT"/>
        </w:rPr>
        <w:t>Điều 17. Trách nhiệm thực hiện</w:t>
      </w:r>
    </w:p>
    <w:p w14:paraId="30A6F652"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it-IT"/>
        </w:rPr>
        <w:t>1</w:t>
      </w:r>
      <w:r w:rsidRPr="00366B45">
        <w:rPr>
          <w:sz w:val="28"/>
          <w:szCs w:val="28"/>
          <w:lang w:val="vi-VN"/>
        </w:rPr>
        <w:t xml:space="preserve">. Sở Tài nguyên và Môi trường chủ trì phối hợp với các Sở, cơ quan liên quan có trách nhiệm kiểm tra, hướng dẫn thực hiện việc bồi thường, hỗ trợ, tái định cư khi Nhà nước thu hồi đất theo quy định. </w:t>
      </w:r>
    </w:p>
    <w:p w14:paraId="3793A937" w14:textId="0F984DEE" w:rsidR="00957BCA" w:rsidRPr="00366B45" w:rsidRDefault="005A66CA" w:rsidP="00957BCA">
      <w:pPr>
        <w:shd w:val="clear" w:color="auto" w:fill="FFFFFF"/>
        <w:spacing w:before="120" w:line="360" w:lineRule="exact"/>
        <w:ind w:firstLine="709"/>
        <w:jc w:val="both"/>
        <w:rPr>
          <w:spacing w:val="-6"/>
          <w:sz w:val="28"/>
          <w:szCs w:val="28"/>
        </w:rPr>
      </w:pPr>
      <w:r w:rsidRPr="00366B45">
        <w:rPr>
          <w:sz w:val="28"/>
          <w:szCs w:val="28"/>
          <w:lang w:val="vi-VN"/>
        </w:rPr>
        <w:t>2. Ủy ban nhân dân cấp huyện có trách nhiệm tổ chức thực hiện thu hồi đất, bồi thường, hỗ trợ tái định cư theo quy định của Luật Đất đai, Nghị định số 88/2024/NĐ-CP</w:t>
      </w:r>
      <w:r w:rsidRPr="00366B45">
        <w:rPr>
          <w:spacing w:val="-2"/>
          <w:sz w:val="28"/>
          <w:szCs w:val="28"/>
          <w:lang w:val="vi-VN"/>
        </w:rPr>
        <w:t xml:space="preserve"> v</w:t>
      </w:r>
      <w:r w:rsidRPr="00366B45">
        <w:rPr>
          <w:sz w:val="28"/>
          <w:szCs w:val="28"/>
          <w:lang w:val="vi-VN"/>
        </w:rPr>
        <w:t>à Quy định này;</w:t>
      </w:r>
      <w:r w:rsidRPr="00366B45">
        <w:rPr>
          <w:spacing w:val="-4"/>
          <w:sz w:val="28"/>
          <w:szCs w:val="28"/>
          <w:lang w:val="vi-VN"/>
        </w:rPr>
        <w:t xml:space="preserve"> Chủ động rà soát quỹ đất của địa phương, đưa vào quy hoạch, kế hoạch sử dụng đất theo quy định để bố trí quỹ đất, quỹ nhà ở phục vụ cho việc bồi thường bằng đất khác với mục đích sử dụng của loại đất thu hồi và bồi thường bằng nhà ở quy định tại Điều 3 Quy định này đối với từng dự án cụ thể</w:t>
      </w:r>
      <w:r w:rsidR="00957BCA" w:rsidRPr="00366B45">
        <w:rPr>
          <w:spacing w:val="-4"/>
          <w:sz w:val="28"/>
          <w:szCs w:val="28"/>
        </w:rPr>
        <w:t>; xác định k</w:t>
      </w:r>
      <w:r w:rsidR="00957BCA" w:rsidRPr="00366B45">
        <w:rPr>
          <w:spacing w:val="-6"/>
          <w:sz w:val="28"/>
          <w:szCs w:val="28"/>
          <w:lang w:val="vi-VN"/>
        </w:rPr>
        <w:t xml:space="preserve">hoản tiền tính bằng tỷ lệ phần trăm theo giá trị hiện có của nhà, công trình xây dựng </w:t>
      </w:r>
      <w:r w:rsidR="00957BCA" w:rsidRPr="00366B45">
        <w:rPr>
          <w:spacing w:val="-6"/>
          <w:sz w:val="28"/>
          <w:szCs w:val="28"/>
        </w:rPr>
        <w:t xml:space="preserve">theo quy định tại khoản 1, Điều 6 Quy định này; </w:t>
      </w:r>
    </w:p>
    <w:p w14:paraId="2BDDD550" w14:textId="77777777" w:rsidR="005A66CA" w:rsidRPr="00366B45" w:rsidRDefault="005A66CA" w:rsidP="005A66CA">
      <w:pPr>
        <w:widowControl w:val="0"/>
        <w:autoSpaceDE w:val="0"/>
        <w:autoSpaceDN w:val="0"/>
        <w:adjustRightInd w:val="0"/>
        <w:spacing w:before="120" w:line="360" w:lineRule="exact"/>
        <w:ind w:firstLine="709"/>
        <w:jc w:val="both"/>
        <w:rPr>
          <w:sz w:val="28"/>
          <w:szCs w:val="28"/>
          <w:lang w:val="vi-VN"/>
        </w:rPr>
      </w:pPr>
      <w:r w:rsidRPr="00366B45">
        <w:rPr>
          <w:sz w:val="28"/>
          <w:szCs w:val="28"/>
          <w:lang w:val="vi-VN"/>
        </w:rPr>
        <w:t>3. Uỷ ban nhân dân cấp xã, các tổ chức, cá nhân liên quan đến thu hồi đất và chủ sở hữu tài sản gắn liền với đất thu hồi có trách nhiệm thực hiện thu hồi đất, bồi thường, hỗ trợ tái định cư theo quy định của Luật Đất đai, Nghị định số 88/2024/NĐ-CP</w:t>
      </w:r>
      <w:r w:rsidRPr="00366B45">
        <w:rPr>
          <w:spacing w:val="-2"/>
          <w:sz w:val="28"/>
          <w:szCs w:val="28"/>
          <w:lang w:val="vi-VN"/>
        </w:rPr>
        <w:t xml:space="preserve"> </w:t>
      </w:r>
      <w:r w:rsidRPr="00366B45">
        <w:rPr>
          <w:sz w:val="28"/>
          <w:szCs w:val="28"/>
          <w:lang w:val="vi-VN"/>
        </w:rPr>
        <w:t>và Quy định này.</w:t>
      </w:r>
    </w:p>
    <w:p w14:paraId="784D2B89" w14:textId="77777777" w:rsidR="005A66CA" w:rsidRDefault="005A66CA" w:rsidP="005A66CA">
      <w:pPr>
        <w:widowControl w:val="0"/>
        <w:autoSpaceDE w:val="0"/>
        <w:autoSpaceDN w:val="0"/>
        <w:adjustRightInd w:val="0"/>
        <w:spacing w:before="120" w:line="360" w:lineRule="exact"/>
        <w:ind w:firstLine="709"/>
        <w:jc w:val="both"/>
        <w:rPr>
          <w:sz w:val="28"/>
          <w:szCs w:val="28"/>
        </w:rPr>
      </w:pPr>
      <w:r w:rsidRPr="00366B45">
        <w:rPr>
          <w:sz w:val="28"/>
          <w:szCs w:val="28"/>
          <w:lang w:val="vi-VN"/>
        </w:rPr>
        <w:t xml:space="preserve">4. </w:t>
      </w:r>
      <w:r w:rsidRPr="00366B45">
        <w:rPr>
          <w:sz w:val="28"/>
          <w:szCs w:val="28"/>
          <w:lang w:val="it-IT"/>
        </w:rPr>
        <w:t xml:space="preserve">Các Chủ đầu tư </w:t>
      </w:r>
      <w:r w:rsidRPr="00366B45">
        <w:rPr>
          <w:sz w:val="28"/>
          <w:szCs w:val="28"/>
          <w:lang w:val="vi-VN"/>
        </w:rPr>
        <w:t xml:space="preserve">có dự án đầu tư có trách nhiệm phối hợp với Ủy ban nhân dân </w:t>
      </w:r>
      <w:r w:rsidRPr="00366B45">
        <w:rPr>
          <w:sz w:val="28"/>
          <w:szCs w:val="28"/>
          <w:lang w:val="it-IT"/>
        </w:rPr>
        <w:t>cấp huyện, cấp xã</w:t>
      </w:r>
      <w:r w:rsidRPr="00366B45">
        <w:rPr>
          <w:sz w:val="28"/>
          <w:szCs w:val="28"/>
          <w:lang w:val="vi-VN"/>
        </w:rPr>
        <w:t xml:space="preserve"> và </w:t>
      </w:r>
      <w:r w:rsidRPr="00366B45">
        <w:rPr>
          <w:sz w:val="28"/>
          <w:szCs w:val="28"/>
          <w:lang w:val="sv-SE"/>
        </w:rPr>
        <w:t xml:space="preserve">đơn vị, tổ chức thực hiện nhiệm vụ bồi thường, hỗ trợ, tái định cư </w:t>
      </w:r>
      <w:r w:rsidRPr="00366B45">
        <w:rPr>
          <w:sz w:val="28"/>
          <w:szCs w:val="28"/>
          <w:lang w:val="vi-VN"/>
        </w:rPr>
        <w:t>trong quá trình tổ chức thực hiện; bảo đảm kinh phí cho việc bồi thường, hỗ trợ, tái định cư theo quy định.</w:t>
      </w:r>
    </w:p>
    <w:p w14:paraId="4533FA34" w14:textId="77777777" w:rsidR="00B86771" w:rsidRPr="00B86771" w:rsidRDefault="00B86771" w:rsidP="005A66CA">
      <w:pPr>
        <w:widowControl w:val="0"/>
        <w:autoSpaceDE w:val="0"/>
        <w:autoSpaceDN w:val="0"/>
        <w:adjustRightInd w:val="0"/>
        <w:spacing w:before="120" w:line="360" w:lineRule="exact"/>
        <w:ind w:firstLine="709"/>
        <w:jc w:val="both"/>
        <w:rPr>
          <w:sz w:val="28"/>
          <w:szCs w:val="28"/>
        </w:rPr>
      </w:pPr>
    </w:p>
    <w:p w14:paraId="438C1FEE" w14:textId="77777777" w:rsidR="005A66CA" w:rsidRPr="00366B45" w:rsidRDefault="005A66CA" w:rsidP="005A66CA">
      <w:pPr>
        <w:widowControl w:val="0"/>
        <w:autoSpaceDE w:val="0"/>
        <w:autoSpaceDN w:val="0"/>
        <w:adjustRightInd w:val="0"/>
        <w:spacing w:before="120" w:line="360" w:lineRule="exact"/>
        <w:ind w:firstLine="709"/>
        <w:jc w:val="both"/>
        <w:outlineLvl w:val="1"/>
        <w:rPr>
          <w:b/>
          <w:bCs/>
          <w:iCs/>
          <w:spacing w:val="-4"/>
          <w:sz w:val="28"/>
          <w:szCs w:val="28"/>
          <w:lang w:val="it-IT"/>
        </w:rPr>
      </w:pPr>
      <w:r w:rsidRPr="00366B45">
        <w:rPr>
          <w:b/>
          <w:bCs/>
          <w:iCs/>
          <w:spacing w:val="-4"/>
          <w:sz w:val="28"/>
          <w:szCs w:val="28"/>
          <w:lang w:val="it-IT"/>
        </w:rPr>
        <w:lastRenderedPageBreak/>
        <w:t>Điều 18. Điều khoản thi hành</w:t>
      </w:r>
    </w:p>
    <w:p w14:paraId="4A93F987" w14:textId="2EC1D32F" w:rsidR="005A66CA" w:rsidRPr="004A18D7" w:rsidRDefault="005A66CA" w:rsidP="005A66CA">
      <w:pPr>
        <w:pStyle w:val="NormalWeb"/>
        <w:spacing w:before="120" w:beforeAutospacing="0" w:after="0" w:afterAutospacing="0" w:line="360" w:lineRule="exact"/>
        <w:ind w:firstLine="709"/>
        <w:jc w:val="both"/>
        <w:rPr>
          <w:sz w:val="28"/>
          <w:szCs w:val="28"/>
          <w:lang w:val="nl-NL"/>
        </w:rPr>
      </w:pPr>
      <w:r w:rsidRPr="00366B45">
        <w:rPr>
          <w:sz w:val="28"/>
          <w:szCs w:val="28"/>
          <w:lang w:val="nl-NL"/>
        </w:rPr>
        <w:t xml:space="preserve"> Trong quá trình thực hiện Quy định này nếu phát sinh khó khăn vướng mắc các tổ chức, cá nhân và cơ quan có liên quan kịp thời phản ánh về Sở Tài nguyên và Môi trường để tổng hợp, báo cáo Uỷ ban nhân dân tỉnh xem xét sửa đổi, bổ sung cho phù hợp./.</w:t>
      </w:r>
    </w:p>
    <w:tbl>
      <w:tblPr>
        <w:tblW w:w="0" w:type="auto"/>
        <w:tblLook w:val="04A0" w:firstRow="1" w:lastRow="0" w:firstColumn="1" w:lastColumn="0" w:noHBand="0" w:noVBand="1"/>
      </w:tblPr>
      <w:tblGrid>
        <w:gridCol w:w="4620"/>
        <w:gridCol w:w="4621"/>
      </w:tblGrid>
      <w:tr w:rsidR="005A66CA" w:rsidRPr="004A18D7" w14:paraId="6651DB06" w14:textId="77777777" w:rsidTr="001E791C">
        <w:tc>
          <w:tcPr>
            <w:tcW w:w="4620" w:type="dxa"/>
            <w:shd w:val="clear" w:color="auto" w:fill="auto"/>
          </w:tcPr>
          <w:p w14:paraId="714B8A7F" w14:textId="77777777" w:rsidR="005A66CA" w:rsidRPr="004A18D7" w:rsidRDefault="005A66CA" w:rsidP="00CC5369">
            <w:pPr>
              <w:pStyle w:val="NormalWeb"/>
              <w:spacing w:before="120" w:beforeAutospacing="0" w:after="0" w:afterAutospacing="0" w:line="360" w:lineRule="exact"/>
              <w:jc w:val="both"/>
              <w:rPr>
                <w:sz w:val="28"/>
                <w:szCs w:val="28"/>
                <w:lang w:val="nl-NL"/>
              </w:rPr>
            </w:pPr>
          </w:p>
        </w:tc>
        <w:tc>
          <w:tcPr>
            <w:tcW w:w="4621" w:type="dxa"/>
            <w:shd w:val="clear" w:color="auto" w:fill="auto"/>
          </w:tcPr>
          <w:p w14:paraId="7A0D2BAF" w14:textId="77777777" w:rsidR="005A66CA" w:rsidRPr="004A18D7" w:rsidRDefault="005A66CA" w:rsidP="00CC5369">
            <w:pPr>
              <w:jc w:val="center"/>
              <w:rPr>
                <w:sz w:val="28"/>
                <w:szCs w:val="28"/>
                <w:lang w:val="nl-NL"/>
              </w:rPr>
            </w:pPr>
          </w:p>
        </w:tc>
      </w:tr>
    </w:tbl>
    <w:p w14:paraId="38025431" w14:textId="77777777" w:rsidR="00545146" w:rsidRPr="004A18D7" w:rsidRDefault="00545146">
      <w:pPr>
        <w:rPr>
          <w:lang w:val="nl-NL"/>
        </w:rPr>
      </w:pPr>
    </w:p>
    <w:sectPr w:rsidR="00545146" w:rsidRPr="004A18D7" w:rsidSect="009F4EB8">
      <w:headerReference w:type="default" r:id="rId7"/>
      <w:pgSz w:w="11906" w:h="16838" w:code="9"/>
      <w:pgMar w:top="1134" w:right="964" w:bottom="1134" w:left="1701" w:header="624" w:footer="62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929F7" w14:textId="77777777" w:rsidR="00921207" w:rsidRDefault="00921207">
      <w:r>
        <w:separator/>
      </w:r>
    </w:p>
  </w:endnote>
  <w:endnote w:type="continuationSeparator" w:id="0">
    <w:p w14:paraId="71583519" w14:textId="77777777" w:rsidR="00921207" w:rsidRDefault="0092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E6A94" w14:textId="77777777" w:rsidR="00921207" w:rsidRDefault="00921207">
      <w:r>
        <w:separator/>
      </w:r>
    </w:p>
  </w:footnote>
  <w:footnote w:type="continuationSeparator" w:id="0">
    <w:p w14:paraId="2C83B70F" w14:textId="77777777" w:rsidR="00921207" w:rsidRDefault="009212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D27F5" w14:textId="77777777" w:rsidR="0067162C" w:rsidRDefault="00F56428" w:rsidP="00FD6464">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89A3B5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F7C08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F8095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168FE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D4293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74EB19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5AD0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48F6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7AF32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A042A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83E36"/>
    <w:multiLevelType w:val="hybridMultilevel"/>
    <w:tmpl w:val="5E1CCE3A"/>
    <w:lvl w:ilvl="0" w:tplc="387C4C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0CCD5857"/>
    <w:multiLevelType w:val="hybridMultilevel"/>
    <w:tmpl w:val="ED464160"/>
    <w:lvl w:ilvl="0" w:tplc="0409000F">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7E1458"/>
    <w:multiLevelType w:val="hybridMultilevel"/>
    <w:tmpl w:val="7FF8EEE4"/>
    <w:lvl w:ilvl="0" w:tplc="1F204FB8">
      <w:start w:val="1"/>
      <w:numFmt w:val="decimal"/>
      <w:lvlText w:val="%1."/>
      <w:lvlJc w:val="left"/>
      <w:pPr>
        <w:tabs>
          <w:tab w:val="num" w:pos="1725"/>
        </w:tabs>
        <w:ind w:left="1725" w:hanging="1005"/>
      </w:pPr>
      <w:rPr>
        <w:rFonts w:ascii=".VnTime" w:eastAsia="Times New Roman" w:hAnsi=".VnTime"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0047540"/>
    <w:multiLevelType w:val="hybridMultilevel"/>
    <w:tmpl w:val="505C30D4"/>
    <w:lvl w:ilvl="0" w:tplc="475ADB0C">
      <w:start w:val="1"/>
      <w:numFmt w:val="decimal"/>
      <w:suff w:val="space"/>
      <w:lvlText w:val="Điều %1."/>
      <w:lvlJc w:val="left"/>
      <w:pPr>
        <w:ind w:left="698"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1288" w:hanging="360"/>
      </w:pPr>
    </w:lvl>
    <w:lvl w:ilvl="2" w:tplc="CA5A7DD8">
      <w:start w:val="1"/>
      <w:numFmt w:val="decimal"/>
      <w:suff w:val="space"/>
      <w:lvlText w:val="%3."/>
      <w:lvlJc w:val="left"/>
      <w:pPr>
        <w:ind w:left="840" w:firstLine="720"/>
      </w:pPr>
      <w:rPr>
        <w:rFonts w:hint="default"/>
      </w:rPr>
    </w:lvl>
    <w:lvl w:ilvl="3" w:tplc="042A000F">
      <w:start w:val="1"/>
      <w:numFmt w:val="decimal"/>
      <w:lvlText w:val="%4."/>
      <w:lvlJc w:val="left"/>
      <w:pPr>
        <w:ind w:left="2728" w:hanging="360"/>
      </w:pPr>
    </w:lvl>
    <w:lvl w:ilvl="4" w:tplc="042A0019" w:tentative="1">
      <w:start w:val="1"/>
      <w:numFmt w:val="lowerLetter"/>
      <w:lvlText w:val="%5."/>
      <w:lvlJc w:val="left"/>
      <w:pPr>
        <w:ind w:left="3448" w:hanging="360"/>
      </w:pPr>
    </w:lvl>
    <w:lvl w:ilvl="5" w:tplc="042A001B" w:tentative="1">
      <w:start w:val="1"/>
      <w:numFmt w:val="lowerRoman"/>
      <w:lvlText w:val="%6."/>
      <w:lvlJc w:val="right"/>
      <w:pPr>
        <w:ind w:left="4168" w:hanging="180"/>
      </w:pPr>
    </w:lvl>
    <w:lvl w:ilvl="6" w:tplc="042A000F" w:tentative="1">
      <w:start w:val="1"/>
      <w:numFmt w:val="decimal"/>
      <w:lvlText w:val="%7."/>
      <w:lvlJc w:val="left"/>
      <w:pPr>
        <w:ind w:left="4888" w:hanging="360"/>
      </w:pPr>
    </w:lvl>
    <w:lvl w:ilvl="7" w:tplc="042A0019" w:tentative="1">
      <w:start w:val="1"/>
      <w:numFmt w:val="lowerLetter"/>
      <w:lvlText w:val="%8."/>
      <w:lvlJc w:val="left"/>
      <w:pPr>
        <w:ind w:left="5608" w:hanging="360"/>
      </w:pPr>
    </w:lvl>
    <w:lvl w:ilvl="8" w:tplc="042A001B" w:tentative="1">
      <w:start w:val="1"/>
      <w:numFmt w:val="lowerRoman"/>
      <w:lvlText w:val="%9."/>
      <w:lvlJc w:val="right"/>
      <w:pPr>
        <w:ind w:left="6328" w:hanging="180"/>
      </w:pPr>
    </w:lvl>
  </w:abstractNum>
  <w:abstractNum w:abstractNumId="14" w15:restartNumberingAfterBreak="0">
    <w:nsid w:val="2CFF7265"/>
    <w:multiLevelType w:val="hybridMultilevel"/>
    <w:tmpl w:val="6AF26382"/>
    <w:lvl w:ilvl="0" w:tplc="4A725B7E">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15" w15:restartNumberingAfterBreak="0">
    <w:nsid w:val="40B81384"/>
    <w:multiLevelType w:val="hybridMultilevel"/>
    <w:tmpl w:val="F24844E8"/>
    <w:lvl w:ilvl="0" w:tplc="DF0EB512">
      <w:start w:val="1"/>
      <w:numFmt w:val="lowerLetter"/>
      <w:lvlText w:val="%1)"/>
      <w:lvlJc w:val="left"/>
      <w:pPr>
        <w:tabs>
          <w:tab w:val="num" w:pos="1108"/>
        </w:tabs>
        <w:ind w:left="1108" w:hanging="36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16" w15:restartNumberingAfterBreak="0">
    <w:nsid w:val="498B25B5"/>
    <w:multiLevelType w:val="hybridMultilevel"/>
    <w:tmpl w:val="4B08C274"/>
    <w:lvl w:ilvl="0" w:tplc="1E9C9A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2401AB5"/>
    <w:multiLevelType w:val="singleLevel"/>
    <w:tmpl w:val="9684D9A8"/>
    <w:lvl w:ilvl="0">
      <w:start w:val="164"/>
      <w:numFmt w:val="bullet"/>
      <w:lvlText w:val="-"/>
      <w:lvlJc w:val="left"/>
      <w:pPr>
        <w:tabs>
          <w:tab w:val="num" w:pos="420"/>
        </w:tabs>
        <w:ind w:left="420" w:hanging="360"/>
      </w:pPr>
      <w:rPr>
        <w:rFonts w:ascii="Times New Roman" w:hAnsi="Times New Roman" w:hint="default"/>
      </w:rPr>
    </w:lvl>
  </w:abstractNum>
  <w:abstractNum w:abstractNumId="18" w15:restartNumberingAfterBreak="0">
    <w:nsid w:val="57B57E28"/>
    <w:multiLevelType w:val="hybridMultilevel"/>
    <w:tmpl w:val="6FE65824"/>
    <w:lvl w:ilvl="0" w:tplc="36E8EB74">
      <w:start w:val="4"/>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DD165E1"/>
    <w:multiLevelType w:val="hybridMultilevel"/>
    <w:tmpl w:val="F8B84A04"/>
    <w:lvl w:ilvl="0" w:tplc="185E159A">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844849"/>
    <w:multiLevelType w:val="hybridMultilevel"/>
    <w:tmpl w:val="6122C472"/>
    <w:lvl w:ilvl="0" w:tplc="76EA895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4DB6425"/>
    <w:multiLevelType w:val="hybridMultilevel"/>
    <w:tmpl w:val="F8381EF4"/>
    <w:lvl w:ilvl="0" w:tplc="A45E29C6">
      <w:start w:val="2"/>
      <w:numFmt w:val="lowerLetter"/>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2" w15:restartNumberingAfterBreak="0">
    <w:nsid w:val="783F5B64"/>
    <w:multiLevelType w:val="hybridMultilevel"/>
    <w:tmpl w:val="F586A5B2"/>
    <w:lvl w:ilvl="0" w:tplc="ED9E900E">
      <w:start w:val="4"/>
      <w:numFmt w:val="bullet"/>
      <w:lvlText w:val="-"/>
      <w:lvlJc w:val="left"/>
      <w:pPr>
        <w:tabs>
          <w:tab w:val="num" w:pos="1575"/>
        </w:tabs>
        <w:ind w:left="1575" w:hanging="855"/>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99C1C13"/>
    <w:multiLevelType w:val="hybridMultilevel"/>
    <w:tmpl w:val="50403974"/>
    <w:lvl w:ilvl="0" w:tplc="8A40582E">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abstractNumId w:val="17"/>
  </w:num>
  <w:num w:numId="2">
    <w:abstractNumId w:val="23"/>
  </w:num>
  <w:num w:numId="3">
    <w:abstractNumId w:val="11"/>
  </w:num>
  <w:num w:numId="4">
    <w:abstractNumId w:val="19"/>
  </w:num>
  <w:num w:numId="5">
    <w:abstractNumId w:val="12"/>
  </w:num>
  <w:num w:numId="6">
    <w:abstractNumId w:val="18"/>
  </w:num>
  <w:num w:numId="7">
    <w:abstractNumId w:val="22"/>
  </w:num>
  <w:num w:numId="8">
    <w:abstractNumId w:val="21"/>
  </w:num>
  <w:num w:numId="9">
    <w:abstractNumId w:val="15"/>
  </w:num>
  <w:num w:numId="10">
    <w:abstractNumId w:val="20"/>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14"/>
  </w:num>
  <w:num w:numId="22">
    <w:abstractNumId w:val="10"/>
  </w:num>
  <w:num w:numId="23">
    <w:abstractNumId w:val="1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6CA"/>
    <w:rsid w:val="00017473"/>
    <w:rsid w:val="000521A8"/>
    <w:rsid w:val="000A2D94"/>
    <w:rsid w:val="000C67FB"/>
    <w:rsid w:val="000C7C89"/>
    <w:rsid w:val="000D05E6"/>
    <w:rsid w:val="000F2A97"/>
    <w:rsid w:val="0015290A"/>
    <w:rsid w:val="00171DE2"/>
    <w:rsid w:val="001913DD"/>
    <w:rsid w:val="001E7315"/>
    <w:rsid w:val="001E791C"/>
    <w:rsid w:val="002945A7"/>
    <w:rsid w:val="002A0C23"/>
    <w:rsid w:val="002A1B0B"/>
    <w:rsid w:val="002C5F0C"/>
    <w:rsid w:val="00315E27"/>
    <w:rsid w:val="00366B45"/>
    <w:rsid w:val="003A15C5"/>
    <w:rsid w:val="0040630E"/>
    <w:rsid w:val="0042563F"/>
    <w:rsid w:val="004905E0"/>
    <w:rsid w:val="004A18D7"/>
    <w:rsid w:val="004A662F"/>
    <w:rsid w:val="0051560B"/>
    <w:rsid w:val="00520457"/>
    <w:rsid w:val="00522A8D"/>
    <w:rsid w:val="00545146"/>
    <w:rsid w:val="00586786"/>
    <w:rsid w:val="005A66CA"/>
    <w:rsid w:val="005B26DF"/>
    <w:rsid w:val="00612344"/>
    <w:rsid w:val="00613C80"/>
    <w:rsid w:val="0067162C"/>
    <w:rsid w:val="00755568"/>
    <w:rsid w:val="007F3281"/>
    <w:rsid w:val="00824799"/>
    <w:rsid w:val="008371B0"/>
    <w:rsid w:val="00886060"/>
    <w:rsid w:val="0089756E"/>
    <w:rsid w:val="0090081C"/>
    <w:rsid w:val="00907596"/>
    <w:rsid w:val="00910224"/>
    <w:rsid w:val="00921207"/>
    <w:rsid w:val="00927DF0"/>
    <w:rsid w:val="00936292"/>
    <w:rsid w:val="00957BCA"/>
    <w:rsid w:val="009B199B"/>
    <w:rsid w:val="009D3570"/>
    <w:rsid w:val="00A13F93"/>
    <w:rsid w:val="00A3484A"/>
    <w:rsid w:val="00A57E8C"/>
    <w:rsid w:val="00A72AE8"/>
    <w:rsid w:val="00A87262"/>
    <w:rsid w:val="00AA10C1"/>
    <w:rsid w:val="00AA21D6"/>
    <w:rsid w:val="00AB0E2C"/>
    <w:rsid w:val="00B35386"/>
    <w:rsid w:val="00B86771"/>
    <w:rsid w:val="00BB3C52"/>
    <w:rsid w:val="00BC77A3"/>
    <w:rsid w:val="00BF099E"/>
    <w:rsid w:val="00BF57B3"/>
    <w:rsid w:val="00C07037"/>
    <w:rsid w:val="00C309D5"/>
    <w:rsid w:val="00C53304"/>
    <w:rsid w:val="00C53E9D"/>
    <w:rsid w:val="00CD647C"/>
    <w:rsid w:val="00D1156F"/>
    <w:rsid w:val="00DA0A85"/>
    <w:rsid w:val="00DA1BDA"/>
    <w:rsid w:val="00DB7448"/>
    <w:rsid w:val="00E10FC1"/>
    <w:rsid w:val="00E42F00"/>
    <w:rsid w:val="00F2248C"/>
    <w:rsid w:val="00F35DF4"/>
    <w:rsid w:val="00F46698"/>
    <w:rsid w:val="00F56428"/>
    <w:rsid w:val="00F758EE"/>
    <w:rsid w:val="00F776BE"/>
    <w:rsid w:val="00F85741"/>
    <w:rsid w:val="00F96794"/>
    <w:rsid w:val="00FE7E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EA30D"/>
  <w15:chartTrackingRefBased/>
  <w15:docId w15:val="{D049756D-45F6-4B17-8E36-B5F76C1C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6C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5A66CA"/>
    <w:pPr>
      <w:keepNext/>
      <w:spacing w:line="320" w:lineRule="atLeast"/>
      <w:jc w:val="center"/>
      <w:outlineLvl w:val="0"/>
    </w:pPr>
    <w:rPr>
      <w:b/>
      <w:i/>
      <w:sz w:val="20"/>
      <w:szCs w:val="20"/>
      <w:lang w:val="nl-NL" w:eastAsia="x-none"/>
    </w:rPr>
  </w:style>
  <w:style w:type="paragraph" w:styleId="Heading2">
    <w:name w:val="heading 2"/>
    <w:basedOn w:val="Normal"/>
    <w:next w:val="Normal"/>
    <w:link w:val="Heading2Char"/>
    <w:qFormat/>
    <w:rsid w:val="005A66CA"/>
    <w:pPr>
      <w:keepNext/>
      <w:jc w:val="center"/>
      <w:outlineLvl w:val="1"/>
    </w:pPr>
    <w:rPr>
      <w:b/>
      <w:sz w:val="26"/>
      <w:szCs w:val="20"/>
      <w:lang w:val="nl-NL" w:eastAsia="x-none"/>
    </w:rPr>
  </w:style>
  <w:style w:type="paragraph" w:styleId="Heading3">
    <w:name w:val="heading 3"/>
    <w:basedOn w:val="Normal"/>
    <w:next w:val="Normal"/>
    <w:link w:val="Heading3Char"/>
    <w:unhideWhenUsed/>
    <w:qFormat/>
    <w:rsid w:val="005A66CA"/>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5A66CA"/>
    <w:pPr>
      <w:keepNext/>
      <w:spacing w:line="360" w:lineRule="atLeast"/>
      <w:jc w:val="center"/>
      <w:outlineLvl w:val="3"/>
    </w:pPr>
    <w:rPr>
      <w:b/>
      <w:bCs/>
      <w:sz w:val="28"/>
      <w:szCs w:val="20"/>
      <w:lang w:val="nl-NL" w:eastAsia="x-none"/>
    </w:rPr>
  </w:style>
  <w:style w:type="paragraph" w:styleId="Heading5">
    <w:name w:val="heading 5"/>
    <w:basedOn w:val="Normal"/>
    <w:next w:val="Normal"/>
    <w:link w:val="Heading5Char"/>
    <w:qFormat/>
    <w:rsid w:val="005A66CA"/>
    <w:pPr>
      <w:keepNext/>
      <w:spacing w:after="240"/>
      <w:ind w:firstLine="720"/>
      <w:jc w:val="both"/>
      <w:outlineLvl w:val="4"/>
    </w:pPr>
    <w:rPr>
      <w:rFonts w:ascii=".VnTime" w:hAnsi=".VnTime"/>
      <w:b/>
      <w:bCs/>
      <w:sz w:val="30"/>
      <w:szCs w:val="20"/>
      <w:lang w:val="x-none" w:eastAsia="x-none"/>
    </w:rPr>
  </w:style>
  <w:style w:type="paragraph" w:styleId="Heading6">
    <w:name w:val="heading 6"/>
    <w:basedOn w:val="Normal"/>
    <w:next w:val="Normal"/>
    <w:link w:val="Heading6Char"/>
    <w:qFormat/>
    <w:rsid w:val="005A66CA"/>
    <w:pPr>
      <w:keepNext/>
      <w:spacing w:before="240" w:after="240"/>
      <w:jc w:val="center"/>
      <w:outlineLvl w:val="5"/>
    </w:pPr>
    <w:rPr>
      <w:rFonts w:ascii=".VnTime" w:hAnsi=".VnTime"/>
      <w:sz w:val="32"/>
      <w:szCs w:val="20"/>
      <w:lang w:val="x-none" w:eastAsia="x-none"/>
    </w:rPr>
  </w:style>
  <w:style w:type="paragraph" w:styleId="Heading7">
    <w:name w:val="heading 7"/>
    <w:basedOn w:val="Normal"/>
    <w:next w:val="Normal"/>
    <w:link w:val="Heading7Char"/>
    <w:qFormat/>
    <w:rsid w:val="005A66CA"/>
    <w:pPr>
      <w:keepNext/>
      <w:spacing w:before="120"/>
      <w:jc w:val="right"/>
      <w:outlineLvl w:val="6"/>
    </w:pPr>
    <w:rPr>
      <w:rFonts w:ascii=".VnTime" w:hAnsi=".VnTime"/>
      <w:b/>
      <w:i/>
      <w:sz w:val="28"/>
      <w:szCs w:val="20"/>
      <w:lang w:val="x-none" w:eastAsia="x-none"/>
    </w:rPr>
  </w:style>
  <w:style w:type="paragraph" w:styleId="Heading8">
    <w:name w:val="heading 8"/>
    <w:basedOn w:val="Normal"/>
    <w:next w:val="Normal"/>
    <w:link w:val="Heading8Char"/>
    <w:qFormat/>
    <w:rsid w:val="005A66CA"/>
    <w:pPr>
      <w:keepNext/>
      <w:jc w:val="center"/>
      <w:outlineLvl w:val="7"/>
    </w:pPr>
    <w:rPr>
      <w:rFonts w:ascii=".VnTime" w:hAnsi=".VnTime"/>
      <w:b/>
      <w:bCs/>
      <w:i/>
      <w:iCs/>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66CA"/>
    <w:rPr>
      <w:rFonts w:ascii="Times New Roman" w:eastAsia="Times New Roman" w:hAnsi="Times New Roman" w:cs="Times New Roman"/>
      <w:b/>
      <w:i/>
      <w:sz w:val="20"/>
      <w:szCs w:val="20"/>
      <w:lang w:val="nl-NL" w:eastAsia="x-none"/>
    </w:rPr>
  </w:style>
  <w:style w:type="character" w:customStyle="1" w:styleId="Heading2Char">
    <w:name w:val="Heading 2 Char"/>
    <w:basedOn w:val="DefaultParagraphFont"/>
    <w:link w:val="Heading2"/>
    <w:rsid w:val="005A66CA"/>
    <w:rPr>
      <w:rFonts w:ascii="Times New Roman" w:eastAsia="Times New Roman" w:hAnsi="Times New Roman" w:cs="Times New Roman"/>
      <w:b/>
      <w:sz w:val="26"/>
      <w:szCs w:val="20"/>
      <w:lang w:val="nl-NL" w:eastAsia="x-none"/>
    </w:rPr>
  </w:style>
  <w:style w:type="character" w:customStyle="1" w:styleId="Heading3Char">
    <w:name w:val="Heading 3 Char"/>
    <w:basedOn w:val="DefaultParagraphFont"/>
    <w:link w:val="Heading3"/>
    <w:rsid w:val="005A66CA"/>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rsid w:val="005A66CA"/>
    <w:rPr>
      <w:rFonts w:ascii="Times New Roman" w:eastAsia="Times New Roman" w:hAnsi="Times New Roman" w:cs="Times New Roman"/>
      <w:b/>
      <w:bCs/>
      <w:sz w:val="28"/>
      <w:szCs w:val="20"/>
      <w:lang w:val="nl-NL" w:eastAsia="x-none"/>
    </w:rPr>
  </w:style>
  <w:style w:type="character" w:customStyle="1" w:styleId="Heading5Char">
    <w:name w:val="Heading 5 Char"/>
    <w:basedOn w:val="DefaultParagraphFont"/>
    <w:link w:val="Heading5"/>
    <w:rsid w:val="005A66CA"/>
    <w:rPr>
      <w:rFonts w:ascii=".VnTime" w:eastAsia="Times New Roman" w:hAnsi=".VnTime" w:cs="Times New Roman"/>
      <w:b/>
      <w:bCs/>
      <w:sz w:val="30"/>
      <w:szCs w:val="20"/>
      <w:lang w:val="x-none" w:eastAsia="x-none"/>
    </w:rPr>
  </w:style>
  <w:style w:type="character" w:customStyle="1" w:styleId="Heading6Char">
    <w:name w:val="Heading 6 Char"/>
    <w:basedOn w:val="DefaultParagraphFont"/>
    <w:link w:val="Heading6"/>
    <w:rsid w:val="005A66CA"/>
    <w:rPr>
      <w:rFonts w:ascii=".VnTime" w:eastAsia="Times New Roman" w:hAnsi=".VnTime" w:cs="Times New Roman"/>
      <w:sz w:val="32"/>
      <w:szCs w:val="20"/>
      <w:lang w:val="x-none" w:eastAsia="x-none"/>
    </w:rPr>
  </w:style>
  <w:style w:type="character" w:customStyle="1" w:styleId="Heading7Char">
    <w:name w:val="Heading 7 Char"/>
    <w:basedOn w:val="DefaultParagraphFont"/>
    <w:link w:val="Heading7"/>
    <w:rsid w:val="005A66CA"/>
    <w:rPr>
      <w:rFonts w:ascii=".VnTime" w:eastAsia="Times New Roman" w:hAnsi=".VnTime" w:cs="Times New Roman"/>
      <w:b/>
      <w:i/>
      <w:sz w:val="28"/>
      <w:szCs w:val="20"/>
      <w:lang w:val="x-none" w:eastAsia="x-none"/>
    </w:rPr>
  </w:style>
  <w:style w:type="character" w:customStyle="1" w:styleId="Heading8Char">
    <w:name w:val="Heading 8 Char"/>
    <w:basedOn w:val="DefaultParagraphFont"/>
    <w:link w:val="Heading8"/>
    <w:rsid w:val="005A66CA"/>
    <w:rPr>
      <w:rFonts w:ascii=".VnTime" w:eastAsia="Times New Roman" w:hAnsi=".VnTime" w:cs="Times New Roman"/>
      <w:b/>
      <w:bCs/>
      <w:i/>
      <w:iCs/>
      <w:sz w:val="28"/>
      <w:szCs w:val="20"/>
      <w:lang w:val="x-none" w:eastAsia="x-none"/>
    </w:rPr>
  </w:style>
  <w:style w:type="character" w:customStyle="1" w:styleId="OnceABox">
    <w:name w:val="OnceABox"/>
    <w:rsid w:val="005A66CA"/>
    <w:rPr>
      <w:color w:val="FF0000"/>
      <w:spacing w:val="-1"/>
      <w:sz w:val="25"/>
      <w:szCs w:val="25"/>
    </w:rPr>
  </w:style>
  <w:style w:type="paragraph" w:styleId="Header">
    <w:name w:val="header"/>
    <w:basedOn w:val="Normal"/>
    <w:link w:val="HeaderChar"/>
    <w:uiPriority w:val="99"/>
    <w:rsid w:val="005A66C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5A66CA"/>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5A66CA"/>
    <w:pPr>
      <w:tabs>
        <w:tab w:val="center" w:pos="4320"/>
        <w:tab w:val="right" w:pos="8640"/>
      </w:tabs>
    </w:pPr>
    <w:rPr>
      <w:lang w:val="x-none" w:eastAsia="x-none"/>
    </w:rPr>
  </w:style>
  <w:style w:type="character" w:customStyle="1" w:styleId="FooterChar">
    <w:name w:val="Footer Char"/>
    <w:basedOn w:val="DefaultParagraphFont"/>
    <w:link w:val="Footer"/>
    <w:uiPriority w:val="99"/>
    <w:rsid w:val="005A66CA"/>
    <w:rPr>
      <w:rFonts w:ascii="Times New Roman" w:eastAsia="Times New Roman" w:hAnsi="Times New Roman" w:cs="Times New Roman"/>
      <w:sz w:val="24"/>
      <w:szCs w:val="24"/>
      <w:lang w:val="x-none" w:eastAsia="x-none"/>
    </w:rPr>
  </w:style>
  <w:style w:type="table" w:styleId="TableGrid">
    <w:name w:val="Table Grid"/>
    <w:basedOn w:val="TableNormal"/>
    <w:rsid w:val="005A66CA"/>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A66CA"/>
    <w:rPr>
      <w:color w:val="0000FF"/>
      <w:u w:val="single"/>
    </w:rPr>
  </w:style>
  <w:style w:type="paragraph" w:customStyle="1" w:styleId="Default">
    <w:name w:val="Default"/>
    <w:rsid w:val="005A66CA"/>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apple-converted-space">
    <w:name w:val="apple-converted-space"/>
    <w:rsid w:val="005A66CA"/>
  </w:style>
  <w:style w:type="paragraph" w:styleId="NormalWeb">
    <w:name w:val="Normal (Web)"/>
    <w:basedOn w:val="Normal"/>
    <w:unhideWhenUsed/>
    <w:rsid w:val="005A66CA"/>
    <w:pPr>
      <w:spacing w:before="100" w:beforeAutospacing="1" w:after="100" w:afterAutospacing="1"/>
    </w:pPr>
  </w:style>
  <w:style w:type="paragraph" w:styleId="BodyTextIndent2">
    <w:name w:val="Body Text Indent 2"/>
    <w:basedOn w:val="Normal"/>
    <w:link w:val="BodyTextIndent2Char"/>
    <w:rsid w:val="005A66CA"/>
    <w:pPr>
      <w:spacing w:line="360" w:lineRule="atLeast"/>
      <w:ind w:firstLine="567"/>
      <w:jc w:val="both"/>
    </w:pPr>
    <w:rPr>
      <w:i/>
      <w:iCs/>
      <w:sz w:val="28"/>
      <w:lang w:val="nl-NL" w:eastAsia="x-none"/>
    </w:rPr>
  </w:style>
  <w:style w:type="character" w:customStyle="1" w:styleId="BodyTextIndent2Char">
    <w:name w:val="Body Text Indent 2 Char"/>
    <w:basedOn w:val="DefaultParagraphFont"/>
    <w:link w:val="BodyTextIndent2"/>
    <w:rsid w:val="005A66CA"/>
    <w:rPr>
      <w:rFonts w:ascii="Times New Roman" w:eastAsia="Times New Roman" w:hAnsi="Times New Roman" w:cs="Times New Roman"/>
      <w:i/>
      <w:iCs/>
      <w:sz w:val="28"/>
      <w:szCs w:val="24"/>
      <w:lang w:val="nl-NL" w:eastAsia="x-none"/>
    </w:rPr>
  </w:style>
  <w:style w:type="paragraph" w:customStyle="1" w:styleId="CharCharChar1Char">
    <w:name w:val="Char Char Char1 Char"/>
    <w:basedOn w:val="Normal"/>
    <w:rsid w:val="005A66CA"/>
    <w:rPr>
      <w:rFonts w:ascii="Arial" w:hAnsi="Arial" w:cs="Arial"/>
      <w:sz w:val="22"/>
      <w:szCs w:val="22"/>
      <w:lang w:val="en-AU"/>
    </w:rPr>
  </w:style>
  <w:style w:type="paragraph" w:customStyle="1" w:styleId="Char">
    <w:name w:val="Char"/>
    <w:basedOn w:val="Normal"/>
    <w:rsid w:val="005A66CA"/>
    <w:rPr>
      <w:rFonts w:ascii="Arial" w:hAnsi="Arial"/>
      <w:sz w:val="22"/>
      <w:szCs w:val="20"/>
      <w:lang w:val="en-AU"/>
    </w:rPr>
  </w:style>
  <w:style w:type="paragraph" w:styleId="BodyTextIndent">
    <w:name w:val="Body Text Indent"/>
    <w:basedOn w:val="Normal"/>
    <w:link w:val="BodyTextIndentChar"/>
    <w:rsid w:val="005A66CA"/>
    <w:pPr>
      <w:spacing w:line="360" w:lineRule="atLeast"/>
      <w:ind w:firstLine="567"/>
      <w:jc w:val="both"/>
    </w:pPr>
    <w:rPr>
      <w:sz w:val="28"/>
      <w:szCs w:val="20"/>
      <w:lang w:val="nl-NL" w:eastAsia="x-none"/>
    </w:rPr>
  </w:style>
  <w:style w:type="character" w:customStyle="1" w:styleId="BodyTextIndentChar">
    <w:name w:val="Body Text Indent Char"/>
    <w:basedOn w:val="DefaultParagraphFont"/>
    <w:link w:val="BodyTextIndent"/>
    <w:rsid w:val="005A66CA"/>
    <w:rPr>
      <w:rFonts w:ascii="Times New Roman" w:eastAsia="Times New Roman" w:hAnsi="Times New Roman" w:cs="Times New Roman"/>
      <w:sz w:val="28"/>
      <w:szCs w:val="20"/>
      <w:lang w:val="nl-NL" w:eastAsia="x-none"/>
    </w:rPr>
  </w:style>
  <w:style w:type="character" w:styleId="PageNumber">
    <w:name w:val="page number"/>
    <w:rsid w:val="005A66CA"/>
  </w:style>
  <w:style w:type="paragraph" w:styleId="BodyText">
    <w:name w:val="Body Text"/>
    <w:basedOn w:val="Normal"/>
    <w:link w:val="BodyTextChar"/>
    <w:rsid w:val="005A66CA"/>
    <w:pPr>
      <w:spacing w:line="360" w:lineRule="atLeast"/>
      <w:jc w:val="both"/>
    </w:pPr>
    <w:rPr>
      <w:sz w:val="28"/>
      <w:lang w:val="nl-NL" w:eastAsia="x-none"/>
    </w:rPr>
  </w:style>
  <w:style w:type="character" w:customStyle="1" w:styleId="BodyTextChar">
    <w:name w:val="Body Text Char"/>
    <w:basedOn w:val="DefaultParagraphFont"/>
    <w:link w:val="BodyText"/>
    <w:rsid w:val="005A66CA"/>
    <w:rPr>
      <w:rFonts w:ascii="Times New Roman" w:eastAsia="Times New Roman" w:hAnsi="Times New Roman" w:cs="Times New Roman"/>
      <w:sz w:val="28"/>
      <w:szCs w:val="24"/>
      <w:lang w:val="nl-NL" w:eastAsia="x-none"/>
    </w:rPr>
  </w:style>
  <w:style w:type="character" w:customStyle="1" w:styleId="storyheadline">
    <w:name w:val="story_headline"/>
    <w:rsid w:val="005A66CA"/>
  </w:style>
  <w:style w:type="character" w:customStyle="1" w:styleId="storyteaser">
    <w:name w:val="story_teaser"/>
    <w:rsid w:val="005A66CA"/>
  </w:style>
  <w:style w:type="character" w:styleId="Emphasis">
    <w:name w:val="Emphasis"/>
    <w:qFormat/>
    <w:rsid w:val="005A66CA"/>
    <w:rPr>
      <w:i/>
      <w:iCs/>
    </w:rPr>
  </w:style>
  <w:style w:type="paragraph" w:customStyle="1" w:styleId="Normal1">
    <w:name w:val="Normal1"/>
    <w:basedOn w:val="Normal"/>
    <w:rsid w:val="005A66CA"/>
    <w:pPr>
      <w:spacing w:before="100" w:beforeAutospacing="1" w:after="100" w:afterAutospacing="1"/>
    </w:pPr>
  </w:style>
  <w:style w:type="character" w:styleId="Strong">
    <w:name w:val="Strong"/>
    <w:qFormat/>
    <w:rsid w:val="005A66CA"/>
    <w:rPr>
      <w:b/>
      <w:bCs/>
    </w:rPr>
  </w:style>
  <w:style w:type="character" w:customStyle="1" w:styleId="imagedesc">
    <w:name w:val="image_desc"/>
    <w:rsid w:val="005A66CA"/>
  </w:style>
  <w:style w:type="paragraph" w:styleId="BodyText2">
    <w:name w:val="Body Text 2"/>
    <w:basedOn w:val="Normal"/>
    <w:link w:val="BodyText2Char"/>
    <w:rsid w:val="005A66CA"/>
    <w:pPr>
      <w:overflowPunct w:val="0"/>
      <w:autoSpaceDE w:val="0"/>
      <w:autoSpaceDN w:val="0"/>
      <w:adjustRightInd w:val="0"/>
      <w:spacing w:before="60" w:after="60" w:line="300" w:lineRule="exact"/>
      <w:ind w:firstLine="680"/>
      <w:jc w:val="both"/>
      <w:textAlignment w:val="baseline"/>
    </w:pPr>
    <w:rPr>
      <w:rFonts w:ascii=".VnTime" w:hAnsi=".VnTime"/>
      <w:spacing w:val="2"/>
      <w:sz w:val="28"/>
      <w:szCs w:val="20"/>
      <w:lang w:val="x-none" w:eastAsia="x-none"/>
    </w:rPr>
  </w:style>
  <w:style w:type="character" w:customStyle="1" w:styleId="BodyText2Char">
    <w:name w:val="Body Text 2 Char"/>
    <w:basedOn w:val="DefaultParagraphFont"/>
    <w:link w:val="BodyText2"/>
    <w:rsid w:val="005A66CA"/>
    <w:rPr>
      <w:rFonts w:ascii=".VnTime" w:eastAsia="Times New Roman" w:hAnsi=".VnTime" w:cs="Times New Roman"/>
      <w:spacing w:val="2"/>
      <w:sz w:val="28"/>
      <w:szCs w:val="20"/>
      <w:lang w:val="x-none" w:eastAsia="x-none"/>
    </w:rPr>
  </w:style>
  <w:style w:type="paragraph" w:customStyle="1" w:styleId="CharChar">
    <w:name w:val="Char Char"/>
    <w:next w:val="Normal"/>
    <w:autoRedefine/>
    <w:semiHidden/>
    <w:rsid w:val="005A66CA"/>
    <w:pPr>
      <w:spacing w:line="240" w:lineRule="exact"/>
      <w:jc w:val="both"/>
    </w:pPr>
    <w:rPr>
      <w:rFonts w:ascii="Times New Roman" w:eastAsia="Times New Roman" w:hAnsi="Times New Roman" w:cs="Times New Roman"/>
      <w:sz w:val="28"/>
      <w:lang w:val="en-US"/>
    </w:rPr>
  </w:style>
  <w:style w:type="paragraph" w:styleId="BodyTextIndent3">
    <w:name w:val="Body Text Indent 3"/>
    <w:basedOn w:val="Normal"/>
    <w:link w:val="BodyTextIndent3Char"/>
    <w:rsid w:val="005A66CA"/>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5A66CA"/>
    <w:rPr>
      <w:rFonts w:ascii="Times New Roman" w:eastAsia="Times New Roman" w:hAnsi="Times New Roman" w:cs="Times New Roman"/>
      <w:sz w:val="16"/>
      <w:szCs w:val="16"/>
      <w:lang w:val="x-none" w:eastAsia="x-none"/>
    </w:rPr>
  </w:style>
  <w:style w:type="paragraph" w:styleId="BalloonText">
    <w:name w:val="Balloon Text"/>
    <w:basedOn w:val="Normal"/>
    <w:link w:val="BalloonTextChar"/>
    <w:rsid w:val="005A66CA"/>
    <w:rPr>
      <w:rFonts w:ascii="Tahoma" w:hAnsi="Tahoma"/>
      <w:sz w:val="16"/>
      <w:szCs w:val="16"/>
      <w:lang w:val="x-none" w:eastAsia="x-none"/>
    </w:rPr>
  </w:style>
  <w:style w:type="character" w:customStyle="1" w:styleId="BalloonTextChar">
    <w:name w:val="Balloon Text Char"/>
    <w:basedOn w:val="DefaultParagraphFont"/>
    <w:link w:val="BalloonText"/>
    <w:rsid w:val="005A66CA"/>
    <w:rPr>
      <w:rFonts w:ascii="Tahoma" w:eastAsia="Times New Roman" w:hAnsi="Tahoma" w:cs="Times New Roman"/>
      <w:sz w:val="16"/>
      <w:szCs w:val="16"/>
      <w:lang w:val="x-none" w:eastAsia="x-none"/>
    </w:rPr>
  </w:style>
  <w:style w:type="paragraph" w:customStyle="1" w:styleId="1Char">
    <w:name w:val="1 Char"/>
    <w:basedOn w:val="DocumentMap"/>
    <w:autoRedefine/>
    <w:rsid w:val="005A66CA"/>
    <w:pPr>
      <w:widowControl w:val="0"/>
      <w:jc w:val="both"/>
    </w:pPr>
    <w:rPr>
      <w:rFonts w:eastAsia="SimSun"/>
      <w:kern w:val="2"/>
      <w:sz w:val="24"/>
      <w:szCs w:val="24"/>
      <w:lang w:eastAsia="zh-CN"/>
    </w:rPr>
  </w:style>
  <w:style w:type="paragraph" w:styleId="DocumentMap">
    <w:name w:val="Document Map"/>
    <w:basedOn w:val="Normal"/>
    <w:link w:val="DocumentMapChar"/>
    <w:rsid w:val="005A66CA"/>
    <w:pPr>
      <w:shd w:val="clear" w:color="auto" w:fill="000080"/>
    </w:pPr>
    <w:rPr>
      <w:rFonts w:ascii="Tahoma" w:hAnsi="Tahoma"/>
      <w:sz w:val="20"/>
      <w:szCs w:val="20"/>
      <w:lang w:val="x-none" w:eastAsia="x-none"/>
    </w:rPr>
  </w:style>
  <w:style w:type="character" w:customStyle="1" w:styleId="DocumentMapChar">
    <w:name w:val="Document Map Char"/>
    <w:basedOn w:val="DefaultParagraphFont"/>
    <w:link w:val="DocumentMap"/>
    <w:rsid w:val="005A66CA"/>
    <w:rPr>
      <w:rFonts w:ascii="Tahoma" w:eastAsia="Times New Roman" w:hAnsi="Tahoma" w:cs="Times New Roman"/>
      <w:sz w:val="20"/>
      <w:szCs w:val="20"/>
      <w:shd w:val="clear" w:color="auto" w:fill="000080"/>
      <w:lang w:val="x-none" w:eastAsia="x-none"/>
    </w:rPr>
  </w:style>
  <w:style w:type="paragraph" w:customStyle="1" w:styleId="CharCharCharCharCharCharCharCharChar">
    <w:name w:val="Char Char Char Char Char Char Char Char Char"/>
    <w:basedOn w:val="Normal"/>
    <w:semiHidden/>
    <w:rsid w:val="005A66CA"/>
    <w:pPr>
      <w:spacing w:after="160" w:line="240" w:lineRule="exact"/>
    </w:pPr>
    <w:rPr>
      <w:rFonts w:ascii="Arial" w:hAnsi="Arial"/>
      <w:sz w:val="22"/>
      <w:szCs w:val="22"/>
    </w:rPr>
  </w:style>
  <w:style w:type="character" w:styleId="CommentReference">
    <w:name w:val="annotation reference"/>
    <w:rsid w:val="005A66CA"/>
    <w:rPr>
      <w:sz w:val="16"/>
      <w:szCs w:val="16"/>
    </w:rPr>
  </w:style>
  <w:style w:type="paragraph" w:styleId="CommentText">
    <w:name w:val="annotation text"/>
    <w:basedOn w:val="Normal"/>
    <w:link w:val="CommentTextChar"/>
    <w:rsid w:val="005A66CA"/>
    <w:rPr>
      <w:sz w:val="20"/>
      <w:szCs w:val="20"/>
    </w:rPr>
  </w:style>
  <w:style w:type="character" w:customStyle="1" w:styleId="CommentTextChar">
    <w:name w:val="Comment Text Char"/>
    <w:basedOn w:val="DefaultParagraphFont"/>
    <w:link w:val="CommentText"/>
    <w:rsid w:val="005A66CA"/>
    <w:rPr>
      <w:rFonts w:ascii="Times New Roman" w:eastAsia="Times New Roman" w:hAnsi="Times New Roman" w:cs="Times New Roman"/>
      <w:sz w:val="20"/>
      <w:szCs w:val="20"/>
      <w:lang w:val="en-US"/>
    </w:rPr>
  </w:style>
  <w:style w:type="paragraph" w:customStyle="1" w:styleId="CharCharCharChar">
    <w:name w:val="Char Char Char Char"/>
    <w:basedOn w:val="Normal"/>
    <w:rsid w:val="005A66CA"/>
    <w:pPr>
      <w:pageBreakBefore/>
      <w:spacing w:before="100" w:beforeAutospacing="1" w:after="100" w:afterAutospacing="1"/>
      <w:jc w:val="both"/>
    </w:pPr>
    <w:rPr>
      <w:rFonts w:ascii="Tahoma" w:hAnsi="Tahoma" w:cs="Tahoma"/>
      <w:sz w:val="20"/>
      <w:szCs w:val="20"/>
    </w:rPr>
  </w:style>
  <w:style w:type="paragraph" w:customStyle="1" w:styleId="CharChar2">
    <w:name w:val="Char Char2"/>
    <w:basedOn w:val="Normal"/>
    <w:rsid w:val="005A66CA"/>
    <w:rPr>
      <w:rFonts w:ascii="Arial" w:hAnsi="Arial"/>
      <w:sz w:val="22"/>
      <w:szCs w:val="20"/>
      <w:lang w:val="en-AU"/>
    </w:rPr>
  </w:style>
  <w:style w:type="paragraph" w:styleId="FootnoteText">
    <w:name w:val="footnote text"/>
    <w:basedOn w:val="Normal"/>
    <w:link w:val="FootnoteTextChar"/>
    <w:rsid w:val="005A66CA"/>
    <w:rPr>
      <w:sz w:val="20"/>
      <w:szCs w:val="20"/>
    </w:rPr>
  </w:style>
  <w:style w:type="character" w:customStyle="1" w:styleId="FootnoteTextChar">
    <w:name w:val="Footnote Text Char"/>
    <w:basedOn w:val="DefaultParagraphFont"/>
    <w:link w:val="FootnoteText"/>
    <w:rsid w:val="005A66CA"/>
    <w:rPr>
      <w:rFonts w:ascii="Times New Roman" w:eastAsia="Times New Roman" w:hAnsi="Times New Roman" w:cs="Times New Roman"/>
      <w:sz w:val="20"/>
      <w:szCs w:val="20"/>
      <w:lang w:val="en-US"/>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qFormat/>
    <w:rsid w:val="005A66CA"/>
    <w:rPr>
      <w:vertAlign w:val="superscript"/>
    </w:rPr>
  </w:style>
  <w:style w:type="character" w:customStyle="1" w:styleId="st">
    <w:name w:val="st"/>
    <w:rsid w:val="005A66CA"/>
  </w:style>
  <w:style w:type="paragraph" w:styleId="ListParagraph">
    <w:name w:val="List Paragraph"/>
    <w:basedOn w:val="Normal"/>
    <w:uiPriority w:val="34"/>
    <w:qFormat/>
    <w:rsid w:val="005A66CA"/>
    <w:pPr>
      <w:spacing w:after="200" w:line="276" w:lineRule="auto"/>
      <w:ind w:left="720"/>
      <w:contextualSpacing/>
    </w:pPr>
    <w:rPr>
      <w:rFonts w:ascii="Calibri" w:eastAsia="Calibri" w:hAnsi="Calibri"/>
      <w:sz w:val="22"/>
      <w:szCs w:val="22"/>
    </w:rPr>
  </w:style>
  <w:style w:type="paragraph" w:customStyle="1" w:styleId="Normal2">
    <w:name w:val="Normal2"/>
    <w:basedOn w:val="Normal"/>
    <w:rsid w:val="005A66CA"/>
    <w:pPr>
      <w:spacing w:before="100" w:beforeAutospacing="1" w:after="100" w:afterAutospacing="1"/>
    </w:pPr>
  </w:style>
  <w:style w:type="paragraph" w:customStyle="1" w:styleId="CharCharCharCharCharCharChar">
    <w:name w:val="Char Char Char Char Char Char Char"/>
    <w:basedOn w:val="Normal"/>
    <w:next w:val="Normal"/>
    <w:autoRedefine/>
    <w:semiHidden/>
    <w:rsid w:val="005A66CA"/>
    <w:pPr>
      <w:spacing w:before="120" w:after="120" w:line="312" w:lineRule="auto"/>
    </w:pPr>
    <w:rPr>
      <w:sz w:val="28"/>
      <w:szCs w:val="28"/>
    </w:rPr>
  </w:style>
  <w:style w:type="paragraph" w:customStyle="1" w:styleId="CharCharChar">
    <w:name w:val="Char Char Char"/>
    <w:basedOn w:val="Normal"/>
    <w:autoRedefine/>
    <w:rsid w:val="005A66CA"/>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BodyText3">
    <w:name w:val="Body Text 3"/>
    <w:basedOn w:val="Normal"/>
    <w:link w:val="BodyText3Char"/>
    <w:rsid w:val="005A66CA"/>
    <w:pPr>
      <w:spacing w:after="120"/>
    </w:pPr>
    <w:rPr>
      <w:sz w:val="16"/>
      <w:szCs w:val="16"/>
      <w:lang w:val="x-none" w:eastAsia="x-none"/>
    </w:rPr>
  </w:style>
  <w:style w:type="character" w:customStyle="1" w:styleId="BodyText3Char">
    <w:name w:val="Body Text 3 Char"/>
    <w:basedOn w:val="DefaultParagraphFont"/>
    <w:link w:val="BodyText3"/>
    <w:rsid w:val="005A66CA"/>
    <w:rPr>
      <w:rFonts w:ascii="Times New Roman" w:eastAsia="Times New Roman" w:hAnsi="Times New Roman" w:cs="Times New Roman"/>
      <w:sz w:val="16"/>
      <w:szCs w:val="16"/>
      <w:lang w:val="x-none" w:eastAsia="x-none"/>
    </w:rPr>
  </w:style>
  <w:style w:type="character" w:customStyle="1" w:styleId="fontstyle01">
    <w:name w:val="fontstyle01"/>
    <w:rsid w:val="005A66CA"/>
    <w:rPr>
      <w:rFonts w:ascii="Times New Roman" w:hAnsi="Times New Roman" w:cs="Times New Roman" w:hint="default"/>
      <w:b w:val="0"/>
      <w:bCs w:val="0"/>
      <w:i w:val="0"/>
      <w:iCs w:val="0"/>
      <w:color w:val="000000"/>
      <w:sz w:val="28"/>
      <w:szCs w:val="28"/>
    </w:rPr>
  </w:style>
  <w:style w:type="paragraph" w:styleId="CommentSubject">
    <w:name w:val="annotation subject"/>
    <w:basedOn w:val="CommentText"/>
    <w:next w:val="CommentText"/>
    <w:link w:val="CommentSubjectChar"/>
    <w:rsid w:val="005A66CA"/>
    <w:rPr>
      <w:b/>
      <w:bCs/>
      <w:lang w:val="x-none" w:eastAsia="x-none"/>
    </w:rPr>
  </w:style>
  <w:style w:type="character" w:customStyle="1" w:styleId="CommentSubjectChar">
    <w:name w:val="Comment Subject Char"/>
    <w:basedOn w:val="CommentTextChar"/>
    <w:link w:val="CommentSubject"/>
    <w:rsid w:val="005A66CA"/>
    <w:rPr>
      <w:rFonts w:ascii="Times New Roman" w:eastAsia="Times New Roman" w:hAnsi="Times New Roman" w:cs="Times New Roman"/>
      <w:b/>
      <w:bCs/>
      <w:sz w:val="20"/>
      <w:szCs w:val="20"/>
      <w:lang w:val="x-none" w:eastAsia="x-none"/>
    </w:rPr>
  </w:style>
  <w:style w:type="paragraph" w:styleId="EndnoteText">
    <w:name w:val="endnote text"/>
    <w:basedOn w:val="Normal"/>
    <w:link w:val="EndnoteTextChar"/>
    <w:rsid w:val="005A66CA"/>
    <w:rPr>
      <w:sz w:val="20"/>
      <w:szCs w:val="20"/>
    </w:rPr>
  </w:style>
  <w:style w:type="character" w:customStyle="1" w:styleId="EndnoteTextChar">
    <w:name w:val="Endnote Text Char"/>
    <w:basedOn w:val="DefaultParagraphFont"/>
    <w:link w:val="EndnoteText"/>
    <w:rsid w:val="005A66CA"/>
    <w:rPr>
      <w:rFonts w:ascii="Times New Roman" w:eastAsia="Times New Roman" w:hAnsi="Times New Roman" w:cs="Times New Roman"/>
      <w:sz w:val="20"/>
      <w:szCs w:val="20"/>
      <w:lang w:val="en-US"/>
    </w:rPr>
  </w:style>
  <w:style w:type="character" w:styleId="EndnoteReference">
    <w:name w:val="endnote reference"/>
    <w:rsid w:val="005A66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ABC3C3-F510-41F9-A20E-994C1D9ADDEA}"/>
</file>

<file path=customXml/itemProps2.xml><?xml version="1.0" encoding="utf-8"?>
<ds:datastoreItem xmlns:ds="http://schemas.openxmlformats.org/officeDocument/2006/customXml" ds:itemID="{F7E4F653-7A88-4EFC-A63F-7C313F90534B}"/>
</file>

<file path=customXml/itemProps3.xml><?xml version="1.0" encoding="utf-8"?>
<ds:datastoreItem xmlns:ds="http://schemas.openxmlformats.org/officeDocument/2006/customXml" ds:itemID="{D83C5D27-7D0B-4D7B-9E87-C3A5E20066FF}"/>
</file>

<file path=docProps/app.xml><?xml version="1.0" encoding="utf-8"?>
<Properties xmlns="http://schemas.openxmlformats.org/officeDocument/2006/extended-properties" xmlns:vt="http://schemas.openxmlformats.org/officeDocument/2006/docPropsVTypes">
  <Template>Normal.dotm</Template>
  <TotalTime>0</TotalTime>
  <Pages>12</Pages>
  <Words>3635</Words>
  <Characters>20724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Tuyet</dc:creator>
  <cp:keywords/>
  <dc:description/>
  <cp:lastModifiedBy>Administrator</cp:lastModifiedBy>
  <cp:revision>2</cp:revision>
  <dcterms:created xsi:type="dcterms:W3CDTF">2024-09-25T00:49:00Z</dcterms:created>
  <dcterms:modified xsi:type="dcterms:W3CDTF">2024-09-25T00:49:00Z</dcterms:modified>
</cp:coreProperties>
</file>