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tbl>
      <w:tblPr>
        <w:tblW w:w="0" w:type="auto"/>
        <w:jc w:val="left"/>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37"/>
        <w:gridCol w:w="6153"/>
      </w:tblGrid>
      <w:tr>
        <w:trPr>
          <w:trHeight w:val="1273" w:hRule="atLeast"/>
        </w:trPr>
        <w:tc>
          <w:tcPr>
            <w:tcW w:w="3337" w:type="dxa"/>
          </w:tcPr>
          <w:p>
            <w:pPr>
              <w:pStyle w:val="TableParagraph"/>
              <w:spacing w:after="30"/>
              <w:ind w:left="402" w:right="259" w:hanging="353"/>
              <w:rPr>
                <w:b/>
                <w:sz w:val="28"/>
              </w:rPr>
            </w:pPr>
            <w:r>
              <w:rPr>
                <w:b/>
                <w:sz w:val="28"/>
              </w:rPr>
              <w:t>HỘI</w:t>
            </w:r>
            <w:r>
              <w:rPr>
                <w:b/>
                <w:spacing w:val="-12"/>
                <w:sz w:val="28"/>
              </w:rPr>
              <w:t> </w:t>
            </w:r>
            <w:r>
              <w:rPr>
                <w:b/>
                <w:sz w:val="28"/>
              </w:rPr>
              <w:t>ĐỒNG</w:t>
            </w:r>
            <w:r>
              <w:rPr>
                <w:b/>
                <w:spacing w:val="-13"/>
                <w:sz w:val="28"/>
              </w:rPr>
              <w:t> </w:t>
            </w:r>
            <w:r>
              <w:rPr>
                <w:b/>
                <w:sz w:val="28"/>
              </w:rPr>
              <w:t>NHÂN</w:t>
            </w:r>
            <w:r>
              <w:rPr>
                <w:b/>
                <w:spacing w:val="-13"/>
                <w:sz w:val="28"/>
              </w:rPr>
              <w:t> </w:t>
            </w:r>
            <w:r>
              <w:rPr>
                <w:b/>
                <w:sz w:val="28"/>
              </w:rPr>
              <w:t>DÂN TỈNH LAI CHÂU</w:t>
            </w:r>
          </w:p>
          <w:p>
            <w:pPr>
              <w:pStyle w:val="TableParagraph"/>
              <w:spacing w:line="20" w:lineRule="exact"/>
              <w:ind w:left="1065"/>
              <w:rPr>
                <w:sz w:val="2"/>
              </w:rPr>
            </w:pPr>
            <w:r>
              <w:rPr>
                <w:sz w:val="2"/>
              </w:rPr>
              <mc:AlternateContent>
                <mc:Choice Requires="wps">
                  <w:drawing>
                    <wp:inline distT="0" distB="0" distL="0" distR="0">
                      <wp:extent cx="472440" cy="9525"/>
                      <wp:effectExtent l="9525" t="0" r="3809" b="0"/>
                      <wp:docPr id="1" name="Group 1"/>
                      <wp:cNvGraphicFramePr>
                        <a:graphicFrameLocks/>
                      </wp:cNvGraphicFramePr>
                      <a:graphic>
                        <a:graphicData uri="http://schemas.microsoft.com/office/word/2010/wordprocessingGroup">
                          <wpg:wgp>
                            <wpg:cNvPr id="1" name="Group 1"/>
                            <wpg:cNvGrpSpPr/>
                            <wpg:grpSpPr>
                              <a:xfrm>
                                <a:off x="0" y="0"/>
                                <a:ext cx="472440" cy="9525"/>
                                <a:chExt cx="472440" cy="9525"/>
                              </a:xfrm>
                            </wpg:grpSpPr>
                            <wps:wsp>
                              <wps:cNvPr id="2" name="Graphic 2"/>
                              <wps:cNvSpPr/>
                              <wps:spPr>
                                <a:xfrm>
                                  <a:off x="0" y="4762"/>
                                  <a:ext cx="472440" cy="1270"/>
                                </a:xfrm>
                                <a:custGeom>
                                  <a:avLst/>
                                  <a:gdLst/>
                                  <a:ahLst/>
                                  <a:cxnLst/>
                                  <a:rect l="l" t="t" r="r" b="b"/>
                                  <a:pathLst>
                                    <a:path w="472440" h="0">
                                      <a:moveTo>
                                        <a:pt x="0" y="0"/>
                                      </a:moveTo>
                                      <a:lnTo>
                                        <a:pt x="472439"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7.2pt;height:.75pt;mso-position-horizontal-relative:char;mso-position-vertical-relative:line" id="docshapegroup1" coordorigin="0,0" coordsize="744,15">
                      <v:line style="position:absolute" from="0,8" to="744,8" stroked="true" strokeweight=".75pt" strokecolor="#000000">
                        <v:stroke dashstyle="solid"/>
                      </v:line>
                    </v:group>
                  </w:pict>
                </mc:Fallback>
              </mc:AlternateContent>
            </w:r>
            <w:r>
              <w:rPr>
                <w:sz w:val="2"/>
              </w:rPr>
            </w:r>
          </w:p>
          <w:p>
            <w:pPr>
              <w:pStyle w:val="TableParagraph"/>
              <w:spacing w:line="302" w:lineRule="exact" w:before="257"/>
              <w:ind w:left="119"/>
              <w:rPr>
                <w:sz w:val="28"/>
              </w:rPr>
            </w:pPr>
            <w:r>
              <w:rPr>
                <w:sz w:val="28"/>
              </w:rPr>
              <w:t>Số:</w:t>
            </w:r>
            <w:r>
              <w:rPr>
                <w:spacing w:val="-10"/>
                <w:sz w:val="28"/>
              </w:rPr>
              <w:t> </w:t>
            </w:r>
            <w:r>
              <w:rPr>
                <w:sz w:val="28"/>
              </w:rPr>
              <w:t>17/2026/NQ-</w:t>
            </w:r>
            <w:r>
              <w:rPr>
                <w:spacing w:val="-4"/>
                <w:sz w:val="28"/>
              </w:rPr>
              <w:t>HĐND</w:t>
            </w:r>
          </w:p>
        </w:tc>
        <w:tc>
          <w:tcPr>
            <w:tcW w:w="6153" w:type="dxa"/>
          </w:tcPr>
          <w:p>
            <w:pPr>
              <w:pStyle w:val="TableParagraph"/>
              <w:spacing w:line="311" w:lineRule="exact"/>
              <w:ind w:left="214" w:right="4"/>
              <w:jc w:val="center"/>
              <w:rPr>
                <w:b/>
                <w:sz w:val="28"/>
              </w:rPr>
            </w:pPr>
            <w:r>
              <w:rPr>
                <w:b/>
                <w:sz w:val="28"/>
              </w:rPr>
              <w:t>CỘNG</w:t>
            </w:r>
            <w:r>
              <w:rPr>
                <w:b/>
                <w:spacing w:val="-3"/>
                <w:sz w:val="28"/>
              </w:rPr>
              <w:t> </w:t>
            </w:r>
            <w:r>
              <w:rPr>
                <w:b/>
                <w:sz w:val="28"/>
              </w:rPr>
              <w:t>HÒA</w:t>
            </w:r>
            <w:r>
              <w:rPr>
                <w:b/>
                <w:spacing w:val="-5"/>
                <w:sz w:val="28"/>
              </w:rPr>
              <w:t> </w:t>
            </w:r>
            <w:r>
              <w:rPr>
                <w:b/>
                <w:sz w:val="28"/>
              </w:rPr>
              <w:t>XÃ</w:t>
            </w:r>
            <w:r>
              <w:rPr>
                <w:b/>
                <w:spacing w:val="-4"/>
                <w:sz w:val="28"/>
              </w:rPr>
              <w:t> </w:t>
            </w:r>
            <w:r>
              <w:rPr>
                <w:b/>
                <w:sz w:val="28"/>
              </w:rPr>
              <w:t>HỘI</w:t>
            </w:r>
            <w:r>
              <w:rPr>
                <w:b/>
                <w:spacing w:val="-2"/>
                <w:sz w:val="28"/>
              </w:rPr>
              <w:t> </w:t>
            </w:r>
            <w:r>
              <w:rPr>
                <w:b/>
                <w:sz w:val="28"/>
              </w:rPr>
              <w:t>CHỦ</w:t>
            </w:r>
            <w:r>
              <w:rPr>
                <w:b/>
                <w:spacing w:val="-4"/>
                <w:sz w:val="28"/>
              </w:rPr>
              <w:t> </w:t>
            </w:r>
            <w:r>
              <w:rPr>
                <w:b/>
                <w:sz w:val="28"/>
              </w:rPr>
              <w:t>NGHĨA</w:t>
            </w:r>
            <w:r>
              <w:rPr>
                <w:b/>
                <w:spacing w:val="-4"/>
                <w:sz w:val="28"/>
              </w:rPr>
              <w:t> </w:t>
            </w:r>
            <w:r>
              <w:rPr>
                <w:b/>
                <w:sz w:val="28"/>
              </w:rPr>
              <w:t>VIỆT</w:t>
            </w:r>
            <w:r>
              <w:rPr>
                <w:b/>
                <w:spacing w:val="-2"/>
                <w:sz w:val="28"/>
              </w:rPr>
              <w:t> </w:t>
            </w:r>
            <w:r>
              <w:rPr>
                <w:b/>
                <w:spacing w:val="-5"/>
                <w:sz w:val="28"/>
              </w:rPr>
              <w:t>NAM</w:t>
            </w:r>
          </w:p>
          <w:p>
            <w:pPr>
              <w:pStyle w:val="TableParagraph"/>
              <w:spacing w:after="33"/>
              <w:ind w:left="214"/>
              <w:jc w:val="center"/>
              <w:rPr>
                <w:b/>
                <w:sz w:val="28"/>
              </w:rPr>
            </w:pPr>
            <w:r>
              <w:rPr>
                <w:b/>
                <w:sz w:val="28"/>
              </w:rPr>
              <w:t>Độc</w:t>
            </w:r>
            <w:r>
              <w:rPr>
                <w:b/>
                <w:spacing w:val="-2"/>
                <w:sz w:val="28"/>
              </w:rPr>
              <w:t> </w:t>
            </w:r>
            <w:r>
              <w:rPr>
                <w:b/>
                <w:sz w:val="28"/>
              </w:rPr>
              <w:t>lập</w:t>
            </w:r>
            <w:r>
              <w:rPr>
                <w:b/>
                <w:spacing w:val="-2"/>
                <w:sz w:val="28"/>
              </w:rPr>
              <w:t> </w:t>
            </w:r>
            <w:r>
              <w:rPr>
                <w:b/>
                <w:sz w:val="28"/>
              </w:rPr>
              <w:t>-</w:t>
            </w:r>
            <w:r>
              <w:rPr>
                <w:b/>
                <w:spacing w:val="-2"/>
                <w:sz w:val="28"/>
              </w:rPr>
              <w:t> </w:t>
            </w:r>
            <w:r>
              <w:rPr>
                <w:b/>
                <w:sz w:val="28"/>
              </w:rPr>
              <w:t>Tự</w:t>
            </w:r>
            <w:r>
              <w:rPr>
                <w:b/>
                <w:spacing w:val="-3"/>
                <w:sz w:val="28"/>
              </w:rPr>
              <w:t> </w:t>
            </w:r>
            <w:r>
              <w:rPr>
                <w:b/>
                <w:sz w:val="28"/>
              </w:rPr>
              <w:t>do -</w:t>
            </w:r>
            <w:r>
              <w:rPr>
                <w:b/>
                <w:spacing w:val="-3"/>
                <w:sz w:val="28"/>
              </w:rPr>
              <w:t> </w:t>
            </w:r>
            <w:r>
              <w:rPr>
                <w:b/>
                <w:sz w:val="28"/>
              </w:rPr>
              <w:t>Hạnh</w:t>
            </w:r>
            <w:r>
              <w:rPr>
                <w:b/>
                <w:spacing w:val="-2"/>
                <w:sz w:val="28"/>
              </w:rPr>
              <w:t> </w:t>
            </w:r>
            <w:r>
              <w:rPr>
                <w:b/>
                <w:spacing w:val="-4"/>
                <w:sz w:val="28"/>
              </w:rPr>
              <w:t>phúc</w:t>
            </w:r>
          </w:p>
          <w:p>
            <w:pPr>
              <w:pStyle w:val="TableParagraph"/>
              <w:spacing w:line="20" w:lineRule="exact"/>
              <w:ind w:left="1473"/>
              <w:rPr>
                <w:sz w:val="2"/>
              </w:rPr>
            </w:pPr>
            <w:r>
              <w:rPr>
                <w:sz w:val="2"/>
              </w:rPr>
              <mc:AlternateContent>
                <mc:Choice Requires="wps">
                  <w:drawing>
                    <wp:inline distT="0" distB="0" distL="0" distR="0">
                      <wp:extent cx="2113915" cy="9525"/>
                      <wp:effectExtent l="9525" t="0" r="635" b="0"/>
                      <wp:docPr id="3" name="Group 3"/>
                      <wp:cNvGraphicFramePr>
                        <a:graphicFrameLocks/>
                      </wp:cNvGraphicFramePr>
                      <a:graphic>
                        <a:graphicData uri="http://schemas.microsoft.com/office/word/2010/wordprocessingGroup">
                          <wpg:wgp>
                            <wpg:cNvPr id="3" name="Group 3"/>
                            <wpg:cNvGrpSpPr/>
                            <wpg:grpSpPr>
                              <a:xfrm>
                                <a:off x="0" y="0"/>
                                <a:ext cx="2113915" cy="9525"/>
                                <a:chExt cx="2113915" cy="9525"/>
                              </a:xfrm>
                            </wpg:grpSpPr>
                            <wps:wsp>
                              <wps:cNvPr id="4" name="Graphic 4"/>
                              <wps:cNvSpPr/>
                              <wps:spPr>
                                <a:xfrm>
                                  <a:off x="0" y="4762"/>
                                  <a:ext cx="2113915" cy="1270"/>
                                </a:xfrm>
                                <a:custGeom>
                                  <a:avLst/>
                                  <a:gdLst/>
                                  <a:ahLst/>
                                  <a:cxnLst/>
                                  <a:rect l="l" t="t" r="r" b="b"/>
                                  <a:pathLst>
                                    <a:path w="2113915" h="0">
                                      <a:moveTo>
                                        <a:pt x="0" y="0"/>
                                      </a:moveTo>
                                      <a:lnTo>
                                        <a:pt x="211391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66.45pt;height:.75pt;mso-position-horizontal-relative:char;mso-position-vertical-relative:line" id="docshapegroup2" coordorigin="0,0" coordsize="3329,15">
                      <v:line style="position:absolute" from="0,8" to="3329,8" stroked="true" strokeweight=".75pt" strokecolor="#000000">
                        <v:stroke dashstyle="solid"/>
                      </v:line>
                    </v:group>
                  </w:pict>
                </mc:Fallback>
              </mc:AlternateContent>
            </w:r>
            <w:r>
              <w:rPr>
                <w:sz w:val="2"/>
              </w:rPr>
            </w:r>
          </w:p>
          <w:p>
            <w:pPr>
              <w:pStyle w:val="TableParagraph"/>
              <w:spacing w:line="302" w:lineRule="exact" w:before="265"/>
              <w:ind w:left="214" w:right="287"/>
              <w:jc w:val="center"/>
              <w:rPr>
                <w:i/>
                <w:sz w:val="28"/>
              </w:rPr>
            </w:pPr>
            <w:r>
              <w:rPr>
                <w:i/>
                <w:sz w:val="28"/>
              </w:rPr>
              <w:t>Lai</w:t>
            </w:r>
            <w:r>
              <w:rPr>
                <w:i/>
                <w:spacing w:val="-1"/>
                <w:sz w:val="28"/>
              </w:rPr>
              <w:t> </w:t>
            </w:r>
            <w:r>
              <w:rPr>
                <w:i/>
                <w:sz w:val="28"/>
              </w:rPr>
              <w:t>Châu,</w:t>
            </w:r>
            <w:r>
              <w:rPr>
                <w:i/>
                <w:spacing w:val="-6"/>
                <w:sz w:val="28"/>
              </w:rPr>
              <w:t> </w:t>
            </w:r>
            <w:r>
              <w:rPr>
                <w:i/>
                <w:sz w:val="28"/>
              </w:rPr>
              <w:t>ngày</w:t>
            </w:r>
            <w:r>
              <w:rPr>
                <w:i/>
                <w:spacing w:val="-3"/>
                <w:sz w:val="28"/>
              </w:rPr>
              <w:t> </w:t>
            </w:r>
            <w:r>
              <w:rPr>
                <w:i/>
                <w:sz w:val="28"/>
              </w:rPr>
              <w:t>03</w:t>
            </w:r>
            <w:r>
              <w:rPr>
                <w:i/>
                <w:spacing w:val="-4"/>
                <w:sz w:val="28"/>
              </w:rPr>
              <w:t> </w:t>
            </w:r>
            <w:r>
              <w:rPr>
                <w:i/>
                <w:sz w:val="28"/>
              </w:rPr>
              <w:t>tháng 6</w:t>
            </w:r>
            <w:r>
              <w:rPr>
                <w:i/>
                <w:spacing w:val="-4"/>
                <w:sz w:val="28"/>
              </w:rPr>
              <w:t> </w:t>
            </w:r>
            <w:r>
              <w:rPr>
                <w:i/>
                <w:sz w:val="28"/>
              </w:rPr>
              <w:t>năm</w:t>
            </w:r>
            <w:r>
              <w:rPr>
                <w:i/>
                <w:spacing w:val="-3"/>
                <w:sz w:val="28"/>
              </w:rPr>
              <w:t> </w:t>
            </w:r>
            <w:r>
              <w:rPr>
                <w:i/>
                <w:spacing w:val="-4"/>
                <w:sz w:val="28"/>
              </w:rPr>
              <w:t>2026</w:t>
            </w:r>
          </w:p>
        </w:tc>
      </w:tr>
    </w:tbl>
    <w:p>
      <w:pPr>
        <w:pStyle w:val="BodyText"/>
        <w:ind w:left="0"/>
        <w:jc w:val="left"/>
        <w:rPr>
          <w:i w:val="0"/>
        </w:rPr>
      </w:pPr>
    </w:p>
    <w:p>
      <w:pPr>
        <w:pStyle w:val="BodyText"/>
        <w:spacing w:before="69"/>
        <w:ind w:left="0"/>
        <w:jc w:val="left"/>
        <w:rPr>
          <w:i w:val="0"/>
        </w:rPr>
      </w:pPr>
    </w:p>
    <w:p>
      <w:pPr>
        <w:spacing w:line="322" w:lineRule="exact" w:before="0"/>
        <w:ind w:left="1" w:right="279" w:firstLine="0"/>
        <w:jc w:val="center"/>
        <w:rPr>
          <w:b/>
          <w:sz w:val="28"/>
        </w:rPr>
      </w:pPr>
      <w:r>
        <w:rPr>
          <w:b/>
          <w:sz w:val="28"/>
        </w:rPr>
        <w:t>NGHỊ</w:t>
      </w:r>
      <w:r>
        <w:rPr>
          <w:b/>
          <w:spacing w:val="-3"/>
          <w:sz w:val="28"/>
        </w:rPr>
        <w:t> </w:t>
      </w:r>
      <w:r>
        <w:rPr>
          <w:b/>
          <w:spacing w:val="-2"/>
          <w:sz w:val="28"/>
        </w:rPr>
        <w:t>QUYẾT</w:t>
      </w:r>
    </w:p>
    <w:p>
      <w:pPr>
        <w:spacing w:line="240" w:lineRule="auto" w:before="0"/>
        <w:ind w:left="227" w:right="508" w:hanging="2"/>
        <w:jc w:val="center"/>
        <w:rPr>
          <w:b/>
          <w:sz w:val="28"/>
        </w:rPr>
      </w:pPr>
      <w:r>
        <w:rPr>
          <w:b/>
          <w:sz w:val="28"/>
        </w:rPr>
        <w:t>Quy định mức trợ cấp ngày công lao động đối với người không hưởng lương</w:t>
      </w:r>
      <w:r>
        <w:rPr>
          <w:b/>
          <w:spacing w:val="-1"/>
          <w:sz w:val="28"/>
        </w:rPr>
        <w:t> </w:t>
      </w:r>
      <w:r>
        <w:rPr>
          <w:b/>
          <w:sz w:val="28"/>
        </w:rPr>
        <w:t>từ</w:t>
      </w:r>
      <w:r>
        <w:rPr>
          <w:b/>
          <w:spacing w:val="-3"/>
          <w:sz w:val="28"/>
        </w:rPr>
        <w:t> </w:t>
      </w:r>
      <w:r>
        <w:rPr>
          <w:b/>
          <w:sz w:val="28"/>
        </w:rPr>
        <w:t>ngân</w:t>
      </w:r>
      <w:r>
        <w:rPr>
          <w:b/>
          <w:spacing w:val="-2"/>
          <w:sz w:val="28"/>
        </w:rPr>
        <w:t> </w:t>
      </w:r>
      <w:r>
        <w:rPr>
          <w:b/>
          <w:sz w:val="28"/>
        </w:rPr>
        <w:t>sách</w:t>
      </w:r>
      <w:r>
        <w:rPr>
          <w:b/>
          <w:spacing w:val="-5"/>
          <w:sz w:val="28"/>
        </w:rPr>
        <w:t> </w:t>
      </w:r>
      <w:r>
        <w:rPr>
          <w:b/>
          <w:sz w:val="28"/>
        </w:rPr>
        <w:t>nhà</w:t>
      </w:r>
      <w:r>
        <w:rPr>
          <w:b/>
          <w:spacing w:val="-1"/>
          <w:sz w:val="28"/>
        </w:rPr>
        <w:t> </w:t>
      </w:r>
      <w:r>
        <w:rPr>
          <w:b/>
          <w:sz w:val="28"/>
        </w:rPr>
        <w:t>nước</w:t>
      </w:r>
      <w:r>
        <w:rPr>
          <w:b/>
          <w:spacing w:val="-2"/>
          <w:sz w:val="28"/>
        </w:rPr>
        <w:t> </w:t>
      </w:r>
      <w:r>
        <w:rPr>
          <w:b/>
          <w:sz w:val="28"/>
        </w:rPr>
        <w:t>trong</w:t>
      </w:r>
      <w:r>
        <w:rPr>
          <w:b/>
          <w:spacing w:val="-1"/>
          <w:sz w:val="28"/>
        </w:rPr>
        <w:t> </w:t>
      </w:r>
      <w:r>
        <w:rPr>
          <w:b/>
          <w:sz w:val="28"/>
        </w:rPr>
        <w:t>thời</w:t>
      </w:r>
      <w:r>
        <w:rPr>
          <w:b/>
          <w:spacing w:val="-4"/>
          <w:sz w:val="28"/>
        </w:rPr>
        <w:t> </w:t>
      </w:r>
      <w:r>
        <w:rPr>
          <w:b/>
          <w:sz w:val="28"/>
        </w:rPr>
        <w:t>gian</w:t>
      </w:r>
      <w:r>
        <w:rPr>
          <w:b/>
          <w:spacing w:val="-2"/>
          <w:sz w:val="28"/>
        </w:rPr>
        <w:t> </w:t>
      </w:r>
      <w:r>
        <w:rPr>
          <w:b/>
          <w:sz w:val="28"/>
        </w:rPr>
        <w:t>được</w:t>
      </w:r>
      <w:r>
        <w:rPr>
          <w:b/>
          <w:spacing w:val="-2"/>
          <w:sz w:val="28"/>
        </w:rPr>
        <w:t> </w:t>
      </w:r>
      <w:r>
        <w:rPr>
          <w:b/>
          <w:sz w:val="28"/>
        </w:rPr>
        <w:t>huy</w:t>
      </w:r>
      <w:r>
        <w:rPr>
          <w:b/>
          <w:spacing w:val="-1"/>
          <w:sz w:val="28"/>
        </w:rPr>
        <w:t> </w:t>
      </w:r>
      <w:r>
        <w:rPr>
          <w:b/>
          <w:sz w:val="28"/>
        </w:rPr>
        <w:t>động</w:t>
      </w:r>
      <w:r>
        <w:rPr>
          <w:b/>
          <w:spacing w:val="-4"/>
          <w:sz w:val="28"/>
        </w:rPr>
        <w:t> </w:t>
      </w:r>
      <w:r>
        <w:rPr>
          <w:b/>
          <w:sz w:val="28"/>
        </w:rPr>
        <w:t>làm</w:t>
      </w:r>
      <w:r>
        <w:rPr>
          <w:b/>
          <w:spacing w:val="-6"/>
          <w:sz w:val="28"/>
        </w:rPr>
        <w:t> </w:t>
      </w:r>
      <w:r>
        <w:rPr>
          <w:b/>
          <w:sz w:val="28"/>
        </w:rPr>
        <w:t>nhiệm</w:t>
      </w:r>
      <w:r>
        <w:rPr>
          <w:b/>
          <w:spacing w:val="-6"/>
          <w:sz w:val="28"/>
        </w:rPr>
        <w:t> </w:t>
      </w:r>
      <w:r>
        <w:rPr>
          <w:b/>
          <w:sz w:val="28"/>
        </w:rPr>
        <w:t>vụ phòng, chống thiên tai, tham gia tập huấn, huấn luyện, diễn tập</w:t>
      </w:r>
    </w:p>
    <w:p>
      <w:pPr>
        <w:spacing w:before="1"/>
        <w:ind w:left="0" w:right="279" w:firstLine="0"/>
        <w:jc w:val="center"/>
        <w:rPr>
          <w:b/>
          <w:sz w:val="28"/>
        </w:rPr>
      </w:pPr>
      <w:r>
        <w:rPr>
          <w:b/>
          <w:sz w:val="28"/>
        </w:rPr>
        <w:t>trên</w:t>
      </w:r>
      <w:r>
        <w:rPr>
          <w:b/>
          <w:spacing w:val="-3"/>
          <w:sz w:val="28"/>
        </w:rPr>
        <w:t> </w:t>
      </w:r>
      <w:r>
        <w:rPr>
          <w:b/>
          <w:sz w:val="28"/>
        </w:rPr>
        <w:t>địa</w:t>
      </w:r>
      <w:r>
        <w:rPr>
          <w:b/>
          <w:spacing w:val="-2"/>
          <w:sz w:val="28"/>
        </w:rPr>
        <w:t> </w:t>
      </w:r>
      <w:r>
        <w:rPr>
          <w:b/>
          <w:sz w:val="28"/>
        </w:rPr>
        <w:t>bàn</w:t>
      </w:r>
      <w:r>
        <w:rPr>
          <w:b/>
          <w:spacing w:val="-3"/>
          <w:sz w:val="28"/>
        </w:rPr>
        <w:t> </w:t>
      </w:r>
      <w:r>
        <w:rPr>
          <w:b/>
          <w:sz w:val="28"/>
        </w:rPr>
        <w:t>tỉnh</w:t>
      </w:r>
      <w:r>
        <w:rPr>
          <w:b/>
          <w:spacing w:val="-3"/>
          <w:sz w:val="28"/>
        </w:rPr>
        <w:t> </w:t>
      </w:r>
      <w:r>
        <w:rPr>
          <w:b/>
          <w:sz w:val="28"/>
        </w:rPr>
        <w:t>Lai</w:t>
      </w:r>
      <w:r>
        <w:rPr>
          <w:b/>
          <w:spacing w:val="-2"/>
          <w:sz w:val="28"/>
        </w:rPr>
        <w:t> </w:t>
      </w:r>
      <w:r>
        <w:rPr>
          <w:b/>
          <w:spacing w:val="-4"/>
          <w:sz w:val="28"/>
        </w:rPr>
        <w:t>Châu</w:t>
      </w:r>
    </w:p>
    <w:p>
      <w:pPr>
        <w:pStyle w:val="BodyText"/>
        <w:spacing w:before="9"/>
        <w:ind w:left="0"/>
        <w:jc w:val="left"/>
        <w:rPr>
          <w:b/>
          <w:i w:val="0"/>
          <w:sz w:val="3"/>
        </w:rPr>
      </w:pPr>
      <w:r>
        <w:rPr>
          <w:b/>
          <w:i w:val="0"/>
          <w:sz w:val="3"/>
        </w:rPr>
        <mc:AlternateContent>
          <mc:Choice Requires="wps">
            <w:drawing>
              <wp:anchor distT="0" distB="0" distL="0" distR="0" allowOverlap="1" layoutInCell="1" locked="0" behindDoc="1" simplePos="0" relativeHeight="487588864">
                <wp:simplePos x="0" y="0"/>
                <wp:positionH relativeFrom="page">
                  <wp:posOffset>3429000</wp:posOffset>
                </wp:positionH>
                <wp:positionV relativeFrom="paragraph">
                  <wp:posOffset>42911</wp:posOffset>
                </wp:positionV>
                <wp:extent cx="1095375"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1095375" cy="1270"/>
                        </a:xfrm>
                        <a:custGeom>
                          <a:avLst/>
                          <a:gdLst/>
                          <a:ahLst/>
                          <a:cxnLst/>
                          <a:rect l="l" t="t" r="r" b="b"/>
                          <a:pathLst>
                            <a:path w="1095375" h="635">
                              <a:moveTo>
                                <a:pt x="0" y="0"/>
                              </a:moveTo>
                              <a:lnTo>
                                <a:pt x="1095375" y="634"/>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7616;mso-wrap-distance-left:0;mso-wrap-distance-right:0" from="270pt,3.378878pt" to="356.25pt,3.428878pt" stroked="true" strokeweight=".75pt" strokecolor="#000000">
                <v:stroke dashstyle="solid"/>
                <w10:wrap type="topAndBottom"/>
              </v:line>
            </w:pict>
          </mc:Fallback>
        </mc:AlternateContent>
      </w:r>
    </w:p>
    <w:p>
      <w:pPr>
        <w:pStyle w:val="BodyText"/>
        <w:spacing w:before="36"/>
        <w:ind w:left="0"/>
        <w:jc w:val="left"/>
        <w:rPr>
          <w:b/>
          <w:i w:val="0"/>
        </w:rPr>
      </w:pPr>
    </w:p>
    <w:p>
      <w:pPr>
        <w:pStyle w:val="BodyText"/>
        <w:ind w:left="709"/>
      </w:pPr>
      <w:r>
        <w:rPr/>
        <w:t>Căn</w:t>
      </w:r>
      <w:r>
        <w:rPr>
          <w:spacing w:val="-5"/>
        </w:rPr>
        <w:t> </w:t>
      </w:r>
      <w:r>
        <w:rPr/>
        <w:t>cứ</w:t>
      </w:r>
      <w:r>
        <w:rPr>
          <w:spacing w:val="-3"/>
        </w:rPr>
        <w:t> </w:t>
      </w:r>
      <w:r>
        <w:rPr/>
        <w:t>Luật</w:t>
      </w:r>
      <w:r>
        <w:rPr>
          <w:spacing w:val="-2"/>
        </w:rPr>
        <w:t> </w:t>
      </w:r>
      <w:r>
        <w:rPr/>
        <w:t>Tổ</w:t>
      </w:r>
      <w:r>
        <w:rPr>
          <w:spacing w:val="-3"/>
        </w:rPr>
        <w:t> </w:t>
      </w:r>
      <w:r>
        <w:rPr/>
        <w:t>chức</w:t>
      </w:r>
      <w:r>
        <w:rPr>
          <w:spacing w:val="-3"/>
        </w:rPr>
        <w:t> </w:t>
      </w:r>
      <w:r>
        <w:rPr/>
        <w:t>chính</w:t>
      </w:r>
      <w:r>
        <w:rPr>
          <w:spacing w:val="-2"/>
        </w:rPr>
        <w:t> </w:t>
      </w:r>
      <w:r>
        <w:rPr/>
        <w:t>quyền</w:t>
      </w:r>
      <w:r>
        <w:rPr>
          <w:spacing w:val="-5"/>
        </w:rPr>
        <w:t> </w:t>
      </w:r>
      <w:r>
        <w:rPr/>
        <w:t>địa</w:t>
      </w:r>
      <w:r>
        <w:rPr>
          <w:spacing w:val="-2"/>
        </w:rPr>
        <w:t> </w:t>
      </w:r>
      <w:r>
        <w:rPr/>
        <w:t>phương</w:t>
      </w:r>
      <w:r>
        <w:rPr>
          <w:spacing w:val="-1"/>
        </w:rPr>
        <w:t> </w:t>
      </w:r>
      <w:r>
        <w:rPr/>
        <w:t>số</w:t>
      </w:r>
      <w:r>
        <w:rPr>
          <w:spacing w:val="-4"/>
        </w:rPr>
        <w:t> </w:t>
      </w:r>
      <w:r>
        <w:rPr>
          <w:spacing w:val="-2"/>
        </w:rPr>
        <w:t>72/2025/QH15;</w:t>
      </w:r>
    </w:p>
    <w:p>
      <w:pPr>
        <w:pStyle w:val="BodyText"/>
        <w:spacing w:line="300" w:lineRule="auto" w:before="202"/>
        <w:ind w:right="418" w:firstLine="566"/>
      </w:pPr>
      <w:r>
        <w:rPr/>
        <w:t>Căn cứ Luật Ban hành văn bản quy phạm pháp luật số 64/2025/QH15; Luật sửa đổi, bổ sung một số điều của Luật Ban hành văn bản quy phạm pháp luật số 87/2025/QH15;</w:t>
      </w:r>
    </w:p>
    <w:p>
      <w:pPr>
        <w:pStyle w:val="BodyText"/>
        <w:spacing w:line="300" w:lineRule="auto" w:before="120"/>
        <w:ind w:right="420" w:firstLine="566"/>
      </w:pPr>
      <w:r>
        <w:rPr/>
        <w:t>Căn cứ Luật Phòng, chống thiên tai số 33/2013/QH13; Luật sửa đổi, bổ sung một số điều của Luật Phòng, chống thiên tai và Luật Đê điều số </w:t>
      </w:r>
      <w:r>
        <w:rPr>
          <w:spacing w:val="-2"/>
        </w:rPr>
        <w:t>60/2020/QH14;</w:t>
      </w:r>
    </w:p>
    <w:p>
      <w:pPr>
        <w:pStyle w:val="BodyText"/>
        <w:spacing w:before="119"/>
        <w:ind w:left="709"/>
      </w:pPr>
      <w:r>
        <w:rPr/>
        <w:t>Căn</w:t>
      </w:r>
      <w:r>
        <w:rPr>
          <w:spacing w:val="-3"/>
        </w:rPr>
        <w:t> </w:t>
      </w:r>
      <w:r>
        <w:rPr/>
        <w:t>cứ</w:t>
      </w:r>
      <w:r>
        <w:rPr>
          <w:spacing w:val="-3"/>
        </w:rPr>
        <w:t> </w:t>
      </w:r>
      <w:r>
        <w:rPr/>
        <w:t>Luật</w:t>
      </w:r>
      <w:r>
        <w:rPr>
          <w:spacing w:val="-2"/>
        </w:rPr>
        <w:t> </w:t>
      </w:r>
      <w:r>
        <w:rPr/>
        <w:t>Ngân</w:t>
      </w:r>
      <w:r>
        <w:rPr>
          <w:spacing w:val="-2"/>
        </w:rPr>
        <w:t> </w:t>
      </w:r>
      <w:r>
        <w:rPr/>
        <w:t>sách</w:t>
      </w:r>
      <w:r>
        <w:rPr>
          <w:spacing w:val="-3"/>
        </w:rPr>
        <w:t> </w:t>
      </w:r>
      <w:r>
        <w:rPr/>
        <w:t>nhà</w:t>
      </w:r>
      <w:r>
        <w:rPr>
          <w:spacing w:val="-2"/>
        </w:rPr>
        <w:t> </w:t>
      </w:r>
      <w:r>
        <w:rPr/>
        <w:t>nước</w:t>
      </w:r>
      <w:r>
        <w:rPr>
          <w:spacing w:val="-1"/>
        </w:rPr>
        <w:t> </w:t>
      </w:r>
      <w:r>
        <w:rPr/>
        <w:t>số</w:t>
      </w:r>
      <w:r>
        <w:rPr>
          <w:spacing w:val="-3"/>
        </w:rPr>
        <w:t> </w:t>
      </w:r>
      <w:r>
        <w:rPr>
          <w:spacing w:val="-2"/>
        </w:rPr>
        <w:t>89/2025/QH15;</w:t>
      </w:r>
    </w:p>
    <w:p>
      <w:pPr>
        <w:pStyle w:val="BodyText"/>
        <w:spacing w:line="300" w:lineRule="auto" w:before="202"/>
        <w:ind w:right="417" w:firstLine="566"/>
      </w:pPr>
      <w:r>
        <w:rPr/>
        <w:t>Căn cứ các Nghị định của Chính phủ: Số 66/2021/NĐ-CP ngày 06 tháng 7 năm 2021 quy định chi tiết thi hành một số điều của Luật Phòng, chống thiên tai và Luật sửa đổi, bổ sung một số điều của Luật Phòng, chống thiên tai và Luật</w:t>
      </w:r>
      <w:r>
        <w:rPr>
          <w:spacing w:val="40"/>
        </w:rPr>
        <w:t> </w:t>
      </w:r>
      <w:r>
        <w:rPr/>
        <w:t>Đê điều; số 53/2026/NĐ-CP ngày 05 tháng 02 năm 2026 sửa đổi, bổ sung một số điều của các Nghị định trong lĩnh vực đê điều và phòng, chống thiên tai; số 72/2020/NĐ-CP ngày 30 tháng 6 năm 2020 quy định chi tiết một số điều của Luật Dân quân tự vệ về tổ chức xây dựng lực lượng và chế độ, chính sách đối với dân quân tự vệ, được sửa đổi, bổ sung bởi Nghị định số 16/2025/NĐ-CP ngày 04 tháng 02 năm 2025; số 78/2025/NĐ-CP ngày 01 tháng 4 năm 2025 quy định chi tiết một số điều và biện pháp để tổ chức, hướng dẫn thi hành Luật Ban hành văn bản quy phạm pháp luật được sửa đổi, bổ sung bởi Nghị định số 187/2025/NĐ-CP ngày 01 tháng 7 năm 2025;</w:t>
      </w:r>
    </w:p>
    <w:p>
      <w:pPr>
        <w:pStyle w:val="BodyText"/>
        <w:spacing w:line="300" w:lineRule="auto" w:before="120"/>
        <w:ind w:right="416" w:firstLine="566"/>
      </w:pPr>
      <w:r>
        <w:rPr/>
        <w:t>Xét Tờ trình số 3200/TTr-UBND ngày 28 tháng 4 năm 2026 của Ủy ban nhân dân tỉnh về đề nghị ban hành Nghị quyết quy định mức trợ cấp ngày công lao động đối với người không hưởng lương từ ngân sách nhà nước trong thời gian</w:t>
      </w:r>
      <w:r>
        <w:rPr>
          <w:spacing w:val="28"/>
        </w:rPr>
        <w:t> </w:t>
      </w:r>
      <w:r>
        <w:rPr/>
        <w:t>được</w:t>
      </w:r>
      <w:r>
        <w:rPr>
          <w:spacing w:val="27"/>
        </w:rPr>
        <w:t> </w:t>
      </w:r>
      <w:r>
        <w:rPr/>
        <w:t>huy</w:t>
      </w:r>
      <w:r>
        <w:rPr>
          <w:spacing w:val="26"/>
        </w:rPr>
        <w:t> </w:t>
      </w:r>
      <w:r>
        <w:rPr/>
        <w:t>động</w:t>
      </w:r>
      <w:r>
        <w:rPr>
          <w:spacing w:val="26"/>
        </w:rPr>
        <w:t> </w:t>
      </w:r>
      <w:r>
        <w:rPr/>
        <w:t>làm</w:t>
      </w:r>
      <w:r>
        <w:rPr>
          <w:spacing w:val="26"/>
        </w:rPr>
        <w:t> </w:t>
      </w:r>
      <w:r>
        <w:rPr/>
        <w:t>nhiệm</w:t>
      </w:r>
      <w:r>
        <w:rPr>
          <w:spacing w:val="26"/>
        </w:rPr>
        <w:t> </w:t>
      </w:r>
      <w:r>
        <w:rPr/>
        <w:t>vụ</w:t>
      </w:r>
      <w:r>
        <w:rPr>
          <w:spacing w:val="26"/>
        </w:rPr>
        <w:t> </w:t>
      </w:r>
      <w:r>
        <w:rPr/>
        <w:t>phòng,</w:t>
      </w:r>
      <w:r>
        <w:rPr>
          <w:spacing w:val="28"/>
        </w:rPr>
        <w:t> </w:t>
      </w:r>
      <w:r>
        <w:rPr/>
        <w:t>chống</w:t>
      </w:r>
      <w:r>
        <w:rPr>
          <w:spacing w:val="26"/>
        </w:rPr>
        <w:t> </w:t>
      </w:r>
      <w:r>
        <w:rPr/>
        <w:t>thiên</w:t>
      </w:r>
      <w:r>
        <w:rPr>
          <w:spacing w:val="26"/>
        </w:rPr>
        <w:t> </w:t>
      </w:r>
      <w:r>
        <w:rPr/>
        <w:t>tai,</w:t>
      </w:r>
      <w:r>
        <w:rPr>
          <w:spacing w:val="25"/>
        </w:rPr>
        <w:t> </w:t>
      </w:r>
      <w:r>
        <w:rPr/>
        <w:t>tham</w:t>
      </w:r>
      <w:r>
        <w:rPr>
          <w:spacing w:val="26"/>
        </w:rPr>
        <w:t> </w:t>
      </w:r>
      <w:r>
        <w:rPr/>
        <w:t>gia</w:t>
      </w:r>
      <w:r>
        <w:rPr>
          <w:spacing w:val="26"/>
        </w:rPr>
        <w:t> </w:t>
      </w:r>
      <w:r>
        <w:rPr/>
        <w:t>tập</w:t>
      </w:r>
      <w:r>
        <w:rPr>
          <w:spacing w:val="28"/>
        </w:rPr>
        <w:t> </w:t>
      </w:r>
      <w:r>
        <w:rPr/>
        <w:t>huấn,</w:t>
      </w:r>
    </w:p>
    <w:p>
      <w:pPr>
        <w:pStyle w:val="BodyText"/>
        <w:spacing w:after="0" w:line="300" w:lineRule="auto"/>
        <w:sectPr>
          <w:type w:val="continuous"/>
          <w:pgSz w:w="11910" w:h="16850"/>
          <w:pgMar w:top="1220" w:bottom="280" w:left="1559" w:right="708"/>
        </w:sectPr>
      </w:pPr>
    </w:p>
    <w:p>
      <w:pPr>
        <w:pStyle w:val="BodyText"/>
        <w:spacing w:line="300" w:lineRule="auto" w:before="79"/>
        <w:ind w:right="415"/>
      </w:pPr>
      <w:r>
        <w:rPr/>
        <w:t>huấn luyện, diễn tập trên địa bàn tỉnh Lai Châu; Báo cáo thẩm tra số 356/BC-HĐND ngày 01 tháng 6 năm 2026 của Ban Dân tộc Hội đồng nhân dân tỉnh; ý kiến thảo luận của các</w:t>
      </w:r>
      <w:r>
        <w:rPr>
          <w:spacing w:val="-1"/>
        </w:rPr>
        <w:t> </w:t>
      </w:r>
      <w:r>
        <w:rPr/>
        <w:t>đại biểu Hội</w:t>
      </w:r>
      <w:r>
        <w:rPr>
          <w:spacing w:val="-3"/>
        </w:rPr>
        <w:t> </w:t>
      </w:r>
      <w:r>
        <w:rPr/>
        <w:t>đồng nhân</w:t>
      </w:r>
      <w:r>
        <w:rPr>
          <w:spacing w:val="-3"/>
        </w:rPr>
        <w:t> </w:t>
      </w:r>
      <w:r>
        <w:rPr/>
        <w:t>dân tỉnh tại kỳ</w:t>
      </w:r>
      <w:r>
        <w:rPr>
          <w:spacing w:val="-1"/>
        </w:rPr>
        <w:t> </w:t>
      </w:r>
      <w:r>
        <w:rPr/>
        <w:t>họp;</w:t>
      </w:r>
    </w:p>
    <w:p>
      <w:pPr>
        <w:pStyle w:val="BodyText"/>
        <w:spacing w:line="300" w:lineRule="auto" w:before="120"/>
        <w:ind w:right="420" w:firstLine="566"/>
      </w:pPr>
      <w:r>
        <w:rPr/>
        <w:t>Hội đồng nhân dân ban hành Nghị quyết quy định mức trợ cấp ngày công lao động đối với người không hưởng lương từ ngân sách nhà nước trong thời gian được huy động làm nhiệm vụ phòng, chống thiên tai, tham gia tập huấn, huấn luyện, diễn tập trên địa bàn tỉnh Lai Châu.</w:t>
      </w:r>
    </w:p>
    <w:p>
      <w:pPr>
        <w:pStyle w:val="Heading1"/>
        <w:spacing w:before="125"/>
        <w:ind w:left="862"/>
        <w:jc w:val="both"/>
      </w:pPr>
      <w:r>
        <w:rPr/>
        <w:t>Điều</w:t>
      </w:r>
      <w:r>
        <w:rPr>
          <w:spacing w:val="-5"/>
        </w:rPr>
        <w:t> </w:t>
      </w:r>
      <w:r>
        <w:rPr/>
        <w:t>1.</w:t>
      </w:r>
      <w:r>
        <w:rPr>
          <w:spacing w:val="-4"/>
        </w:rPr>
        <w:t> </w:t>
      </w:r>
      <w:r>
        <w:rPr/>
        <w:t>Phạm</w:t>
      </w:r>
      <w:r>
        <w:rPr>
          <w:spacing w:val="-6"/>
        </w:rPr>
        <w:t> </w:t>
      </w:r>
      <w:r>
        <w:rPr/>
        <w:t>vi</w:t>
      </w:r>
      <w:r>
        <w:rPr>
          <w:spacing w:val="-2"/>
        </w:rPr>
        <w:t> </w:t>
      </w:r>
      <w:r>
        <w:rPr/>
        <w:t>điều</w:t>
      </w:r>
      <w:r>
        <w:rPr>
          <w:spacing w:val="-2"/>
        </w:rPr>
        <w:t> </w:t>
      </w:r>
      <w:r>
        <w:rPr/>
        <w:t>chỉnh,</w:t>
      </w:r>
      <w:r>
        <w:rPr>
          <w:spacing w:val="-4"/>
        </w:rPr>
        <w:t> </w:t>
      </w:r>
      <w:r>
        <w:rPr/>
        <w:t>đối</w:t>
      </w:r>
      <w:r>
        <w:rPr>
          <w:spacing w:val="-1"/>
        </w:rPr>
        <w:t> </w:t>
      </w:r>
      <w:r>
        <w:rPr/>
        <w:t>tượng</w:t>
      </w:r>
      <w:r>
        <w:rPr>
          <w:spacing w:val="-6"/>
        </w:rPr>
        <w:t> </w:t>
      </w:r>
      <w:r>
        <w:rPr/>
        <w:t>áp</w:t>
      </w:r>
      <w:r>
        <w:rPr>
          <w:spacing w:val="-2"/>
        </w:rPr>
        <w:t> </w:t>
      </w:r>
      <w:r>
        <w:rPr>
          <w:spacing w:val="-4"/>
        </w:rPr>
        <w:t>dụng</w:t>
      </w:r>
    </w:p>
    <w:p>
      <w:pPr>
        <w:pStyle w:val="ListParagraph"/>
        <w:numPr>
          <w:ilvl w:val="0"/>
          <w:numId w:val="1"/>
        </w:numPr>
        <w:tabs>
          <w:tab w:pos="988" w:val="left" w:leader="none"/>
        </w:tabs>
        <w:spacing w:line="240" w:lineRule="auto" w:before="194" w:after="0"/>
        <w:ind w:left="988" w:right="0" w:hanging="279"/>
        <w:jc w:val="both"/>
        <w:rPr>
          <w:sz w:val="28"/>
        </w:rPr>
      </w:pPr>
      <w:r>
        <w:rPr>
          <w:sz w:val="28"/>
        </w:rPr>
        <w:t>Phạm</w:t>
      </w:r>
      <w:r>
        <w:rPr>
          <w:spacing w:val="-7"/>
          <w:sz w:val="28"/>
        </w:rPr>
        <w:t> </w:t>
      </w:r>
      <w:r>
        <w:rPr>
          <w:sz w:val="28"/>
        </w:rPr>
        <w:t>vi</w:t>
      </w:r>
      <w:r>
        <w:rPr>
          <w:spacing w:val="-1"/>
          <w:sz w:val="28"/>
        </w:rPr>
        <w:t> </w:t>
      </w:r>
      <w:r>
        <w:rPr>
          <w:sz w:val="28"/>
        </w:rPr>
        <w:t>điều </w:t>
      </w:r>
      <w:r>
        <w:rPr>
          <w:spacing w:val="-2"/>
          <w:sz w:val="28"/>
        </w:rPr>
        <w:t>chỉnh</w:t>
      </w:r>
    </w:p>
    <w:p>
      <w:pPr>
        <w:spacing w:line="300" w:lineRule="auto" w:before="202"/>
        <w:ind w:left="143" w:right="426" w:firstLine="566"/>
        <w:jc w:val="both"/>
        <w:rPr>
          <w:sz w:val="28"/>
        </w:rPr>
      </w:pPr>
      <w:r>
        <w:rPr>
          <w:sz w:val="28"/>
        </w:rPr>
        <w:t>Nghị quyết này quy định mức trợ cấp ngày công lao động đối với người được huy động làm nhiệm vụ phòng, chống thiên tai, tham gia tập huấn, huấn luyện, diễn tập trên địa bàn tỉnh Lai Châu.</w:t>
      </w:r>
    </w:p>
    <w:p>
      <w:pPr>
        <w:pStyle w:val="ListParagraph"/>
        <w:numPr>
          <w:ilvl w:val="0"/>
          <w:numId w:val="1"/>
        </w:numPr>
        <w:tabs>
          <w:tab w:pos="988" w:val="left" w:leader="none"/>
        </w:tabs>
        <w:spacing w:line="240" w:lineRule="auto" w:before="120" w:after="0"/>
        <w:ind w:left="988" w:right="0" w:hanging="279"/>
        <w:jc w:val="both"/>
        <w:rPr>
          <w:sz w:val="28"/>
        </w:rPr>
      </w:pPr>
      <w:r>
        <w:rPr>
          <w:sz w:val="28"/>
        </w:rPr>
        <w:t>Đối</w:t>
      </w:r>
      <w:r>
        <w:rPr>
          <w:spacing w:val="-7"/>
          <w:sz w:val="28"/>
        </w:rPr>
        <w:t> </w:t>
      </w:r>
      <w:r>
        <w:rPr>
          <w:sz w:val="28"/>
        </w:rPr>
        <w:t>tượng</w:t>
      </w:r>
      <w:r>
        <w:rPr>
          <w:spacing w:val="-2"/>
          <w:sz w:val="28"/>
        </w:rPr>
        <w:t> </w:t>
      </w:r>
      <w:r>
        <w:rPr>
          <w:sz w:val="28"/>
        </w:rPr>
        <w:t>áp</w:t>
      </w:r>
      <w:r>
        <w:rPr>
          <w:spacing w:val="-1"/>
          <w:sz w:val="28"/>
        </w:rPr>
        <w:t> </w:t>
      </w:r>
      <w:r>
        <w:rPr>
          <w:spacing w:val="-4"/>
          <w:sz w:val="28"/>
        </w:rPr>
        <w:t>dụng</w:t>
      </w:r>
    </w:p>
    <w:p>
      <w:pPr>
        <w:pStyle w:val="ListParagraph"/>
        <w:numPr>
          <w:ilvl w:val="1"/>
          <w:numId w:val="1"/>
        </w:numPr>
        <w:tabs>
          <w:tab w:pos="1015" w:val="left" w:leader="none"/>
        </w:tabs>
        <w:spacing w:line="300" w:lineRule="auto" w:before="201" w:after="0"/>
        <w:ind w:left="143" w:right="419" w:firstLine="566"/>
        <w:jc w:val="both"/>
        <w:rPr>
          <w:sz w:val="28"/>
        </w:rPr>
      </w:pPr>
      <w:r>
        <w:rPr>
          <w:sz w:val="28"/>
        </w:rPr>
        <w:t>Người không hưởng lương từ ngân sách nhà nước trong thời gian được huy động làm nhiệm vụ phòng, chống thiên tai, tham gia tập huấn, huấn luyện, diễn tập.</w:t>
      </w:r>
    </w:p>
    <w:p>
      <w:pPr>
        <w:pStyle w:val="ListParagraph"/>
        <w:numPr>
          <w:ilvl w:val="1"/>
          <w:numId w:val="1"/>
        </w:numPr>
        <w:tabs>
          <w:tab w:pos="1012" w:val="left" w:leader="none"/>
        </w:tabs>
        <w:spacing w:line="240" w:lineRule="auto" w:before="120" w:after="0"/>
        <w:ind w:left="1012" w:right="0" w:hanging="303"/>
        <w:jc w:val="both"/>
        <w:rPr>
          <w:sz w:val="28"/>
        </w:rPr>
      </w:pPr>
      <w:r>
        <w:rPr>
          <w:sz w:val="28"/>
        </w:rPr>
        <w:t>Cơ</w:t>
      </w:r>
      <w:r>
        <w:rPr>
          <w:spacing w:val="-6"/>
          <w:sz w:val="28"/>
        </w:rPr>
        <w:t> </w:t>
      </w:r>
      <w:r>
        <w:rPr>
          <w:sz w:val="28"/>
        </w:rPr>
        <w:t>quan,</w:t>
      </w:r>
      <w:r>
        <w:rPr>
          <w:spacing w:val="-3"/>
          <w:sz w:val="28"/>
        </w:rPr>
        <w:t> </w:t>
      </w:r>
      <w:r>
        <w:rPr>
          <w:sz w:val="28"/>
        </w:rPr>
        <w:t>tổ</w:t>
      </w:r>
      <w:r>
        <w:rPr>
          <w:spacing w:val="-1"/>
          <w:sz w:val="28"/>
        </w:rPr>
        <w:t> </w:t>
      </w:r>
      <w:r>
        <w:rPr>
          <w:sz w:val="28"/>
        </w:rPr>
        <w:t>chức</w:t>
      </w:r>
      <w:r>
        <w:rPr>
          <w:spacing w:val="-2"/>
          <w:sz w:val="28"/>
        </w:rPr>
        <w:t> </w:t>
      </w:r>
      <w:r>
        <w:rPr>
          <w:sz w:val="28"/>
        </w:rPr>
        <w:t>và</w:t>
      </w:r>
      <w:r>
        <w:rPr>
          <w:spacing w:val="-3"/>
          <w:sz w:val="28"/>
        </w:rPr>
        <w:t> </w:t>
      </w:r>
      <w:r>
        <w:rPr>
          <w:sz w:val="28"/>
        </w:rPr>
        <w:t>cá</w:t>
      </w:r>
      <w:r>
        <w:rPr>
          <w:spacing w:val="-2"/>
          <w:sz w:val="28"/>
        </w:rPr>
        <w:t> </w:t>
      </w:r>
      <w:r>
        <w:rPr>
          <w:sz w:val="28"/>
        </w:rPr>
        <w:t>nhân</w:t>
      </w:r>
      <w:r>
        <w:rPr>
          <w:spacing w:val="-1"/>
          <w:sz w:val="28"/>
        </w:rPr>
        <w:t> </w:t>
      </w:r>
      <w:r>
        <w:rPr>
          <w:sz w:val="28"/>
        </w:rPr>
        <w:t>có</w:t>
      </w:r>
      <w:r>
        <w:rPr>
          <w:spacing w:val="-5"/>
          <w:sz w:val="28"/>
        </w:rPr>
        <w:t> </w:t>
      </w:r>
      <w:r>
        <w:rPr>
          <w:sz w:val="28"/>
        </w:rPr>
        <w:t>liên</w:t>
      </w:r>
      <w:r>
        <w:rPr>
          <w:spacing w:val="-5"/>
          <w:sz w:val="28"/>
        </w:rPr>
        <w:t> </w:t>
      </w:r>
      <w:r>
        <w:rPr>
          <w:spacing w:val="-4"/>
          <w:sz w:val="28"/>
        </w:rPr>
        <w:t>quan.</w:t>
      </w:r>
    </w:p>
    <w:p>
      <w:pPr>
        <w:pStyle w:val="Heading1"/>
        <w:spacing w:before="206"/>
        <w:jc w:val="both"/>
      </w:pPr>
      <w:r>
        <w:rPr/>
        <w:t>Điều</w:t>
      </w:r>
      <w:r>
        <w:rPr>
          <w:spacing w:val="-4"/>
        </w:rPr>
        <w:t> </w:t>
      </w:r>
      <w:r>
        <w:rPr/>
        <w:t>2.</w:t>
      </w:r>
      <w:r>
        <w:rPr>
          <w:spacing w:val="-3"/>
        </w:rPr>
        <w:t> </w:t>
      </w:r>
      <w:r>
        <w:rPr/>
        <w:t>Quy</w:t>
      </w:r>
      <w:r>
        <w:rPr>
          <w:spacing w:val="-1"/>
        </w:rPr>
        <w:t> </w:t>
      </w:r>
      <w:r>
        <w:rPr/>
        <w:t>định</w:t>
      </w:r>
      <w:r>
        <w:rPr>
          <w:spacing w:val="-2"/>
        </w:rPr>
        <w:t> </w:t>
      </w:r>
      <w:r>
        <w:rPr/>
        <w:t>mức</w:t>
      </w:r>
      <w:r>
        <w:rPr>
          <w:spacing w:val="-3"/>
        </w:rPr>
        <w:t> </w:t>
      </w:r>
      <w:r>
        <w:rPr/>
        <w:t>trợ</w:t>
      </w:r>
      <w:r>
        <w:rPr>
          <w:spacing w:val="-2"/>
        </w:rPr>
        <w:t> </w:t>
      </w:r>
      <w:r>
        <w:rPr>
          <w:spacing w:val="-5"/>
        </w:rPr>
        <w:t>cấp</w:t>
      </w:r>
    </w:p>
    <w:p>
      <w:pPr>
        <w:pStyle w:val="ListParagraph"/>
        <w:numPr>
          <w:ilvl w:val="0"/>
          <w:numId w:val="2"/>
        </w:numPr>
        <w:tabs>
          <w:tab w:pos="988" w:val="left" w:leader="none"/>
        </w:tabs>
        <w:spacing w:line="240" w:lineRule="auto" w:before="194" w:after="0"/>
        <w:ind w:left="988" w:right="0" w:hanging="279"/>
        <w:jc w:val="both"/>
        <w:rPr>
          <w:sz w:val="28"/>
        </w:rPr>
      </w:pPr>
      <w:r>
        <w:rPr>
          <w:sz w:val="28"/>
        </w:rPr>
        <w:t>Mức</w:t>
      </w:r>
      <w:r>
        <w:rPr>
          <w:spacing w:val="-5"/>
          <w:sz w:val="28"/>
        </w:rPr>
        <w:t> </w:t>
      </w:r>
      <w:r>
        <w:rPr>
          <w:sz w:val="28"/>
        </w:rPr>
        <w:t>trợ</w:t>
      </w:r>
      <w:r>
        <w:rPr>
          <w:spacing w:val="-2"/>
          <w:sz w:val="28"/>
        </w:rPr>
        <w:t> </w:t>
      </w:r>
      <w:r>
        <w:rPr>
          <w:sz w:val="28"/>
        </w:rPr>
        <w:t>cấp</w:t>
      </w:r>
      <w:r>
        <w:rPr>
          <w:spacing w:val="-4"/>
          <w:sz w:val="28"/>
        </w:rPr>
        <w:t> </w:t>
      </w:r>
      <w:r>
        <w:rPr>
          <w:sz w:val="28"/>
        </w:rPr>
        <w:t>ngày</w:t>
      </w:r>
      <w:r>
        <w:rPr>
          <w:spacing w:val="-5"/>
          <w:sz w:val="28"/>
        </w:rPr>
        <w:t> </w:t>
      </w:r>
      <w:r>
        <w:rPr>
          <w:sz w:val="28"/>
        </w:rPr>
        <w:t>công</w:t>
      </w:r>
      <w:r>
        <w:rPr>
          <w:spacing w:val="-6"/>
          <w:sz w:val="28"/>
        </w:rPr>
        <w:t> </w:t>
      </w:r>
      <w:r>
        <w:rPr>
          <w:sz w:val="28"/>
        </w:rPr>
        <w:t>lao</w:t>
      </w:r>
      <w:r>
        <w:rPr>
          <w:spacing w:val="-4"/>
          <w:sz w:val="28"/>
        </w:rPr>
        <w:t> </w:t>
      </w:r>
      <w:r>
        <w:rPr>
          <w:sz w:val="28"/>
        </w:rPr>
        <w:t>động</w:t>
      </w:r>
      <w:r>
        <w:rPr>
          <w:spacing w:val="-2"/>
          <w:sz w:val="28"/>
        </w:rPr>
        <w:t> </w:t>
      </w:r>
      <w:r>
        <w:rPr>
          <w:sz w:val="28"/>
        </w:rPr>
        <w:t>330.000</w:t>
      </w:r>
      <w:r>
        <w:rPr>
          <w:spacing w:val="-1"/>
          <w:sz w:val="28"/>
        </w:rPr>
        <w:t> </w:t>
      </w:r>
      <w:r>
        <w:rPr>
          <w:spacing w:val="-2"/>
          <w:sz w:val="28"/>
        </w:rPr>
        <w:t>đồng/người/ngày.</w:t>
      </w:r>
    </w:p>
    <w:p>
      <w:pPr>
        <w:pStyle w:val="ListParagraph"/>
        <w:numPr>
          <w:ilvl w:val="0"/>
          <w:numId w:val="2"/>
        </w:numPr>
        <w:tabs>
          <w:tab w:pos="990" w:val="left" w:leader="none"/>
        </w:tabs>
        <w:spacing w:line="300" w:lineRule="auto" w:before="201" w:after="0"/>
        <w:ind w:left="143" w:right="424" w:firstLine="566"/>
        <w:jc w:val="both"/>
        <w:rPr>
          <w:sz w:val="28"/>
        </w:rPr>
      </w:pPr>
      <w:r>
        <w:rPr>
          <w:sz w:val="28"/>
        </w:rPr>
        <w:t>Trường</w:t>
      </w:r>
      <w:r>
        <w:rPr>
          <w:spacing w:val="-1"/>
          <w:sz w:val="28"/>
        </w:rPr>
        <w:t> </w:t>
      </w:r>
      <w:r>
        <w:rPr>
          <w:sz w:val="28"/>
        </w:rPr>
        <w:t>hợp làm</w:t>
      </w:r>
      <w:r>
        <w:rPr>
          <w:spacing w:val="-6"/>
          <w:sz w:val="28"/>
        </w:rPr>
        <w:t> </w:t>
      </w:r>
      <w:r>
        <w:rPr>
          <w:sz w:val="28"/>
        </w:rPr>
        <w:t>nhiệm</w:t>
      </w:r>
      <w:r>
        <w:rPr>
          <w:spacing w:val="-6"/>
          <w:sz w:val="28"/>
        </w:rPr>
        <w:t> </w:t>
      </w:r>
      <w:r>
        <w:rPr>
          <w:sz w:val="28"/>
        </w:rPr>
        <w:t>vụ</w:t>
      </w:r>
      <w:r>
        <w:rPr>
          <w:spacing w:val="-1"/>
          <w:sz w:val="28"/>
        </w:rPr>
        <w:t> </w:t>
      </w:r>
      <w:r>
        <w:rPr>
          <w:sz w:val="28"/>
        </w:rPr>
        <w:t>phòng,</w:t>
      </w:r>
      <w:r>
        <w:rPr>
          <w:spacing w:val="-1"/>
          <w:sz w:val="28"/>
        </w:rPr>
        <w:t> </w:t>
      </w:r>
      <w:r>
        <w:rPr>
          <w:sz w:val="28"/>
        </w:rPr>
        <w:t>chống thiên</w:t>
      </w:r>
      <w:r>
        <w:rPr>
          <w:spacing w:val="-2"/>
          <w:sz w:val="28"/>
        </w:rPr>
        <w:t> </w:t>
      </w:r>
      <w:r>
        <w:rPr>
          <w:sz w:val="28"/>
        </w:rPr>
        <w:t>tai và</w:t>
      </w:r>
      <w:r>
        <w:rPr>
          <w:spacing w:val="-3"/>
          <w:sz w:val="28"/>
        </w:rPr>
        <w:t> </w:t>
      </w:r>
      <w:r>
        <w:rPr>
          <w:sz w:val="28"/>
        </w:rPr>
        <w:t>huấn</w:t>
      </w:r>
      <w:r>
        <w:rPr>
          <w:spacing w:val="-1"/>
          <w:sz w:val="28"/>
        </w:rPr>
        <w:t> </w:t>
      </w:r>
      <w:r>
        <w:rPr>
          <w:sz w:val="28"/>
        </w:rPr>
        <w:t>luyện,</w:t>
      </w:r>
      <w:r>
        <w:rPr>
          <w:spacing w:val="-1"/>
          <w:sz w:val="28"/>
        </w:rPr>
        <w:t> </w:t>
      </w:r>
      <w:r>
        <w:rPr>
          <w:sz w:val="28"/>
        </w:rPr>
        <w:t>diễn tập vào ban đêm (từ 22 giờ ngày hôm</w:t>
      </w:r>
      <w:r>
        <w:rPr>
          <w:spacing w:val="-1"/>
          <w:sz w:val="28"/>
        </w:rPr>
        <w:t> </w:t>
      </w:r>
      <w:r>
        <w:rPr>
          <w:sz w:val="28"/>
        </w:rPr>
        <w:t>trước đến 06 giờ sáng ngày hôm sau) mức trợ cấp ngày công lao động tăng thêm bằng 50% mức trợ cấp ngày công lao động hiện hưởng.</w:t>
      </w:r>
    </w:p>
    <w:p>
      <w:pPr>
        <w:pStyle w:val="Heading1"/>
        <w:spacing w:before="126"/>
      </w:pPr>
      <w:r>
        <w:rPr/>
        <w:t>Điều</w:t>
      </w:r>
      <w:r>
        <w:rPr>
          <w:spacing w:val="-4"/>
        </w:rPr>
        <w:t> </w:t>
      </w:r>
      <w:r>
        <w:rPr/>
        <w:t>3.</w:t>
      </w:r>
      <w:r>
        <w:rPr>
          <w:spacing w:val="-4"/>
        </w:rPr>
        <w:t> </w:t>
      </w:r>
      <w:r>
        <w:rPr/>
        <w:t>Nguồn</w:t>
      </w:r>
      <w:r>
        <w:rPr>
          <w:spacing w:val="-3"/>
        </w:rPr>
        <w:t> </w:t>
      </w:r>
      <w:r>
        <w:rPr/>
        <w:t>kinh</w:t>
      </w:r>
      <w:r>
        <w:rPr>
          <w:spacing w:val="-4"/>
        </w:rPr>
        <w:t> </w:t>
      </w:r>
      <w:r>
        <w:rPr/>
        <w:t>phí</w:t>
      </w:r>
      <w:r>
        <w:rPr>
          <w:spacing w:val="-3"/>
        </w:rPr>
        <w:t> </w:t>
      </w:r>
      <w:r>
        <w:rPr/>
        <w:t>thực</w:t>
      </w:r>
      <w:r>
        <w:rPr>
          <w:spacing w:val="-3"/>
        </w:rPr>
        <w:t> </w:t>
      </w:r>
      <w:r>
        <w:rPr>
          <w:spacing w:val="-4"/>
        </w:rPr>
        <w:t>hiện</w:t>
      </w:r>
    </w:p>
    <w:p>
      <w:pPr>
        <w:spacing w:line="297" w:lineRule="auto" w:before="196"/>
        <w:ind w:left="143" w:right="74" w:firstLine="566"/>
        <w:jc w:val="left"/>
        <w:rPr>
          <w:sz w:val="28"/>
        </w:rPr>
      </w:pPr>
      <w:r>
        <w:rPr>
          <w:sz w:val="28"/>
        </w:rPr>
        <w:t>Do ngân sách nhà nước bảo đảm</w:t>
      </w:r>
      <w:r>
        <w:rPr>
          <w:spacing w:val="-5"/>
          <w:sz w:val="28"/>
        </w:rPr>
        <w:t> </w:t>
      </w:r>
      <w:r>
        <w:rPr>
          <w:sz w:val="28"/>
        </w:rPr>
        <w:t>và các nguồn kinh phí hợp pháp khác theo quy định của pháp luật.</w:t>
      </w:r>
    </w:p>
    <w:p>
      <w:pPr>
        <w:pStyle w:val="Heading1"/>
        <w:spacing w:before="131"/>
      </w:pPr>
      <w:r>
        <w:rPr/>
        <w:t>Điều</w:t>
      </w:r>
      <w:r>
        <w:rPr>
          <w:spacing w:val="-5"/>
        </w:rPr>
        <w:t> </w:t>
      </w:r>
      <w:r>
        <w:rPr/>
        <w:t>4.</w:t>
      </w:r>
      <w:r>
        <w:rPr>
          <w:spacing w:val="-3"/>
        </w:rPr>
        <w:t> </w:t>
      </w:r>
      <w:r>
        <w:rPr/>
        <w:t>Trách</w:t>
      </w:r>
      <w:r>
        <w:rPr>
          <w:spacing w:val="-3"/>
        </w:rPr>
        <w:t> </w:t>
      </w:r>
      <w:r>
        <w:rPr/>
        <w:t>nhiệm</w:t>
      </w:r>
      <w:r>
        <w:rPr>
          <w:spacing w:val="-5"/>
        </w:rPr>
        <w:t> </w:t>
      </w:r>
      <w:r>
        <w:rPr/>
        <w:t>tổ</w:t>
      </w:r>
      <w:r>
        <w:rPr>
          <w:spacing w:val="-2"/>
        </w:rPr>
        <w:t> </w:t>
      </w:r>
      <w:r>
        <w:rPr/>
        <w:t>chức</w:t>
      </w:r>
      <w:r>
        <w:rPr>
          <w:spacing w:val="-3"/>
        </w:rPr>
        <w:t> </w:t>
      </w:r>
      <w:r>
        <w:rPr/>
        <w:t>thực</w:t>
      </w:r>
      <w:r>
        <w:rPr>
          <w:spacing w:val="-3"/>
        </w:rPr>
        <w:t> </w:t>
      </w:r>
      <w:r>
        <w:rPr>
          <w:spacing w:val="-4"/>
        </w:rPr>
        <w:t>hiện</w:t>
      </w:r>
    </w:p>
    <w:p>
      <w:pPr>
        <w:pStyle w:val="ListParagraph"/>
        <w:numPr>
          <w:ilvl w:val="0"/>
          <w:numId w:val="3"/>
        </w:numPr>
        <w:tabs>
          <w:tab w:pos="988" w:val="left" w:leader="none"/>
        </w:tabs>
        <w:spacing w:line="240" w:lineRule="auto" w:before="197" w:after="0"/>
        <w:ind w:left="988" w:right="0" w:hanging="279"/>
        <w:jc w:val="both"/>
        <w:rPr>
          <w:sz w:val="28"/>
        </w:rPr>
      </w:pPr>
      <w:r>
        <w:rPr>
          <w:sz w:val="28"/>
        </w:rPr>
        <w:t>Giao</w:t>
      </w:r>
      <w:r>
        <w:rPr>
          <w:spacing w:val="-5"/>
          <w:sz w:val="28"/>
        </w:rPr>
        <w:t> </w:t>
      </w:r>
      <w:r>
        <w:rPr>
          <w:sz w:val="28"/>
        </w:rPr>
        <w:t>Ủy</w:t>
      </w:r>
      <w:r>
        <w:rPr>
          <w:spacing w:val="-7"/>
          <w:sz w:val="28"/>
        </w:rPr>
        <w:t> </w:t>
      </w:r>
      <w:r>
        <w:rPr>
          <w:sz w:val="28"/>
        </w:rPr>
        <w:t>ban</w:t>
      </w:r>
      <w:r>
        <w:rPr>
          <w:spacing w:val="-2"/>
          <w:sz w:val="28"/>
        </w:rPr>
        <w:t> </w:t>
      </w:r>
      <w:r>
        <w:rPr>
          <w:sz w:val="28"/>
        </w:rPr>
        <w:t>nhân</w:t>
      </w:r>
      <w:r>
        <w:rPr>
          <w:spacing w:val="-6"/>
          <w:sz w:val="28"/>
        </w:rPr>
        <w:t> </w:t>
      </w:r>
      <w:r>
        <w:rPr>
          <w:sz w:val="28"/>
        </w:rPr>
        <w:t>dân</w:t>
      </w:r>
      <w:r>
        <w:rPr>
          <w:spacing w:val="-2"/>
          <w:sz w:val="28"/>
        </w:rPr>
        <w:t> </w:t>
      </w:r>
      <w:r>
        <w:rPr>
          <w:sz w:val="28"/>
        </w:rPr>
        <w:t>tỉnh</w:t>
      </w:r>
      <w:r>
        <w:rPr>
          <w:spacing w:val="-2"/>
          <w:sz w:val="28"/>
        </w:rPr>
        <w:t> </w:t>
      </w:r>
      <w:r>
        <w:rPr>
          <w:sz w:val="28"/>
        </w:rPr>
        <w:t>tổ</w:t>
      </w:r>
      <w:r>
        <w:rPr>
          <w:spacing w:val="-2"/>
          <w:sz w:val="28"/>
        </w:rPr>
        <w:t> </w:t>
      </w:r>
      <w:r>
        <w:rPr>
          <w:sz w:val="28"/>
        </w:rPr>
        <w:t>chức</w:t>
      </w:r>
      <w:r>
        <w:rPr>
          <w:spacing w:val="-3"/>
          <w:sz w:val="28"/>
        </w:rPr>
        <w:t> </w:t>
      </w:r>
      <w:r>
        <w:rPr>
          <w:sz w:val="28"/>
        </w:rPr>
        <w:t>triển</w:t>
      </w:r>
      <w:r>
        <w:rPr>
          <w:spacing w:val="-4"/>
          <w:sz w:val="28"/>
        </w:rPr>
        <w:t> </w:t>
      </w:r>
      <w:r>
        <w:rPr>
          <w:sz w:val="28"/>
        </w:rPr>
        <w:t>khai</w:t>
      </w:r>
      <w:r>
        <w:rPr>
          <w:spacing w:val="-2"/>
          <w:sz w:val="28"/>
        </w:rPr>
        <w:t> </w:t>
      </w:r>
      <w:r>
        <w:rPr>
          <w:sz w:val="28"/>
        </w:rPr>
        <w:t>thực</w:t>
      </w:r>
      <w:r>
        <w:rPr>
          <w:spacing w:val="-3"/>
          <w:sz w:val="28"/>
        </w:rPr>
        <w:t> </w:t>
      </w:r>
      <w:r>
        <w:rPr>
          <w:spacing w:val="-2"/>
          <w:sz w:val="28"/>
        </w:rPr>
        <w:t>hiện.</w:t>
      </w:r>
    </w:p>
    <w:p>
      <w:pPr>
        <w:pStyle w:val="ListParagraph"/>
        <w:numPr>
          <w:ilvl w:val="0"/>
          <w:numId w:val="3"/>
        </w:numPr>
        <w:tabs>
          <w:tab w:pos="1004" w:val="left" w:leader="none"/>
        </w:tabs>
        <w:spacing w:line="300" w:lineRule="auto" w:before="198" w:after="0"/>
        <w:ind w:left="143" w:right="429" w:firstLine="566"/>
        <w:jc w:val="both"/>
        <w:rPr>
          <w:sz w:val="28"/>
        </w:rPr>
      </w:pPr>
      <w:r>
        <w:rPr>
          <w:sz w:val="28"/>
        </w:rPr>
        <w:t>Giao Thường trực Hội đồng nhân dân, các Ban của Hội đồng nhân dân, các Tổ đại biểu Hội đồng nhân dân và đại biểu Hội đồng nhân dân tỉnh giám sát việc thực hiện Nghị quyết.</w:t>
      </w:r>
    </w:p>
    <w:p>
      <w:pPr>
        <w:pStyle w:val="ListParagraph"/>
        <w:spacing w:after="0" w:line="300" w:lineRule="auto"/>
        <w:jc w:val="both"/>
        <w:rPr>
          <w:sz w:val="28"/>
        </w:rPr>
        <w:sectPr>
          <w:headerReference w:type="default" r:id="rId5"/>
          <w:pgSz w:w="11910" w:h="16850"/>
          <w:pgMar w:header="681" w:footer="0" w:top="1160" w:bottom="280" w:left="1559" w:right="708"/>
          <w:pgNumType w:start="2"/>
        </w:sectPr>
      </w:pPr>
    </w:p>
    <w:p>
      <w:pPr>
        <w:pStyle w:val="Heading1"/>
        <w:spacing w:before="83"/>
      </w:pPr>
      <w:r>
        <w:rPr/>
        <w:t>Điều</w:t>
      </w:r>
      <w:r>
        <w:rPr>
          <w:spacing w:val="-4"/>
        </w:rPr>
        <w:t> </w:t>
      </w:r>
      <w:r>
        <w:rPr/>
        <w:t>5.</w:t>
      </w:r>
      <w:r>
        <w:rPr>
          <w:spacing w:val="-4"/>
        </w:rPr>
        <w:t> </w:t>
      </w:r>
      <w:r>
        <w:rPr/>
        <w:t>Điều</w:t>
      </w:r>
      <w:r>
        <w:rPr>
          <w:spacing w:val="-3"/>
        </w:rPr>
        <w:t> </w:t>
      </w:r>
      <w:r>
        <w:rPr/>
        <w:t>khoản</w:t>
      </w:r>
      <w:r>
        <w:rPr>
          <w:spacing w:val="-3"/>
        </w:rPr>
        <w:t> </w:t>
      </w:r>
      <w:r>
        <w:rPr/>
        <w:t>thi</w:t>
      </w:r>
      <w:r>
        <w:rPr>
          <w:spacing w:val="-2"/>
        </w:rPr>
        <w:t> </w:t>
      </w:r>
      <w:r>
        <w:rPr>
          <w:spacing w:val="-4"/>
        </w:rPr>
        <w:t>hành</w:t>
      </w:r>
    </w:p>
    <w:p>
      <w:pPr>
        <w:spacing w:before="197"/>
        <w:ind w:left="709" w:right="0" w:firstLine="0"/>
        <w:jc w:val="left"/>
        <w:rPr>
          <w:sz w:val="28"/>
        </w:rPr>
      </w:pPr>
      <w:r>
        <w:rPr>
          <w:sz w:val="28"/>
        </w:rPr>
        <w:t>Nghị</w:t>
      </w:r>
      <w:r>
        <w:rPr>
          <w:spacing w:val="-3"/>
          <w:sz w:val="28"/>
        </w:rPr>
        <w:t> </w:t>
      </w:r>
      <w:r>
        <w:rPr>
          <w:sz w:val="28"/>
        </w:rPr>
        <w:t>quyết</w:t>
      </w:r>
      <w:r>
        <w:rPr>
          <w:spacing w:val="-1"/>
          <w:sz w:val="28"/>
        </w:rPr>
        <w:t> </w:t>
      </w:r>
      <w:r>
        <w:rPr>
          <w:sz w:val="28"/>
        </w:rPr>
        <w:t>này</w:t>
      </w:r>
      <w:r>
        <w:rPr>
          <w:spacing w:val="-4"/>
          <w:sz w:val="28"/>
        </w:rPr>
        <w:t> </w:t>
      </w:r>
      <w:r>
        <w:rPr>
          <w:sz w:val="28"/>
        </w:rPr>
        <w:t>có</w:t>
      </w:r>
      <w:r>
        <w:rPr>
          <w:spacing w:val="-2"/>
          <w:sz w:val="28"/>
        </w:rPr>
        <w:t> </w:t>
      </w:r>
      <w:r>
        <w:rPr>
          <w:sz w:val="28"/>
        </w:rPr>
        <w:t>hiệu</w:t>
      </w:r>
      <w:r>
        <w:rPr>
          <w:spacing w:val="-1"/>
          <w:sz w:val="28"/>
        </w:rPr>
        <w:t> </w:t>
      </w:r>
      <w:r>
        <w:rPr>
          <w:sz w:val="28"/>
        </w:rPr>
        <w:t>lực</w:t>
      </w:r>
      <w:r>
        <w:rPr>
          <w:spacing w:val="-5"/>
          <w:sz w:val="28"/>
        </w:rPr>
        <w:t> </w:t>
      </w:r>
      <w:r>
        <w:rPr>
          <w:sz w:val="28"/>
        </w:rPr>
        <w:t>từ</w:t>
      </w:r>
      <w:r>
        <w:rPr>
          <w:spacing w:val="-3"/>
          <w:sz w:val="28"/>
        </w:rPr>
        <w:t> </w:t>
      </w:r>
      <w:r>
        <w:rPr>
          <w:sz w:val="28"/>
        </w:rPr>
        <w:t>ngày</w:t>
      </w:r>
      <w:r>
        <w:rPr>
          <w:spacing w:val="-2"/>
          <w:sz w:val="28"/>
        </w:rPr>
        <w:t> </w:t>
      </w:r>
      <w:r>
        <w:rPr>
          <w:sz w:val="28"/>
        </w:rPr>
        <w:t>13</w:t>
      </w:r>
      <w:r>
        <w:rPr>
          <w:spacing w:val="-2"/>
          <w:sz w:val="28"/>
        </w:rPr>
        <w:t> </w:t>
      </w:r>
      <w:r>
        <w:rPr>
          <w:sz w:val="28"/>
        </w:rPr>
        <w:t>tháng</w:t>
      </w:r>
      <w:r>
        <w:rPr>
          <w:spacing w:val="-2"/>
          <w:sz w:val="28"/>
        </w:rPr>
        <w:t> </w:t>
      </w:r>
      <w:r>
        <w:rPr>
          <w:sz w:val="28"/>
        </w:rPr>
        <w:t>6</w:t>
      </w:r>
      <w:r>
        <w:rPr>
          <w:spacing w:val="-2"/>
          <w:sz w:val="28"/>
        </w:rPr>
        <w:t> </w:t>
      </w:r>
      <w:r>
        <w:rPr>
          <w:sz w:val="28"/>
        </w:rPr>
        <w:t>năm</w:t>
      </w:r>
      <w:r>
        <w:rPr>
          <w:spacing w:val="-7"/>
          <w:sz w:val="28"/>
        </w:rPr>
        <w:t> </w:t>
      </w:r>
      <w:r>
        <w:rPr>
          <w:spacing w:val="-2"/>
          <w:sz w:val="28"/>
        </w:rPr>
        <w:t>2026.</w:t>
      </w:r>
    </w:p>
    <w:p>
      <w:pPr>
        <w:pStyle w:val="BodyText"/>
        <w:spacing w:line="300" w:lineRule="auto" w:before="199"/>
        <w:ind w:right="74" w:firstLine="566"/>
        <w:jc w:val="left"/>
        <w:rPr>
          <w:i w:val="0"/>
        </w:rPr>
      </w:pPr>
      <w:r>
        <w:rPr>
          <w:i w:val="0"/>
        </w:rPr>
        <w:drawing>
          <wp:anchor distT="0" distB="0" distL="0" distR="0" allowOverlap="1" layoutInCell="1" locked="0" behindDoc="0" simplePos="0" relativeHeight="15730688">
            <wp:simplePos x="0" y="0"/>
            <wp:positionH relativeFrom="page">
              <wp:posOffset>4711700</wp:posOffset>
            </wp:positionH>
            <wp:positionV relativeFrom="paragraph">
              <wp:posOffset>1232077</wp:posOffset>
            </wp:positionV>
            <wp:extent cx="2082800" cy="990219"/>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6" cstate="print"/>
                    <a:stretch>
                      <a:fillRect/>
                    </a:stretch>
                  </pic:blipFill>
                  <pic:spPr>
                    <a:xfrm>
                      <a:off x="0" y="0"/>
                      <a:ext cx="2082800" cy="990219"/>
                    </a:xfrm>
                    <a:prstGeom prst="rect">
                      <a:avLst/>
                    </a:prstGeom>
                  </pic:spPr>
                </pic:pic>
              </a:graphicData>
            </a:graphic>
          </wp:anchor>
        </w:drawing>
      </w:r>
      <w:r>
        <w:rPr/>
        <w:t>Nghị</w:t>
      </w:r>
      <w:r>
        <w:rPr>
          <w:spacing w:val="29"/>
        </w:rPr>
        <w:t> </w:t>
      </w:r>
      <w:r>
        <w:rPr/>
        <w:t>quyết</w:t>
      </w:r>
      <w:r>
        <w:rPr>
          <w:spacing w:val="29"/>
        </w:rPr>
        <w:t> </w:t>
      </w:r>
      <w:r>
        <w:rPr/>
        <w:t>này</w:t>
      </w:r>
      <w:r>
        <w:rPr>
          <w:spacing w:val="31"/>
        </w:rPr>
        <w:t> </w:t>
      </w:r>
      <w:r>
        <w:rPr/>
        <w:t>đã</w:t>
      </w:r>
      <w:r>
        <w:rPr>
          <w:spacing w:val="29"/>
        </w:rPr>
        <w:t> </w:t>
      </w:r>
      <w:r>
        <w:rPr/>
        <w:t>được</w:t>
      </w:r>
      <w:r>
        <w:rPr>
          <w:spacing w:val="28"/>
        </w:rPr>
        <w:t> </w:t>
      </w:r>
      <w:r>
        <w:rPr/>
        <w:t>Hội</w:t>
      </w:r>
      <w:r>
        <w:rPr>
          <w:spacing w:val="29"/>
        </w:rPr>
        <w:t> </w:t>
      </w:r>
      <w:r>
        <w:rPr/>
        <w:t>đồng</w:t>
      </w:r>
      <w:r>
        <w:rPr>
          <w:spacing w:val="29"/>
        </w:rPr>
        <w:t> </w:t>
      </w:r>
      <w:r>
        <w:rPr/>
        <w:t>nhân</w:t>
      </w:r>
      <w:r>
        <w:rPr>
          <w:spacing w:val="29"/>
        </w:rPr>
        <w:t> </w:t>
      </w:r>
      <w:r>
        <w:rPr/>
        <w:t>dân</w:t>
      </w:r>
      <w:r>
        <w:rPr>
          <w:spacing w:val="29"/>
        </w:rPr>
        <w:t> </w:t>
      </w:r>
      <w:r>
        <w:rPr/>
        <w:t>tỉnh</w:t>
      </w:r>
      <w:r>
        <w:rPr>
          <w:spacing w:val="29"/>
        </w:rPr>
        <w:t> </w:t>
      </w:r>
      <w:r>
        <w:rPr/>
        <w:t>Lai</w:t>
      </w:r>
      <w:r>
        <w:rPr>
          <w:spacing w:val="29"/>
        </w:rPr>
        <w:t> </w:t>
      </w:r>
      <w:r>
        <w:rPr/>
        <w:t>Châu</w:t>
      </w:r>
      <w:r>
        <w:rPr>
          <w:spacing w:val="29"/>
        </w:rPr>
        <w:t> </w:t>
      </w:r>
      <w:r>
        <w:rPr/>
        <w:t>khóa</w:t>
      </w:r>
      <w:r>
        <w:rPr>
          <w:spacing w:val="37"/>
        </w:rPr>
        <w:t> </w:t>
      </w:r>
      <w:r>
        <w:rPr/>
        <w:t>XVI,</w:t>
      </w:r>
      <w:r>
        <w:rPr>
          <w:spacing w:val="27"/>
        </w:rPr>
        <w:t> </w:t>
      </w:r>
      <w:r>
        <w:rPr/>
        <w:t>kỳ họp thứ ba thông qua ngày 03 tháng 6 năm 2026</w:t>
      </w:r>
      <w:r>
        <w:rPr>
          <w:i w:val="0"/>
        </w:rPr>
        <w:t>./.</w:t>
      </w:r>
    </w:p>
    <w:p>
      <w:pPr>
        <w:pStyle w:val="BodyText"/>
        <w:spacing w:before="1"/>
        <w:ind w:left="0"/>
        <w:jc w:val="left"/>
        <w:rPr>
          <w:i w:val="0"/>
          <w:sz w:val="14"/>
        </w:rPr>
      </w:pPr>
    </w:p>
    <w:tbl>
      <w:tblPr>
        <w:tblW w:w="0" w:type="auto"/>
        <w:jc w:val="left"/>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768"/>
        <w:gridCol w:w="2407"/>
      </w:tblGrid>
      <w:tr>
        <w:trPr>
          <w:trHeight w:val="3552" w:hRule="atLeast"/>
        </w:trPr>
        <w:tc>
          <w:tcPr>
            <w:tcW w:w="5768" w:type="dxa"/>
          </w:tcPr>
          <w:p>
            <w:pPr>
              <w:pStyle w:val="TableParagraph"/>
              <w:spacing w:line="264" w:lineRule="exact"/>
              <w:ind w:left="50"/>
              <w:rPr>
                <w:b/>
                <w:i/>
                <w:sz w:val="24"/>
              </w:rPr>
            </w:pPr>
            <w:r>
              <w:rPr>
                <w:b/>
                <w:i/>
                <w:sz w:val="24"/>
              </w:rPr>
              <w:t>Nơi </w:t>
            </w:r>
            <w:r>
              <w:rPr>
                <w:b/>
                <w:i/>
                <w:spacing w:val="-2"/>
                <w:sz w:val="24"/>
              </w:rPr>
              <w:t>nhận:</w:t>
            </w:r>
          </w:p>
          <w:p>
            <w:pPr>
              <w:pStyle w:val="TableParagraph"/>
              <w:numPr>
                <w:ilvl w:val="0"/>
                <w:numId w:val="4"/>
              </w:numPr>
              <w:tabs>
                <w:tab w:pos="176" w:val="left" w:leader="none"/>
              </w:tabs>
              <w:spacing w:line="252" w:lineRule="exact" w:before="0" w:after="0"/>
              <w:ind w:left="176" w:right="0" w:hanging="126"/>
              <w:jc w:val="left"/>
              <w:rPr>
                <w:sz w:val="22"/>
              </w:rPr>
            </w:pPr>
            <w:r>
              <w:rPr>
                <w:sz w:val="22"/>
              </w:rPr>
              <w:t>Ủy</w:t>
            </w:r>
            <w:r>
              <w:rPr>
                <w:spacing w:val="-5"/>
                <w:sz w:val="22"/>
              </w:rPr>
              <w:t> </w:t>
            </w:r>
            <w:r>
              <w:rPr>
                <w:sz w:val="22"/>
              </w:rPr>
              <w:t>ban</w:t>
            </w:r>
            <w:r>
              <w:rPr>
                <w:spacing w:val="-1"/>
                <w:sz w:val="22"/>
              </w:rPr>
              <w:t> </w:t>
            </w:r>
            <w:r>
              <w:rPr>
                <w:sz w:val="22"/>
              </w:rPr>
              <w:t>Thường</w:t>
            </w:r>
            <w:r>
              <w:rPr>
                <w:spacing w:val="-4"/>
                <w:sz w:val="22"/>
              </w:rPr>
              <w:t> </w:t>
            </w:r>
            <w:r>
              <w:rPr>
                <w:sz w:val="22"/>
              </w:rPr>
              <w:t>vụ</w:t>
            </w:r>
            <w:r>
              <w:rPr>
                <w:spacing w:val="-2"/>
                <w:sz w:val="22"/>
              </w:rPr>
              <w:t> </w:t>
            </w:r>
            <w:r>
              <w:rPr>
                <w:sz w:val="22"/>
              </w:rPr>
              <w:t>Quốc</w:t>
            </w:r>
            <w:r>
              <w:rPr>
                <w:spacing w:val="-3"/>
                <w:sz w:val="22"/>
              </w:rPr>
              <w:t> </w:t>
            </w:r>
            <w:r>
              <w:rPr>
                <w:sz w:val="22"/>
              </w:rPr>
              <w:t>hội,</w:t>
            </w:r>
            <w:r>
              <w:rPr>
                <w:spacing w:val="-1"/>
                <w:sz w:val="22"/>
              </w:rPr>
              <w:t> </w:t>
            </w:r>
            <w:r>
              <w:rPr>
                <w:sz w:val="22"/>
              </w:rPr>
              <w:t>Chính</w:t>
            </w:r>
            <w:r>
              <w:rPr>
                <w:spacing w:val="-1"/>
                <w:sz w:val="22"/>
              </w:rPr>
              <w:t> </w:t>
            </w:r>
            <w:r>
              <w:rPr>
                <w:spacing w:val="-4"/>
                <w:sz w:val="22"/>
              </w:rPr>
              <w:t>phủ;</w:t>
            </w:r>
          </w:p>
          <w:p>
            <w:pPr>
              <w:pStyle w:val="TableParagraph"/>
              <w:numPr>
                <w:ilvl w:val="0"/>
                <w:numId w:val="4"/>
              </w:numPr>
              <w:tabs>
                <w:tab w:pos="174" w:val="left" w:leader="none"/>
              </w:tabs>
              <w:spacing w:line="252" w:lineRule="exact" w:before="1" w:after="0"/>
              <w:ind w:left="174" w:right="0" w:hanging="124"/>
              <w:jc w:val="left"/>
              <w:rPr>
                <w:sz w:val="22"/>
              </w:rPr>
            </w:pPr>
            <w:r>
              <w:rPr>
                <w:sz w:val="22"/>
              </w:rPr>
              <w:t>Văn</w:t>
            </w:r>
            <w:r>
              <w:rPr>
                <w:spacing w:val="-1"/>
                <w:sz w:val="22"/>
              </w:rPr>
              <w:t> </w:t>
            </w:r>
            <w:r>
              <w:rPr>
                <w:sz w:val="22"/>
              </w:rPr>
              <w:t>phòng</w:t>
            </w:r>
            <w:r>
              <w:rPr>
                <w:spacing w:val="-2"/>
                <w:sz w:val="22"/>
              </w:rPr>
              <w:t> </w:t>
            </w:r>
            <w:r>
              <w:rPr>
                <w:sz w:val="22"/>
              </w:rPr>
              <w:t>Quốc hội,</w:t>
            </w:r>
            <w:r>
              <w:rPr>
                <w:spacing w:val="-3"/>
                <w:sz w:val="22"/>
              </w:rPr>
              <w:t> </w:t>
            </w:r>
            <w:r>
              <w:rPr>
                <w:sz w:val="22"/>
              </w:rPr>
              <w:t>Văn</w:t>
            </w:r>
            <w:r>
              <w:rPr>
                <w:spacing w:val="-3"/>
                <w:sz w:val="22"/>
              </w:rPr>
              <w:t> </w:t>
            </w:r>
            <w:r>
              <w:rPr>
                <w:sz w:val="22"/>
              </w:rPr>
              <w:t>phòng</w:t>
            </w:r>
            <w:r>
              <w:rPr>
                <w:spacing w:val="-2"/>
                <w:sz w:val="22"/>
              </w:rPr>
              <w:t> </w:t>
            </w:r>
            <w:r>
              <w:rPr>
                <w:sz w:val="22"/>
              </w:rPr>
              <w:t>Chính </w:t>
            </w:r>
            <w:r>
              <w:rPr>
                <w:spacing w:val="-4"/>
                <w:sz w:val="22"/>
              </w:rPr>
              <w:t>phủ;</w:t>
            </w:r>
          </w:p>
          <w:p>
            <w:pPr>
              <w:pStyle w:val="TableParagraph"/>
              <w:numPr>
                <w:ilvl w:val="0"/>
                <w:numId w:val="4"/>
              </w:numPr>
              <w:tabs>
                <w:tab w:pos="176" w:val="left" w:leader="none"/>
              </w:tabs>
              <w:spacing w:line="252" w:lineRule="exact" w:before="0" w:after="0"/>
              <w:ind w:left="176" w:right="0" w:hanging="126"/>
              <w:jc w:val="left"/>
              <w:rPr>
                <w:sz w:val="22"/>
              </w:rPr>
            </w:pPr>
            <w:r>
              <w:rPr>
                <w:sz w:val="22"/>
              </w:rPr>
              <w:t>Bộ</w:t>
            </w:r>
            <w:r>
              <w:rPr>
                <w:spacing w:val="-2"/>
                <w:sz w:val="22"/>
              </w:rPr>
              <w:t> </w:t>
            </w:r>
            <w:r>
              <w:rPr>
                <w:sz w:val="22"/>
              </w:rPr>
              <w:t>Tài</w:t>
            </w:r>
            <w:r>
              <w:rPr>
                <w:spacing w:val="-1"/>
                <w:sz w:val="22"/>
              </w:rPr>
              <w:t> </w:t>
            </w:r>
            <w:r>
              <w:rPr>
                <w:spacing w:val="-2"/>
                <w:sz w:val="22"/>
              </w:rPr>
              <w:t>chính;</w:t>
            </w:r>
          </w:p>
          <w:p>
            <w:pPr>
              <w:pStyle w:val="TableParagraph"/>
              <w:numPr>
                <w:ilvl w:val="0"/>
                <w:numId w:val="4"/>
              </w:numPr>
              <w:tabs>
                <w:tab w:pos="176" w:val="left" w:leader="none"/>
              </w:tabs>
              <w:spacing w:line="240" w:lineRule="auto" w:before="0" w:after="0"/>
              <w:ind w:left="50" w:right="610" w:firstLine="0"/>
              <w:jc w:val="left"/>
              <w:rPr>
                <w:sz w:val="22"/>
              </w:rPr>
            </w:pPr>
            <w:r>
              <w:rPr>
                <w:sz w:val="22"/>
              </w:rPr>
              <w:t>Cục</w:t>
            </w:r>
            <w:r>
              <w:rPr>
                <w:spacing w:val="-2"/>
                <w:sz w:val="22"/>
              </w:rPr>
              <w:t> </w:t>
            </w:r>
            <w:r>
              <w:rPr>
                <w:sz w:val="22"/>
              </w:rPr>
              <w:t>Kiểm</w:t>
            </w:r>
            <w:r>
              <w:rPr>
                <w:spacing w:val="-6"/>
                <w:sz w:val="22"/>
              </w:rPr>
              <w:t> </w:t>
            </w:r>
            <w:r>
              <w:rPr>
                <w:sz w:val="22"/>
              </w:rPr>
              <w:t>tra</w:t>
            </w:r>
            <w:r>
              <w:rPr>
                <w:spacing w:val="-2"/>
                <w:sz w:val="22"/>
              </w:rPr>
              <w:t> </w:t>
            </w:r>
            <w:r>
              <w:rPr>
                <w:sz w:val="22"/>
              </w:rPr>
              <w:t>văn</w:t>
            </w:r>
            <w:r>
              <w:rPr>
                <w:spacing w:val="-2"/>
                <w:sz w:val="22"/>
              </w:rPr>
              <w:t> </w:t>
            </w:r>
            <w:r>
              <w:rPr>
                <w:sz w:val="22"/>
              </w:rPr>
              <w:t>bản</w:t>
            </w:r>
            <w:r>
              <w:rPr>
                <w:spacing w:val="-2"/>
                <w:sz w:val="22"/>
              </w:rPr>
              <w:t> </w:t>
            </w:r>
            <w:r>
              <w:rPr>
                <w:sz w:val="22"/>
              </w:rPr>
              <w:t>và</w:t>
            </w:r>
            <w:r>
              <w:rPr>
                <w:spacing w:val="-3"/>
                <w:sz w:val="22"/>
              </w:rPr>
              <w:t> </w:t>
            </w:r>
            <w:r>
              <w:rPr>
                <w:sz w:val="22"/>
              </w:rPr>
              <w:t>Tổ</w:t>
            </w:r>
            <w:r>
              <w:rPr>
                <w:spacing w:val="-5"/>
                <w:sz w:val="22"/>
              </w:rPr>
              <w:t> </w:t>
            </w:r>
            <w:r>
              <w:rPr>
                <w:sz w:val="22"/>
              </w:rPr>
              <w:t>chức</w:t>
            </w:r>
            <w:r>
              <w:rPr>
                <w:spacing w:val="-4"/>
                <w:sz w:val="22"/>
              </w:rPr>
              <w:t> </w:t>
            </w:r>
            <w:r>
              <w:rPr>
                <w:sz w:val="22"/>
              </w:rPr>
              <w:t>thi</w:t>
            </w:r>
            <w:r>
              <w:rPr>
                <w:spacing w:val="-1"/>
                <w:sz w:val="22"/>
              </w:rPr>
              <w:t> </w:t>
            </w:r>
            <w:r>
              <w:rPr>
                <w:sz w:val="22"/>
              </w:rPr>
              <w:t>hành</w:t>
            </w:r>
            <w:r>
              <w:rPr>
                <w:spacing w:val="-2"/>
                <w:sz w:val="22"/>
              </w:rPr>
              <w:t> </w:t>
            </w:r>
            <w:r>
              <w:rPr>
                <w:sz w:val="22"/>
              </w:rPr>
              <w:t>pháp</w:t>
            </w:r>
            <w:r>
              <w:rPr>
                <w:spacing w:val="-4"/>
                <w:sz w:val="22"/>
              </w:rPr>
              <w:t> </w:t>
            </w:r>
            <w:r>
              <w:rPr>
                <w:sz w:val="22"/>
              </w:rPr>
              <w:t>luật,</w:t>
            </w:r>
            <w:r>
              <w:rPr>
                <w:spacing w:val="-5"/>
                <w:sz w:val="22"/>
              </w:rPr>
              <w:t> </w:t>
            </w:r>
            <w:r>
              <w:rPr>
                <w:sz w:val="22"/>
              </w:rPr>
              <w:t>Bộ Tư pháp;</w:t>
            </w:r>
          </w:p>
          <w:p>
            <w:pPr>
              <w:pStyle w:val="TableParagraph"/>
              <w:numPr>
                <w:ilvl w:val="0"/>
                <w:numId w:val="4"/>
              </w:numPr>
              <w:tabs>
                <w:tab w:pos="174" w:val="left" w:leader="none"/>
              </w:tabs>
              <w:spacing w:line="240" w:lineRule="auto" w:before="0" w:after="0"/>
              <w:ind w:left="174" w:right="0" w:hanging="124"/>
              <w:jc w:val="left"/>
              <w:rPr>
                <w:sz w:val="22"/>
              </w:rPr>
            </w:pPr>
            <w:r>
              <w:rPr>
                <w:sz w:val="22"/>
              </w:rPr>
              <w:t>Thường</w:t>
            </w:r>
            <w:r>
              <w:rPr>
                <w:spacing w:val="-6"/>
                <w:sz w:val="22"/>
              </w:rPr>
              <w:t> </w:t>
            </w:r>
            <w:r>
              <w:rPr>
                <w:sz w:val="22"/>
              </w:rPr>
              <w:t>trực</w:t>
            </w:r>
            <w:r>
              <w:rPr>
                <w:spacing w:val="-3"/>
                <w:sz w:val="22"/>
              </w:rPr>
              <w:t> </w:t>
            </w:r>
            <w:r>
              <w:rPr>
                <w:sz w:val="22"/>
              </w:rPr>
              <w:t>Tỉnh</w:t>
            </w:r>
            <w:r>
              <w:rPr>
                <w:spacing w:val="-1"/>
                <w:sz w:val="22"/>
              </w:rPr>
              <w:t> </w:t>
            </w:r>
            <w:r>
              <w:rPr>
                <w:spacing w:val="-5"/>
                <w:sz w:val="22"/>
              </w:rPr>
              <w:t>ủy;</w:t>
            </w:r>
          </w:p>
          <w:p>
            <w:pPr>
              <w:pStyle w:val="TableParagraph"/>
              <w:numPr>
                <w:ilvl w:val="0"/>
                <w:numId w:val="4"/>
              </w:numPr>
              <w:tabs>
                <w:tab w:pos="176" w:val="left" w:leader="none"/>
              </w:tabs>
              <w:spacing w:line="252" w:lineRule="exact" w:before="1" w:after="0"/>
              <w:ind w:left="176" w:right="0" w:hanging="126"/>
              <w:jc w:val="left"/>
              <w:rPr>
                <w:sz w:val="22"/>
              </w:rPr>
            </w:pPr>
            <w:r>
              <w:rPr>
                <w:sz w:val="22"/>
              </w:rPr>
              <w:t>Đoàn</w:t>
            </w:r>
            <w:r>
              <w:rPr>
                <w:spacing w:val="-5"/>
                <w:sz w:val="22"/>
              </w:rPr>
              <w:t> </w:t>
            </w:r>
            <w:r>
              <w:rPr>
                <w:sz w:val="22"/>
              </w:rPr>
              <w:t>đại</w:t>
            </w:r>
            <w:r>
              <w:rPr>
                <w:spacing w:val="-1"/>
                <w:sz w:val="22"/>
              </w:rPr>
              <w:t> </w:t>
            </w:r>
            <w:r>
              <w:rPr>
                <w:sz w:val="22"/>
              </w:rPr>
              <w:t>biểu</w:t>
            </w:r>
            <w:r>
              <w:rPr>
                <w:spacing w:val="-2"/>
                <w:sz w:val="22"/>
              </w:rPr>
              <w:t> </w:t>
            </w:r>
            <w:r>
              <w:rPr>
                <w:sz w:val="22"/>
              </w:rPr>
              <w:t>Quốc</w:t>
            </w:r>
            <w:r>
              <w:rPr>
                <w:spacing w:val="-2"/>
                <w:sz w:val="22"/>
              </w:rPr>
              <w:t> </w:t>
            </w:r>
            <w:r>
              <w:rPr>
                <w:sz w:val="22"/>
              </w:rPr>
              <w:t>hội </w:t>
            </w:r>
            <w:r>
              <w:rPr>
                <w:spacing w:val="-2"/>
                <w:sz w:val="22"/>
              </w:rPr>
              <w:t>tỉnh;</w:t>
            </w:r>
          </w:p>
          <w:p>
            <w:pPr>
              <w:pStyle w:val="TableParagraph"/>
              <w:numPr>
                <w:ilvl w:val="0"/>
                <w:numId w:val="4"/>
              </w:numPr>
              <w:tabs>
                <w:tab w:pos="174" w:val="left" w:leader="none"/>
              </w:tabs>
              <w:spacing w:line="252" w:lineRule="exact" w:before="0" w:after="0"/>
              <w:ind w:left="174" w:right="0" w:hanging="124"/>
              <w:jc w:val="left"/>
              <w:rPr>
                <w:sz w:val="22"/>
              </w:rPr>
            </w:pPr>
            <w:r>
              <w:rPr>
                <w:sz w:val="22"/>
              </w:rPr>
              <w:t>Thường</w:t>
            </w:r>
            <w:r>
              <w:rPr>
                <w:spacing w:val="-7"/>
                <w:sz w:val="22"/>
              </w:rPr>
              <w:t> </w:t>
            </w:r>
            <w:r>
              <w:rPr>
                <w:sz w:val="22"/>
              </w:rPr>
              <w:t>trực</w:t>
            </w:r>
            <w:r>
              <w:rPr>
                <w:spacing w:val="-4"/>
                <w:sz w:val="22"/>
              </w:rPr>
              <w:t> </w:t>
            </w:r>
            <w:r>
              <w:rPr>
                <w:sz w:val="22"/>
              </w:rPr>
              <w:t>HĐND,</w:t>
            </w:r>
            <w:r>
              <w:rPr>
                <w:spacing w:val="-3"/>
                <w:sz w:val="22"/>
              </w:rPr>
              <w:t> </w:t>
            </w:r>
            <w:r>
              <w:rPr>
                <w:sz w:val="22"/>
              </w:rPr>
              <w:t>UBND,</w:t>
            </w:r>
            <w:r>
              <w:rPr>
                <w:spacing w:val="-4"/>
                <w:sz w:val="22"/>
              </w:rPr>
              <w:t> </w:t>
            </w:r>
            <w:r>
              <w:rPr>
                <w:sz w:val="22"/>
              </w:rPr>
              <w:t>UBMTTQVN</w:t>
            </w:r>
            <w:r>
              <w:rPr>
                <w:spacing w:val="-7"/>
                <w:sz w:val="22"/>
              </w:rPr>
              <w:t> </w:t>
            </w:r>
            <w:r>
              <w:rPr>
                <w:spacing w:val="-2"/>
                <w:sz w:val="22"/>
              </w:rPr>
              <w:t>tỉnh;</w:t>
            </w:r>
          </w:p>
          <w:p>
            <w:pPr>
              <w:pStyle w:val="TableParagraph"/>
              <w:numPr>
                <w:ilvl w:val="0"/>
                <w:numId w:val="4"/>
              </w:numPr>
              <w:tabs>
                <w:tab w:pos="176" w:val="left" w:leader="none"/>
              </w:tabs>
              <w:spacing w:line="240" w:lineRule="auto" w:before="0" w:after="0"/>
              <w:ind w:left="176" w:right="0" w:hanging="126"/>
              <w:jc w:val="left"/>
              <w:rPr>
                <w:sz w:val="22"/>
              </w:rPr>
            </w:pPr>
            <w:r>
              <w:rPr>
                <w:sz w:val="22"/>
              </w:rPr>
              <w:t>Đại</w:t>
            </w:r>
            <w:r>
              <w:rPr>
                <w:spacing w:val="-2"/>
                <w:sz w:val="22"/>
              </w:rPr>
              <w:t> </w:t>
            </w:r>
            <w:r>
              <w:rPr>
                <w:sz w:val="22"/>
              </w:rPr>
              <w:t>biểu</w:t>
            </w:r>
            <w:r>
              <w:rPr>
                <w:spacing w:val="-5"/>
                <w:sz w:val="22"/>
              </w:rPr>
              <w:t> </w:t>
            </w:r>
            <w:r>
              <w:rPr>
                <w:sz w:val="22"/>
              </w:rPr>
              <w:t>HĐND</w:t>
            </w:r>
            <w:r>
              <w:rPr>
                <w:spacing w:val="-3"/>
                <w:sz w:val="22"/>
              </w:rPr>
              <w:t> </w:t>
            </w:r>
            <w:r>
              <w:rPr>
                <w:spacing w:val="-4"/>
                <w:sz w:val="22"/>
              </w:rPr>
              <w:t>tỉnh;</w:t>
            </w:r>
          </w:p>
          <w:p>
            <w:pPr>
              <w:pStyle w:val="TableParagraph"/>
              <w:numPr>
                <w:ilvl w:val="0"/>
                <w:numId w:val="4"/>
              </w:numPr>
              <w:tabs>
                <w:tab w:pos="176" w:val="left" w:leader="none"/>
              </w:tabs>
              <w:spacing w:line="252" w:lineRule="exact" w:before="2" w:after="0"/>
              <w:ind w:left="176" w:right="0" w:hanging="126"/>
              <w:jc w:val="left"/>
              <w:rPr>
                <w:sz w:val="22"/>
              </w:rPr>
            </w:pPr>
            <w:r>
              <w:rPr>
                <w:sz w:val="22"/>
              </w:rPr>
              <w:t>Các</w:t>
            </w:r>
            <w:r>
              <w:rPr>
                <w:spacing w:val="-4"/>
                <w:sz w:val="22"/>
              </w:rPr>
              <w:t> </w:t>
            </w:r>
            <w:r>
              <w:rPr>
                <w:sz w:val="22"/>
              </w:rPr>
              <w:t>sở,</w:t>
            </w:r>
            <w:r>
              <w:rPr>
                <w:spacing w:val="-1"/>
                <w:sz w:val="22"/>
              </w:rPr>
              <w:t> </w:t>
            </w:r>
            <w:r>
              <w:rPr>
                <w:sz w:val="22"/>
              </w:rPr>
              <w:t>ban,</w:t>
            </w:r>
            <w:r>
              <w:rPr>
                <w:spacing w:val="-2"/>
                <w:sz w:val="22"/>
              </w:rPr>
              <w:t> </w:t>
            </w:r>
            <w:r>
              <w:rPr>
                <w:sz w:val="22"/>
              </w:rPr>
              <w:t>ngành</w:t>
            </w:r>
            <w:r>
              <w:rPr>
                <w:spacing w:val="-1"/>
                <w:sz w:val="22"/>
              </w:rPr>
              <w:t> </w:t>
            </w:r>
            <w:r>
              <w:rPr>
                <w:spacing w:val="-4"/>
                <w:sz w:val="22"/>
              </w:rPr>
              <w:t>tỉnh;</w:t>
            </w:r>
          </w:p>
          <w:p>
            <w:pPr>
              <w:pStyle w:val="TableParagraph"/>
              <w:numPr>
                <w:ilvl w:val="0"/>
                <w:numId w:val="4"/>
              </w:numPr>
              <w:tabs>
                <w:tab w:pos="174" w:val="left" w:leader="none"/>
              </w:tabs>
              <w:spacing w:line="252" w:lineRule="exact" w:before="0" w:after="0"/>
              <w:ind w:left="174" w:right="0" w:hanging="124"/>
              <w:jc w:val="left"/>
              <w:rPr>
                <w:sz w:val="22"/>
              </w:rPr>
            </w:pPr>
            <w:r>
              <w:rPr>
                <w:sz w:val="22"/>
              </w:rPr>
              <w:t>Thường</w:t>
            </w:r>
            <w:r>
              <w:rPr>
                <w:spacing w:val="-6"/>
                <w:sz w:val="22"/>
              </w:rPr>
              <w:t> </w:t>
            </w:r>
            <w:r>
              <w:rPr>
                <w:sz w:val="22"/>
              </w:rPr>
              <w:t>trực</w:t>
            </w:r>
            <w:r>
              <w:rPr>
                <w:spacing w:val="-2"/>
                <w:sz w:val="22"/>
              </w:rPr>
              <w:t> </w:t>
            </w:r>
            <w:r>
              <w:rPr>
                <w:sz w:val="22"/>
              </w:rPr>
              <w:t>HĐND,</w:t>
            </w:r>
            <w:r>
              <w:rPr>
                <w:spacing w:val="-2"/>
                <w:sz w:val="22"/>
              </w:rPr>
              <w:t> </w:t>
            </w:r>
            <w:r>
              <w:rPr>
                <w:sz w:val="22"/>
              </w:rPr>
              <w:t>UBND</w:t>
            </w:r>
            <w:r>
              <w:rPr>
                <w:spacing w:val="-2"/>
                <w:sz w:val="22"/>
              </w:rPr>
              <w:t> </w:t>
            </w:r>
            <w:r>
              <w:rPr>
                <w:sz w:val="22"/>
              </w:rPr>
              <w:t>các</w:t>
            </w:r>
            <w:r>
              <w:rPr>
                <w:spacing w:val="-2"/>
                <w:sz w:val="22"/>
              </w:rPr>
              <w:t> </w:t>
            </w:r>
            <w:r>
              <w:rPr>
                <w:sz w:val="22"/>
              </w:rPr>
              <w:t>xã,</w:t>
            </w:r>
            <w:r>
              <w:rPr>
                <w:spacing w:val="-2"/>
                <w:sz w:val="22"/>
              </w:rPr>
              <w:t> phường;</w:t>
            </w:r>
          </w:p>
          <w:p>
            <w:pPr>
              <w:pStyle w:val="TableParagraph"/>
              <w:numPr>
                <w:ilvl w:val="0"/>
                <w:numId w:val="4"/>
              </w:numPr>
              <w:tabs>
                <w:tab w:pos="176" w:val="left" w:leader="none"/>
              </w:tabs>
              <w:spacing w:line="252" w:lineRule="exact" w:before="1" w:after="0"/>
              <w:ind w:left="176" w:right="0" w:hanging="126"/>
              <w:jc w:val="left"/>
              <w:rPr>
                <w:sz w:val="22"/>
              </w:rPr>
            </w:pPr>
            <w:r>
              <w:rPr>
                <w:sz w:val="22"/>
              </w:rPr>
              <w:t>Công</w:t>
            </w:r>
            <w:r>
              <w:rPr>
                <w:spacing w:val="-5"/>
                <w:sz w:val="22"/>
              </w:rPr>
              <w:t> </w:t>
            </w:r>
            <w:r>
              <w:rPr>
                <w:sz w:val="22"/>
              </w:rPr>
              <w:t>báo</w:t>
            </w:r>
            <w:r>
              <w:rPr>
                <w:spacing w:val="-1"/>
                <w:sz w:val="22"/>
              </w:rPr>
              <w:t> </w:t>
            </w:r>
            <w:r>
              <w:rPr>
                <w:sz w:val="22"/>
              </w:rPr>
              <w:t>tỉnh,</w:t>
            </w:r>
            <w:r>
              <w:rPr>
                <w:spacing w:val="-2"/>
                <w:sz w:val="22"/>
              </w:rPr>
              <w:t> </w:t>
            </w:r>
            <w:r>
              <w:rPr>
                <w:sz w:val="22"/>
              </w:rPr>
              <w:t>Cổng</w:t>
            </w:r>
            <w:r>
              <w:rPr>
                <w:spacing w:val="-4"/>
                <w:sz w:val="22"/>
              </w:rPr>
              <w:t> </w:t>
            </w:r>
            <w:r>
              <w:rPr>
                <w:sz w:val="22"/>
              </w:rPr>
              <w:t>thông</w:t>
            </w:r>
            <w:r>
              <w:rPr>
                <w:spacing w:val="-4"/>
                <w:sz w:val="22"/>
              </w:rPr>
              <w:t> </w:t>
            </w:r>
            <w:r>
              <w:rPr>
                <w:sz w:val="22"/>
              </w:rPr>
              <w:t>tin</w:t>
            </w:r>
            <w:r>
              <w:rPr>
                <w:spacing w:val="-2"/>
                <w:sz w:val="22"/>
              </w:rPr>
              <w:t> </w:t>
            </w:r>
            <w:r>
              <w:rPr>
                <w:sz w:val="22"/>
              </w:rPr>
              <w:t>điện</w:t>
            </w:r>
            <w:r>
              <w:rPr>
                <w:spacing w:val="-1"/>
                <w:sz w:val="22"/>
              </w:rPr>
              <w:t> </w:t>
            </w:r>
            <w:r>
              <w:rPr>
                <w:sz w:val="22"/>
              </w:rPr>
              <w:t>tử</w:t>
            </w:r>
            <w:r>
              <w:rPr>
                <w:spacing w:val="-1"/>
                <w:sz w:val="22"/>
              </w:rPr>
              <w:t> </w:t>
            </w:r>
            <w:r>
              <w:rPr>
                <w:spacing w:val="-4"/>
                <w:sz w:val="22"/>
              </w:rPr>
              <w:t>tỉnh;</w:t>
            </w:r>
          </w:p>
          <w:p>
            <w:pPr>
              <w:pStyle w:val="TableParagraph"/>
              <w:numPr>
                <w:ilvl w:val="0"/>
                <w:numId w:val="4"/>
              </w:numPr>
              <w:tabs>
                <w:tab w:pos="174" w:val="left" w:leader="none"/>
              </w:tabs>
              <w:spacing w:line="233" w:lineRule="exact" w:before="0" w:after="0"/>
              <w:ind w:left="174" w:right="0" w:hanging="124"/>
              <w:jc w:val="left"/>
              <w:rPr>
                <w:sz w:val="22"/>
              </w:rPr>
            </w:pPr>
            <w:r>
              <w:rPr>
                <w:sz w:val="22"/>
              </w:rPr>
              <w:t>Lưu: </w:t>
            </w:r>
            <w:r>
              <w:rPr>
                <w:spacing w:val="-5"/>
                <w:sz w:val="22"/>
              </w:rPr>
              <w:t>VT.</w:t>
            </w:r>
          </w:p>
        </w:tc>
        <w:tc>
          <w:tcPr>
            <w:tcW w:w="2407" w:type="dxa"/>
          </w:tcPr>
          <w:p>
            <w:pPr>
              <w:pStyle w:val="TableParagraph"/>
              <w:spacing w:line="313" w:lineRule="exact"/>
              <w:ind w:left="563"/>
              <w:jc w:val="center"/>
              <w:rPr>
                <w:b/>
                <w:sz w:val="28"/>
              </w:rPr>
            </w:pPr>
            <w:r>
              <w:rPr>
                <w:b/>
                <w:sz w:val="28"/>
              </w:rPr>
              <mc:AlternateContent>
                <mc:Choice Requires="wps">
                  <w:drawing>
                    <wp:anchor distT="0" distB="0" distL="0" distR="0" allowOverlap="1" layoutInCell="1" locked="0" behindDoc="1" simplePos="0" relativeHeight="487524352">
                      <wp:simplePos x="0" y="0"/>
                      <wp:positionH relativeFrom="column">
                        <wp:posOffset>-415794</wp:posOffset>
                      </wp:positionH>
                      <wp:positionV relativeFrom="paragraph">
                        <wp:posOffset>281855</wp:posOffset>
                      </wp:positionV>
                      <wp:extent cx="1315085" cy="1333500"/>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1315085" cy="1333500"/>
                                <a:chExt cx="1315085" cy="1333500"/>
                              </a:xfrm>
                            </wpg:grpSpPr>
                            <pic:pic>
                              <pic:nvPicPr>
                                <pic:cNvPr id="9" name="Image 9"/>
                                <pic:cNvPicPr/>
                              </pic:nvPicPr>
                              <pic:blipFill>
                                <a:blip r:embed="rId7" cstate="print"/>
                                <a:stretch>
                                  <a:fillRect/>
                                </a:stretch>
                              </pic:blipFill>
                              <pic:spPr>
                                <a:xfrm>
                                  <a:off x="0" y="0"/>
                                  <a:ext cx="1306501" cy="1325308"/>
                                </a:xfrm>
                                <a:prstGeom prst="rect">
                                  <a:avLst/>
                                </a:prstGeom>
                              </pic:spPr>
                            </pic:pic>
                          </wpg:wgp>
                        </a:graphicData>
                      </a:graphic>
                    </wp:anchor>
                  </w:drawing>
                </mc:Choice>
                <mc:Fallback>
                  <w:pict>
                    <v:group style="position:absolute;margin-left:-32.739761pt;margin-top:22.193359pt;width:103.55pt;height:105pt;mso-position-horizontal-relative:column;mso-position-vertical-relative:paragraph;z-index:-15792128" id="docshapegroup4" coordorigin="-655,444" coordsize="2071,2100">
                      <v:shape style="position:absolute;left:-655;top:443;width:2058;height:2088" type="#_x0000_t75" id="docshape5" stroked="false">
                        <v:imagedata r:id="rId7" o:title=""/>
                      </v:shape>
                      <w10:wrap type="none"/>
                    </v:group>
                  </w:pict>
                </mc:Fallback>
              </mc:AlternateContent>
            </w:r>
            <w:r>
              <w:rPr>
                <w:b/>
                <w:sz w:val="28"/>
              </w:rPr>
              <w:t>CHỦ</w:t>
            </w:r>
            <w:r>
              <w:rPr>
                <w:b/>
                <w:spacing w:val="-4"/>
                <w:sz w:val="28"/>
              </w:rPr>
              <w:t> TỊCH</w:t>
            </w:r>
          </w:p>
          <w:p>
            <w:pPr>
              <w:pStyle w:val="TableParagraph"/>
              <w:rPr>
                <w:sz w:val="28"/>
              </w:rPr>
            </w:pPr>
          </w:p>
          <w:p>
            <w:pPr>
              <w:pStyle w:val="TableParagraph"/>
              <w:rPr>
                <w:sz w:val="28"/>
              </w:rPr>
            </w:pPr>
          </w:p>
          <w:p>
            <w:pPr>
              <w:pStyle w:val="TableParagraph"/>
              <w:rPr>
                <w:sz w:val="28"/>
              </w:rPr>
            </w:pPr>
          </w:p>
          <w:p>
            <w:pPr>
              <w:pStyle w:val="TableParagraph"/>
              <w:rPr>
                <w:sz w:val="28"/>
              </w:rPr>
            </w:pPr>
          </w:p>
          <w:p>
            <w:pPr>
              <w:pStyle w:val="TableParagraph"/>
              <w:rPr>
                <w:sz w:val="28"/>
              </w:rPr>
            </w:pPr>
          </w:p>
          <w:p>
            <w:pPr>
              <w:pStyle w:val="TableParagraph"/>
              <w:rPr>
                <w:sz w:val="28"/>
              </w:rPr>
            </w:pPr>
          </w:p>
          <w:p>
            <w:pPr>
              <w:pStyle w:val="TableParagraph"/>
              <w:rPr>
                <w:sz w:val="28"/>
              </w:rPr>
            </w:pPr>
          </w:p>
          <w:p>
            <w:pPr>
              <w:pStyle w:val="TableParagraph"/>
              <w:ind w:left="563" w:right="3"/>
              <w:jc w:val="center"/>
              <w:rPr>
                <w:b/>
                <w:sz w:val="28"/>
              </w:rPr>
            </w:pPr>
            <w:r>
              <w:rPr>
                <w:b/>
                <w:sz w:val="28"/>
              </w:rPr>
              <w:t>Lê</w:t>
            </w:r>
            <w:r>
              <w:rPr>
                <w:b/>
                <w:spacing w:val="-3"/>
                <w:sz w:val="28"/>
              </w:rPr>
              <w:t> </w:t>
            </w:r>
            <w:r>
              <w:rPr>
                <w:b/>
                <w:sz w:val="28"/>
              </w:rPr>
              <w:t>Minh</w:t>
            </w:r>
            <w:r>
              <w:rPr>
                <w:b/>
                <w:spacing w:val="-2"/>
                <w:sz w:val="28"/>
              </w:rPr>
              <w:t> </w:t>
            </w:r>
            <w:r>
              <w:rPr>
                <w:b/>
                <w:spacing w:val="-4"/>
                <w:sz w:val="28"/>
              </w:rPr>
              <w:t>Ngân</w:t>
            </w:r>
          </w:p>
        </w:tc>
      </w:tr>
    </w:tbl>
    <w:sectPr>
      <w:pgSz w:w="11910" w:h="16850"/>
      <w:pgMar w:header="681" w:footer="0" w:top="1160" w:bottom="280" w:left="1559"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jc w:val="left"/>
      <w:rPr>
        <w:i w:val="0"/>
        <w:sz w:val="20"/>
      </w:rPr>
    </w:pPr>
    <w:r>
      <w:rPr>
        <w:i w:val="0"/>
        <w:sz w:val="20"/>
      </w:rPr>
      <mc:AlternateContent>
        <mc:Choice Requires="wps">
          <w:drawing>
            <wp:anchor distT="0" distB="0" distL="0" distR="0" allowOverlap="1" layoutInCell="1" locked="0" behindDoc="1" simplePos="0" relativeHeight="487522816">
              <wp:simplePos x="0" y="0"/>
              <wp:positionH relativeFrom="page">
                <wp:posOffset>3885565</wp:posOffset>
              </wp:positionH>
              <wp:positionV relativeFrom="page">
                <wp:posOffset>419946</wp:posOffset>
              </wp:positionV>
              <wp:extent cx="165100" cy="19431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65100" cy="194310"/>
                      </a:xfrm>
                      <a:prstGeom prst="rect">
                        <a:avLst/>
                      </a:prstGeom>
                    </wps:spPr>
                    <wps:txbx>
                      <w:txbxContent>
                        <w:p>
                          <w:pPr>
                            <w:spacing w:before="10"/>
                            <w:ind w:left="60" w:right="0" w:firstLine="0"/>
                            <w:jc w:val="left"/>
                            <w:rPr>
                              <w:sz w:val="24"/>
                            </w:rPr>
                          </w:pPr>
                          <w:r>
                            <w:rPr>
                              <w:spacing w:val="-10"/>
                              <w:sz w:val="24"/>
                            </w:rPr>
                            <w:fldChar w:fldCharType="begin"/>
                          </w:r>
                          <w:r>
                            <w:rPr>
                              <w:spacing w:val="-10"/>
                              <w:sz w:val="24"/>
                            </w:rPr>
                            <w:instrText> PAGE </w:instrText>
                          </w:r>
                          <w:r>
                            <w:rPr>
                              <w:spacing w:val="-10"/>
                              <w:sz w:val="24"/>
                            </w:rPr>
                            <w:fldChar w:fldCharType="separate"/>
                          </w:r>
                          <w:r>
                            <w:rPr>
                              <w:spacing w:val="-10"/>
                              <w:sz w:val="24"/>
                            </w:rPr>
                            <w:t>2</w:t>
                          </w:r>
                          <w:r>
                            <w:rPr>
                              <w:spacing w:val="-10"/>
                              <w:sz w:val="24"/>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5.950012pt;margin-top:33.06662pt;width:13pt;height:15.3pt;mso-position-horizontal-relative:page;mso-position-vertical-relative:page;z-index:-15793664" type="#_x0000_t202" id="docshape3" filled="false" stroked="false">
              <v:textbox inset="0,0,0,0">
                <w:txbxContent>
                  <w:p>
                    <w:pPr>
                      <w:spacing w:before="10"/>
                      <w:ind w:left="60" w:right="0" w:firstLine="0"/>
                      <w:jc w:val="left"/>
                      <w:rPr>
                        <w:sz w:val="24"/>
                      </w:rPr>
                    </w:pPr>
                    <w:r>
                      <w:rPr>
                        <w:spacing w:val="-10"/>
                        <w:sz w:val="24"/>
                      </w:rPr>
                      <w:fldChar w:fldCharType="begin"/>
                    </w:r>
                    <w:r>
                      <w:rPr>
                        <w:spacing w:val="-10"/>
                        <w:sz w:val="24"/>
                      </w:rPr>
                      <w:instrText> PAGE </w:instrText>
                    </w:r>
                    <w:r>
                      <w:rPr>
                        <w:spacing w:val="-10"/>
                        <w:sz w:val="24"/>
                      </w:rPr>
                      <w:fldChar w:fldCharType="separate"/>
                    </w:r>
                    <w:r>
                      <w:rPr>
                        <w:spacing w:val="-10"/>
                        <w:sz w:val="24"/>
                      </w:rPr>
                      <w:t>2</w:t>
                    </w:r>
                    <w:r>
                      <w:rPr>
                        <w:spacing w:val="-10"/>
                        <w:sz w:val="24"/>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0"/>
      <w:numFmt w:val="bullet"/>
      <w:lvlText w:val="-"/>
      <w:lvlJc w:val="left"/>
      <w:pPr>
        <w:ind w:left="50" w:hanging="128"/>
      </w:pPr>
      <w:rPr>
        <w:rFonts w:hint="default" w:ascii="Times New Roman" w:hAnsi="Times New Roman" w:eastAsia="Times New Roman" w:cs="Times New Roman"/>
        <w:b w:val="0"/>
        <w:bCs w:val="0"/>
        <w:i w:val="0"/>
        <w:iCs w:val="0"/>
        <w:spacing w:val="0"/>
        <w:w w:val="100"/>
        <w:sz w:val="22"/>
        <w:szCs w:val="22"/>
        <w:lang w:val="vi" w:eastAsia="en-US" w:bidi="ar-SA"/>
      </w:rPr>
    </w:lvl>
    <w:lvl w:ilvl="1">
      <w:start w:val="0"/>
      <w:numFmt w:val="bullet"/>
      <w:lvlText w:val="•"/>
      <w:lvlJc w:val="left"/>
      <w:pPr>
        <w:ind w:left="630" w:hanging="128"/>
      </w:pPr>
      <w:rPr>
        <w:rFonts w:hint="default"/>
        <w:lang w:val="vi" w:eastAsia="en-US" w:bidi="ar-SA"/>
      </w:rPr>
    </w:lvl>
    <w:lvl w:ilvl="2">
      <w:start w:val="0"/>
      <w:numFmt w:val="bullet"/>
      <w:lvlText w:val="•"/>
      <w:lvlJc w:val="left"/>
      <w:pPr>
        <w:ind w:left="1201" w:hanging="128"/>
      </w:pPr>
      <w:rPr>
        <w:rFonts w:hint="default"/>
        <w:lang w:val="vi" w:eastAsia="en-US" w:bidi="ar-SA"/>
      </w:rPr>
    </w:lvl>
    <w:lvl w:ilvl="3">
      <w:start w:val="0"/>
      <w:numFmt w:val="bullet"/>
      <w:lvlText w:val="•"/>
      <w:lvlJc w:val="left"/>
      <w:pPr>
        <w:ind w:left="1772" w:hanging="128"/>
      </w:pPr>
      <w:rPr>
        <w:rFonts w:hint="default"/>
        <w:lang w:val="vi" w:eastAsia="en-US" w:bidi="ar-SA"/>
      </w:rPr>
    </w:lvl>
    <w:lvl w:ilvl="4">
      <w:start w:val="0"/>
      <w:numFmt w:val="bullet"/>
      <w:lvlText w:val="•"/>
      <w:lvlJc w:val="left"/>
      <w:pPr>
        <w:ind w:left="2343" w:hanging="128"/>
      </w:pPr>
      <w:rPr>
        <w:rFonts w:hint="default"/>
        <w:lang w:val="vi" w:eastAsia="en-US" w:bidi="ar-SA"/>
      </w:rPr>
    </w:lvl>
    <w:lvl w:ilvl="5">
      <w:start w:val="0"/>
      <w:numFmt w:val="bullet"/>
      <w:lvlText w:val="•"/>
      <w:lvlJc w:val="left"/>
      <w:pPr>
        <w:ind w:left="2914" w:hanging="128"/>
      </w:pPr>
      <w:rPr>
        <w:rFonts w:hint="default"/>
        <w:lang w:val="vi" w:eastAsia="en-US" w:bidi="ar-SA"/>
      </w:rPr>
    </w:lvl>
    <w:lvl w:ilvl="6">
      <w:start w:val="0"/>
      <w:numFmt w:val="bullet"/>
      <w:lvlText w:val="•"/>
      <w:lvlJc w:val="left"/>
      <w:pPr>
        <w:ind w:left="3484" w:hanging="128"/>
      </w:pPr>
      <w:rPr>
        <w:rFonts w:hint="default"/>
        <w:lang w:val="vi" w:eastAsia="en-US" w:bidi="ar-SA"/>
      </w:rPr>
    </w:lvl>
    <w:lvl w:ilvl="7">
      <w:start w:val="0"/>
      <w:numFmt w:val="bullet"/>
      <w:lvlText w:val="•"/>
      <w:lvlJc w:val="left"/>
      <w:pPr>
        <w:ind w:left="4055" w:hanging="128"/>
      </w:pPr>
      <w:rPr>
        <w:rFonts w:hint="default"/>
        <w:lang w:val="vi" w:eastAsia="en-US" w:bidi="ar-SA"/>
      </w:rPr>
    </w:lvl>
    <w:lvl w:ilvl="8">
      <w:start w:val="0"/>
      <w:numFmt w:val="bullet"/>
      <w:lvlText w:val="•"/>
      <w:lvlJc w:val="left"/>
      <w:pPr>
        <w:ind w:left="4626" w:hanging="128"/>
      </w:pPr>
      <w:rPr>
        <w:rFonts w:hint="default"/>
        <w:lang w:val="vi" w:eastAsia="en-US" w:bidi="ar-SA"/>
      </w:rPr>
    </w:lvl>
  </w:abstractNum>
  <w:abstractNum w:abstractNumId="2">
    <w:multiLevelType w:val="hybridMultilevel"/>
    <w:lvl w:ilvl="0">
      <w:start w:val="1"/>
      <w:numFmt w:val="decimal"/>
      <w:lvlText w:val="%1."/>
      <w:lvlJc w:val="left"/>
      <w:pPr>
        <w:ind w:left="989"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845" w:hanging="281"/>
      </w:pPr>
      <w:rPr>
        <w:rFonts w:hint="default"/>
        <w:lang w:val="vi" w:eastAsia="en-US" w:bidi="ar-SA"/>
      </w:rPr>
    </w:lvl>
    <w:lvl w:ilvl="2">
      <w:start w:val="0"/>
      <w:numFmt w:val="bullet"/>
      <w:lvlText w:val="•"/>
      <w:lvlJc w:val="left"/>
      <w:pPr>
        <w:ind w:left="2711" w:hanging="281"/>
      </w:pPr>
      <w:rPr>
        <w:rFonts w:hint="default"/>
        <w:lang w:val="vi" w:eastAsia="en-US" w:bidi="ar-SA"/>
      </w:rPr>
    </w:lvl>
    <w:lvl w:ilvl="3">
      <w:start w:val="0"/>
      <w:numFmt w:val="bullet"/>
      <w:lvlText w:val="•"/>
      <w:lvlJc w:val="left"/>
      <w:pPr>
        <w:ind w:left="3577" w:hanging="281"/>
      </w:pPr>
      <w:rPr>
        <w:rFonts w:hint="default"/>
        <w:lang w:val="vi" w:eastAsia="en-US" w:bidi="ar-SA"/>
      </w:rPr>
    </w:lvl>
    <w:lvl w:ilvl="4">
      <w:start w:val="0"/>
      <w:numFmt w:val="bullet"/>
      <w:lvlText w:val="•"/>
      <w:lvlJc w:val="left"/>
      <w:pPr>
        <w:ind w:left="4443" w:hanging="281"/>
      </w:pPr>
      <w:rPr>
        <w:rFonts w:hint="default"/>
        <w:lang w:val="vi" w:eastAsia="en-US" w:bidi="ar-SA"/>
      </w:rPr>
    </w:lvl>
    <w:lvl w:ilvl="5">
      <w:start w:val="0"/>
      <w:numFmt w:val="bullet"/>
      <w:lvlText w:val="•"/>
      <w:lvlJc w:val="left"/>
      <w:pPr>
        <w:ind w:left="5309" w:hanging="281"/>
      </w:pPr>
      <w:rPr>
        <w:rFonts w:hint="default"/>
        <w:lang w:val="vi" w:eastAsia="en-US" w:bidi="ar-SA"/>
      </w:rPr>
    </w:lvl>
    <w:lvl w:ilvl="6">
      <w:start w:val="0"/>
      <w:numFmt w:val="bullet"/>
      <w:lvlText w:val="•"/>
      <w:lvlJc w:val="left"/>
      <w:pPr>
        <w:ind w:left="6175" w:hanging="281"/>
      </w:pPr>
      <w:rPr>
        <w:rFonts w:hint="default"/>
        <w:lang w:val="vi" w:eastAsia="en-US" w:bidi="ar-SA"/>
      </w:rPr>
    </w:lvl>
    <w:lvl w:ilvl="7">
      <w:start w:val="0"/>
      <w:numFmt w:val="bullet"/>
      <w:lvlText w:val="•"/>
      <w:lvlJc w:val="left"/>
      <w:pPr>
        <w:ind w:left="7041" w:hanging="281"/>
      </w:pPr>
      <w:rPr>
        <w:rFonts w:hint="default"/>
        <w:lang w:val="vi" w:eastAsia="en-US" w:bidi="ar-SA"/>
      </w:rPr>
    </w:lvl>
    <w:lvl w:ilvl="8">
      <w:start w:val="0"/>
      <w:numFmt w:val="bullet"/>
      <w:lvlText w:val="•"/>
      <w:lvlJc w:val="left"/>
      <w:pPr>
        <w:ind w:left="7907" w:hanging="281"/>
      </w:pPr>
      <w:rPr>
        <w:rFonts w:hint="default"/>
        <w:lang w:val="vi" w:eastAsia="en-US" w:bidi="ar-SA"/>
      </w:rPr>
    </w:lvl>
  </w:abstractNum>
  <w:abstractNum w:abstractNumId="1">
    <w:multiLevelType w:val="hybridMultilevel"/>
    <w:lvl w:ilvl="0">
      <w:start w:val="1"/>
      <w:numFmt w:val="decimal"/>
      <w:lvlText w:val="%1."/>
      <w:lvlJc w:val="left"/>
      <w:pPr>
        <w:ind w:left="990"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863" w:hanging="281"/>
      </w:pPr>
      <w:rPr>
        <w:rFonts w:hint="default"/>
        <w:lang w:val="vi" w:eastAsia="en-US" w:bidi="ar-SA"/>
      </w:rPr>
    </w:lvl>
    <w:lvl w:ilvl="2">
      <w:start w:val="0"/>
      <w:numFmt w:val="bullet"/>
      <w:lvlText w:val="•"/>
      <w:lvlJc w:val="left"/>
      <w:pPr>
        <w:ind w:left="2727" w:hanging="281"/>
      </w:pPr>
      <w:rPr>
        <w:rFonts w:hint="default"/>
        <w:lang w:val="vi" w:eastAsia="en-US" w:bidi="ar-SA"/>
      </w:rPr>
    </w:lvl>
    <w:lvl w:ilvl="3">
      <w:start w:val="0"/>
      <w:numFmt w:val="bullet"/>
      <w:lvlText w:val="•"/>
      <w:lvlJc w:val="left"/>
      <w:pPr>
        <w:ind w:left="3591" w:hanging="281"/>
      </w:pPr>
      <w:rPr>
        <w:rFonts w:hint="default"/>
        <w:lang w:val="vi" w:eastAsia="en-US" w:bidi="ar-SA"/>
      </w:rPr>
    </w:lvl>
    <w:lvl w:ilvl="4">
      <w:start w:val="0"/>
      <w:numFmt w:val="bullet"/>
      <w:lvlText w:val="•"/>
      <w:lvlJc w:val="left"/>
      <w:pPr>
        <w:ind w:left="4455" w:hanging="281"/>
      </w:pPr>
      <w:rPr>
        <w:rFonts w:hint="default"/>
        <w:lang w:val="vi" w:eastAsia="en-US" w:bidi="ar-SA"/>
      </w:rPr>
    </w:lvl>
    <w:lvl w:ilvl="5">
      <w:start w:val="0"/>
      <w:numFmt w:val="bullet"/>
      <w:lvlText w:val="•"/>
      <w:lvlJc w:val="left"/>
      <w:pPr>
        <w:ind w:left="5319" w:hanging="281"/>
      </w:pPr>
      <w:rPr>
        <w:rFonts w:hint="default"/>
        <w:lang w:val="vi" w:eastAsia="en-US" w:bidi="ar-SA"/>
      </w:rPr>
    </w:lvl>
    <w:lvl w:ilvl="6">
      <w:start w:val="0"/>
      <w:numFmt w:val="bullet"/>
      <w:lvlText w:val="•"/>
      <w:lvlJc w:val="left"/>
      <w:pPr>
        <w:ind w:left="6183" w:hanging="281"/>
      </w:pPr>
      <w:rPr>
        <w:rFonts w:hint="default"/>
        <w:lang w:val="vi" w:eastAsia="en-US" w:bidi="ar-SA"/>
      </w:rPr>
    </w:lvl>
    <w:lvl w:ilvl="7">
      <w:start w:val="0"/>
      <w:numFmt w:val="bullet"/>
      <w:lvlText w:val="•"/>
      <w:lvlJc w:val="left"/>
      <w:pPr>
        <w:ind w:left="7047" w:hanging="281"/>
      </w:pPr>
      <w:rPr>
        <w:rFonts w:hint="default"/>
        <w:lang w:val="vi" w:eastAsia="en-US" w:bidi="ar-SA"/>
      </w:rPr>
    </w:lvl>
    <w:lvl w:ilvl="8">
      <w:start w:val="0"/>
      <w:numFmt w:val="bullet"/>
      <w:lvlText w:val="•"/>
      <w:lvlJc w:val="left"/>
      <w:pPr>
        <w:ind w:left="7911" w:hanging="281"/>
      </w:pPr>
      <w:rPr>
        <w:rFonts w:hint="default"/>
        <w:lang w:val="vi" w:eastAsia="en-US" w:bidi="ar-SA"/>
      </w:rPr>
    </w:lvl>
  </w:abstractNum>
  <w:abstractNum w:abstractNumId="0">
    <w:multiLevelType w:val="hybridMultilevel"/>
    <w:lvl w:ilvl="0">
      <w:start w:val="1"/>
      <w:numFmt w:val="decimal"/>
      <w:lvlText w:val="%1."/>
      <w:lvlJc w:val="left"/>
      <w:pPr>
        <w:ind w:left="989"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143" w:hanging="308"/>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1942" w:hanging="308"/>
      </w:pPr>
      <w:rPr>
        <w:rFonts w:hint="default"/>
        <w:lang w:val="vi" w:eastAsia="en-US" w:bidi="ar-SA"/>
      </w:rPr>
    </w:lvl>
    <w:lvl w:ilvl="3">
      <w:start w:val="0"/>
      <w:numFmt w:val="bullet"/>
      <w:lvlText w:val="•"/>
      <w:lvlJc w:val="left"/>
      <w:pPr>
        <w:ind w:left="2904" w:hanging="308"/>
      </w:pPr>
      <w:rPr>
        <w:rFonts w:hint="default"/>
        <w:lang w:val="vi" w:eastAsia="en-US" w:bidi="ar-SA"/>
      </w:rPr>
    </w:lvl>
    <w:lvl w:ilvl="4">
      <w:start w:val="0"/>
      <w:numFmt w:val="bullet"/>
      <w:lvlText w:val="•"/>
      <w:lvlJc w:val="left"/>
      <w:pPr>
        <w:ind w:left="3866" w:hanging="308"/>
      </w:pPr>
      <w:rPr>
        <w:rFonts w:hint="default"/>
        <w:lang w:val="vi" w:eastAsia="en-US" w:bidi="ar-SA"/>
      </w:rPr>
    </w:lvl>
    <w:lvl w:ilvl="5">
      <w:start w:val="0"/>
      <w:numFmt w:val="bullet"/>
      <w:lvlText w:val="•"/>
      <w:lvlJc w:val="left"/>
      <w:pPr>
        <w:ind w:left="4828" w:hanging="308"/>
      </w:pPr>
      <w:rPr>
        <w:rFonts w:hint="default"/>
        <w:lang w:val="vi" w:eastAsia="en-US" w:bidi="ar-SA"/>
      </w:rPr>
    </w:lvl>
    <w:lvl w:ilvl="6">
      <w:start w:val="0"/>
      <w:numFmt w:val="bullet"/>
      <w:lvlText w:val="•"/>
      <w:lvlJc w:val="left"/>
      <w:pPr>
        <w:ind w:left="5790" w:hanging="308"/>
      </w:pPr>
      <w:rPr>
        <w:rFonts w:hint="default"/>
        <w:lang w:val="vi" w:eastAsia="en-US" w:bidi="ar-SA"/>
      </w:rPr>
    </w:lvl>
    <w:lvl w:ilvl="7">
      <w:start w:val="0"/>
      <w:numFmt w:val="bullet"/>
      <w:lvlText w:val="•"/>
      <w:lvlJc w:val="left"/>
      <w:pPr>
        <w:ind w:left="6752" w:hanging="308"/>
      </w:pPr>
      <w:rPr>
        <w:rFonts w:hint="default"/>
        <w:lang w:val="vi" w:eastAsia="en-US" w:bidi="ar-SA"/>
      </w:rPr>
    </w:lvl>
    <w:lvl w:ilvl="8">
      <w:start w:val="0"/>
      <w:numFmt w:val="bullet"/>
      <w:lvlText w:val="•"/>
      <w:lvlJc w:val="left"/>
      <w:pPr>
        <w:ind w:left="7715" w:hanging="308"/>
      </w:pPr>
      <w:rPr>
        <w:rFonts w:hint="default"/>
        <w:lang w:val="vi"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ind w:left="143"/>
      <w:jc w:val="both"/>
    </w:pPr>
    <w:rPr>
      <w:rFonts w:ascii="Times New Roman" w:hAnsi="Times New Roman" w:eastAsia="Times New Roman" w:cs="Times New Roman"/>
      <w:i/>
      <w:iCs/>
      <w:sz w:val="28"/>
      <w:szCs w:val="28"/>
      <w:lang w:val="vi" w:eastAsia="en-US" w:bidi="ar-SA"/>
    </w:rPr>
  </w:style>
  <w:style w:styleId="Heading1" w:type="paragraph">
    <w:name w:val="Heading 1"/>
    <w:basedOn w:val="Normal"/>
    <w:uiPriority w:val="1"/>
    <w:qFormat/>
    <w:pPr>
      <w:ind w:left="709"/>
      <w:outlineLvl w:val="1"/>
    </w:pPr>
    <w:rPr>
      <w:rFonts w:ascii="Times New Roman" w:hAnsi="Times New Roman" w:eastAsia="Times New Roman" w:cs="Times New Roman"/>
      <w:b/>
      <w:bCs/>
      <w:sz w:val="28"/>
      <w:szCs w:val="28"/>
      <w:lang w:val="vi" w:eastAsia="en-US" w:bidi="ar-SA"/>
    </w:rPr>
  </w:style>
  <w:style w:styleId="ListParagraph" w:type="paragraph">
    <w:name w:val="List Paragraph"/>
    <w:basedOn w:val="Normal"/>
    <w:uiPriority w:val="1"/>
    <w:qFormat/>
    <w:pPr>
      <w:spacing w:before="120"/>
      <w:ind w:left="988" w:hanging="279"/>
      <w:jc w:val="both"/>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dc:title>ỦY BAN NHÂN DÂN</dc:title>
  <dcterms:created xsi:type="dcterms:W3CDTF">2026-06-16T00:46:48Z</dcterms:created>
  <dcterms:modified xsi:type="dcterms:W3CDTF">2026-06-16T00:46:48Z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2026-06-05T00:00:00Z</vt:filetime>
  </property>
  <property fmtid="{D5CDD505-2E9C-101B-9397-08002B2CF9AE}" pid="4" name="Creator">
    <vt:lpwstr>Microsoft® Word 2016</vt:lpwstr>
  </property>
  <property fmtid="{D5CDD505-2E9C-101B-9397-08002B2CF9AE}" pid="5" name="LastSaved">
    <vt:filetime>2026-06-16T00:00:00Z</vt:filetime>
  </property>
  <property fmtid="{D5CDD505-2E9C-101B-9397-08002B2CF9AE}" pid="6" name="Producer">
    <vt:lpwstr>Microsoft® Word 2016; modified using eSignature™ 1.0.1.1</vt:lpwstr>
  </property>
</Properties>
</file>