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4" w:type="dxa"/>
        <w:tblInd w:w="-116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4"/>
        <w:gridCol w:w="5670"/>
      </w:tblGrid>
      <w:tr w:rsidR="00306316">
        <w:trPr>
          <w:trHeight w:val="1275"/>
        </w:trPr>
        <w:tc>
          <w:tcPr>
            <w:tcW w:w="510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6316" w:rsidRDefault="00302925">
            <w:pPr>
              <w:tabs>
                <w:tab w:val="left" w:pos="284"/>
                <w:tab w:val="left" w:pos="567"/>
              </w:tabs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UỶ BAN NHÂN DÂN</w:t>
            </w:r>
          </w:p>
          <w:p w:rsidR="00306316" w:rsidRDefault="00302925">
            <w:pPr>
              <w:tabs>
                <w:tab w:val="left" w:pos="284"/>
                <w:tab w:val="left" w:pos="567"/>
              </w:tabs>
              <w:jc w:val="center"/>
              <w:rPr>
                <w:b/>
                <w:bCs/>
                <w:color w:val="000000"/>
                <w:spacing w:val="-6"/>
                <w:sz w:val="26"/>
                <w:szCs w:val="26"/>
              </w:rPr>
            </w:pPr>
            <w:r>
              <w:rPr>
                <w:b/>
                <w:bCs/>
                <w:color w:val="000000"/>
                <w:spacing w:val="-6"/>
                <w:sz w:val="26"/>
                <w:szCs w:val="26"/>
              </w:rPr>
              <w:t>TỈNH LONG AN</w:t>
            </w:r>
          </w:p>
          <w:p w:rsidR="00306316" w:rsidRDefault="00302925">
            <w:pPr>
              <w:keepNext/>
              <w:spacing w:before="240"/>
              <w:jc w:val="center"/>
              <w:outlineLvl w:val="1"/>
            </w:pPr>
            <w:r>
              <w:rPr>
                <w:b/>
                <w:bCs/>
                <w:noProof/>
                <w:color w:val="000000"/>
                <w:spacing w:val="-2"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1185547</wp:posOffset>
                      </wp:positionH>
                      <wp:positionV relativeFrom="paragraph">
                        <wp:posOffset>19046</wp:posOffset>
                      </wp:positionV>
                      <wp:extent cx="683898" cy="0"/>
                      <wp:effectExtent l="0" t="0" r="0" b="0"/>
                      <wp:wrapNone/>
                      <wp:docPr id="1" name="Lin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389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shape id="shape 0" o:spid="_x0000_s0" o:spt="32" type="#_x0000_t32" style="position:absolute;z-index:251656192;o:allowoverlap:true;o:allowincell:true;mso-position-horizontal-relative:text;margin-left:93.35pt;mso-position-horizontal:absolute;mso-position-vertical-relative:text;margin-top:1.50pt;mso-position-vertical:absolute;width:53.85pt;height:0.00pt;mso-wrap-distance-left:9.00pt;mso-wrap-distance-top:0.00pt;mso-wrap-distance-right:9.00pt;mso-wrap-distance-bottom:0.00pt;visibility:visible;" filled="f" strokecolor="#000000" strokeweight="0.75pt">
                      <v:stroke dashstyle="solid"/>
                    </v:shape>
                  </w:pict>
                </mc:Fallback>
              </mc:AlternateContent>
            </w:r>
            <w:r>
              <w:rPr>
                <w:color w:val="000000"/>
                <w:spacing w:val="-2"/>
                <w:sz w:val="26"/>
                <w:szCs w:val="26"/>
              </w:rPr>
              <w:t>Số:51/2025/QĐ-UBND</w:t>
            </w:r>
          </w:p>
        </w:tc>
        <w:tc>
          <w:tcPr>
            <w:tcW w:w="56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6316" w:rsidRDefault="00302925">
            <w:pPr>
              <w:tabs>
                <w:tab w:val="left" w:pos="284"/>
                <w:tab w:val="left" w:pos="567"/>
              </w:tabs>
              <w:jc w:val="center"/>
              <w:rPr>
                <w:b/>
                <w:bCs/>
                <w:color w:val="000000"/>
                <w:spacing w:val="-6"/>
                <w:sz w:val="26"/>
                <w:szCs w:val="26"/>
                <w:lang w:val="nl-NL"/>
              </w:rPr>
            </w:pPr>
            <w:r>
              <w:rPr>
                <w:b/>
                <w:bCs/>
                <w:color w:val="000000"/>
                <w:spacing w:val="-6"/>
                <w:sz w:val="26"/>
                <w:szCs w:val="26"/>
                <w:lang w:val="nl-NL"/>
              </w:rPr>
              <w:t>CỘNG HÒA XÃ HỘI CHỦ NGHĨA VIỆT NAM</w:t>
            </w:r>
          </w:p>
          <w:p w:rsidR="00306316" w:rsidRDefault="00302925">
            <w:pPr>
              <w:tabs>
                <w:tab w:val="left" w:pos="284"/>
                <w:tab w:val="left" w:pos="567"/>
              </w:tabs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Độc lập - Tự do - Hạnh phúc</w:t>
            </w:r>
          </w:p>
          <w:p w:rsidR="00306316" w:rsidRDefault="00302925">
            <w:pPr>
              <w:keepNext/>
              <w:spacing w:before="240"/>
              <w:jc w:val="center"/>
              <w:outlineLvl w:val="1"/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706758</wp:posOffset>
                      </wp:positionH>
                      <wp:positionV relativeFrom="paragraph">
                        <wp:posOffset>24761</wp:posOffset>
                      </wp:positionV>
                      <wp:extent cx="2049783" cy="0"/>
                      <wp:effectExtent l="0" t="0" r="0" b="0"/>
                      <wp:wrapNone/>
                      <wp:docPr id="2" name="Lin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4978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      <w:pict>
                    <v:shape id="shape 1" o:spid="_x0000_s1" o:spt="32" type="#_x0000_t32" style="position:absolute;z-index:251657216;o:allowoverlap:true;o:allowincell:true;mso-position-horizontal-relative:text;margin-left:55.65pt;mso-position-horizontal:absolute;mso-position-vertical-relative:text;margin-top:1.95pt;mso-position-vertical:absolute;width:161.40pt;height:0.00pt;mso-wrap-distance-left:9.00pt;mso-wrap-distance-top:0.00pt;mso-wrap-distance-right:9.00pt;mso-wrap-distance-bottom:0.00pt;visibility:visible;" filled="f" strokecolor="#000000" strokeweight="0.75pt">
                      <v:stroke dashstyle="solid"/>
                    </v:shape>
                  </w:pict>
                </mc:Fallback>
              </mc:AlternateContent>
            </w:r>
            <w:r>
              <w:rPr>
                <w:i/>
                <w:iCs/>
                <w:color w:val="000000"/>
                <w:spacing w:val="-2"/>
                <w:sz w:val="26"/>
                <w:szCs w:val="26"/>
              </w:rPr>
              <w:t xml:space="preserve">    Long An, ngày29 tháng 5 năm 2025</w:t>
            </w:r>
          </w:p>
        </w:tc>
      </w:tr>
    </w:tbl>
    <w:p w:rsidR="00306316" w:rsidRDefault="00306316">
      <w:pPr>
        <w:ind w:right="-23"/>
        <w:jc w:val="center"/>
        <w:rPr>
          <w:b/>
          <w:color w:val="000000"/>
          <w:sz w:val="18"/>
          <w:szCs w:val="18"/>
          <w:lang w:val="es-ES"/>
        </w:rPr>
      </w:pPr>
    </w:p>
    <w:p w:rsidR="00306316" w:rsidRDefault="00302925">
      <w:pPr>
        <w:spacing w:after="100"/>
        <w:ind w:right="-23"/>
        <w:jc w:val="center"/>
        <w:rPr>
          <w:b/>
          <w:color w:val="000000"/>
          <w:lang w:val="es-ES"/>
        </w:rPr>
      </w:pPr>
      <w:bookmarkStart w:id="0" w:name="_Hlk190423019"/>
      <w:r>
        <w:rPr>
          <w:b/>
          <w:color w:val="000000"/>
          <w:lang w:val="es-ES"/>
        </w:rPr>
        <w:t>QUYẾT ĐỊNH</w:t>
      </w:r>
    </w:p>
    <w:p w:rsidR="00306316" w:rsidRDefault="00302925">
      <w:pPr>
        <w:ind w:right="-23"/>
        <w:jc w:val="center"/>
      </w:pPr>
      <w:r>
        <w:rPr>
          <w:b/>
        </w:rPr>
        <w:t xml:space="preserve">Quy định đặc điểm kinh tế - kỹ thuật của </w:t>
      </w:r>
      <w:r>
        <w:rPr>
          <w:b/>
          <w:color w:val="000000"/>
        </w:rPr>
        <w:t xml:space="preserve">dịch vụ </w:t>
      </w:r>
      <w:proofErr w:type="gramStart"/>
      <w:r>
        <w:rPr>
          <w:b/>
          <w:color w:val="000000"/>
        </w:rPr>
        <w:t>theo</w:t>
      </w:r>
      <w:proofErr w:type="gramEnd"/>
      <w:r>
        <w:rPr>
          <w:b/>
          <w:color w:val="000000"/>
        </w:rPr>
        <w:t xml:space="preserve"> yêu cầu</w:t>
      </w:r>
    </w:p>
    <w:p w:rsidR="00306316" w:rsidRDefault="00302925">
      <w:pPr>
        <w:ind w:right="-23"/>
        <w:jc w:val="center"/>
      </w:pPr>
      <w:proofErr w:type="gramStart"/>
      <w:r>
        <w:rPr>
          <w:b/>
          <w:color w:val="000000"/>
        </w:rPr>
        <w:t>liên</w:t>
      </w:r>
      <w:proofErr w:type="gramEnd"/>
      <w:r>
        <w:rPr>
          <w:b/>
          <w:color w:val="000000"/>
        </w:rPr>
        <w:t xml:space="preserve"> quan đến việc công chứng </w:t>
      </w:r>
      <w:r>
        <w:rPr>
          <w:b/>
          <w:bCs/>
          <w:color w:val="000000"/>
          <w:spacing w:val="-6"/>
          <w:lang w:val="nl-NL"/>
        </w:rPr>
        <w:t>trên địa bàn tỉnh Long An</w:t>
      </w:r>
    </w:p>
    <w:p w:rsidR="00306316" w:rsidRDefault="00302925">
      <w:pPr>
        <w:spacing w:line="360" w:lineRule="exact"/>
        <w:ind w:right="-21"/>
        <w:jc w:val="center"/>
      </w:pPr>
      <w:r>
        <w:rPr>
          <w:bCs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131503</wp:posOffset>
                </wp:positionV>
                <wp:extent cx="1441451" cy="0"/>
                <wp:effectExtent l="0" t="0" r="0" b="0"/>
                <wp:wrapNone/>
                <wp:docPr id="3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41451" cy="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2" o:spid="_x0000_s2" o:spt="32" type="#_x0000_t32" style="position:absolute;z-index:251659264;o:allowoverlap:true;o:allowincell:true;mso-position-horizontal-relative:text;margin-left:172.10pt;mso-position-horizontal:absolute;mso-position-vertical-relative:text;margin-top:10.35pt;mso-position-vertical:absolute;width:113.50pt;height:0.00pt;mso-wrap-distance-left:9.00pt;mso-wrap-distance-top:0.00pt;mso-wrap-distance-right:9.00pt;mso-wrap-distance-bottom:0.00pt;visibility:visible;" filled="f" strokecolor="#000000" strokeweight="0.75pt">
                <v:stroke dashstyle="solid"/>
              </v:shape>
            </w:pict>
          </mc:Fallback>
        </mc:AlternateContent>
      </w:r>
    </w:p>
    <w:p w:rsidR="00306316" w:rsidRDefault="00306316">
      <w:pPr>
        <w:spacing w:after="120" w:line="276" w:lineRule="auto"/>
        <w:ind w:right="-14" w:firstLine="562"/>
        <w:jc w:val="both"/>
        <w:rPr>
          <w:bCs/>
          <w:i/>
          <w:iCs/>
          <w:color w:val="000000"/>
          <w:sz w:val="6"/>
          <w:szCs w:val="6"/>
          <w:lang w:val="es-ES"/>
        </w:rPr>
      </w:pPr>
    </w:p>
    <w:p w:rsidR="00306316" w:rsidRDefault="00302925">
      <w:pPr>
        <w:spacing w:before="60" w:after="60"/>
        <w:ind w:right="-14" w:firstLine="562"/>
        <w:jc w:val="both"/>
      </w:pPr>
      <w:r>
        <w:rPr>
          <w:bCs/>
          <w:i/>
          <w:iCs/>
          <w:sz w:val="26"/>
          <w:szCs w:val="26"/>
          <w:lang w:val="es-ES"/>
        </w:rPr>
        <w:t>Căn cứ Luật Tổ chức chính quyền địa phương ngày 19/02/2025</w:t>
      </w:r>
      <w:r>
        <w:rPr>
          <w:i/>
          <w:iCs/>
          <w:sz w:val="26"/>
          <w:szCs w:val="26"/>
          <w:lang w:val="nl-NL"/>
        </w:rPr>
        <w:t>;</w:t>
      </w:r>
    </w:p>
    <w:p w:rsidR="00306316" w:rsidRDefault="00302925">
      <w:pPr>
        <w:spacing w:before="60" w:after="60"/>
        <w:ind w:right="-14" w:firstLine="562"/>
        <w:jc w:val="both"/>
        <w:rPr>
          <w:bCs/>
          <w:i/>
          <w:iCs/>
          <w:sz w:val="26"/>
          <w:szCs w:val="26"/>
          <w:lang w:val="es-ES"/>
        </w:rPr>
      </w:pPr>
      <w:r>
        <w:rPr>
          <w:bCs/>
          <w:i/>
          <w:iCs/>
          <w:sz w:val="26"/>
          <w:szCs w:val="26"/>
          <w:lang w:val="es-ES"/>
        </w:rPr>
        <w:t>Căn cứ Luật Giá ngày 19/6/2023;</w:t>
      </w:r>
    </w:p>
    <w:p w:rsidR="00306316" w:rsidRDefault="00302925">
      <w:pPr>
        <w:spacing w:before="60" w:after="60"/>
        <w:ind w:right="-14" w:firstLine="562"/>
        <w:jc w:val="both"/>
        <w:rPr>
          <w:bCs/>
          <w:i/>
          <w:iCs/>
          <w:sz w:val="26"/>
          <w:szCs w:val="26"/>
          <w:lang w:val="es-ES"/>
        </w:rPr>
      </w:pPr>
      <w:r>
        <w:rPr>
          <w:bCs/>
          <w:i/>
          <w:iCs/>
          <w:sz w:val="26"/>
          <w:szCs w:val="26"/>
          <w:lang w:val="es-ES"/>
        </w:rPr>
        <w:t xml:space="preserve">Căn cứ Luật Công chứng ngày 26/11/2024; </w:t>
      </w:r>
    </w:p>
    <w:p w:rsidR="00306316" w:rsidRDefault="00302925">
      <w:pPr>
        <w:spacing w:before="60" w:after="60"/>
        <w:ind w:right="-14" w:firstLine="562"/>
        <w:jc w:val="both"/>
        <w:rPr>
          <w:i/>
          <w:iCs/>
          <w:sz w:val="26"/>
          <w:szCs w:val="26"/>
          <w:lang w:val="es-ES"/>
        </w:rPr>
      </w:pPr>
      <w:r>
        <w:rPr>
          <w:i/>
          <w:iCs/>
          <w:sz w:val="26"/>
          <w:szCs w:val="26"/>
          <w:lang w:val="es-ES"/>
        </w:rPr>
        <w:t xml:space="preserve">Căn cứ Nghị định số 85/2024/NĐ-CP ngày 10/7/2024 của Chính phủ quy định chi tiết một số điều </w:t>
      </w:r>
      <w:r>
        <w:rPr>
          <w:i/>
          <w:iCs/>
          <w:sz w:val="26"/>
          <w:szCs w:val="26"/>
          <w:lang w:val="es-ES"/>
        </w:rPr>
        <w:t>của Luật Giá;</w:t>
      </w:r>
    </w:p>
    <w:p w:rsidR="00306316" w:rsidRDefault="00302925">
      <w:pPr>
        <w:spacing w:before="60" w:after="60"/>
        <w:ind w:right="-14" w:firstLine="562"/>
        <w:jc w:val="both"/>
        <w:rPr>
          <w:bCs/>
          <w:i/>
          <w:iCs/>
          <w:sz w:val="26"/>
          <w:szCs w:val="26"/>
          <w:lang w:val="es-ES"/>
        </w:rPr>
      </w:pPr>
      <w:r>
        <w:rPr>
          <w:bCs/>
          <w:i/>
          <w:iCs/>
          <w:sz w:val="26"/>
          <w:szCs w:val="26"/>
          <w:lang w:val="es-ES"/>
        </w:rPr>
        <w:t>Theo đề nghị của Giám đốc Sở Tư pháp tại Tờ trình số 886/TTr-STP ngày 21/5/2025;</w:t>
      </w:r>
    </w:p>
    <w:p w:rsidR="00306316" w:rsidRDefault="00302925">
      <w:pPr>
        <w:spacing w:before="60" w:after="60"/>
        <w:ind w:right="-14" w:firstLine="562"/>
        <w:jc w:val="both"/>
        <w:rPr>
          <w:bCs/>
          <w:i/>
          <w:iCs/>
          <w:sz w:val="26"/>
          <w:szCs w:val="26"/>
          <w:lang w:val="es-ES"/>
        </w:rPr>
      </w:pPr>
      <w:r>
        <w:rPr>
          <w:bCs/>
          <w:i/>
          <w:iCs/>
          <w:sz w:val="26"/>
          <w:szCs w:val="26"/>
          <w:lang w:val="es-ES"/>
        </w:rPr>
        <w:t>Uỷ ban nhân dân ban hành Quyết định quy định đặc điểm kinh tế- kỹ thuật của dịch vụ theo yêu cầu liên quan đến việc công chứng trên địa bàn tỉnh Long An.</w:t>
      </w:r>
    </w:p>
    <w:p w:rsidR="00306316" w:rsidRDefault="00306316">
      <w:pPr>
        <w:spacing w:before="60" w:after="60"/>
        <w:ind w:right="-14" w:firstLine="562"/>
        <w:jc w:val="both"/>
        <w:rPr>
          <w:bCs/>
          <w:i/>
          <w:iCs/>
          <w:sz w:val="26"/>
          <w:szCs w:val="26"/>
          <w:lang w:val="es-ES"/>
        </w:rPr>
      </w:pPr>
    </w:p>
    <w:p w:rsidR="00306316" w:rsidRDefault="00302925">
      <w:pPr>
        <w:spacing w:before="60" w:after="60"/>
        <w:ind w:firstLine="567"/>
        <w:jc w:val="both"/>
      </w:pPr>
      <w:r>
        <w:rPr>
          <w:b/>
          <w:bCs/>
          <w:spacing w:val="2"/>
          <w:lang w:val="nl-NL"/>
        </w:rPr>
        <w:t>Điều 1</w:t>
      </w:r>
      <w:r>
        <w:rPr>
          <w:b/>
          <w:bCs/>
          <w:spacing w:val="2"/>
          <w:lang w:val="nl-NL"/>
        </w:rPr>
        <w:t xml:space="preserve">. </w:t>
      </w:r>
      <w:r>
        <w:rPr>
          <w:spacing w:val="2"/>
          <w:lang w:val="vi-VN"/>
        </w:rPr>
        <w:t xml:space="preserve">Ban hành kèm theo Quyết định </w:t>
      </w:r>
      <w:bookmarkStart w:id="1" w:name="_Hlk190673687"/>
      <w:r>
        <w:rPr>
          <w:spacing w:val="2"/>
        </w:rPr>
        <w:t xml:space="preserve">này là Quy định </w:t>
      </w:r>
      <w:r>
        <w:rPr>
          <w:bCs/>
          <w:spacing w:val="2"/>
          <w:lang w:val="nl-NL"/>
        </w:rPr>
        <w:t>đặc điểm kinh tế - kỹ thuật của dịch vụ theo yêu cầu liên quan đến việc công chứng trên địa bàn tỉnh Long An.</w:t>
      </w:r>
      <w:bookmarkEnd w:id="1"/>
    </w:p>
    <w:p w:rsidR="00306316" w:rsidRDefault="00302925">
      <w:pPr>
        <w:spacing w:before="60" w:after="60"/>
        <w:ind w:firstLine="567"/>
        <w:jc w:val="both"/>
        <w:rPr>
          <w:spacing w:val="-4"/>
          <w:lang w:val="nl-NL"/>
        </w:rPr>
      </w:pPr>
      <w:r>
        <w:rPr>
          <w:b/>
          <w:bCs/>
          <w:spacing w:val="-4"/>
          <w:lang w:val="nl-NL"/>
        </w:rPr>
        <w:t xml:space="preserve">Điều 2. </w:t>
      </w:r>
      <w:bookmarkStart w:id="2" w:name="_Hlk194323710"/>
      <w:r>
        <w:rPr>
          <w:spacing w:val="-4"/>
          <w:lang w:val="nl-NL"/>
        </w:rPr>
        <w:t>Giao Sở Tư pháp chủ trì, phối hợp với các cơ quan, đơn vị liên quan tổ chức triển khai thực hiện Quyết định này.</w:t>
      </w:r>
    </w:p>
    <w:p w:rsidR="00306316" w:rsidRDefault="00302925">
      <w:pPr>
        <w:spacing w:before="60" w:after="60"/>
        <w:ind w:firstLine="567"/>
        <w:jc w:val="both"/>
      </w:pPr>
      <w:proofErr w:type="gramStart"/>
      <w:r>
        <w:t>Quyết định này có hiệu lực thi hành kể từ ngày 01/7/2025.</w:t>
      </w:r>
      <w:bookmarkEnd w:id="2"/>
      <w:proofErr w:type="gramEnd"/>
    </w:p>
    <w:p w:rsidR="00306316" w:rsidRDefault="00302925">
      <w:pPr>
        <w:spacing w:before="60" w:after="60"/>
        <w:ind w:firstLine="567"/>
        <w:jc w:val="both"/>
      </w:pPr>
      <w:proofErr w:type="gramStart"/>
      <w:r>
        <w:rPr>
          <w:b/>
        </w:rPr>
        <w:t>Điều 3.</w:t>
      </w:r>
      <w:proofErr w:type="gramEnd"/>
      <w:r>
        <w:t xml:space="preserve"> Chánh Văn phòng Ủy ban nhân dân tỉnh, Giám đốc Sở Tư pháp, Thủ trưởng các sở,</w:t>
      </w:r>
      <w:r>
        <w:t xml:space="preserve"> ban ngành, đoàn thể tỉnh, Chủ tịch Ủy ban nhân dân các huyện, thị xã, thành phố </w:t>
      </w:r>
      <w:r>
        <w:rPr>
          <w:color w:val="000000"/>
        </w:rPr>
        <w:t>và các tổ chức, cá nhân có liên quan chịu trách nhiệm thi hành Quyết định này./.</w:t>
      </w:r>
    </w:p>
    <w:p w:rsidR="00306316" w:rsidRDefault="00306316">
      <w:pPr>
        <w:spacing w:after="120" w:line="276" w:lineRule="auto"/>
        <w:ind w:firstLine="567"/>
        <w:jc w:val="both"/>
        <w:rPr>
          <w:bCs/>
          <w:iCs/>
          <w:color w:val="000000"/>
          <w:sz w:val="26"/>
          <w:szCs w:val="26"/>
          <w:lang w:val="es-ES"/>
        </w:rPr>
      </w:pPr>
    </w:p>
    <w:tbl>
      <w:tblPr>
        <w:tblW w:w="91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1"/>
        <w:gridCol w:w="3969"/>
      </w:tblGrid>
      <w:tr w:rsidR="00306316">
        <w:tc>
          <w:tcPr>
            <w:tcW w:w="52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6316" w:rsidRDefault="00302925">
            <w:pPr>
              <w:spacing w:line="320" w:lineRule="exact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3;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Tư pháp;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Tài chính;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Bổ trợ Tư pháp - BTP;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KTVB&amp;</w:t>
            </w:r>
            <w:r>
              <w:rPr>
                <w:sz w:val="22"/>
                <w:szCs w:val="22"/>
              </w:rPr>
              <w:t>QLXLVPHC- BTP;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Bộ Tư pháp tại TPHCM;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TT. Tỉnh Ủy; TT. HĐND tỉnh;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CT, PCT. UBND tỉnh;</w:t>
            </w:r>
          </w:p>
          <w:p w:rsidR="00306316" w:rsidRDefault="0030292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Cổng Thông tin điện tử tỉnh;</w:t>
            </w:r>
          </w:p>
          <w:p w:rsidR="00306316" w:rsidRDefault="00302925">
            <w:pPr>
              <w:tabs>
                <w:tab w:val="center" w:pos="6804"/>
                <w:tab w:val="center" w:pos="7088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Công báo tỉnh;</w:t>
            </w:r>
          </w:p>
          <w:p w:rsidR="00306316" w:rsidRDefault="00302925">
            <w:pPr>
              <w:tabs>
                <w:tab w:val="center" w:pos="6804"/>
                <w:tab w:val="center" w:pos="7088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VT.</w:t>
            </w:r>
          </w:p>
          <w:p w:rsidR="00306316" w:rsidRDefault="00306316"/>
        </w:tc>
        <w:tc>
          <w:tcPr>
            <w:tcW w:w="39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6316" w:rsidRDefault="00302925">
            <w:pPr>
              <w:spacing w:line="320" w:lineRule="exact"/>
              <w:jc w:val="center"/>
              <w:rPr>
                <w:b/>
                <w:bCs/>
                <w:color w:val="000000"/>
                <w:sz w:val="26"/>
                <w:szCs w:val="26"/>
                <w:lang w:val="pt-B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pt-BR"/>
              </w:rPr>
              <w:t>TM. UỶ BAN NHÂN DÂN</w:t>
            </w:r>
          </w:p>
          <w:p w:rsidR="00306316" w:rsidRDefault="00302925">
            <w:pPr>
              <w:spacing w:line="320" w:lineRule="exact"/>
              <w:jc w:val="center"/>
              <w:rPr>
                <w:b/>
                <w:bCs/>
                <w:color w:val="000000"/>
                <w:sz w:val="26"/>
                <w:szCs w:val="26"/>
                <w:lang w:val="pt-B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pt-BR"/>
              </w:rPr>
              <w:t>CHỦ TỊCH</w:t>
            </w:r>
          </w:p>
          <w:p w:rsidR="00306316" w:rsidRDefault="00306316">
            <w:pPr>
              <w:pStyle w:val="Footer"/>
              <w:tabs>
                <w:tab w:val="clear" w:pos="4320"/>
                <w:tab w:val="clear" w:pos="8640"/>
              </w:tabs>
              <w:rPr>
                <w:b/>
                <w:color w:val="000000"/>
                <w:lang w:val="pt-BR"/>
              </w:rPr>
            </w:pPr>
          </w:p>
          <w:p w:rsidR="00306316" w:rsidRDefault="00306316">
            <w:pPr>
              <w:pStyle w:val="Footer"/>
              <w:tabs>
                <w:tab w:val="clear" w:pos="4320"/>
                <w:tab w:val="clear" w:pos="8640"/>
              </w:tabs>
              <w:rPr>
                <w:b/>
                <w:color w:val="000000"/>
                <w:lang w:val="pt-BR"/>
              </w:rPr>
            </w:pPr>
          </w:p>
          <w:p w:rsidR="00306316" w:rsidRDefault="00306316">
            <w:pPr>
              <w:pStyle w:val="Footer"/>
              <w:tabs>
                <w:tab w:val="clear" w:pos="4320"/>
                <w:tab w:val="clear" w:pos="8640"/>
              </w:tabs>
              <w:rPr>
                <w:b/>
                <w:color w:val="000000"/>
                <w:lang w:val="pt-BR"/>
              </w:rPr>
            </w:pPr>
          </w:p>
          <w:p w:rsidR="00306316" w:rsidRDefault="00306316">
            <w:pPr>
              <w:pStyle w:val="Footer"/>
              <w:tabs>
                <w:tab w:val="clear" w:pos="4320"/>
                <w:tab w:val="clear" w:pos="8640"/>
              </w:tabs>
              <w:rPr>
                <w:b/>
                <w:color w:val="000000"/>
                <w:sz w:val="18"/>
                <w:lang w:val="pt-BR"/>
              </w:rPr>
            </w:pPr>
          </w:p>
          <w:p w:rsidR="00306316" w:rsidRDefault="00306316">
            <w:pPr>
              <w:pStyle w:val="Footer"/>
              <w:tabs>
                <w:tab w:val="clear" w:pos="4320"/>
                <w:tab w:val="clear" w:pos="8640"/>
              </w:tabs>
              <w:rPr>
                <w:b/>
                <w:color w:val="000000"/>
                <w:lang w:val="pt-BR"/>
              </w:rPr>
            </w:pPr>
          </w:p>
          <w:bookmarkEnd w:id="0"/>
          <w:p w:rsidR="00306316" w:rsidRDefault="00B05175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Nguyễn Văn Út</w:t>
            </w:r>
            <w:bookmarkStart w:id="3" w:name="_GoBack"/>
            <w:bookmarkEnd w:id="3"/>
          </w:p>
        </w:tc>
      </w:tr>
    </w:tbl>
    <w:p w:rsidR="00306316" w:rsidRDefault="00306316">
      <w:pPr>
        <w:spacing w:before="60" w:after="60" w:line="360" w:lineRule="exact"/>
        <w:ind w:firstLine="567"/>
        <w:jc w:val="both"/>
        <w:rPr>
          <w:bCs/>
          <w:iCs/>
          <w:color w:val="000000"/>
          <w:lang w:val="es-ES"/>
        </w:rPr>
      </w:pPr>
    </w:p>
    <w:sectPr w:rsidR="00306316">
      <w:headerReference w:type="default" r:id="rId7"/>
      <w:footerReference w:type="default" r:id="rId8"/>
      <w:pgSz w:w="11907" w:h="16840"/>
      <w:pgMar w:top="1080" w:right="1134" w:bottom="1134" w:left="1701" w:header="720" w:footer="28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2925" w:rsidRDefault="00302925">
      <w:r>
        <w:separator/>
      </w:r>
    </w:p>
  </w:endnote>
  <w:endnote w:type="continuationSeparator" w:id="0">
    <w:p w:rsidR="00302925" w:rsidRDefault="00302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6316" w:rsidRDefault="0030631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2925" w:rsidRDefault="00302925">
      <w:r>
        <w:rPr>
          <w:color w:val="000000"/>
        </w:rPr>
        <w:separator/>
      </w:r>
    </w:p>
  </w:footnote>
  <w:footnote w:type="continuationSeparator" w:id="0">
    <w:p w:rsidR="00302925" w:rsidRDefault="003029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6316" w:rsidRDefault="00306316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316"/>
    <w:rsid w:val="00302925"/>
    <w:rsid w:val="00306316"/>
    <w:rsid w:val="00B0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ind w:left="150"/>
      <w:jc w:val="both"/>
      <w:outlineLvl w:val="2"/>
    </w:pPr>
    <w:rPr>
      <w:rFonts w:ascii=".VnTime" w:hAnsi=".VnTime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Char">
    <w:name w:val="Char"/>
    <w:basedOn w:val="Normal"/>
    <w:pPr>
      <w:pageBreakBefore/>
      <w:spacing w:before="100" w:after="100"/>
    </w:pPr>
    <w:rPr>
      <w:rFonts w:ascii="Tahoma" w:hAnsi="Tahoma" w:cs="Tahoma"/>
      <w:sz w:val="20"/>
      <w:szCs w:val="20"/>
    </w:rPr>
  </w:style>
  <w:style w:type="paragraph" w:styleId="BodyText">
    <w:name w:val="Body Text"/>
    <w:basedOn w:val="Normal"/>
    <w:pPr>
      <w:jc w:val="both"/>
    </w:pPr>
    <w:rPr>
      <w:rFonts w:ascii=".VnTime" w:hAnsi=".VnTime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odyTextIndent3">
    <w:name w:val="Body Text Indent 3"/>
    <w:basedOn w:val="Normal"/>
    <w:pPr>
      <w:ind w:firstLine="545"/>
      <w:jc w:val="both"/>
    </w:pPr>
    <w:rPr>
      <w:rFonts w:ascii=".VnTime" w:hAnsi=".VnTime"/>
      <w:szCs w:val="24"/>
    </w:rPr>
  </w:style>
  <w:style w:type="paragraph" w:customStyle="1" w:styleId="CharCharCharChar0">
    <w:name w:val="Char Char Char Char"/>
    <w:basedOn w:val="Normal"/>
    <w:pPr>
      <w:pageBreakBefore/>
      <w:spacing w:before="100" w:after="100"/>
      <w:jc w:val="both"/>
    </w:pPr>
    <w:rPr>
      <w:rFonts w:ascii="Tahoma" w:hAnsi="Tahoma"/>
      <w:sz w:val="20"/>
      <w:szCs w:val="20"/>
    </w:rPr>
  </w:style>
  <w:style w:type="paragraph" w:styleId="BodyTextIndent">
    <w:name w:val="Body Text Indent"/>
    <w:basedOn w:val="Normal"/>
    <w:pPr>
      <w:spacing w:line="276" w:lineRule="auto"/>
      <w:ind w:firstLine="567"/>
      <w:jc w:val="both"/>
    </w:pPr>
    <w:rPr>
      <w:rFonts w:ascii=".VnTime" w:hAnsi=".VnTime"/>
      <w:i/>
      <w:szCs w:val="20"/>
    </w:rPr>
  </w:style>
  <w:style w:type="character" w:customStyle="1" w:styleId="BodyTextIndentChar">
    <w:name w:val="Body Text Indent Char"/>
    <w:rPr>
      <w:rFonts w:ascii=".VnTime" w:hAnsi=".VnTime"/>
      <w:i/>
      <w:sz w:val="28"/>
      <w:lang w:val="en-US" w:eastAsia="en-US" w:bidi="ar-SA"/>
    </w:rPr>
  </w:style>
  <w:style w:type="paragraph" w:customStyle="1" w:styleId="Char0">
    <w:name w:val="Char"/>
    <w:basedOn w:val="Normal"/>
    <w:pPr>
      <w:pageBreakBefore/>
      <w:spacing w:before="100" w:after="100"/>
    </w:pPr>
    <w:rPr>
      <w:rFonts w:ascii="Tahoma" w:hAnsi="Tahoma" w:cs="Tahoma"/>
      <w:sz w:val="20"/>
      <w:szCs w:val="20"/>
    </w:rPr>
  </w:style>
  <w:style w:type="character" w:customStyle="1" w:styleId="CharChar10">
    <w:name w:val="Char Char10"/>
    <w:rPr>
      <w:rFonts w:ascii="Times New Roman" w:hAnsi="Times New Roman" w:cs="Times New Roman"/>
      <w:i/>
      <w:iCs/>
      <w:sz w:val="28"/>
      <w:szCs w:val="28"/>
      <w:lang w:val="en-US" w:eastAsia="en-US"/>
    </w:rPr>
  </w:style>
  <w:style w:type="paragraph" w:customStyle="1" w:styleId="1">
    <w:name w:val="1"/>
    <w:basedOn w:val="Normal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sz w:val="24"/>
      <w:szCs w:val="24"/>
    </w:rPr>
  </w:style>
  <w:style w:type="paragraph" w:styleId="FootnoteText">
    <w:name w:val="footnote text"/>
    <w:basedOn w:val="Normal"/>
    <w:rPr>
      <w:sz w:val="20"/>
      <w:szCs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rPr>
      <w:position w:val="0"/>
      <w:vertAlign w:val="superscript"/>
    </w:rPr>
  </w:style>
  <w:style w:type="character" w:customStyle="1" w:styleId="HeaderChar">
    <w:name w:val="Header Char"/>
    <w:rPr>
      <w:sz w:val="28"/>
      <w:szCs w:val="28"/>
    </w:rPr>
  </w:style>
  <w:style w:type="character" w:customStyle="1" w:styleId="FooterChar">
    <w:name w:val="Footer Char"/>
    <w:rPr>
      <w:sz w:val="28"/>
      <w:szCs w:val="28"/>
    </w:rPr>
  </w:style>
  <w:style w:type="paragraph" w:styleId="NormalWeb">
    <w:name w:val="Normal (Web)"/>
    <w:basedOn w:val="Normal"/>
    <w:pPr>
      <w:spacing w:before="100" w:after="100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ind w:left="150"/>
      <w:jc w:val="both"/>
      <w:outlineLvl w:val="2"/>
    </w:pPr>
    <w:rPr>
      <w:rFonts w:ascii=".VnTime" w:hAnsi=".VnTime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Char">
    <w:name w:val="Char"/>
    <w:basedOn w:val="Normal"/>
    <w:pPr>
      <w:pageBreakBefore/>
      <w:spacing w:before="100" w:after="100"/>
    </w:pPr>
    <w:rPr>
      <w:rFonts w:ascii="Tahoma" w:hAnsi="Tahoma" w:cs="Tahoma"/>
      <w:sz w:val="20"/>
      <w:szCs w:val="20"/>
    </w:rPr>
  </w:style>
  <w:style w:type="paragraph" w:styleId="BodyText">
    <w:name w:val="Body Text"/>
    <w:basedOn w:val="Normal"/>
    <w:pPr>
      <w:jc w:val="both"/>
    </w:pPr>
    <w:rPr>
      <w:rFonts w:ascii=".VnTime" w:hAnsi=".VnTime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odyTextIndent3">
    <w:name w:val="Body Text Indent 3"/>
    <w:basedOn w:val="Normal"/>
    <w:pPr>
      <w:ind w:firstLine="545"/>
      <w:jc w:val="both"/>
    </w:pPr>
    <w:rPr>
      <w:rFonts w:ascii=".VnTime" w:hAnsi=".VnTime"/>
      <w:szCs w:val="24"/>
    </w:rPr>
  </w:style>
  <w:style w:type="paragraph" w:customStyle="1" w:styleId="CharCharCharChar0">
    <w:name w:val="Char Char Char Char"/>
    <w:basedOn w:val="Normal"/>
    <w:pPr>
      <w:pageBreakBefore/>
      <w:spacing w:before="100" w:after="100"/>
      <w:jc w:val="both"/>
    </w:pPr>
    <w:rPr>
      <w:rFonts w:ascii="Tahoma" w:hAnsi="Tahoma"/>
      <w:sz w:val="20"/>
      <w:szCs w:val="20"/>
    </w:rPr>
  </w:style>
  <w:style w:type="paragraph" w:styleId="BodyTextIndent">
    <w:name w:val="Body Text Indent"/>
    <w:basedOn w:val="Normal"/>
    <w:pPr>
      <w:spacing w:line="276" w:lineRule="auto"/>
      <w:ind w:firstLine="567"/>
      <w:jc w:val="both"/>
    </w:pPr>
    <w:rPr>
      <w:rFonts w:ascii=".VnTime" w:hAnsi=".VnTime"/>
      <w:i/>
      <w:szCs w:val="20"/>
    </w:rPr>
  </w:style>
  <w:style w:type="character" w:customStyle="1" w:styleId="BodyTextIndentChar">
    <w:name w:val="Body Text Indent Char"/>
    <w:rPr>
      <w:rFonts w:ascii=".VnTime" w:hAnsi=".VnTime"/>
      <w:i/>
      <w:sz w:val="28"/>
      <w:lang w:val="en-US" w:eastAsia="en-US" w:bidi="ar-SA"/>
    </w:rPr>
  </w:style>
  <w:style w:type="paragraph" w:customStyle="1" w:styleId="Char0">
    <w:name w:val="Char"/>
    <w:basedOn w:val="Normal"/>
    <w:pPr>
      <w:pageBreakBefore/>
      <w:spacing w:before="100" w:after="100"/>
    </w:pPr>
    <w:rPr>
      <w:rFonts w:ascii="Tahoma" w:hAnsi="Tahoma" w:cs="Tahoma"/>
      <w:sz w:val="20"/>
      <w:szCs w:val="20"/>
    </w:rPr>
  </w:style>
  <w:style w:type="character" w:customStyle="1" w:styleId="CharChar10">
    <w:name w:val="Char Char10"/>
    <w:rPr>
      <w:rFonts w:ascii="Times New Roman" w:hAnsi="Times New Roman" w:cs="Times New Roman"/>
      <w:i/>
      <w:iCs/>
      <w:sz w:val="28"/>
      <w:szCs w:val="28"/>
      <w:lang w:val="en-US" w:eastAsia="en-US"/>
    </w:rPr>
  </w:style>
  <w:style w:type="paragraph" w:customStyle="1" w:styleId="1">
    <w:name w:val="1"/>
    <w:basedOn w:val="Normal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sz w:val="24"/>
      <w:szCs w:val="24"/>
    </w:rPr>
  </w:style>
  <w:style w:type="paragraph" w:styleId="FootnoteText">
    <w:name w:val="footnote text"/>
    <w:basedOn w:val="Normal"/>
    <w:rPr>
      <w:sz w:val="20"/>
      <w:szCs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rPr>
      <w:position w:val="0"/>
      <w:vertAlign w:val="superscript"/>
    </w:rPr>
  </w:style>
  <w:style w:type="character" w:customStyle="1" w:styleId="HeaderChar">
    <w:name w:val="Header Char"/>
    <w:rPr>
      <w:sz w:val="28"/>
      <w:szCs w:val="28"/>
    </w:rPr>
  </w:style>
  <w:style w:type="character" w:customStyle="1" w:styleId="FooterChar">
    <w:name w:val="Footer Char"/>
    <w:rPr>
      <w:sz w:val="28"/>
      <w:szCs w:val="28"/>
    </w:rPr>
  </w:style>
  <w:style w:type="paragraph" w:styleId="NormalWeb">
    <w:name w:val="Normal (Web)"/>
    <w:basedOn w:val="Normal"/>
    <w:pPr>
      <w:spacing w:before="100" w:after="10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8CFD49-31BC-45F4-8FBE-43FAB84D5E79}"/>
</file>

<file path=customXml/itemProps2.xml><?xml version="1.0" encoding="utf-8"?>
<ds:datastoreItem xmlns:ds="http://schemas.openxmlformats.org/officeDocument/2006/customXml" ds:itemID="{19F2DC99-EF7F-43AB-B618-D0613F7F991E}"/>
</file>

<file path=customXml/itemProps3.xml><?xml version="1.0" encoding="utf-8"?>
<ds:datastoreItem xmlns:ds="http://schemas.openxmlformats.org/officeDocument/2006/customXml" ds:itemID="{72A85B97-A553-46FB-9C8B-682087D992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THANH HÓA</vt:lpstr>
    </vt:vector>
  </TitlesOfParts>
  <Company>Microsoft</Company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THANH HÓA</dc:title>
  <dc:creator>hieulv</dc:creator>
  <cp:lastModifiedBy>Admin</cp:lastModifiedBy>
  <cp:revision>2</cp:revision>
  <dcterms:created xsi:type="dcterms:W3CDTF">2025-05-30T00:32:00Z</dcterms:created>
  <dcterms:modified xsi:type="dcterms:W3CDTF">2025-05-30T00:32:00Z</dcterms:modified>
</cp:coreProperties>
</file>