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34" w:type="dxa"/>
        <w:shd w:val="clear" w:color="auto" w:fill="FFFFFF"/>
        <w:tblCellMar>
          <w:left w:w="0" w:type="dxa"/>
          <w:right w:w="0" w:type="dxa"/>
        </w:tblCellMar>
        <w:tblLook w:val="04A0" w:firstRow="1" w:lastRow="0" w:firstColumn="1" w:lastColumn="0" w:noHBand="0" w:noVBand="1"/>
      </w:tblPr>
      <w:tblGrid>
        <w:gridCol w:w="3153"/>
        <w:gridCol w:w="6345"/>
      </w:tblGrid>
      <w:tr w:rsidR="00E171A0" w:rsidRPr="00E171A0" w14:paraId="61266B7E" w14:textId="77777777" w:rsidTr="001C02B6">
        <w:trPr>
          <w:trHeight w:val="1134"/>
        </w:trPr>
        <w:tc>
          <w:tcPr>
            <w:tcW w:w="3153" w:type="dxa"/>
            <w:shd w:val="clear" w:color="auto" w:fill="FFFFFF"/>
            <w:tcMar>
              <w:top w:w="0" w:type="dxa"/>
              <w:left w:w="108" w:type="dxa"/>
              <w:bottom w:w="0" w:type="dxa"/>
              <w:right w:w="108" w:type="dxa"/>
            </w:tcMar>
            <w:hideMark/>
          </w:tcPr>
          <w:p w14:paraId="28A88C2A" w14:textId="77777777" w:rsidR="00E171A0" w:rsidRPr="00E171A0" w:rsidRDefault="00E171A0" w:rsidP="001C02B6">
            <w:pPr>
              <w:spacing w:after="0" w:line="240" w:lineRule="auto"/>
              <w:jc w:val="center"/>
              <w:rPr>
                <w:rFonts w:eastAsia="Times New Roman" w:cs="Times New Roman"/>
                <w:b/>
                <w:bCs/>
                <w:sz w:val="26"/>
                <w:szCs w:val="26"/>
              </w:rPr>
            </w:pPr>
            <w:r w:rsidRPr="00E171A0">
              <w:rPr>
                <w:rFonts w:eastAsia="Times New Roman" w:cs="Times New Roman"/>
                <w:b/>
                <w:bCs/>
                <w:sz w:val="26"/>
                <w:szCs w:val="26"/>
              </w:rPr>
              <w:t>HỘI ĐỒNG NHÂN DÂN</w:t>
            </w:r>
          </w:p>
          <w:p w14:paraId="6515FC4D" w14:textId="77777777" w:rsidR="00E171A0" w:rsidRPr="00E171A0" w:rsidRDefault="00E171A0" w:rsidP="001C02B6">
            <w:pPr>
              <w:spacing w:after="0" w:line="240" w:lineRule="auto"/>
              <w:jc w:val="center"/>
              <w:rPr>
                <w:rFonts w:eastAsia="Times New Roman" w:cs="Times New Roman"/>
                <w:sz w:val="26"/>
                <w:szCs w:val="26"/>
              </w:rPr>
            </w:pPr>
            <w:r w:rsidRPr="00E171A0">
              <w:rPr>
                <w:rFonts w:eastAsia="Times New Roman" w:cs="Times New Roman"/>
                <w:b/>
                <w:bCs/>
                <w:noProof/>
                <w:sz w:val="26"/>
                <w:szCs w:val="26"/>
              </w:rPr>
              <mc:AlternateContent>
                <mc:Choice Requires="wps">
                  <w:drawing>
                    <wp:anchor distT="4294967295" distB="4294967295" distL="114300" distR="114300" simplePos="0" relativeHeight="251659264" behindDoc="0" locked="0" layoutInCell="1" allowOverlap="1" wp14:anchorId="62A46E9F" wp14:editId="5934AB78">
                      <wp:simplePos x="0" y="0"/>
                      <wp:positionH relativeFrom="column">
                        <wp:posOffset>680085</wp:posOffset>
                      </wp:positionH>
                      <wp:positionV relativeFrom="paragraph">
                        <wp:posOffset>233044</wp:posOffset>
                      </wp:positionV>
                      <wp:extent cx="495300" cy="0"/>
                      <wp:effectExtent l="0" t="0" r="190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5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EAED3BC" id="Straight Connector 8"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55pt,18.35pt" to="92.5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" strokecolor="black [3040]">
                      <o:lock v:ext="edit" shapetype="f"/>
                    </v:line>
                  </w:pict>
                </mc:Fallback>
              </mc:AlternateContent>
            </w:r>
            <w:r w:rsidRPr="00E171A0">
              <w:rPr>
                <w:rFonts w:eastAsia="Times New Roman" w:cs="Times New Roman"/>
                <w:b/>
                <w:bCs/>
                <w:sz w:val="26"/>
                <w:szCs w:val="26"/>
              </w:rPr>
              <w:t>TỈNH GIA LAI</w:t>
            </w:r>
            <w:r w:rsidRPr="00E171A0">
              <w:rPr>
                <w:rFonts w:eastAsia="Times New Roman" w:cs="Times New Roman"/>
                <w:b/>
                <w:bCs/>
                <w:sz w:val="26"/>
                <w:szCs w:val="26"/>
                <w:lang w:val="vi-VN"/>
              </w:rPr>
              <w:br/>
            </w:r>
          </w:p>
          <w:p w14:paraId="177CF609" w14:textId="77777777" w:rsidR="00E171A0" w:rsidRPr="00E171A0" w:rsidRDefault="00E171A0" w:rsidP="00185355">
            <w:pPr>
              <w:spacing w:after="0" w:line="240" w:lineRule="auto"/>
              <w:jc w:val="center"/>
              <w:rPr>
                <w:rFonts w:eastAsia="Times New Roman" w:cs="Times New Roman"/>
                <w:sz w:val="26"/>
                <w:szCs w:val="26"/>
              </w:rPr>
            </w:pPr>
            <w:r w:rsidRPr="00E171A0">
              <w:rPr>
                <w:rFonts w:eastAsia="Times New Roman" w:cs="Times New Roman"/>
                <w:sz w:val="26"/>
                <w:szCs w:val="26"/>
                <w:lang w:val="vi-VN"/>
              </w:rPr>
              <w:t xml:space="preserve">Số: </w:t>
            </w:r>
            <w:r w:rsidR="00185355">
              <w:rPr>
                <w:rFonts w:eastAsia="Times New Roman" w:cs="Times New Roman"/>
                <w:sz w:val="26"/>
                <w:szCs w:val="26"/>
              </w:rPr>
              <w:t>56</w:t>
            </w:r>
            <w:r w:rsidRPr="00E171A0">
              <w:rPr>
                <w:rFonts w:eastAsia="Times New Roman" w:cs="Times New Roman"/>
                <w:sz w:val="26"/>
                <w:szCs w:val="26"/>
                <w:lang w:val="vi-VN"/>
              </w:rPr>
              <w:t>/</w:t>
            </w:r>
            <w:r w:rsidRPr="00E171A0">
              <w:rPr>
                <w:rFonts w:eastAsia="Times New Roman" w:cs="Times New Roman"/>
                <w:sz w:val="26"/>
                <w:szCs w:val="26"/>
              </w:rPr>
              <w:t>2026</w:t>
            </w:r>
            <w:r w:rsidRPr="00E171A0">
              <w:rPr>
                <w:rFonts w:eastAsia="Times New Roman" w:cs="Times New Roman"/>
                <w:sz w:val="26"/>
                <w:szCs w:val="26"/>
                <w:lang w:val="vi-VN"/>
              </w:rPr>
              <w:t>/</w:t>
            </w:r>
            <w:r w:rsidRPr="00E171A0">
              <w:rPr>
                <w:rFonts w:eastAsia="Times New Roman" w:cs="Times New Roman"/>
                <w:sz w:val="26"/>
                <w:szCs w:val="26"/>
              </w:rPr>
              <w:t>NQ</w:t>
            </w:r>
            <w:r w:rsidRPr="00E171A0">
              <w:rPr>
                <w:rFonts w:eastAsia="Times New Roman" w:cs="Times New Roman"/>
                <w:sz w:val="26"/>
                <w:szCs w:val="26"/>
                <w:lang w:val="vi-VN"/>
              </w:rPr>
              <w:t>-</w:t>
            </w:r>
            <w:r w:rsidRPr="00E171A0">
              <w:rPr>
                <w:rFonts w:eastAsia="Times New Roman" w:cs="Times New Roman"/>
                <w:sz w:val="26"/>
                <w:szCs w:val="26"/>
              </w:rPr>
              <w:t>HĐND</w:t>
            </w:r>
          </w:p>
        </w:tc>
        <w:tc>
          <w:tcPr>
            <w:tcW w:w="6345" w:type="dxa"/>
            <w:shd w:val="clear" w:color="auto" w:fill="FFFFFF"/>
            <w:tcMar>
              <w:top w:w="0" w:type="dxa"/>
              <w:left w:w="108" w:type="dxa"/>
              <w:bottom w:w="0" w:type="dxa"/>
              <w:right w:w="108" w:type="dxa"/>
            </w:tcMar>
            <w:hideMark/>
          </w:tcPr>
          <w:p w14:paraId="2FF76580" w14:textId="77777777" w:rsidR="00E171A0" w:rsidRPr="00E171A0" w:rsidRDefault="00E171A0" w:rsidP="001C02B6">
            <w:pPr>
              <w:spacing w:after="0" w:line="240" w:lineRule="auto"/>
              <w:jc w:val="center"/>
              <w:rPr>
                <w:rFonts w:eastAsia="Times New Roman" w:cs="Times New Roman"/>
                <w:szCs w:val="28"/>
                <w:vertAlign w:val="superscript"/>
              </w:rPr>
            </w:pPr>
            <w:r w:rsidRPr="00E171A0">
              <w:rPr>
                <w:rFonts w:eastAsia="Times New Roman" w:cs="Times New Roman"/>
                <w:b/>
                <w:bCs/>
                <w:noProof/>
                <w:sz w:val="26"/>
                <w:szCs w:val="26"/>
              </w:rPr>
              <mc:AlternateContent>
                <mc:Choice Requires="wps">
                  <w:drawing>
                    <wp:anchor distT="4294967294" distB="4294967294" distL="114300" distR="114300" simplePos="0" relativeHeight="251660288" behindDoc="0" locked="0" layoutInCell="1" allowOverlap="1" wp14:anchorId="54A2EF09" wp14:editId="09B92150">
                      <wp:simplePos x="0" y="0"/>
                      <wp:positionH relativeFrom="column">
                        <wp:posOffset>997585</wp:posOffset>
                      </wp:positionH>
                      <wp:positionV relativeFrom="paragraph">
                        <wp:posOffset>426084</wp:posOffset>
                      </wp:positionV>
                      <wp:extent cx="215265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7B05912" id="Straight Connector 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78.55pt,33.55pt" to="248.0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" strokecolor="black [3040]">
                      <o:lock v:ext="edit" shapetype="f"/>
                    </v:line>
                  </w:pict>
                </mc:Fallback>
              </mc:AlternateContent>
            </w:r>
            <w:r w:rsidRPr="00E171A0">
              <w:rPr>
                <w:rFonts w:eastAsia="Times New Roman" w:cs="Times New Roman"/>
                <w:b/>
                <w:bCs/>
                <w:sz w:val="26"/>
                <w:szCs w:val="26"/>
              </w:rPr>
              <w:t xml:space="preserve">    </w:t>
            </w:r>
            <w:r w:rsidRPr="00E171A0">
              <w:rPr>
                <w:rFonts w:eastAsia="Times New Roman" w:cs="Times New Roman"/>
                <w:b/>
                <w:bCs/>
                <w:sz w:val="26"/>
                <w:szCs w:val="26"/>
                <w:lang w:val="vi-VN"/>
              </w:rPr>
              <w:t>CỘNG HÒA XÃ HỘI CHỦ NGHĨA VIỆT NAM</w:t>
            </w:r>
            <w:r w:rsidRPr="00E171A0">
              <w:rPr>
                <w:rFonts w:eastAsia="Times New Roman" w:cs="Times New Roman"/>
                <w:b/>
                <w:bCs/>
                <w:sz w:val="26"/>
                <w:szCs w:val="26"/>
                <w:lang w:val="vi-VN"/>
              </w:rPr>
              <w:br/>
            </w:r>
            <w:r w:rsidRPr="00E171A0">
              <w:rPr>
                <w:rFonts w:eastAsia="Times New Roman" w:cs="Times New Roman"/>
                <w:b/>
                <w:bCs/>
                <w:szCs w:val="28"/>
              </w:rPr>
              <w:t xml:space="preserve">    </w:t>
            </w:r>
            <w:r w:rsidRPr="00E171A0">
              <w:rPr>
                <w:rFonts w:eastAsia="Times New Roman" w:cs="Times New Roman"/>
                <w:b/>
                <w:bCs/>
                <w:szCs w:val="28"/>
                <w:lang w:val="vi-VN"/>
              </w:rPr>
              <w:t>Độc lập - Tự do - Hạnh phúc</w:t>
            </w:r>
            <w:r w:rsidRPr="00E171A0">
              <w:rPr>
                <w:rFonts w:eastAsia="Times New Roman" w:cs="Times New Roman"/>
                <w:b/>
                <w:bCs/>
                <w:szCs w:val="28"/>
                <w:lang w:val="vi-VN"/>
              </w:rPr>
              <w:br/>
            </w:r>
          </w:p>
          <w:p w14:paraId="40FDBC1D" w14:textId="77777777" w:rsidR="00E171A0" w:rsidRPr="00E171A0" w:rsidRDefault="00E171A0" w:rsidP="00F40F2A">
            <w:pPr>
              <w:spacing w:after="0" w:line="240" w:lineRule="auto"/>
              <w:jc w:val="center"/>
              <w:rPr>
                <w:rFonts w:eastAsia="Times New Roman" w:cs="Times New Roman"/>
                <w:szCs w:val="28"/>
                <w:vertAlign w:val="superscript"/>
              </w:rPr>
            </w:pPr>
            <w:r w:rsidRPr="00E171A0">
              <w:rPr>
                <w:rFonts w:eastAsia="Times New Roman" w:cs="Times New Roman"/>
                <w:i/>
                <w:iCs/>
                <w:sz w:val="26"/>
                <w:szCs w:val="26"/>
              </w:rPr>
              <w:t xml:space="preserve">       </w:t>
            </w:r>
            <w:r w:rsidRPr="00E171A0">
              <w:rPr>
                <w:rFonts w:eastAsia="Times New Roman" w:cs="Times New Roman"/>
                <w:i/>
                <w:iCs/>
                <w:szCs w:val="28"/>
              </w:rPr>
              <w:t>Gia Lai</w:t>
            </w:r>
            <w:r w:rsidRPr="00E171A0">
              <w:rPr>
                <w:rFonts w:eastAsia="Times New Roman" w:cs="Times New Roman"/>
                <w:i/>
                <w:iCs/>
                <w:szCs w:val="28"/>
                <w:lang w:val="vi-VN"/>
              </w:rPr>
              <w:t>, ngày </w:t>
            </w:r>
            <w:r w:rsidR="00F40F2A">
              <w:rPr>
                <w:rFonts w:eastAsia="Times New Roman" w:cs="Times New Roman"/>
                <w:i/>
                <w:iCs/>
                <w:szCs w:val="28"/>
              </w:rPr>
              <w:t>29</w:t>
            </w:r>
            <w:r w:rsidRPr="00E171A0">
              <w:rPr>
                <w:rFonts w:eastAsia="Times New Roman" w:cs="Times New Roman"/>
                <w:i/>
                <w:iCs/>
                <w:szCs w:val="28"/>
              </w:rPr>
              <w:t xml:space="preserve"> </w:t>
            </w:r>
            <w:r w:rsidRPr="00E171A0">
              <w:rPr>
                <w:rFonts w:eastAsia="Times New Roman" w:cs="Times New Roman"/>
                <w:i/>
                <w:iCs/>
                <w:szCs w:val="28"/>
                <w:lang w:val="vi-VN"/>
              </w:rPr>
              <w:t>tháng</w:t>
            </w:r>
            <w:r w:rsidRPr="00E171A0">
              <w:rPr>
                <w:rFonts w:eastAsia="Times New Roman" w:cs="Times New Roman"/>
                <w:i/>
                <w:iCs/>
                <w:szCs w:val="28"/>
              </w:rPr>
              <w:t xml:space="preserve"> </w:t>
            </w:r>
            <w:r w:rsidR="00F40F2A">
              <w:rPr>
                <w:rFonts w:eastAsia="Times New Roman" w:cs="Times New Roman"/>
                <w:i/>
                <w:iCs/>
                <w:szCs w:val="28"/>
              </w:rPr>
              <w:t xml:space="preserve">5 </w:t>
            </w:r>
            <w:r w:rsidRPr="00E171A0">
              <w:rPr>
                <w:rFonts w:eastAsia="Times New Roman" w:cs="Times New Roman"/>
                <w:i/>
                <w:iCs/>
                <w:szCs w:val="28"/>
                <w:lang w:val="vi-VN"/>
              </w:rPr>
              <w:t xml:space="preserve">năm </w:t>
            </w:r>
            <w:r w:rsidRPr="00E171A0">
              <w:rPr>
                <w:rFonts w:eastAsia="Times New Roman" w:cs="Times New Roman"/>
                <w:i/>
                <w:iCs/>
                <w:szCs w:val="28"/>
              </w:rPr>
              <w:t>2026</w:t>
            </w:r>
          </w:p>
        </w:tc>
      </w:tr>
    </w:tbl>
    <w:p w14:paraId="19F69B24" w14:textId="77777777" w:rsidR="00E171A0" w:rsidRPr="00E171A0" w:rsidRDefault="00E171A0" w:rsidP="00E171A0">
      <w:pPr>
        <w:spacing w:after="0" w:line="240" w:lineRule="auto"/>
        <w:jc w:val="center"/>
        <w:rPr>
          <w:rFonts w:eastAsia="Times New Roman" w:cs="Times New Roman"/>
          <w:b/>
          <w:bCs/>
          <w:szCs w:val="28"/>
        </w:rPr>
      </w:pPr>
      <w:bookmarkStart w:id="0" w:name="loai_1"/>
    </w:p>
    <w:p w14:paraId="24AA69CE" w14:textId="77777777" w:rsidR="00E171A0" w:rsidRPr="00E171A0" w:rsidRDefault="00E171A0" w:rsidP="00E171A0">
      <w:pPr>
        <w:spacing w:after="0" w:line="240" w:lineRule="auto"/>
        <w:jc w:val="center"/>
        <w:rPr>
          <w:rFonts w:eastAsia="Times New Roman" w:cs="Times New Roman"/>
          <w:b/>
          <w:bCs/>
          <w:szCs w:val="28"/>
        </w:rPr>
      </w:pPr>
      <w:r w:rsidRPr="00E171A0">
        <w:rPr>
          <w:rFonts w:eastAsia="Times New Roman" w:cs="Times New Roman"/>
          <w:b/>
          <w:bCs/>
          <w:szCs w:val="28"/>
        </w:rPr>
        <w:t xml:space="preserve">NGHỊ </w:t>
      </w:r>
      <w:r w:rsidRPr="00E171A0">
        <w:rPr>
          <w:rFonts w:eastAsia="Times New Roman" w:cs="Times New Roman"/>
          <w:b/>
          <w:bCs/>
          <w:szCs w:val="28"/>
          <w:lang w:val="vi-VN"/>
        </w:rPr>
        <w:t>QUYẾT</w:t>
      </w:r>
      <w:bookmarkEnd w:id="0"/>
    </w:p>
    <w:p w14:paraId="38A9C061" w14:textId="77777777" w:rsidR="00F40F2A" w:rsidRDefault="00E171A0" w:rsidP="00E171A0">
      <w:pPr>
        <w:spacing w:before="60" w:after="0" w:line="240" w:lineRule="auto"/>
        <w:jc w:val="center"/>
        <w:rPr>
          <w:b/>
          <w:bCs/>
          <w:szCs w:val="28"/>
          <w:lang w:val="en-GB"/>
        </w:rPr>
      </w:pPr>
      <w:r w:rsidRPr="00E171A0">
        <w:rPr>
          <w:b/>
          <w:bCs/>
          <w:szCs w:val="28"/>
          <w:lang w:val="en-GB"/>
        </w:rPr>
        <w:t>Q</w:t>
      </w:r>
      <w:r w:rsidRPr="00E171A0">
        <w:rPr>
          <w:b/>
          <w:bCs/>
          <w:szCs w:val="28"/>
        </w:rPr>
        <w:t xml:space="preserve">uy định tổng mức chi, </w:t>
      </w:r>
      <w:r w:rsidR="00F40F2A">
        <w:rPr>
          <w:b/>
          <w:bCs/>
          <w:szCs w:val="28"/>
        </w:rPr>
        <w:t xml:space="preserve">danh mục </w:t>
      </w:r>
      <w:r w:rsidRPr="00E171A0">
        <w:rPr>
          <w:b/>
          <w:bCs/>
          <w:szCs w:val="28"/>
          <w:lang w:val="en-GB"/>
        </w:rPr>
        <w:t xml:space="preserve">nhiệm vụ, hoạt động và định mức </w:t>
      </w:r>
    </w:p>
    <w:p w14:paraId="63461A16" w14:textId="77777777" w:rsidR="00F40F2A" w:rsidRDefault="00E171A0" w:rsidP="00E171A0">
      <w:pPr>
        <w:spacing w:before="60" w:after="0" w:line="240" w:lineRule="auto"/>
        <w:jc w:val="center"/>
        <w:rPr>
          <w:b/>
          <w:bCs/>
          <w:szCs w:val="28"/>
          <w:lang w:val="en-GB"/>
        </w:rPr>
      </w:pPr>
      <w:r w:rsidRPr="00E171A0">
        <w:rPr>
          <w:b/>
          <w:bCs/>
          <w:szCs w:val="28"/>
          <w:lang w:val="en-GB"/>
        </w:rPr>
        <w:t>khoán chi cho từng nhiệm vụ, hoạt động đối với xây dựng văn bản</w:t>
      </w:r>
    </w:p>
    <w:p w14:paraId="13639776" w14:textId="77777777" w:rsidR="00E171A0" w:rsidRPr="00E171A0" w:rsidRDefault="00E171A0" w:rsidP="00F40F2A">
      <w:pPr>
        <w:spacing w:before="60" w:after="0" w:line="240" w:lineRule="auto"/>
        <w:jc w:val="center"/>
        <w:rPr>
          <w:b/>
          <w:bCs/>
          <w:szCs w:val="28"/>
          <w:lang w:val="en-GB"/>
        </w:rPr>
      </w:pPr>
      <w:r w:rsidRPr="00E171A0">
        <w:rPr>
          <w:b/>
          <w:bCs/>
          <w:szCs w:val="28"/>
          <w:lang w:val="en-GB"/>
        </w:rPr>
        <w:t xml:space="preserve"> quy phạm</w:t>
      </w:r>
      <w:r w:rsidR="00F40F2A">
        <w:rPr>
          <w:b/>
          <w:bCs/>
          <w:szCs w:val="28"/>
          <w:lang w:val="en-GB"/>
        </w:rPr>
        <w:t xml:space="preserve"> </w:t>
      </w:r>
      <w:r w:rsidRPr="00E171A0">
        <w:rPr>
          <w:b/>
          <w:bCs/>
          <w:szCs w:val="28"/>
          <w:lang w:val="en-GB"/>
        </w:rPr>
        <w:t xml:space="preserve">pháp luật </w:t>
      </w:r>
      <w:r w:rsidRPr="00E171A0">
        <w:rPr>
          <w:b/>
          <w:bCs/>
          <w:szCs w:val="28"/>
        </w:rPr>
        <w:t>trên địa bàn tỉnh Gia Lai</w:t>
      </w:r>
    </w:p>
    <w:p w14:paraId="6EB638B2" w14:textId="77777777" w:rsidR="00E171A0" w:rsidRPr="00E171A0" w:rsidRDefault="00E171A0" w:rsidP="00E171A0">
      <w:pPr>
        <w:spacing w:after="0" w:line="240" w:lineRule="auto"/>
        <w:jc w:val="center"/>
        <w:rPr>
          <w:rFonts w:eastAsia="Times New Roman" w:cs="Times New Roman"/>
          <w:b/>
          <w:spacing w:val="-4"/>
          <w:szCs w:val="28"/>
        </w:rPr>
      </w:pPr>
      <w:r w:rsidRPr="00E171A0">
        <w:rPr>
          <w:rFonts w:eastAsia="Times New Roman" w:cs="Times New Roman"/>
          <w:b/>
          <w:bCs/>
          <w:spacing w:val="-4"/>
          <w:szCs w:val="28"/>
        </w:rPr>
        <w:t xml:space="preserve"> </w:t>
      </w:r>
    </w:p>
    <w:p w14:paraId="5FA9F2A8" w14:textId="77777777" w:rsidR="00E171A0" w:rsidRPr="005D1E8C" w:rsidRDefault="00E171A0" w:rsidP="00E171A0">
      <w:pPr>
        <w:spacing w:before="120" w:after="0" w:line="240" w:lineRule="auto"/>
        <w:ind w:firstLine="720"/>
        <w:jc w:val="both"/>
        <w:rPr>
          <w:i/>
          <w:color w:val="000000" w:themeColor="text1"/>
          <w:szCs w:val="28"/>
        </w:rPr>
      </w:pPr>
      <w:r w:rsidRPr="005D1E8C">
        <w:rPr>
          <w:i/>
          <w:color w:val="000000" w:themeColor="text1"/>
          <w:szCs w:val="28"/>
        </w:rPr>
        <w:t xml:space="preserve">Căn cứ Luật Tổ chức chính quyền địa phương </w:t>
      </w:r>
      <w:r w:rsidRPr="005D1E8C">
        <w:rPr>
          <w:i/>
          <w:iCs/>
          <w:color w:val="000000" w:themeColor="text1"/>
          <w:szCs w:val="28"/>
          <w:lang w:val="nl-NL"/>
        </w:rPr>
        <w:t>số 72/2025/QH15</w:t>
      </w:r>
      <w:r w:rsidRPr="005D1E8C">
        <w:rPr>
          <w:i/>
          <w:color w:val="000000" w:themeColor="text1"/>
          <w:szCs w:val="28"/>
        </w:rPr>
        <w:t xml:space="preserve">; </w:t>
      </w:r>
    </w:p>
    <w:p w14:paraId="15CF09C0" w14:textId="77777777" w:rsidR="00E171A0" w:rsidRPr="005D1E8C" w:rsidRDefault="00E171A0" w:rsidP="00E171A0">
      <w:pPr>
        <w:spacing w:before="120" w:after="0" w:line="240" w:lineRule="auto"/>
        <w:ind w:firstLine="720"/>
        <w:jc w:val="both"/>
        <w:rPr>
          <w:i/>
          <w:color w:val="000000" w:themeColor="text1"/>
          <w:szCs w:val="28"/>
          <w:lang w:val="da-DK"/>
        </w:rPr>
      </w:pPr>
      <w:r w:rsidRPr="005D1E8C">
        <w:rPr>
          <w:i/>
          <w:color w:val="000000" w:themeColor="text1"/>
          <w:szCs w:val="28"/>
          <w:lang w:val="da-DK"/>
        </w:rPr>
        <w:t>Căn cứ Luật Ban hành văn bản quy phạm pháp luật số 64/2025/QH15 được sửa đổi, bổ sung bởi Luật số 87/2025/QH15;</w:t>
      </w:r>
    </w:p>
    <w:p w14:paraId="42B5C1BF" w14:textId="77777777" w:rsidR="00BA382D" w:rsidRPr="005D1E8C" w:rsidRDefault="00BA382D" w:rsidP="00E171A0">
      <w:pPr>
        <w:spacing w:before="120" w:after="0" w:line="240" w:lineRule="auto"/>
        <w:ind w:firstLine="720"/>
        <w:jc w:val="both"/>
        <w:rPr>
          <w:bCs/>
          <w:i/>
          <w:color w:val="000000" w:themeColor="text1"/>
          <w:szCs w:val="28"/>
          <w:lang w:val="da-DK"/>
        </w:rPr>
      </w:pPr>
      <w:r w:rsidRPr="005D1E8C">
        <w:rPr>
          <w:i/>
          <w:color w:val="000000" w:themeColor="text1"/>
          <w:szCs w:val="28"/>
        </w:rPr>
        <w:t xml:space="preserve">Căn cứ </w:t>
      </w:r>
      <w:r w:rsidRPr="005D1E8C">
        <w:rPr>
          <w:bCs/>
          <w:i/>
          <w:color w:val="000000" w:themeColor="text1"/>
          <w:szCs w:val="28"/>
          <w:lang w:val="da-DK"/>
        </w:rPr>
        <w:t xml:space="preserve">Luật Ngân sách nhà nước số 89/2025/QH15; </w:t>
      </w:r>
    </w:p>
    <w:p w14:paraId="51D6A2AA" w14:textId="77777777" w:rsidR="00E171A0" w:rsidRPr="005D1E8C" w:rsidRDefault="00E171A0" w:rsidP="00E171A0">
      <w:pPr>
        <w:autoSpaceDE w:val="0"/>
        <w:autoSpaceDN w:val="0"/>
        <w:adjustRightInd w:val="0"/>
        <w:spacing w:before="120" w:after="0" w:line="240" w:lineRule="auto"/>
        <w:ind w:firstLine="700"/>
        <w:jc w:val="both"/>
        <w:rPr>
          <w:i/>
          <w:iCs/>
          <w:color w:val="000000" w:themeColor="text1"/>
          <w:szCs w:val="28"/>
        </w:rPr>
      </w:pPr>
      <w:r w:rsidRPr="005D1E8C">
        <w:rPr>
          <w:i/>
          <w:iCs/>
          <w:color w:val="000000" w:themeColor="text1"/>
          <w:szCs w:val="28"/>
          <w:lang w:val="vi-VN"/>
        </w:rPr>
        <w:t xml:space="preserve">Căn cứ </w:t>
      </w:r>
      <w:r w:rsidRPr="005D1E8C">
        <w:rPr>
          <w:i/>
          <w:iCs/>
          <w:color w:val="000000" w:themeColor="text1"/>
          <w:szCs w:val="28"/>
        </w:rPr>
        <w:t>Nghị quyết số 197/2025/QH15 của Quốc hội về một số cơ chế, chính sách đặc biệt tạo đột phá trong xây dựng và tổ chức thi hành pháp luật;</w:t>
      </w:r>
    </w:p>
    <w:p w14:paraId="322B2B46" w14:textId="2513C0F1" w:rsidR="00E171A0" w:rsidRPr="005D1E8C" w:rsidRDefault="00E171A0" w:rsidP="00E171A0">
      <w:pPr>
        <w:autoSpaceDE w:val="0"/>
        <w:autoSpaceDN w:val="0"/>
        <w:adjustRightInd w:val="0"/>
        <w:spacing w:before="120" w:after="0" w:line="240" w:lineRule="auto"/>
        <w:ind w:firstLine="700"/>
        <w:jc w:val="both"/>
        <w:rPr>
          <w:rFonts w:ascii="Times New Roman Italic" w:hAnsi="Times New Roman Italic"/>
          <w:i/>
          <w:iCs/>
          <w:color w:val="000000" w:themeColor="text1"/>
          <w:spacing w:val="-8"/>
          <w:szCs w:val="28"/>
        </w:rPr>
      </w:pPr>
      <w:r w:rsidRPr="005D1E8C">
        <w:rPr>
          <w:rFonts w:ascii="Times New Roman Italic" w:hAnsi="Times New Roman Italic"/>
          <w:i/>
          <w:iCs/>
          <w:color w:val="000000" w:themeColor="text1"/>
          <w:spacing w:val="-8"/>
          <w:szCs w:val="28"/>
        </w:rPr>
        <w:t>Căn cứ Nghị định số 289/2025/NĐ-CP của Chính phủ hướng dẫn thi hành Nghị quyết</w:t>
      </w:r>
      <w:r w:rsidR="004C77AF" w:rsidRPr="005D1E8C">
        <w:rPr>
          <w:rFonts w:ascii="Times New Roman Italic" w:hAnsi="Times New Roman Italic"/>
          <w:i/>
          <w:iCs/>
          <w:color w:val="000000" w:themeColor="text1"/>
          <w:spacing w:val="-8"/>
          <w:szCs w:val="28"/>
        </w:rPr>
        <w:t xml:space="preserve"> số</w:t>
      </w:r>
      <w:r w:rsidRPr="005D1E8C">
        <w:rPr>
          <w:rFonts w:ascii="Times New Roman Italic" w:hAnsi="Times New Roman Italic"/>
          <w:i/>
          <w:iCs/>
          <w:color w:val="000000" w:themeColor="text1"/>
          <w:spacing w:val="-8"/>
          <w:szCs w:val="28"/>
        </w:rPr>
        <w:t xml:space="preserve"> 197/2025/QH15 ngày 17 tháng 5 năm 2025 của Quốc hội về một số cơ chế, chính sách đặc biệt tạo đột phá trong xây dựng và tổ chức thi hành pháp luật;</w:t>
      </w:r>
    </w:p>
    <w:p w14:paraId="3D27FC43" w14:textId="77777777" w:rsidR="00E171A0" w:rsidRPr="005D1E8C" w:rsidRDefault="00E171A0" w:rsidP="00E171A0">
      <w:pPr>
        <w:spacing w:before="120" w:after="0" w:line="240" w:lineRule="auto"/>
        <w:ind w:firstLine="720"/>
        <w:jc w:val="both"/>
        <w:rPr>
          <w:i/>
          <w:color w:val="000000" w:themeColor="text1"/>
          <w:szCs w:val="28"/>
        </w:rPr>
      </w:pPr>
      <w:r w:rsidRPr="005D1E8C">
        <w:rPr>
          <w:i/>
          <w:color w:val="000000" w:themeColor="text1"/>
          <w:szCs w:val="28"/>
        </w:rPr>
        <w:t xml:space="preserve">Xét Tờ trình số </w:t>
      </w:r>
      <w:r w:rsidR="00F40F2A" w:rsidRPr="005D1E8C">
        <w:rPr>
          <w:i/>
          <w:color w:val="000000" w:themeColor="text1"/>
          <w:szCs w:val="28"/>
        </w:rPr>
        <w:t>700</w:t>
      </w:r>
      <w:r w:rsidRPr="005D1E8C">
        <w:rPr>
          <w:i/>
          <w:color w:val="000000" w:themeColor="text1"/>
          <w:szCs w:val="28"/>
        </w:rPr>
        <w:t xml:space="preserve">/TTr-UBND ngày </w:t>
      </w:r>
      <w:r w:rsidR="00F40F2A" w:rsidRPr="005D1E8C">
        <w:rPr>
          <w:i/>
          <w:color w:val="000000" w:themeColor="text1"/>
          <w:szCs w:val="28"/>
        </w:rPr>
        <w:t>18 tháng 5</w:t>
      </w:r>
      <w:r w:rsidRPr="005D1E8C">
        <w:rPr>
          <w:i/>
          <w:color w:val="000000" w:themeColor="text1"/>
          <w:szCs w:val="28"/>
        </w:rPr>
        <w:t xml:space="preserve"> năm 2026 của Ủy ban nhân dân tỉnh Gia Lai về dự thảo Nghị quyết quy định tổng mức chi, nhiệm vụ, hoạt động và định mức khoán chi cho từng nhiệm vụ, hoạt động đối với xây dựng văn bản quy phạm pháp luật trên địa bàn tỉnh Gia Lai; Báo cáo thẩm tra</w:t>
      </w:r>
      <w:r w:rsidR="00F40F2A" w:rsidRPr="005D1E8C">
        <w:rPr>
          <w:i/>
          <w:color w:val="000000" w:themeColor="text1"/>
          <w:szCs w:val="28"/>
        </w:rPr>
        <w:t xml:space="preserve"> số 109/BC-BPC</w:t>
      </w:r>
      <w:r w:rsidRPr="005D1E8C">
        <w:rPr>
          <w:i/>
          <w:color w:val="000000" w:themeColor="text1"/>
          <w:szCs w:val="28"/>
        </w:rPr>
        <w:t xml:space="preserve"> </w:t>
      </w:r>
      <w:r w:rsidR="00F40F2A" w:rsidRPr="005D1E8C">
        <w:rPr>
          <w:i/>
          <w:color w:val="000000" w:themeColor="text1"/>
          <w:szCs w:val="28"/>
        </w:rPr>
        <w:t>ngày 21 tháng 5</w:t>
      </w:r>
      <w:r w:rsidRPr="005D1E8C">
        <w:rPr>
          <w:i/>
          <w:color w:val="000000" w:themeColor="text1"/>
          <w:szCs w:val="28"/>
        </w:rPr>
        <w:t xml:space="preserve"> năm 2026 của Ban </w:t>
      </w:r>
      <w:r w:rsidR="00F40F2A" w:rsidRPr="005D1E8C">
        <w:rPr>
          <w:i/>
          <w:color w:val="000000" w:themeColor="text1"/>
          <w:szCs w:val="28"/>
        </w:rPr>
        <w:t>Pháp chế</w:t>
      </w:r>
      <w:r w:rsidRPr="005D1E8C">
        <w:rPr>
          <w:i/>
          <w:color w:val="000000" w:themeColor="text1"/>
          <w:szCs w:val="28"/>
        </w:rPr>
        <w:t xml:space="preserve"> Hội đồng nhân dân tỉnh; ý kiến thảo luận của đại biểu Hội đồng nhân dân tại kỳ họp;</w:t>
      </w:r>
    </w:p>
    <w:p w14:paraId="42057C64" w14:textId="77777777" w:rsidR="00E171A0" w:rsidRPr="005D1E8C" w:rsidRDefault="00E171A0" w:rsidP="00E171A0">
      <w:pPr>
        <w:spacing w:before="120" w:after="0" w:line="240" w:lineRule="auto"/>
        <w:ind w:firstLine="720"/>
        <w:jc w:val="both"/>
        <w:rPr>
          <w:i/>
          <w:color w:val="000000" w:themeColor="text1"/>
          <w:szCs w:val="28"/>
        </w:rPr>
      </w:pPr>
      <w:r w:rsidRPr="005D1E8C">
        <w:rPr>
          <w:i/>
          <w:color w:val="000000" w:themeColor="text1"/>
          <w:szCs w:val="28"/>
        </w:rPr>
        <w:t xml:space="preserve">Hội đồng nhân dân ban hành Nghị quyết quy định tổng mức chi, </w:t>
      </w:r>
      <w:r w:rsidR="00F40F2A" w:rsidRPr="005D1E8C">
        <w:rPr>
          <w:i/>
          <w:color w:val="000000" w:themeColor="text1"/>
          <w:szCs w:val="28"/>
        </w:rPr>
        <w:t xml:space="preserve">danh mục </w:t>
      </w:r>
      <w:r w:rsidRPr="005D1E8C">
        <w:rPr>
          <w:i/>
          <w:color w:val="000000" w:themeColor="text1"/>
          <w:szCs w:val="28"/>
        </w:rPr>
        <w:t>nhiệm vụ, hoạt động và định mức khoán chi cho từng nhiệm vụ, hoạt động đối với xây dựng văn bản quy phạm pháp luật trên địa bàn tỉnh Gia Lai.</w:t>
      </w:r>
    </w:p>
    <w:p w14:paraId="6781F14D" w14:textId="77777777" w:rsidR="00E171A0" w:rsidRPr="005D1E8C" w:rsidRDefault="00E171A0" w:rsidP="00E171A0">
      <w:pPr>
        <w:spacing w:before="120" w:after="0" w:line="240" w:lineRule="auto"/>
        <w:ind w:firstLine="720"/>
        <w:rPr>
          <w:rFonts w:eastAsia="Times New Roman" w:cs="Times New Roman"/>
          <w:color w:val="000000" w:themeColor="text1"/>
          <w:sz w:val="2"/>
          <w:szCs w:val="28"/>
        </w:rPr>
      </w:pPr>
    </w:p>
    <w:p w14:paraId="7F13032A" w14:textId="77777777" w:rsidR="00E171A0" w:rsidRPr="005D1E8C" w:rsidRDefault="00E171A0" w:rsidP="00E171A0">
      <w:pPr>
        <w:pStyle w:val="BodyText"/>
        <w:spacing w:before="120" w:after="0" w:line="240" w:lineRule="auto"/>
        <w:ind w:firstLine="709"/>
        <w:jc w:val="both"/>
        <w:rPr>
          <w:b/>
          <w:bCs/>
          <w:iCs/>
          <w:color w:val="000000" w:themeColor="text1"/>
          <w:spacing w:val="-8"/>
          <w:sz w:val="28"/>
          <w:szCs w:val="28"/>
        </w:rPr>
      </w:pPr>
      <w:r w:rsidRPr="005D1E8C">
        <w:rPr>
          <w:b/>
          <w:bCs/>
          <w:iCs/>
          <w:color w:val="000000" w:themeColor="text1"/>
          <w:spacing w:val="-8"/>
          <w:sz w:val="28"/>
          <w:szCs w:val="28"/>
        </w:rPr>
        <w:t xml:space="preserve">Điều 1. Phạm vi điều chỉnh </w:t>
      </w:r>
    </w:p>
    <w:p w14:paraId="176D6D8D" w14:textId="77777777" w:rsidR="00E171A0" w:rsidRPr="005D1E8C" w:rsidRDefault="00E171A0" w:rsidP="00E171A0">
      <w:pPr>
        <w:widowControl w:val="0"/>
        <w:tabs>
          <w:tab w:val="right" w:leader="dot" w:pos="7920"/>
        </w:tabs>
        <w:spacing w:before="120" w:after="120" w:line="240" w:lineRule="auto"/>
        <w:ind w:firstLine="709"/>
        <w:jc w:val="both"/>
        <w:rPr>
          <w:color w:val="000000" w:themeColor="text1"/>
        </w:rPr>
      </w:pPr>
      <w:r w:rsidRPr="005D1E8C">
        <w:rPr>
          <w:bCs/>
          <w:iCs/>
          <w:color w:val="000000" w:themeColor="text1"/>
          <w:spacing w:val="-8"/>
          <w:szCs w:val="28"/>
        </w:rPr>
        <w:t xml:space="preserve">1. </w:t>
      </w:r>
      <w:r w:rsidRPr="005D1E8C">
        <w:rPr>
          <w:color w:val="000000" w:themeColor="text1"/>
        </w:rPr>
        <w:t>Nghị quyết này quy định các nội dung sau đây:</w:t>
      </w:r>
    </w:p>
    <w:p w14:paraId="5C108779" w14:textId="77777777" w:rsidR="00E171A0" w:rsidRPr="005D1E8C" w:rsidRDefault="00E171A0" w:rsidP="00E171A0">
      <w:pPr>
        <w:widowControl w:val="0"/>
        <w:tabs>
          <w:tab w:val="right" w:leader="dot" w:pos="7920"/>
        </w:tabs>
        <w:spacing w:before="120" w:after="120" w:line="240" w:lineRule="auto"/>
        <w:ind w:firstLine="709"/>
        <w:jc w:val="both"/>
        <w:rPr>
          <w:color w:val="000000" w:themeColor="text1"/>
          <w:spacing w:val="-4"/>
        </w:rPr>
      </w:pPr>
      <w:r w:rsidRPr="005D1E8C">
        <w:rPr>
          <w:color w:val="000000" w:themeColor="text1"/>
          <w:spacing w:val="-4"/>
        </w:rPr>
        <w:t>a) Tổng mức chi trong xây dựng văn bản quy phạm pháp luật gồm: nghị quyết của Hội đồng nhân dân tỉnh, quyết định của Ủy ban nhân dân tỉnh, quyết định của Chủ tịch Ủy ban nhân dân tỉnh, nghị quyết của Hội đồng nhân dân xã, phường (sau đây gọi chung là cấp xã) và quyết định của Ủy ban nhân dân cấp xã.</w:t>
      </w:r>
    </w:p>
    <w:p w14:paraId="012A1137" w14:textId="77777777" w:rsidR="00E171A0" w:rsidRPr="005D1E8C" w:rsidRDefault="00E171A0" w:rsidP="00E171A0">
      <w:pPr>
        <w:widowControl w:val="0"/>
        <w:tabs>
          <w:tab w:val="right" w:leader="dot" w:pos="7920"/>
        </w:tabs>
        <w:spacing w:before="120" w:after="120" w:line="240" w:lineRule="auto"/>
        <w:ind w:firstLine="709"/>
        <w:jc w:val="both"/>
        <w:rPr>
          <w:color w:val="000000" w:themeColor="text1"/>
        </w:rPr>
      </w:pPr>
      <w:r w:rsidRPr="005D1E8C">
        <w:rPr>
          <w:color w:val="000000" w:themeColor="text1"/>
        </w:rPr>
        <w:t>b) Danh mục nhiệm vụ, hoạt động và định mức khoán chi cho từng nhiệm vụ, hoạt động đối với xây dựng văn bản quy phạm pháp luật của Hội đồng nhân dân tỉnh, Ủy ban nhân dân tỉnh, Chủ tịch Ủy ban nhân dân tỉnh, Hội đồng nhân dân cấp xã và Ủy ban nhân dân cấp xã.</w:t>
      </w:r>
    </w:p>
    <w:p w14:paraId="45E31FCE" w14:textId="77777777" w:rsidR="00E171A0" w:rsidRPr="005D1E8C" w:rsidRDefault="00E171A0" w:rsidP="00E171A0">
      <w:pPr>
        <w:widowControl w:val="0"/>
        <w:tabs>
          <w:tab w:val="right" w:leader="dot" w:pos="7920"/>
        </w:tabs>
        <w:spacing w:before="120" w:after="120" w:line="240" w:lineRule="auto"/>
        <w:ind w:firstLine="709"/>
        <w:jc w:val="both"/>
        <w:rPr>
          <w:color w:val="000000" w:themeColor="text1"/>
        </w:rPr>
      </w:pPr>
      <w:r w:rsidRPr="005D1E8C">
        <w:rPr>
          <w:color w:val="000000" w:themeColor="text1"/>
        </w:rPr>
        <w:t xml:space="preserve">2. Các nội dung khác không quy định tại Nghị quyết này thì thực hiện </w:t>
      </w:r>
      <w:r w:rsidRPr="005D1E8C">
        <w:rPr>
          <w:color w:val="000000" w:themeColor="text1"/>
        </w:rPr>
        <w:lastRenderedPageBreak/>
        <w:t>theo quy định tại Nghị quyết số 197/2025/QH15 về một số cơ chế, chính sách đặc biệt tạo đột phá trong xây dựng và tổ chức thi hành pháp luật, Nghị định số 289/2025/NĐ-CP hướng dẫn thi hành Nghị quyết số 197/2025/QH15 của Quốc hội về một số cơ chế, chính sách đặc biệt tạo đột phá trong xây dựng và tổ chức thi hành pháp luật.</w:t>
      </w:r>
    </w:p>
    <w:p w14:paraId="3547FDDA" w14:textId="77777777" w:rsidR="00E171A0" w:rsidRPr="005D1E8C" w:rsidRDefault="00E171A0" w:rsidP="00E171A0">
      <w:pPr>
        <w:widowControl w:val="0"/>
        <w:tabs>
          <w:tab w:val="right" w:leader="dot" w:pos="7920"/>
        </w:tabs>
        <w:spacing w:before="120" w:after="120" w:line="240" w:lineRule="auto"/>
        <w:ind w:firstLine="709"/>
        <w:jc w:val="both"/>
        <w:rPr>
          <w:b/>
          <w:color w:val="000000" w:themeColor="text1"/>
        </w:rPr>
      </w:pPr>
      <w:r w:rsidRPr="005D1E8C">
        <w:rPr>
          <w:b/>
          <w:color w:val="000000" w:themeColor="text1"/>
        </w:rPr>
        <w:t>Điều 2. Đối tượng áp dụng</w:t>
      </w:r>
    </w:p>
    <w:p w14:paraId="25E2553C" w14:textId="77777777" w:rsidR="00E171A0" w:rsidRPr="005D1E8C" w:rsidRDefault="00E171A0" w:rsidP="00E171A0">
      <w:pPr>
        <w:pStyle w:val="BodyText"/>
        <w:spacing w:before="120" w:after="120" w:line="240" w:lineRule="auto"/>
        <w:ind w:firstLine="709"/>
        <w:jc w:val="both"/>
        <w:rPr>
          <w:rFonts w:eastAsiaTheme="minorHAnsi" w:cstheme="minorBidi"/>
          <w:color w:val="000000" w:themeColor="text1"/>
          <w:sz w:val="28"/>
        </w:rPr>
      </w:pPr>
      <w:r w:rsidRPr="005D1E8C">
        <w:rPr>
          <w:rFonts w:eastAsiaTheme="minorHAnsi" w:cstheme="minorBidi"/>
          <w:color w:val="000000" w:themeColor="text1"/>
          <w:sz w:val="28"/>
        </w:rPr>
        <w:t>Các cơ quan, đơn vị, tổ chức, cá nhân tham gia hoặc được giao nhiệm vụ trong công tác xây dựng, hoàn thiện văn bản quy phạm pháp luật trên địa bàn tỉnh Gia Lai và các cơ quan, đơn vị, tổ chức, cá nhân khác có liên quan.</w:t>
      </w:r>
    </w:p>
    <w:p w14:paraId="76ECABBF" w14:textId="77777777" w:rsidR="00E171A0" w:rsidRPr="005D1E8C" w:rsidRDefault="00E171A0" w:rsidP="00E171A0">
      <w:pPr>
        <w:pStyle w:val="BodyText"/>
        <w:spacing w:before="120" w:after="0" w:line="240" w:lineRule="auto"/>
        <w:ind w:firstLine="709"/>
        <w:jc w:val="both"/>
        <w:rPr>
          <w:b/>
          <w:bCs/>
          <w:iCs/>
          <w:color w:val="000000" w:themeColor="text1"/>
          <w:spacing w:val="-8"/>
          <w:sz w:val="28"/>
          <w:szCs w:val="28"/>
        </w:rPr>
      </w:pPr>
      <w:r w:rsidRPr="005D1E8C">
        <w:rPr>
          <w:b/>
          <w:bCs/>
          <w:iCs/>
          <w:color w:val="000000" w:themeColor="text1"/>
          <w:spacing w:val="-8"/>
          <w:sz w:val="28"/>
          <w:szCs w:val="28"/>
        </w:rPr>
        <w:t>Điều 3. Tổng mức chi, danh mục nhiệm vụ, hoạt động và định mức khoán chi cho từng nhiệm vụ, hoạt động đối với xây dựng văn bản quy phạm pháp luật</w:t>
      </w:r>
    </w:p>
    <w:p w14:paraId="7085AD21" w14:textId="77777777" w:rsidR="00E171A0" w:rsidRPr="005D1E8C" w:rsidRDefault="00E171A0" w:rsidP="00E171A0">
      <w:pPr>
        <w:pStyle w:val="BodyText"/>
        <w:spacing w:before="120" w:after="0" w:line="240" w:lineRule="auto"/>
        <w:ind w:firstLine="709"/>
        <w:jc w:val="both"/>
        <w:rPr>
          <w:bCs/>
          <w:iCs/>
          <w:color w:val="000000" w:themeColor="text1"/>
          <w:sz w:val="28"/>
          <w:szCs w:val="28"/>
        </w:rPr>
      </w:pPr>
      <w:r w:rsidRPr="005D1E8C">
        <w:rPr>
          <w:bCs/>
          <w:iCs/>
          <w:color w:val="000000" w:themeColor="text1"/>
          <w:sz w:val="28"/>
          <w:szCs w:val="28"/>
        </w:rPr>
        <w:t>1. Tổng mức chi đối với xây dựng văn bản quy phạm pháp luật trên địa bàn tỉnh:</w:t>
      </w:r>
    </w:p>
    <w:p w14:paraId="534FB6CF" w14:textId="77777777" w:rsidR="00E171A0" w:rsidRPr="005D1E8C" w:rsidRDefault="00E171A0" w:rsidP="00E171A0">
      <w:pPr>
        <w:pStyle w:val="BodyText"/>
        <w:spacing w:before="120" w:after="0" w:line="240" w:lineRule="auto"/>
        <w:ind w:firstLine="709"/>
        <w:jc w:val="both"/>
        <w:rPr>
          <w:bCs/>
          <w:iCs/>
          <w:color w:val="000000" w:themeColor="text1"/>
          <w:spacing w:val="-8"/>
          <w:sz w:val="28"/>
          <w:szCs w:val="28"/>
        </w:rPr>
      </w:pPr>
      <w:r w:rsidRPr="005D1E8C">
        <w:rPr>
          <w:bCs/>
          <w:iCs/>
          <w:color w:val="000000" w:themeColor="text1"/>
          <w:spacing w:val="-8"/>
          <w:sz w:val="28"/>
          <w:szCs w:val="28"/>
        </w:rPr>
        <w:t>a) Nghị quyết Hội đồng nhân dân tỉnh: 30.000.000 đồng/01 văn bản;</w:t>
      </w:r>
    </w:p>
    <w:p w14:paraId="34250BBA" w14:textId="77777777" w:rsidR="00E171A0" w:rsidRPr="005D1E8C" w:rsidRDefault="00E171A0" w:rsidP="00E171A0">
      <w:pPr>
        <w:pStyle w:val="BodyText"/>
        <w:spacing w:before="120" w:after="0" w:line="240" w:lineRule="auto"/>
        <w:ind w:firstLine="709"/>
        <w:jc w:val="both"/>
        <w:rPr>
          <w:bCs/>
          <w:iCs/>
          <w:color w:val="000000" w:themeColor="text1"/>
          <w:spacing w:val="-8"/>
          <w:sz w:val="28"/>
          <w:szCs w:val="28"/>
        </w:rPr>
      </w:pPr>
      <w:r w:rsidRPr="005D1E8C">
        <w:rPr>
          <w:bCs/>
          <w:iCs/>
          <w:color w:val="000000" w:themeColor="text1"/>
          <w:spacing w:val="-8"/>
          <w:sz w:val="28"/>
          <w:szCs w:val="28"/>
        </w:rPr>
        <w:t>b) Quyết định của Ủy ban nhân dân tỉnh: 20.000.000 đồng/01 văn bản;</w:t>
      </w:r>
    </w:p>
    <w:p w14:paraId="0C3FA0F6" w14:textId="77777777" w:rsidR="00E171A0" w:rsidRPr="005D1E8C" w:rsidRDefault="00E171A0" w:rsidP="00E171A0">
      <w:pPr>
        <w:pStyle w:val="BodyText"/>
        <w:spacing w:before="120" w:after="0" w:line="240" w:lineRule="auto"/>
        <w:ind w:firstLine="709"/>
        <w:jc w:val="both"/>
        <w:rPr>
          <w:bCs/>
          <w:iCs/>
          <w:color w:val="000000" w:themeColor="text1"/>
          <w:spacing w:val="-8"/>
          <w:sz w:val="28"/>
          <w:szCs w:val="28"/>
        </w:rPr>
      </w:pPr>
      <w:r w:rsidRPr="005D1E8C">
        <w:rPr>
          <w:bCs/>
          <w:iCs/>
          <w:color w:val="000000" w:themeColor="text1"/>
          <w:spacing w:val="-8"/>
          <w:sz w:val="28"/>
          <w:szCs w:val="28"/>
        </w:rPr>
        <w:t>c) Quyết định của Chủ tịch Ủy ban nhân dân tỉnh: 10.000.000 đồng/01 văn bản;</w:t>
      </w:r>
    </w:p>
    <w:p w14:paraId="000EAE4D" w14:textId="77777777" w:rsidR="00E171A0" w:rsidRPr="005D1E8C" w:rsidRDefault="00E171A0" w:rsidP="00E171A0">
      <w:pPr>
        <w:pStyle w:val="BodyText"/>
        <w:spacing w:before="120" w:after="0" w:line="240" w:lineRule="auto"/>
        <w:ind w:firstLine="709"/>
        <w:jc w:val="both"/>
        <w:rPr>
          <w:bCs/>
          <w:iCs/>
          <w:color w:val="000000" w:themeColor="text1"/>
          <w:spacing w:val="-8"/>
          <w:sz w:val="28"/>
          <w:szCs w:val="28"/>
        </w:rPr>
      </w:pPr>
      <w:r w:rsidRPr="005D1E8C">
        <w:rPr>
          <w:bCs/>
          <w:iCs/>
          <w:color w:val="000000" w:themeColor="text1"/>
          <w:spacing w:val="-8"/>
          <w:sz w:val="28"/>
          <w:szCs w:val="28"/>
        </w:rPr>
        <w:t>d) Nghị quyết Hội đồng nhân dân cấp xã: 10.000.000 đồng/01 văn bản;</w:t>
      </w:r>
    </w:p>
    <w:p w14:paraId="4E41648A" w14:textId="77777777" w:rsidR="00E171A0" w:rsidRPr="005D1E8C" w:rsidRDefault="00E171A0" w:rsidP="00E171A0">
      <w:pPr>
        <w:pStyle w:val="BodyText"/>
        <w:spacing w:before="120" w:after="0" w:line="240" w:lineRule="auto"/>
        <w:ind w:firstLine="709"/>
        <w:jc w:val="both"/>
        <w:rPr>
          <w:bCs/>
          <w:iCs/>
          <w:color w:val="000000" w:themeColor="text1"/>
          <w:spacing w:val="-8"/>
          <w:sz w:val="28"/>
          <w:szCs w:val="28"/>
        </w:rPr>
      </w:pPr>
      <w:r w:rsidRPr="005D1E8C">
        <w:rPr>
          <w:bCs/>
          <w:iCs/>
          <w:color w:val="000000" w:themeColor="text1"/>
          <w:spacing w:val="-8"/>
          <w:sz w:val="28"/>
          <w:szCs w:val="28"/>
        </w:rPr>
        <w:t>e) Quyết định của Ủy ban nhân dân cấp xã: 8.000.000 đồng/01 văn bản.</w:t>
      </w:r>
    </w:p>
    <w:p w14:paraId="3DBACE30" w14:textId="77777777" w:rsidR="00E171A0" w:rsidRPr="005D1E8C" w:rsidRDefault="00E171A0" w:rsidP="00E171A0">
      <w:pPr>
        <w:pStyle w:val="BodyText"/>
        <w:spacing w:before="120" w:after="0" w:line="240" w:lineRule="auto"/>
        <w:ind w:firstLine="709"/>
        <w:jc w:val="both"/>
        <w:rPr>
          <w:bCs/>
          <w:iCs/>
          <w:color w:val="000000" w:themeColor="text1"/>
          <w:spacing w:val="-8"/>
          <w:sz w:val="28"/>
          <w:szCs w:val="28"/>
        </w:rPr>
      </w:pPr>
      <w:r w:rsidRPr="005D1E8C">
        <w:rPr>
          <w:bCs/>
          <w:iCs/>
          <w:color w:val="000000" w:themeColor="text1"/>
          <w:spacing w:val="-8"/>
          <w:sz w:val="28"/>
          <w:szCs w:val="28"/>
        </w:rPr>
        <w:t>2. Danh mục nhiệm vụ, hoạt động và định mức khoán chi cho từng nhiệm vụ, hoạt động đối với xây dựng Nghị quyết Hội đồng nhân dân tỉnh, Quyết định của Ủy ban nhân dân tỉnh, Quyết định của Chủ tịch Ủy ban nhân dân tỉnh, Nghị quyết Hội đồng nhân dân cấp xã, Quyết định của Ủy ban nhân dân cấp xã thực hiện theo Phụ lục I, II, III, IV, V kèm theo Nghị quyết này.</w:t>
      </w:r>
    </w:p>
    <w:p w14:paraId="4284D690" w14:textId="77777777" w:rsidR="00E171A0" w:rsidRPr="005D1E8C" w:rsidRDefault="00E171A0" w:rsidP="00E171A0">
      <w:pPr>
        <w:pStyle w:val="BodyText"/>
        <w:spacing w:before="120" w:after="0" w:line="240" w:lineRule="auto"/>
        <w:ind w:firstLine="709"/>
        <w:jc w:val="both"/>
        <w:rPr>
          <w:bCs/>
          <w:iCs/>
          <w:color w:val="000000" w:themeColor="text1"/>
          <w:spacing w:val="-8"/>
          <w:sz w:val="28"/>
          <w:szCs w:val="28"/>
        </w:rPr>
      </w:pPr>
      <w:r w:rsidRPr="005D1E8C">
        <w:rPr>
          <w:bCs/>
          <w:iCs/>
          <w:color w:val="000000" w:themeColor="text1"/>
          <w:spacing w:val="-8"/>
          <w:sz w:val="28"/>
          <w:szCs w:val="28"/>
        </w:rPr>
        <w:t>3. Tổng mức chi và định mức khoán chi quy định tại khoản 1 và khoản 2 Điều này được áp dụng cho việc xây dựng văn bản quy phạm pháp luật mới hoặc thay thế. Trường hợp xây dựng văn bản quy phạm pháp luật sửa đổi, bổ sung một số điều của văn bản quy phạm pháp luật thì áp dụng tổng mức chi và định mức khoán chi tương ứng cho từng nhiệm vụ, hoạt động như sau:</w:t>
      </w:r>
    </w:p>
    <w:p w14:paraId="7D2824F4" w14:textId="77777777" w:rsidR="00E171A0" w:rsidRPr="005D1E8C" w:rsidRDefault="00E171A0" w:rsidP="00E171A0">
      <w:pPr>
        <w:pStyle w:val="BodyText"/>
        <w:spacing w:before="120" w:after="0" w:line="240" w:lineRule="auto"/>
        <w:ind w:firstLine="709"/>
        <w:jc w:val="both"/>
        <w:rPr>
          <w:bCs/>
          <w:iCs/>
          <w:color w:val="000000" w:themeColor="text1"/>
          <w:spacing w:val="-8"/>
          <w:sz w:val="28"/>
          <w:szCs w:val="28"/>
        </w:rPr>
      </w:pPr>
      <w:r w:rsidRPr="005D1E8C">
        <w:rPr>
          <w:bCs/>
          <w:iCs/>
          <w:color w:val="000000" w:themeColor="text1"/>
          <w:spacing w:val="-8"/>
          <w:sz w:val="28"/>
          <w:szCs w:val="28"/>
        </w:rPr>
        <w:t>a) Văn bản quy phạm pháp luật sửa đổi, bổ sung một số điều của 02 văn bản quy phạm pháp luật trở lên thì áp dụng bằng tổng mức chi trong xây dựng 01 văn bản quy phạm pháp luật tương ứng tại khoản 1 Điều này; bằng định mức khoán chi cho từng nhiệm vụ, hoạt động trong xây dựng, ban hành văn bản quy phạm pháp luật tương ứng tại Phụ lục I, II, III, IV, V</w:t>
      </w:r>
      <w:r w:rsidRPr="005D1E8C">
        <w:rPr>
          <w:color w:val="000000" w:themeColor="text1"/>
        </w:rPr>
        <w:t xml:space="preserve"> </w:t>
      </w:r>
      <w:r w:rsidRPr="005D1E8C">
        <w:rPr>
          <w:bCs/>
          <w:iCs/>
          <w:color w:val="000000" w:themeColor="text1"/>
          <w:spacing w:val="-8"/>
          <w:sz w:val="28"/>
          <w:szCs w:val="28"/>
        </w:rPr>
        <w:t>ban hành kèm theo Nghị quyết này;</w:t>
      </w:r>
    </w:p>
    <w:p w14:paraId="081EB242" w14:textId="77777777" w:rsidR="00E171A0" w:rsidRPr="005D1E8C" w:rsidRDefault="00E171A0" w:rsidP="00E171A0">
      <w:pPr>
        <w:pStyle w:val="BodyText"/>
        <w:spacing w:before="120" w:after="0" w:line="240" w:lineRule="auto"/>
        <w:ind w:firstLine="709"/>
        <w:jc w:val="both"/>
        <w:rPr>
          <w:bCs/>
          <w:iCs/>
          <w:color w:val="000000" w:themeColor="text1"/>
          <w:spacing w:val="-8"/>
          <w:sz w:val="28"/>
          <w:szCs w:val="28"/>
        </w:rPr>
      </w:pPr>
      <w:r w:rsidRPr="005D1E8C">
        <w:rPr>
          <w:bCs/>
          <w:iCs/>
          <w:color w:val="000000" w:themeColor="text1"/>
          <w:spacing w:val="-8"/>
          <w:sz w:val="28"/>
          <w:szCs w:val="28"/>
        </w:rPr>
        <w:t>b) Văn bản quy phạm pháp luật sửa đổi, bổ sung một số điều của 01 văn bản quy phạm pháp luật thì áp dụng bằng 60% tổng mức chi, định mức khoán chi trong xây dựng 01 văn bản quy phạm pháp luật tương ứng tại khoản 1 Điều này; bằng 60% định mức khoán chi cho từng nhiệm vụ, hoạt động trong xây dựng, ban hành văn bản quy phạm pháp luật tương ứng tại Phụ lục I, II, III, IV, V ban hành kèm theo Nghị quyết này.</w:t>
      </w:r>
    </w:p>
    <w:p w14:paraId="1CA94D25" w14:textId="77777777" w:rsidR="00E171A0" w:rsidRPr="005D1E8C" w:rsidRDefault="00E171A0" w:rsidP="00E171A0">
      <w:pPr>
        <w:pStyle w:val="BodyText"/>
        <w:spacing w:before="120" w:after="0" w:line="240" w:lineRule="auto"/>
        <w:ind w:firstLine="709"/>
        <w:jc w:val="both"/>
        <w:rPr>
          <w:bCs/>
          <w:iCs/>
          <w:color w:val="000000" w:themeColor="text1"/>
          <w:spacing w:val="-8"/>
          <w:sz w:val="28"/>
          <w:szCs w:val="28"/>
        </w:rPr>
      </w:pPr>
      <w:r w:rsidRPr="005D1E8C">
        <w:rPr>
          <w:bCs/>
          <w:iCs/>
          <w:color w:val="000000" w:themeColor="text1"/>
          <w:spacing w:val="-8"/>
          <w:sz w:val="28"/>
          <w:szCs w:val="28"/>
        </w:rPr>
        <w:lastRenderedPageBreak/>
        <w:t>4. Văn bản quy phạm pháp luật bãi bỏ một phần hoặc bãi bỏ toàn bộ văn bản quy phạm pháp luật thì áp dụng tổng mức chi, định mức khoán chi bằng 30% tổng mức chi trong xây dựng 01 văn bản quy phạm pháp luật tương ứng tại khoản 1 Điều này; bằng 30% định mức khoán chi cho từng nhiệm vụ, hoạt động trong xây dựng, ban hành văn bản quy phạm pháp luật tương ứng tại Phụ lục I, II, III, IV, V</w:t>
      </w:r>
      <w:r w:rsidRPr="005D1E8C">
        <w:rPr>
          <w:color w:val="000000" w:themeColor="text1"/>
        </w:rPr>
        <w:t xml:space="preserve"> </w:t>
      </w:r>
      <w:r w:rsidRPr="005D1E8C">
        <w:rPr>
          <w:bCs/>
          <w:iCs/>
          <w:color w:val="000000" w:themeColor="text1"/>
          <w:spacing w:val="-8"/>
          <w:sz w:val="28"/>
          <w:szCs w:val="28"/>
        </w:rPr>
        <w:t>ban hành kèm theo Nghị quyết này.</w:t>
      </w:r>
    </w:p>
    <w:p w14:paraId="26013CA4" w14:textId="77777777" w:rsidR="00E171A0" w:rsidRPr="005D1E8C" w:rsidRDefault="00E171A0" w:rsidP="00E171A0">
      <w:pPr>
        <w:pStyle w:val="BodyText"/>
        <w:spacing w:before="120" w:after="0" w:line="240" w:lineRule="auto"/>
        <w:ind w:firstLine="709"/>
        <w:jc w:val="both"/>
        <w:rPr>
          <w:bCs/>
          <w:iCs/>
          <w:color w:val="000000" w:themeColor="text1"/>
          <w:sz w:val="28"/>
          <w:szCs w:val="28"/>
        </w:rPr>
      </w:pPr>
      <w:r w:rsidRPr="005D1E8C">
        <w:rPr>
          <w:bCs/>
          <w:iCs/>
          <w:color w:val="000000" w:themeColor="text1"/>
          <w:sz w:val="28"/>
          <w:szCs w:val="28"/>
        </w:rPr>
        <w:t>5. Người đứng đầu đơn vị được giao chủ trì soạn thảo, thẩm định, trình, thẩm tra, thông qua văn bản quy phạm pháp luật căn cứ tình hình thực tế của đơn vị, định mức khoán chi cho từng nhiệm vụ, hoạt động theo danh mục nhiệm vụ, hoạt động tại Phụ lục I, II, III, IV, V ban hành kèm theo Nghị quyết này để quyết định (hoặc ban hành quy định, quy chế áp dụng nội bộ) về mức chi đối với từng hoạt động cụ thể khi xây dựng văn bản quy phạm pháp luật, đảm bảo tương xứng với mức độ quan trọng, phức tạp của nhiệm vụ, hoạt động và đáp ứng đầy đủ nhu cầu thực tế phát sinh; tuân thủ các quy định về giám sát, kiểm tra, kiểm toán; bảo đảm dân chủ, công khai, minh bạch.</w:t>
      </w:r>
    </w:p>
    <w:p w14:paraId="18801BE6" w14:textId="77777777" w:rsidR="00E171A0" w:rsidRPr="005D1E8C" w:rsidRDefault="00E171A0" w:rsidP="00E171A0">
      <w:pPr>
        <w:pStyle w:val="BodyText"/>
        <w:spacing w:before="120" w:after="0" w:line="240" w:lineRule="auto"/>
        <w:ind w:firstLine="709"/>
        <w:jc w:val="both"/>
        <w:rPr>
          <w:bCs/>
          <w:iCs/>
          <w:color w:val="000000" w:themeColor="text1"/>
          <w:spacing w:val="-8"/>
          <w:sz w:val="28"/>
          <w:szCs w:val="28"/>
        </w:rPr>
      </w:pPr>
      <w:r w:rsidRPr="005D1E8C">
        <w:rPr>
          <w:bCs/>
          <w:iCs/>
          <w:color w:val="000000" w:themeColor="text1"/>
          <w:spacing w:val="-8"/>
          <w:sz w:val="28"/>
          <w:szCs w:val="28"/>
        </w:rPr>
        <w:t>6. Trường hợp 01 nhiệm vụ, hoạt động hoặc từng hoạt động trong mỗi nhiệm vụ quy định tại phụ lục ban hành kèm theo Nghị quyết này đã được thực hiện và đã có sản phẩm hoàn thành thì được thanh, quyết toán theo phương thức khoán chi đối với từng nhiệm vụ hoặc hoạt động đó. Sản phẩm hoàn thành và định mức khoán chi phải phù hợp với quy định tương ứng tại phụ lục ban hành kèm theo Nghị quyết này.</w:t>
      </w:r>
    </w:p>
    <w:p w14:paraId="05BB0280" w14:textId="77777777" w:rsidR="00E171A0" w:rsidRPr="005D1E8C" w:rsidRDefault="00E171A0" w:rsidP="00E171A0">
      <w:pPr>
        <w:widowControl w:val="0"/>
        <w:tabs>
          <w:tab w:val="right" w:leader="dot" w:pos="7920"/>
        </w:tabs>
        <w:spacing w:before="120" w:after="120" w:line="240" w:lineRule="auto"/>
        <w:ind w:firstLine="709"/>
        <w:jc w:val="both"/>
        <w:rPr>
          <w:b/>
          <w:color w:val="000000" w:themeColor="text1"/>
        </w:rPr>
      </w:pPr>
      <w:r w:rsidRPr="005D1E8C">
        <w:rPr>
          <w:b/>
          <w:color w:val="000000" w:themeColor="text1"/>
        </w:rPr>
        <w:t>Điều 4. Nguồn kinh phí thực hiện</w:t>
      </w:r>
    </w:p>
    <w:p w14:paraId="725BA7F6" w14:textId="77777777" w:rsidR="00E171A0" w:rsidRPr="005D1E8C" w:rsidRDefault="00E171A0" w:rsidP="00E171A0">
      <w:pPr>
        <w:widowControl w:val="0"/>
        <w:tabs>
          <w:tab w:val="right" w:leader="dot" w:pos="7920"/>
        </w:tabs>
        <w:spacing w:before="120" w:after="120" w:line="240" w:lineRule="auto"/>
        <w:ind w:firstLine="709"/>
        <w:jc w:val="both"/>
        <w:rPr>
          <w:color w:val="000000" w:themeColor="text1"/>
        </w:rPr>
      </w:pPr>
      <w:r w:rsidRPr="005D1E8C">
        <w:rPr>
          <w:color w:val="000000" w:themeColor="text1"/>
        </w:rPr>
        <w:t>Nguồn kinh phí thực hiện từ ngân sách Nhà nước theo phân cấp ngân sách hiện hành.</w:t>
      </w:r>
    </w:p>
    <w:p w14:paraId="414782CD" w14:textId="77777777" w:rsidR="00E171A0" w:rsidRPr="005D1E8C" w:rsidRDefault="00E171A0" w:rsidP="00E171A0">
      <w:pPr>
        <w:autoSpaceDE w:val="0"/>
        <w:autoSpaceDN w:val="0"/>
        <w:adjustRightInd w:val="0"/>
        <w:spacing w:before="120" w:after="0" w:line="240" w:lineRule="auto"/>
        <w:ind w:firstLine="720"/>
        <w:jc w:val="both"/>
        <w:rPr>
          <w:bCs/>
          <w:color w:val="000000" w:themeColor="text1"/>
          <w:szCs w:val="28"/>
          <w:lang w:val="en-GB"/>
        </w:rPr>
      </w:pPr>
      <w:bookmarkStart w:id="1" w:name="dieu_1"/>
      <w:r w:rsidRPr="005D1E8C">
        <w:rPr>
          <w:rFonts w:eastAsia="Calibri" w:cs="Times New Roman"/>
          <w:b/>
          <w:color w:val="000000" w:themeColor="text1"/>
          <w:szCs w:val="28"/>
        </w:rPr>
        <w:t xml:space="preserve">Điều 5. </w:t>
      </w:r>
      <w:r w:rsidRPr="005D1E8C">
        <w:rPr>
          <w:b/>
          <w:bCs/>
          <w:color w:val="000000" w:themeColor="text1"/>
          <w:szCs w:val="28"/>
          <w:lang w:val="en-GB"/>
        </w:rPr>
        <w:t>Tổ chức thực hiện</w:t>
      </w:r>
    </w:p>
    <w:p w14:paraId="6F71C4D1" w14:textId="538D0A74" w:rsidR="00E171A0" w:rsidRPr="005D1E8C" w:rsidRDefault="00E171A0" w:rsidP="00E171A0">
      <w:pPr>
        <w:autoSpaceDE w:val="0"/>
        <w:autoSpaceDN w:val="0"/>
        <w:adjustRightInd w:val="0"/>
        <w:spacing w:before="120" w:after="0" w:line="240" w:lineRule="auto"/>
        <w:ind w:firstLine="720"/>
        <w:jc w:val="both"/>
        <w:rPr>
          <w:bCs/>
          <w:color w:val="000000" w:themeColor="text1"/>
          <w:spacing w:val="-8"/>
          <w:szCs w:val="28"/>
          <w:lang w:val="en-GB"/>
        </w:rPr>
      </w:pPr>
      <w:r w:rsidRPr="005D1E8C">
        <w:rPr>
          <w:bCs/>
          <w:color w:val="000000" w:themeColor="text1"/>
          <w:spacing w:val="-8"/>
          <w:szCs w:val="28"/>
          <w:lang w:val="en-GB"/>
        </w:rPr>
        <w:t xml:space="preserve">1. Ủy ban nhân dân tỉnh </w:t>
      </w:r>
      <w:r w:rsidR="004C77AF" w:rsidRPr="005D1E8C">
        <w:rPr>
          <w:bCs/>
          <w:color w:val="000000" w:themeColor="text1"/>
          <w:spacing w:val="-8"/>
          <w:szCs w:val="28"/>
          <w:lang w:val="en-GB"/>
        </w:rPr>
        <w:t xml:space="preserve">có trách nhiệm </w:t>
      </w:r>
      <w:r w:rsidRPr="005D1E8C">
        <w:rPr>
          <w:bCs/>
          <w:color w:val="000000" w:themeColor="text1"/>
          <w:spacing w:val="-8"/>
          <w:szCs w:val="28"/>
          <w:lang w:val="en-GB"/>
        </w:rPr>
        <w:t xml:space="preserve">tổ chức triển khai thực hiện Nghị quyết. </w:t>
      </w:r>
    </w:p>
    <w:p w14:paraId="7A9877AA" w14:textId="40BAE155" w:rsidR="00E171A0" w:rsidRPr="005D1E8C" w:rsidRDefault="00E171A0" w:rsidP="00E171A0">
      <w:pPr>
        <w:autoSpaceDE w:val="0"/>
        <w:autoSpaceDN w:val="0"/>
        <w:adjustRightInd w:val="0"/>
        <w:spacing w:before="120" w:after="0" w:line="240" w:lineRule="auto"/>
        <w:ind w:firstLine="720"/>
        <w:jc w:val="both"/>
        <w:rPr>
          <w:bCs/>
          <w:color w:val="000000" w:themeColor="text1"/>
          <w:spacing w:val="-4"/>
          <w:szCs w:val="28"/>
          <w:lang w:val="en-GB"/>
        </w:rPr>
      </w:pPr>
      <w:r w:rsidRPr="005D1E8C">
        <w:rPr>
          <w:bCs/>
          <w:color w:val="000000" w:themeColor="text1"/>
          <w:spacing w:val="-4"/>
          <w:szCs w:val="28"/>
          <w:lang w:val="en-GB"/>
        </w:rPr>
        <w:t>2. Thường trực Hội đồng nhân dân tỉnh, các Ban Hội đồng nhân dân tỉnh, Tổ đại biểu Hội đồng nhân dân tỉnh và đại biểu Hội đồng nhân dân tỉnh trong phạm vi nhiệm vụ, quyền hạn của mình giám sát việc thực hiện Nghị quyết này.</w:t>
      </w:r>
    </w:p>
    <w:p w14:paraId="4633AAC5" w14:textId="77777777" w:rsidR="00E171A0" w:rsidRPr="005D1E8C" w:rsidRDefault="00E171A0" w:rsidP="00E171A0">
      <w:pPr>
        <w:autoSpaceDE w:val="0"/>
        <w:autoSpaceDN w:val="0"/>
        <w:adjustRightInd w:val="0"/>
        <w:spacing w:before="120" w:after="0" w:line="240" w:lineRule="auto"/>
        <w:ind w:firstLine="720"/>
        <w:jc w:val="both"/>
        <w:rPr>
          <w:b/>
          <w:bCs/>
          <w:color w:val="000000" w:themeColor="text1"/>
          <w:spacing w:val="-4"/>
          <w:szCs w:val="28"/>
          <w:lang w:val="en-GB"/>
        </w:rPr>
      </w:pPr>
      <w:r w:rsidRPr="005D1E8C">
        <w:rPr>
          <w:b/>
          <w:bCs/>
          <w:color w:val="000000" w:themeColor="text1"/>
          <w:spacing w:val="-4"/>
          <w:szCs w:val="28"/>
          <w:lang w:val="en-GB"/>
        </w:rPr>
        <w:t>Điều 6. Điều khoản thi hành</w:t>
      </w:r>
    </w:p>
    <w:p w14:paraId="472B24B4" w14:textId="0C096CDC" w:rsidR="00E171A0" w:rsidRPr="005D1E8C" w:rsidRDefault="00E171A0" w:rsidP="00E171A0">
      <w:pPr>
        <w:autoSpaceDE w:val="0"/>
        <w:autoSpaceDN w:val="0"/>
        <w:adjustRightInd w:val="0"/>
        <w:spacing w:before="120" w:after="0" w:line="240" w:lineRule="auto"/>
        <w:ind w:firstLine="706"/>
        <w:jc w:val="both"/>
        <w:rPr>
          <w:color w:val="000000" w:themeColor="text1"/>
          <w:szCs w:val="28"/>
        </w:rPr>
      </w:pPr>
      <w:r w:rsidRPr="005D1E8C">
        <w:rPr>
          <w:bCs/>
          <w:color w:val="000000" w:themeColor="text1"/>
          <w:spacing w:val="-4"/>
          <w:szCs w:val="28"/>
          <w:lang w:val="en-GB"/>
        </w:rPr>
        <w:t xml:space="preserve">1. </w:t>
      </w:r>
      <w:r w:rsidRPr="005D1E8C">
        <w:rPr>
          <w:color w:val="000000" w:themeColor="text1"/>
          <w:szCs w:val="28"/>
        </w:rPr>
        <w:t>Nghị quyết này có hiệu lực</w:t>
      </w:r>
      <w:r w:rsidR="0046563E" w:rsidRPr="005D1E8C">
        <w:rPr>
          <w:color w:val="000000" w:themeColor="text1"/>
          <w:szCs w:val="28"/>
        </w:rPr>
        <w:t xml:space="preserve"> thi hành</w:t>
      </w:r>
      <w:r w:rsidRPr="005D1E8C">
        <w:rPr>
          <w:color w:val="000000" w:themeColor="text1"/>
          <w:szCs w:val="28"/>
        </w:rPr>
        <w:t xml:space="preserve"> từ ngày </w:t>
      </w:r>
      <w:r w:rsidR="00F40F2A" w:rsidRPr="005D1E8C">
        <w:rPr>
          <w:color w:val="000000" w:themeColor="text1"/>
          <w:szCs w:val="28"/>
        </w:rPr>
        <w:t>08 tháng 6</w:t>
      </w:r>
      <w:r w:rsidRPr="005D1E8C">
        <w:rPr>
          <w:color w:val="000000" w:themeColor="text1"/>
          <w:szCs w:val="28"/>
        </w:rPr>
        <w:t xml:space="preserve"> năm 2026.</w:t>
      </w:r>
    </w:p>
    <w:p w14:paraId="5D2BDEC3" w14:textId="77777777" w:rsidR="00E171A0" w:rsidRPr="005D1E8C" w:rsidRDefault="00E171A0" w:rsidP="00E171A0">
      <w:pPr>
        <w:autoSpaceDE w:val="0"/>
        <w:autoSpaceDN w:val="0"/>
        <w:adjustRightInd w:val="0"/>
        <w:spacing w:before="120" w:after="0" w:line="240" w:lineRule="auto"/>
        <w:ind w:firstLine="706"/>
        <w:jc w:val="both"/>
        <w:rPr>
          <w:color w:val="000000" w:themeColor="text1"/>
          <w:szCs w:val="28"/>
        </w:rPr>
      </w:pPr>
      <w:r w:rsidRPr="005D1E8C">
        <w:rPr>
          <w:color w:val="000000" w:themeColor="text1"/>
          <w:szCs w:val="28"/>
        </w:rPr>
        <w:t>2. Nghị quyết số 54/2023/NQ-HĐND ngày 07 tháng 7 năm 2023 của Hội đồng nhân dân tỉnh Gia Lai (trước sắp xếp) quy định mức phân bổ kinh phí bảo đảm cho công tác xây dựng văn bản quy phạm pháp luật và hoàn thiện hệ thống pháp luật trên địa bàn tỉnh Gia Lai hết hiệu lực kể từ ngày Nghị quyết này có hiệu lực thi hành.</w:t>
      </w:r>
    </w:p>
    <w:p w14:paraId="770DC2B7" w14:textId="77777777" w:rsidR="00E171A0" w:rsidRPr="005D1E8C" w:rsidRDefault="00E171A0" w:rsidP="00E171A0">
      <w:pPr>
        <w:spacing w:before="120" w:after="0" w:line="240" w:lineRule="auto"/>
        <w:ind w:firstLine="720"/>
        <w:jc w:val="both"/>
        <w:rPr>
          <w:bCs/>
          <w:color w:val="000000" w:themeColor="text1"/>
          <w:szCs w:val="28"/>
          <w:lang w:val="en-GB"/>
        </w:rPr>
      </w:pPr>
      <w:r w:rsidRPr="005D1E8C">
        <w:rPr>
          <w:bCs/>
          <w:color w:val="000000" w:themeColor="text1"/>
          <w:szCs w:val="28"/>
          <w:lang w:val="en-GB"/>
        </w:rPr>
        <w:t>3. Khi các văn bản được viện dẫn để áp dụng tại Nghị quyết này được sửa đổi, bổ sung hoặc thay thế thì áp dụng theo các văn bản sửa đổi, bổ sung hoặc thay thế.</w:t>
      </w:r>
    </w:p>
    <w:p w14:paraId="65F3EB8D" w14:textId="77777777" w:rsidR="00E171A0" w:rsidRPr="00F40F2A" w:rsidRDefault="00E171A0" w:rsidP="00E171A0">
      <w:pPr>
        <w:pStyle w:val="BodyText"/>
        <w:spacing w:before="120" w:after="0" w:line="240" w:lineRule="auto"/>
        <w:ind w:firstLine="709"/>
        <w:jc w:val="both"/>
        <w:rPr>
          <w:bCs/>
          <w:iCs/>
          <w:color w:val="auto"/>
          <w:spacing w:val="-8"/>
          <w:sz w:val="28"/>
          <w:szCs w:val="28"/>
        </w:rPr>
      </w:pPr>
      <w:r w:rsidRPr="005D1E8C">
        <w:rPr>
          <w:bCs/>
          <w:iCs/>
          <w:color w:val="000000" w:themeColor="text1"/>
          <w:spacing w:val="-8"/>
          <w:sz w:val="28"/>
          <w:szCs w:val="28"/>
        </w:rPr>
        <w:t>4. Trường hợp nhiệm vụ xây dựng văn bản quy phạm pháp luật được thực hiện từ ngày 01 tháng 01 năm 2026 mà chưa thanh toán thì được chi trả</w:t>
      </w:r>
      <w:r w:rsidRPr="00F40F2A">
        <w:rPr>
          <w:bCs/>
          <w:iCs/>
          <w:color w:val="auto"/>
          <w:spacing w:val="-8"/>
          <w:sz w:val="28"/>
          <w:szCs w:val="28"/>
        </w:rPr>
        <w:t xml:space="preserve">, thanh, quyết toán </w:t>
      </w:r>
      <w:r w:rsidRPr="00F40F2A">
        <w:rPr>
          <w:bCs/>
          <w:iCs/>
          <w:color w:val="auto"/>
          <w:spacing w:val="-8"/>
          <w:sz w:val="28"/>
          <w:szCs w:val="28"/>
        </w:rPr>
        <w:lastRenderedPageBreak/>
        <w:t xml:space="preserve">theo </w:t>
      </w:r>
      <w:r w:rsidR="00BA382D">
        <w:rPr>
          <w:bCs/>
          <w:iCs/>
          <w:color w:val="auto"/>
          <w:spacing w:val="-8"/>
          <w:sz w:val="28"/>
          <w:szCs w:val="28"/>
        </w:rPr>
        <w:t>định mức khoán chi quy định tại Nghị quyết này</w:t>
      </w:r>
      <w:r w:rsidR="00A24A4B" w:rsidRPr="00F40F2A">
        <w:rPr>
          <w:bCs/>
          <w:iCs/>
          <w:color w:val="auto"/>
          <w:spacing w:val="-8"/>
          <w:sz w:val="28"/>
          <w:szCs w:val="28"/>
        </w:rPr>
        <w:t>.</w:t>
      </w:r>
    </w:p>
    <w:p w14:paraId="59A070D7" w14:textId="2D20F527" w:rsidR="00F40F2A" w:rsidRPr="00552554" w:rsidRDefault="00F40F2A" w:rsidP="00F40F2A">
      <w:pPr>
        <w:spacing w:before="120" w:after="120" w:line="288" w:lineRule="auto"/>
        <w:ind w:firstLine="720"/>
        <w:contextualSpacing/>
        <w:jc w:val="both"/>
        <w:rPr>
          <w:iCs/>
          <w:szCs w:val="28"/>
          <w:lang w:val="vi-VN"/>
        </w:rPr>
      </w:pPr>
      <w:r w:rsidRPr="00191C51">
        <w:rPr>
          <w:i/>
          <w:spacing w:val="4"/>
          <w:szCs w:val="28"/>
          <w:lang w:val="vi-VN"/>
        </w:rPr>
        <w:t>Nghị quyết này đã được Hội đồng nhân dân tỉnh Gia Lai khóa XIII, Kỳ họp thứ</w:t>
      </w:r>
      <w:r>
        <w:rPr>
          <w:i/>
          <w:spacing w:val="4"/>
          <w:szCs w:val="28"/>
        </w:rPr>
        <w:t xml:space="preserve"> 3 (chuyên đề) </w:t>
      </w:r>
      <w:r w:rsidRPr="00191C51">
        <w:rPr>
          <w:i/>
          <w:spacing w:val="4"/>
          <w:szCs w:val="28"/>
          <w:lang w:val="vi-VN"/>
        </w:rPr>
        <w:t>thông qua ngày</w:t>
      </w:r>
      <w:r>
        <w:rPr>
          <w:i/>
          <w:spacing w:val="4"/>
          <w:szCs w:val="28"/>
        </w:rPr>
        <w:t xml:space="preserve"> 29 </w:t>
      </w:r>
      <w:r w:rsidRPr="00191C51">
        <w:rPr>
          <w:i/>
          <w:spacing w:val="4"/>
          <w:szCs w:val="28"/>
          <w:lang w:val="vi-VN"/>
        </w:rPr>
        <w:t>tháng</w:t>
      </w:r>
      <w:r>
        <w:rPr>
          <w:i/>
          <w:spacing w:val="4"/>
          <w:szCs w:val="28"/>
        </w:rPr>
        <w:t xml:space="preserve"> 5 </w:t>
      </w:r>
      <w:r>
        <w:rPr>
          <w:i/>
          <w:spacing w:val="4"/>
          <w:szCs w:val="28"/>
          <w:lang w:val="vi-VN"/>
        </w:rPr>
        <w:t>năm</w:t>
      </w:r>
      <w:r w:rsidR="0046563E">
        <w:rPr>
          <w:i/>
          <w:spacing w:val="4"/>
          <w:szCs w:val="28"/>
        </w:rPr>
        <w:t xml:space="preserve"> </w:t>
      </w:r>
      <w:r w:rsidRPr="00191C51">
        <w:rPr>
          <w:i/>
          <w:spacing w:val="4"/>
          <w:szCs w:val="28"/>
          <w:lang w:val="vi-VN"/>
        </w:rPr>
        <w:t>2026</w:t>
      </w:r>
      <w:r>
        <w:rPr>
          <w:spacing w:val="4"/>
          <w:szCs w:val="28"/>
          <w:lang w:val="vi-VN"/>
        </w:rPr>
        <w:t>.</w:t>
      </w:r>
    </w:p>
    <w:p w14:paraId="7B15C22A" w14:textId="77777777" w:rsidR="00E171A0" w:rsidRPr="00E171A0" w:rsidRDefault="00E171A0" w:rsidP="00E171A0">
      <w:pPr>
        <w:spacing w:before="120" w:after="0" w:line="240" w:lineRule="auto"/>
        <w:ind w:firstLine="720"/>
        <w:jc w:val="both"/>
        <w:rPr>
          <w:rFonts w:eastAsia="Times New Roman" w:cs="Times New Roman"/>
          <w:szCs w:val="28"/>
        </w:rPr>
      </w:pPr>
    </w:p>
    <w:tbl>
      <w:tblPr>
        <w:tblStyle w:val="TableGrid"/>
        <w:tblW w:w="9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8"/>
        <w:gridCol w:w="3986"/>
      </w:tblGrid>
      <w:tr w:rsidR="00E171A0" w:rsidRPr="00E171A0" w14:paraId="507382EE" w14:textId="77777777" w:rsidTr="001C02B6">
        <w:trPr>
          <w:trHeight w:val="3314"/>
        </w:trPr>
        <w:tc>
          <w:tcPr>
            <w:tcW w:w="5518" w:type="dxa"/>
          </w:tcPr>
          <w:p w14:paraId="0CC6D234" w14:textId="77777777" w:rsidR="00F40F2A" w:rsidRDefault="00E171A0" w:rsidP="00F40F2A">
            <w:pPr>
              <w:rPr>
                <w:b/>
                <w:i/>
                <w:sz w:val="24"/>
                <w:szCs w:val="24"/>
              </w:rPr>
            </w:pPr>
            <w:r w:rsidRPr="00E171A0">
              <w:rPr>
                <w:b/>
                <w:i/>
                <w:sz w:val="24"/>
                <w:szCs w:val="24"/>
              </w:rPr>
              <w:t xml:space="preserve">Nơi nhận: </w:t>
            </w:r>
          </w:p>
          <w:p w14:paraId="427ABBA1" w14:textId="77777777" w:rsidR="00F40F2A" w:rsidRPr="00F40F2A" w:rsidRDefault="00F40F2A" w:rsidP="00F40F2A">
            <w:pPr>
              <w:rPr>
                <w:sz w:val="22"/>
              </w:rPr>
            </w:pPr>
            <w:r w:rsidRPr="00F40F2A">
              <w:rPr>
                <w:sz w:val="22"/>
              </w:rPr>
              <w:t>- Như Điều 5;</w:t>
            </w:r>
          </w:p>
          <w:p w14:paraId="797CE5CD" w14:textId="77777777" w:rsidR="00F40F2A" w:rsidRDefault="00F40F2A" w:rsidP="00F40F2A">
            <w:pPr>
              <w:rPr>
                <w:bCs/>
                <w:sz w:val="22"/>
                <w:lang w:val="it-IT"/>
              </w:rPr>
            </w:pPr>
            <w:r>
              <w:rPr>
                <w:bCs/>
                <w:sz w:val="22"/>
                <w:lang w:val="it-IT"/>
              </w:rPr>
              <w:t xml:space="preserve">- Ủy ban Thường vụ Quốc hội; </w:t>
            </w:r>
          </w:p>
          <w:p w14:paraId="4788F344" w14:textId="77777777" w:rsidR="00F40F2A" w:rsidRDefault="00F40F2A" w:rsidP="00F40F2A">
            <w:pPr>
              <w:rPr>
                <w:bCs/>
                <w:sz w:val="22"/>
                <w:lang w:val="it-IT"/>
              </w:rPr>
            </w:pPr>
            <w:r>
              <w:rPr>
                <w:bCs/>
                <w:sz w:val="22"/>
                <w:lang w:val="it-IT"/>
              </w:rPr>
              <w:t>- Chính phủ;</w:t>
            </w:r>
          </w:p>
          <w:p w14:paraId="6BE9530A" w14:textId="77777777" w:rsidR="00F40F2A" w:rsidRDefault="00F40F2A" w:rsidP="00F40F2A">
            <w:pPr>
              <w:rPr>
                <w:bCs/>
                <w:sz w:val="22"/>
                <w:lang w:val="it-IT"/>
              </w:rPr>
            </w:pPr>
            <w:r>
              <w:rPr>
                <w:bCs/>
                <w:sz w:val="22"/>
                <w:lang w:val="it-IT"/>
              </w:rPr>
              <w:t>- Bộ Tài chính;</w:t>
            </w:r>
          </w:p>
          <w:p w14:paraId="71239094" w14:textId="77777777" w:rsidR="00F40F2A" w:rsidRDefault="00F40F2A" w:rsidP="00F40F2A">
            <w:pPr>
              <w:rPr>
                <w:bCs/>
                <w:sz w:val="22"/>
              </w:rPr>
            </w:pPr>
            <w:r>
              <w:rPr>
                <w:bCs/>
                <w:sz w:val="22"/>
              </w:rPr>
              <w:t xml:space="preserve">- Cục Kiểm tra văn bản và Tổ chức thi hành pháp luật - Bộ Tư pháp; </w:t>
            </w:r>
          </w:p>
          <w:p w14:paraId="7C6E77F8" w14:textId="77777777" w:rsidR="00F40F2A" w:rsidRDefault="00F40F2A" w:rsidP="00F40F2A">
            <w:pPr>
              <w:rPr>
                <w:bCs/>
                <w:sz w:val="22"/>
              </w:rPr>
            </w:pPr>
            <w:r>
              <w:rPr>
                <w:bCs/>
                <w:sz w:val="22"/>
              </w:rPr>
              <w:t>- Ban Thường vụ Tỉnh ủy;</w:t>
            </w:r>
          </w:p>
          <w:p w14:paraId="34FD6F30" w14:textId="77777777" w:rsidR="00F40F2A" w:rsidRDefault="00F40F2A" w:rsidP="00F40F2A">
            <w:pPr>
              <w:rPr>
                <w:bCs/>
                <w:sz w:val="22"/>
              </w:rPr>
            </w:pPr>
            <w:r>
              <w:rPr>
                <w:bCs/>
                <w:sz w:val="22"/>
              </w:rPr>
              <w:t>- Ban Thường vụ Đảng ủy các cơ quan Đảng tỉnh;</w:t>
            </w:r>
          </w:p>
          <w:p w14:paraId="7097AAFB" w14:textId="77777777" w:rsidR="00F40F2A" w:rsidRDefault="00F40F2A" w:rsidP="00F40F2A">
            <w:pPr>
              <w:rPr>
                <w:bCs/>
                <w:sz w:val="22"/>
              </w:rPr>
            </w:pPr>
            <w:r>
              <w:rPr>
                <w:bCs/>
                <w:sz w:val="22"/>
              </w:rPr>
              <w:t>- Đoàn Đại biểu Quốc hội tỉnh;</w:t>
            </w:r>
          </w:p>
          <w:p w14:paraId="34B6B279" w14:textId="77777777" w:rsidR="00F40F2A" w:rsidRDefault="00F40F2A" w:rsidP="00F40F2A">
            <w:pPr>
              <w:rPr>
                <w:spacing w:val="-4"/>
                <w:sz w:val="22"/>
                <w:shd w:val="clear" w:color="auto" w:fill="FFFFFF"/>
                <w:lang w:val="da-DK"/>
              </w:rPr>
            </w:pPr>
            <w:r>
              <w:rPr>
                <w:bCs/>
                <w:sz w:val="22"/>
              </w:rPr>
              <w:t xml:space="preserve">- </w:t>
            </w:r>
            <w:r>
              <w:rPr>
                <w:spacing w:val="-4"/>
                <w:sz w:val="22"/>
                <w:shd w:val="clear" w:color="auto" w:fill="FFFFFF"/>
                <w:lang w:val="da-DK"/>
              </w:rPr>
              <w:t>Ủy ban MTTQ Việt Nam tỉnh;</w:t>
            </w:r>
          </w:p>
          <w:p w14:paraId="5FE99709" w14:textId="77777777" w:rsidR="00F40F2A" w:rsidRDefault="00F40F2A" w:rsidP="00F40F2A">
            <w:pPr>
              <w:rPr>
                <w:spacing w:val="-4"/>
                <w:sz w:val="22"/>
                <w:shd w:val="clear" w:color="auto" w:fill="FFFFFF"/>
                <w:lang w:val="da-DK"/>
              </w:rPr>
            </w:pPr>
            <w:r>
              <w:rPr>
                <w:spacing w:val="-4"/>
                <w:sz w:val="22"/>
                <w:shd w:val="clear" w:color="auto" w:fill="FFFFFF"/>
                <w:lang w:val="da-DK"/>
              </w:rPr>
              <w:t>- Các cơ quan tham mưu, giúp việc Tỉnh ủy;</w:t>
            </w:r>
          </w:p>
          <w:p w14:paraId="76B3D995" w14:textId="77777777" w:rsidR="00F40F2A" w:rsidRPr="00E23C6F" w:rsidRDefault="00F40F2A" w:rsidP="00F40F2A">
            <w:pPr>
              <w:rPr>
                <w:bCs/>
                <w:spacing w:val="-12"/>
                <w:sz w:val="22"/>
                <w:lang w:val="da-DK"/>
              </w:rPr>
            </w:pPr>
            <w:r w:rsidRPr="00E23C6F">
              <w:rPr>
                <w:bCs/>
                <w:spacing w:val="-12"/>
                <w:sz w:val="22"/>
                <w:lang w:val="da-DK"/>
              </w:rPr>
              <w:t>- Các VP: Tỉnh ủy, Đoàn ĐBQH và HĐND tỉnh, UBND tỉnh;</w:t>
            </w:r>
          </w:p>
          <w:p w14:paraId="6CAF20A3" w14:textId="77777777" w:rsidR="00F40F2A" w:rsidRDefault="00F40F2A" w:rsidP="00F40F2A">
            <w:pPr>
              <w:rPr>
                <w:bCs/>
                <w:sz w:val="22"/>
                <w:lang w:val="da-DK"/>
              </w:rPr>
            </w:pPr>
            <w:r>
              <w:rPr>
                <w:bCs/>
                <w:sz w:val="22"/>
                <w:lang w:val="da-DK"/>
              </w:rPr>
              <w:t>- Các sở, ban, ngành, đoàn thể cấp tỉnh;</w:t>
            </w:r>
          </w:p>
          <w:p w14:paraId="158402A1" w14:textId="77777777" w:rsidR="00F40F2A" w:rsidRDefault="00BB643B" w:rsidP="00F40F2A">
            <w:pPr>
              <w:rPr>
                <w:bCs/>
                <w:sz w:val="22"/>
                <w:lang w:val="da-DK"/>
              </w:rPr>
            </w:pPr>
            <w:r>
              <w:rPr>
                <w:bCs/>
                <w:sz w:val="22"/>
                <w:lang w:val="da-DK"/>
              </w:rPr>
              <w:t xml:space="preserve">- TTHĐND, UBND, Ủy ban </w:t>
            </w:r>
            <w:r w:rsidR="00F40F2A">
              <w:rPr>
                <w:bCs/>
                <w:sz w:val="22"/>
                <w:lang w:val="da-DK"/>
              </w:rPr>
              <w:t>MTTQVN các xã, phường;</w:t>
            </w:r>
          </w:p>
          <w:p w14:paraId="0465A63F" w14:textId="77777777" w:rsidR="00F40F2A" w:rsidRDefault="00F40F2A" w:rsidP="00F40F2A">
            <w:pPr>
              <w:rPr>
                <w:bCs/>
                <w:sz w:val="22"/>
                <w:lang w:val="da-DK"/>
              </w:rPr>
            </w:pPr>
            <w:r>
              <w:rPr>
                <w:bCs/>
                <w:sz w:val="22"/>
                <w:lang w:val="da-DK"/>
              </w:rPr>
              <w:t>- Trung tâm phục vụ hành chính công tỉnh (đăng tải trên công báo điện tử);</w:t>
            </w:r>
          </w:p>
          <w:p w14:paraId="4AA76480" w14:textId="77777777" w:rsidR="00F40F2A" w:rsidRDefault="00F40F2A" w:rsidP="00F40F2A">
            <w:pPr>
              <w:rPr>
                <w:bCs/>
                <w:sz w:val="22"/>
                <w:lang w:val="da-DK"/>
              </w:rPr>
            </w:pPr>
            <w:r>
              <w:rPr>
                <w:bCs/>
                <w:sz w:val="22"/>
                <w:lang w:val="da-DK"/>
              </w:rPr>
              <w:t>- Báo và Phát thanh truyền hình Gia Lai;</w:t>
            </w:r>
          </w:p>
          <w:p w14:paraId="12C76363" w14:textId="77777777" w:rsidR="00F40F2A" w:rsidRDefault="00F40F2A" w:rsidP="00F40F2A">
            <w:pPr>
              <w:rPr>
                <w:bCs/>
                <w:sz w:val="22"/>
                <w:lang w:val="da-DK"/>
              </w:rPr>
            </w:pPr>
            <w:r>
              <w:rPr>
                <w:bCs/>
                <w:sz w:val="22"/>
                <w:lang w:val="da-DK"/>
              </w:rPr>
              <w:t>- Trang thông tin điện tử Đoàn ĐBQH và HĐND tỉnh;</w:t>
            </w:r>
          </w:p>
          <w:p w14:paraId="063C7B20" w14:textId="77777777" w:rsidR="00F40F2A" w:rsidRDefault="00F40F2A" w:rsidP="00F40F2A">
            <w:pPr>
              <w:widowControl w:val="0"/>
              <w:rPr>
                <w:sz w:val="22"/>
                <w:lang w:val="pt-BR"/>
              </w:rPr>
            </w:pPr>
            <w:r>
              <w:rPr>
                <w:bCs/>
                <w:sz w:val="22"/>
                <w:lang w:val="da-DK"/>
              </w:rPr>
              <w:t>- Lưu: VT, HSKH.</w:t>
            </w:r>
          </w:p>
          <w:p w14:paraId="594C29E7" w14:textId="77777777" w:rsidR="00E171A0" w:rsidRPr="00E171A0" w:rsidRDefault="00E171A0" w:rsidP="001C02B6">
            <w:pPr>
              <w:jc w:val="both"/>
              <w:rPr>
                <w:sz w:val="22"/>
              </w:rPr>
            </w:pPr>
          </w:p>
        </w:tc>
        <w:tc>
          <w:tcPr>
            <w:tcW w:w="3986" w:type="dxa"/>
          </w:tcPr>
          <w:p w14:paraId="59F0745C" w14:textId="77777777" w:rsidR="00F40F2A" w:rsidRPr="00E23C6F" w:rsidRDefault="00F40F2A" w:rsidP="00F40F2A">
            <w:pPr>
              <w:jc w:val="center"/>
              <w:rPr>
                <w:b/>
                <w:szCs w:val="28"/>
              </w:rPr>
            </w:pPr>
            <w:r w:rsidRPr="00E23C6F">
              <w:rPr>
                <w:b/>
                <w:szCs w:val="28"/>
              </w:rPr>
              <w:t>CHỦ TỊCH</w:t>
            </w:r>
          </w:p>
          <w:p w14:paraId="78ACC768" w14:textId="77777777" w:rsidR="00F40F2A" w:rsidRPr="00E23C6F" w:rsidRDefault="00F40F2A" w:rsidP="00F40F2A">
            <w:pPr>
              <w:rPr>
                <w:szCs w:val="28"/>
              </w:rPr>
            </w:pPr>
          </w:p>
          <w:p w14:paraId="176AE6C1" w14:textId="77777777" w:rsidR="00F40F2A" w:rsidRPr="00E23C6F" w:rsidRDefault="00F40F2A" w:rsidP="00F40F2A">
            <w:pPr>
              <w:rPr>
                <w:szCs w:val="28"/>
              </w:rPr>
            </w:pPr>
          </w:p>
          <w:p w14:paraId="7B234B42" w14:textId="77777777" w:rsidR="00F40F2A" w:rsidRPr="00E23C6F" w:rsidRDefault="00F40F2A" w:rsidP="00F40F2A">
            <w:pPr>
              <w:jc w:val="center"/>
              <w:rPr>
                <w:b/>
                <w:szCs w:val="28"/>
              </w:rPr>
            </w:pPr>
          </w:p>
          <w:p w14:paraId="140B1851" w14:textId="77777777" w:rsidR="00F40F2A" w:rsidRPr="00E23C6F" w:rsidRDefault="00F40F2A" w:rsidP="00F40F2A">
            <w:pPr>
              <w:jc w:val="center"/>
              <w:rPr>
                <w:b/>
                <w:szCs w:val="28"/>
              </w:rPr>
            </w:pPr>
          </w:p>
          <w:p w14:paraId="08B0A04A" w14:textId="77777777" w:rsidR="00F40F2A" w:rsidRPr="00E23C6F" w:rsidRDefault="00F40F2A" w:rsidP="00F40F2A">
            <w:pPr>
              <w:jc w:val="center"/>
              <w:rPr>
                <w:b/>
                <w:szCs w:val="28"/>
              </w:rPr>
            </w:pPr>
          </w:p>
          <w:p w14:paraId="7B01E795" w14:textId="77777777" w:rsidR="00F40F2A" w:rsidRPr="00E23C6F" w:rsidRDefault="00F40F2A" w:rsidP="00F40F2A">
            <w:pPr>
              <w:jc w:val="center"/>
              <w:rPr>
                <w:b/>
                <w:szCs w:val="28"/>
              </w:rPr>
            </w:pPr>
          </w:p>
          <w:p w14:paraId="131E41E2" w14:textId="77777777" w:rsidR="00F40F2A" w:rsidRPr="00E23C6F" w:rsidRDefault="00F40F2A" w:rsidP="00F40F2A">
            <w:pPr>
              <w:rPr>
                <w:b/>
                <w:szCs w:val="28"/>
              </w:rPr>
            </w:pPr>
          </w:p>
          <w:p w14:paraId="0AD22D3B" w14:textId="77777777" w:rsidR="00E171A0" w:rsidRPr="00E171A0" w:rsidRDefault="00F40F2A" w:rsidP="00F40F2A">
            <w:pPr>
              <w:jc w:val="center"/>
              <w:rPr>
                <w:szCs w:val="28"/>
              </w:rPr>
            </w:pPr>
            <w:r w:rsidRPr="00E23C6F">
              <w:rPr>
                <w:b/>
                <w:szCs w:val="28"/>
                <w:lang w:val="fi-FI"/>
              </w:rPr>
              <w:t>Rah</w:t>
            </w:r>
            <w:r w:rsidRPr="00E23C6F">
              <w:rPr>
                <w:b/>
                <w:szCs w:val="28"/>
              </w:rPr>
              <w:t xml:space="preserve"> Lan Chung</w:t>
            </w:r>
          </w:p>
          <w:p w14:paraId="3C1DF7C4" w14:textId="77777777" w:rsidR="00E171A0" w:rsidRPr="00E171A0" w:rsidRDefault="00E171A0" w:rsidP="001C02B6">
            <w:pPr>
              <w:rPr>
                <w:szCs w:val="28"/>
              </w:rPr>
            </w:pPr>
          </w:p>
          <w:p w14:paraId="64B6F10B" w14:textId="77777777" w:rsidR="00E171A0" w:rsidRPr="00E171A0" w:rsidRDefault="00E171A0" w:rsidP="001C02B6">
            <w:pPr>
              <w:jc w:val="center"/>
              <w:rPr>
                <w:b/>
                <w:szCs w:val="28"/>
              </w:rPr>
            </w:pPr>
          </w:p>
          <w:p w14:paraId="594A20D7" w14:textId="77777777" w:rsidR="00E171A0" w:rsidRPr="00E171A0" w:rsidRDefault="00E171A0" w:rsidP="001C02B6">
            <w:pPr>
              <w:jc w:val="center"/>
              <w:rPr>
                <w:b/>
                <w:szCs w:val="28"/>
              </w:rPr>
            </w:pPr>
          </w:p>
          <w:p w14:paraId="0BDABCE3" w14:textId="77777777" w:rsidR="00E171A0" w:rsidRPr="00E171A0" w:rsidRDefault="00E171A0" w:rsidP="001C02B6">
            <w:pPr>
              <w:jc w:val="center"/>
              <w:rPr>
                <w:b/>
                <w:szCs w:val="28"/>
              </w:rPr>
            </w:pPr>
          </w:p>
          <w:p w14:paraId="618D0FB4" w14:textId="77777777" w:rsidR="00E171A0" w:rsidRPr="00E171A0" w:rsidRDefault="00E171A0" w:rsidP="001C02B6">
            <w:pPr>
              <w:rPr>
                <w:b/>
                <w:szCs w:val="28"/>
              </w:rPr>
            </w:pPr>
          </w:p>
          <w:p w14:paraId="7BA051EA" w14:textId="77777777" w:rsidR="00E171A0" w:rsidRPr="00E171A0" w:rsidRDefault="00E171A0" w:rsidP="001C02B6">
            <w:pPr>
              <w:jc w:val="center"/>
              <w:rPr>
                <w:b/>
                <w:szCs w:val="28"/>
              </w:rPr>
            </w:pPr>
            <w:r w:rsidRPr="00E171A0">
              <w:rPr>
                <w:b/>
                <w:szCs w:val="28"/>
              </w:rPr>
              <w:t xml:space="preserve">  </w:t>
            </w:r>
          </w:p>
        </w:tc>
      </w:tr>
      <w:bookmarkEnd w:id="1"/>
    </w:tbl>
    <w:p w14:paraId="7A72C74A" w14:textId="77777777" w:rsidR="00E171A0" w:rsidRPr="00E171A0" w:rsidRDefault="00E171A0" w:rsidP="00E171A0"/>
    <w:p w14:paraId="20545221" w14:textId="77777777" w:rsidR="00E171A0" w:rsidRPr="00E171A0" w:rsidRDefault="00E171A0" w:rsidP="00E171A0"/>
    <w:p w14:paraId="5DDF735C" w14:textId="77777777" w:rsidR="00E171A0" w:rsidRPr="00E171A0" w:rsidRDefault="00E171A0" w:rsidP="00E171A0"/>
    <w:p w14:paraId="6059732D" w14:textId="77777777" w:rsidR="00000000" w:rsidRPr="00E171A0" w:rsidRDefault="00000000"/>
    <w:sectPr w:rsidR="009A20E6" w:rsidRPr="00E171A0" w:rsidSect="008D24F4">
      <w:headerReference w:type="default" r:id="rId6"/>
      <w:footerReference w:type="default" r:id="rId7"/>
      <w:pgSz w:w="11907" w:h="16839" w:code="9"/>
      <w:pgMar w:top="1134" w:right="1134" w:bottom="1134" w:left="1701" w:header="567" w:footer="567" w:gutter="0"/>
      <w:pgNumType w:chapStyle="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28870" w14:textId="77777777" w:rsidR="007405CA" w:rsidRDefault="007405CA" w:rsidP="00E171A0">
      <w:pPr>
        <w:spacing w:after="0" w:line="240" w:lineRule="auto"/>
      </w:pPr>
      <w:r>
        <w:separator/>
      </w:r>
    </w:p>
  </w:endnote>
  <w:endnote w:type="continuationSeparator" w:id="0">
    <w:p w14:paraId="3DCACAD2" w14:textId="77777777" w:rsidR="007405CA" w:rsidRDefault="007405CA" w:rsidP="00E171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Italic">
    <w:panose1 w:val="0202050305040509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5C29D" w14:textId="77777777" w:rsidR="00000000" w:rsidRDefault="00000000" w:rsidP="004D47A8">
    <w:pPr>
      <w:pStyle w:val="Footer"/>
      <w:jc w:val="right"/>
    </w:pPr>
  </w:p>
  <w:p w14:paraId="25E7D6E8"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C73C4" w14:textId="77777777" w:rsidR="007405CA" w:rsidRDefault="007405CA" w:rsidP="00E171A0">
      <w:pPr>
        <w:spacing w:after="0" w:line="240" w:lineRule="auto"/>
      </w:pPr>
      <w:r>
        <w:separator/>
      </w:r>
    </w:p>
  </w:footnote>
  <w:footnote w:type="continuationSeparator" w:id="0">
    <w:p w14:paraId="08446921" w14:textId="77777777" w:rsidR="007405CA" w:rsidRDefault="007405CA" w:rsidP="00E171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2840501"/>
      <w:docPartObj>
        <w:docPartGallery w:val="Page Numbers (Top of Page)"/>
        <w:docPartUnique/>
      </w:docPartObj>
    </w:sdtPr>
    <w:sdtEndPr>
      <w:rPr>
        <w:noProof/>
      </w:rPr>
    </w:sdtEndPr>
    <w:sdtContent>
      <w:p w14:paraId="2308FF71" w14:textId="77777777" w:rsidR="00000000" w:rsidRDefault="00960BA6">
        <w:pPr>
          <w:pStyle w:val="Header"/>
          <w:jc w:val="center"/>
        </w:pPr>
        <w:r w:rsidRPr="00C91290">
          <w:rPr>
            <w:sz w:val="26"/>
            <w:szCs w:val="26"/>
          </w:rPr>
          <w:fldChar w:fldCharType="begin"/>
        </w:r>
        <w:r w:rsidRPr="00C91290">
          <w:rPr>
            <w:sz w:val="26"/>
            <w:szCs w:val="26"/>
          </w:rPr>
          <w:instrText xml:space="preserve"> PAGE   \* MERGEFORMAT </w:instrText>
        </w:r>
        <w:r w:rsidRPr="00C91290">
          <w:rPr>
            <w:sz w:val="26"/>
            <w:szCs w:val="26"/>
          </w:rPr>
          <w:fldChar w:fldCharType="separate"/>
        </w:r>
        <w:r w:rsidR="00B40DFB">
          <w:rPr>
            <w:noProof/>
            <w:sz w:val="26"/>
            <w:szCs w:val="26"/>
          </w:rPr>
          <w:t>4</w:t>
        </w:r>
        <w:r w:rsidRPr="00C91290">
          <w:rPr>
            <w:noProof/>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71A0"/>
    <w:rsid w:val="00010A93"/>
    <w:rsid w:val="000243BE"/>
    <w:rsid w:val="00166108"/>
    <w:rsid w:val="00185355"/>
    <w:rsid w:val="00364BF4"/>
    <w:rsid w:val="003D653A"/>
    <w:rsid w:val="0046563E"/>
    <w:rsid w:val="004C77AF"/>
    <w:rsid w:val="00552BC1"/>
    <w:rsid w:val="005D1E8C"/>
    <w:rsid w:val="00635020"/>
    <w:rsid w:val="007405CA"/>
    <w:rsid w:val="00844337"/>
    <w:rsid w:val="00915D31"/>
    <w:rsid w:val="00960BA6"/>
    <w:rsid w:val="00A24A4B"/>
    <w:rsid w:val="00B40DFB"/>
    <w:rsid w:val="00BA382D"/>
    <w:rsid w:val="00BA5746"/>
    <w:rsid w:val="00BB643B"/>
    <w:rsid w:val="00C0763F"/>
    <w:rsid w:val="00C74E1E"/>
    <w:rsid w:val="00CA75B4"/>
    <w:rsid w:val="00DB6754"/>
    <w:rsid w:val="00E171A0"/>
    <w:rsid w:val="00F40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18904"/>
  <w15:docId w15:val="{01683399-184E-4AAE-A300-150147CF0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71A0"/>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171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71A0"/>
    <w:rPr>
      <w:rFonts w:ascii="Times New Roman" w:hAnsi="Times New Roman"/>
      <w:sz w:val="28"/>
    </w:rPr>
  </w:style>
  <w:style w:type="paragraph" w:styleId="Footer">
    <w:name w:val="footer"/>
    <w:basedOn w:val="Normal"/>
    <w:link w:val="FooterChar"/>
    <w:uiPriority w:val="99"/>
    <w:unhideWhenUsed/>
    <w:rsid w:val="00E171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71A0"/>
    <w:rPr>
      <w:rFonts w:ascii="Times New Roman" w:hAnsi="Times New Roman"/>
      <w:sz w:val="28"/>
    </w:rPr>
  </w:style>
  <w:style w:type="table" w:styleId="TableGrid">
    <w:name w:val="Table Grid"/>
    <w:basedOn w:val="TableNormal"/>
    <w:uiPriority w:val="59"/>
    <w:rsid w:val="00E171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E171A0"/>
    <w:rPr>
      <w:rFonts w:ascii="Times New Roman" w:eastAsia="Times New Roman" w:hAnsi="Times New Roman" w:cs="Times New Roman"/>
      <w:color w:val="232325"/>
      <w:shd w:val="clear" w:color="auto" w:fill="FFFFFF"/>
    </w:rPr>
  </w:style>
  <w:style w:type="paragraph" w:styleId="BodyText">
    <w:name w:val="Body Text"/>
    <w:basedOn w:val="Normal"/>
    <w:link w:val="BodyTextChar"/>
    <w:qFormat/>
    <w:rsid w:val="00E171A0"/>
    <w:pPr>
      <w:widowControl w:val="0"/>
      <w:shd w:val="clear" w:color="auto" w:fill="FFFFFF"/>
      <w:spacing w:after="40" w:line="295" w:lineRule="auto"/>
      <w:ind w:firstLine="400"/>
    </w:pPr>
    <w:rPr>
      <w:rFonts w:eastAsia="Times New Roman" w:cs="Times New Roman"/>
      <w:color w:val="232325"/>
      <w:sz w:val="22"/>
    </w:rPr>
  </w:style>
  <w:style w:type="character" w:customStyle="1" w:styleId="BodyTextChar1">
    <w:name w:val="Body Text Char1"/>
    <w:basedOn w:val="DefaultParagraphFont"/>
    <w:uiPriority w:val="99"/>
    <w:semiHidden/>
    <w:rsid w:val="00E171A0"/>
    <w:rPr>
      <w:rFonts w:ascii="Times New Roman" w:hAnsi="Times New Roman"/>
      <w:sz w:val="28"/>
    </w:rPr>
  </w:style>
  <w:style w:type="paragraph" w:styleId="FootnoteText">
    <w:name w:val="footnote text"/>
    <w:basedOn w:val="Normal"/>
    <w:link w:val="FootnoteTextChar"/>
    <w:uiPriority w:val="99"/>
    <w:semiHidden/>
    <w:unhideWhenUsed/>
    <w:rsid w:val="00E171A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171A0"/>
    <w:rPr>
      <w:rFonts w:ascii="Times New Roman" w:hAnsi="Times New Roman"/>
      <w:sz w:val="20"/>
      <w:szCs w:val="20"/>
    </w:rPr>
  </w:style>
  <w:style w:type="character" w:styleId="FootnoteReference">
    <w:name w:val="footnote reference"/>
    <w:basedOn w:val="DefaultParagraphFont"/>
    <w:uiPriority w:val="99"/>
    <w:semiHidden/>
    <w:unhideWhenUsed/>
    <w:rsid w:val="00E171A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4</Pages>
  <Words>1266</Words>
  <Characters>7222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hcsn</dc:creator>
  <cp:lastModifiedBy>Admin</cp:lastModifiedBy>
  <cp:revision>13</cp:revision>
  <cp:lastPrinted>2026-06-01T02:26:00Z</cp:lastPrinted>
  <dcterms:created xsi:type="dcterms:W3CDTF">2026-05-21T09:20:00Z</dcterms:created>
  <dcterms:modified xsi:type="dcterms:W3CDTF">2026-06-03T02:47:00Z</dcterms:modified>
</cp:coreProperties>
</file>