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248"/>
        <w:tblW w:w="9810" w:type="dxa"/>
        <w:tblCellMar>
          <w:left w:w="0" w:type="dxa"/>
          <w:right w:w="0" w:type="dxa"/>
        </w:tblCellMar>
        <w:tblLook w:val="0000" w:firstRow="0" w:lastRow="0" w:firstColumn="0" w:lastColumn="0" w:noHBand="0" w:noVBand="0"/>
      </w:tblPr>
      <w:tblGrid>
        <w:gridCol w:w="3510"/>
        <w:gridCol w:w="6300"/>
      </w:tblGrid>
      <w:tr w:rsidR="00C15CDD" w:rsidRPr="00140F5B" w14:paraId="526AF973" w14:textId="77777777" w:rsidTr="00C15CDD">
        <w:trPr>
          <w:trHeight w:val="710"/>
        </w:trPr>
        <w:tc>
          <w:tcPr>
            <w:tcW w:w="3510" w:type="dxa"/>
            <w:tcMar>
              <w:top w:w="0" w:type="dxa"/>
              <w:left w:w="108" w:type="dxa"/>
              <w:bottom w:w="0" w:type="dxa"/>
              <w:right w:w="108" w:type="dxa"/>
            </w:tcMar>
          </w:tcPr>
          <w:p w14:paraId="1FC28CE5" w14:textId="77777777" w:rsidR="00C15CDD" w:rsidRPr="00140F5B" w:rsidRDefault="00C15CDD" w:rsidP="00140F5B">
            <w:pPr>
              <w:spacing w:after="120" w:line="240" w:lineRule="auto"/>
              <w:jc w:val="center"/>
              <w:rPr>
                <w:rFonts w:ascii="Arial" w:hAnsi="Arial" w:cs="Arial"/>
                <w:b/>
                <w:sz w:val="20"/>
                <w:szCs w:val="20"/>
              </w:rPr>
            </w:pPr>
            <w:r w:rsidRPr="00140F5B">
              <w:rPr>
                <w:rFonts w:ascii="Arial" w:hAnsi="Arial" w:cs="Arial"/>
                <w:b/>
                <w:sz w:val="20"/>
                <w:szCs w:val="20"/>
              </w:rPr>
              <w:t>ỦY BAN NHÂN DÂN</w:t>
            </w:r>
          </w:p>
          <w:p w14:paraId="05A3E192" w14:textId="77777777" w:rsidR="00C15CDD" w:rsidRPr="00140F5B" w:rsidRDefault="00C15CDD" w:rsidP="00140F5B">
            <w:pPr>
              <w:spacing w:after="120" w:line="240" w:lineRule="auto"/>
              <w:jc w:val="center"/>
              <w:rPr>
                <w:rFonts w:ascii="Arial" w:hAnsi="Arial" w:cs="Arial"/>
                <w:b/>
                <w:sz w:val="20"/>
                <w:szCs w:val="20"/>
              </w:rPr>
            </w:pPr>
            <w:r w:rsidRPr="00140F5B">
              <w:rPr>
                <w:rFonts w:ascii="Arial" w:hAnsi="Arial" w:cs="Arial"/>
                <w:b/>
                <w:noProof/>
                <w:sz w:val="20"/>
                <w:szCs w:val="20"/>
              </w:rPr>
              <mc:AlternateContent>
                <mc:Choice Requires="wps">
                  <w:drawing>
                    <wp:anchor distT="0" distB="0" distL="114300" distR="114300" simplePos="0" relativeHeight="251665408" behindDoc="0" locked="0" layoutInCell="1" allowOverlap="1" wp14:anchorId="29D317A0" wp14:editId="223E1E55">
                      <wp:simplePos x="0" y="0"/>
                      <wp:positionH relativeFrom="column">
                        <wp:posOffset>544830</wp:posOffset>
                      </wp:positionH>
                      <wp:positionV relativeFrom="paragraph">
                        <wp:posOffset>213995</wp:posOffset>
                      </wp:positionV>
                      <wp:extent cx="781050" cy="0"/>
                      <wp:effectExtent l="0" t="0" r="0" b="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B50111" id="_x0000_t32" coordsize="21600,21600" o:spt="32" o:oned="t" path="m,l21600,21600e" filled="f">
                      <v:path arrowok="t" fillok="f" o:connecttype="none"/>
                      <o:lock v:ext="edit" shapetype="t"/>
                    </v:shapetype>
                    <v:shape id="AutoShape 14" o:spid="_x0000_s1026" type="#_x0000_t32" style="position:absolute;margin-left:42.9pt;margin-top:16.85pt;width:61.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8BY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"/>
                  </w:pict>
                </mc:Fallback>
              </mc:AlternateContent>
            </w:r>
            <w:r w:rsidRPr="00140F5B">
              <w:rPr>
                <w:rFonts w:ascii="Arial" w:hAnsi="Arial" w:cs="Arial"/>
                <w:b/>
                <w:sz w:val="20"/>
                <w:szCs w:val="20"/>
              </w:rPr>
              <w:t>TỈNH THỪA THIÊN HUẾ</w:t>
            </w:r>
          </w:p>
        </w:tc>
        <w:tc>
          <w:tcPr>
            <w:tcW w:w="6300" w:type="dxa"/>
            <w:tcMar>
              <w:top w:w="0" w:type="dxa"/>
              <w:left w:w="108" w:type="dxa"/>
              <w:bottom w:w="0" w:type="dxa"/>
              <w:right w:w="108" w:type="dxa"/>
            </w:tcMar>
          </w:tcPr>
          <w:p w14:paraId="7B11503D" w14:textId="77777777" w:rsidR="00C15CDD" w:rsidRPr="00140F5B" w:rsidRDefault="00C15CDD" w:rsidP="00140F5B">
            <w:pPr>
              <w:spacing w:after="120" w:line="240" w:lineRule="auto"/>
              <w:jc w:val="center"/>
              <w:rPr>
                <w:rFonts w:ascii="Arial" w:hAnsi="Arial" w:cs="Arial"/>
                <w:b/>
                <w:bCs/>
                <w:sz w:val="20"/>
                <w:szCs w:val="20"/>
              </w:rPr>
            </w:pPr>
            <w:r w:rsidRPr="00140F5B">
              <w:rPr>
                <w:rFonts w:ascii="Arial" w:hAnsi="Arial" w:cs="Arial"/>
                <w:b/>
                <w:bCs/>
                <w:sz w:val="20"/>
                <w:szCs w:val="20"/>
              </w:rPr>
              <w:t>CỘNG HÒA XÃ HỘI CHỦ NGHĨA VIỆT NAM</w:t>
            </w:r>
          </w:p>
          <w:p w14:paraId="624028D2" w14:textId="77777777" w:rsidR="00C15CDD" w:rsidRPr="00140F5B" w:rsidRDefault="00C15CDD" w:rsidP="00140F5B">
            <w:pPr>
              <w:spacing w:after="120" w:line="240" w:lineRule="auto"/>
              <w:jc w:val="center"/>
              <w:rPr>
                <w:rFonts w:ascii="Arial" w:hAnsi="Arial" w:cs="Arial"/>
                <w:b/>
                <w:bCs/>
                <w:sz w:val="20"/>
                <w:szCs w:val="20"/>
              </w:rPr>
            </w:pPr>
            <w:r w:rsidRPr="00140F5B">
              <w:rPr>
                <w:rFonts w:ascii="Arial" w:hAnsi="Arial" w:cs="Arial"/>
                <w:i/>
                <w:noProof/>
                <w:sz w:val="20"/>
                <w:szCs w:val="20"/>
              </w:rPr>
              <mc:AlternateContent>
                <mc:Choice Requires="wps">
                  <w:drawing>
                    <wp:anchor distT="0" distB="0" distL="114300" distR="114300" simplePos="0" relativeHeight="251666432" behindDoc="0" locked="0" layoutInCell="1" allowOverlap="1" wp14:anchorId="441E681D" wp14:editId="5D8CF414">
                      <wp:simplePos x="0" y="0"/>
                      <wp:positionH relativeFrom="column">
                        <wp:posOffset>845185</wp:posOffset>
                      </wp:positionH>
                      <wp:positionV relativeFrom="paragraph">
                        <wp:posOffset>229235</wp:posOffset>
                      </wp:positionV>
                      <wp:extent cx="2145665" cy="0"/>
                      <wp:effectExtent l="6985" t="10160" r="9525" b="889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00BC2" id="Line 1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18.05pt" to="235.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"/>
                  </w:pict>
                </mc:Fallback>
              </mc:AlternateContent>
            </w:r>
            <w:r w:rsidRPr="00140F5B">
              <w:rPr>
                <w:rFonts w:ascii="Arial" w:hAnsi="Arial" w:cs="Arial"/>
                <w:b/>
                <w:bCs/>
                <w:sz w:val="20"/>
                <w:szCs w:val="20"/>
              </w:rPr>
              <w:t>Độc lập - Tự do - Hạnh phúc</w:t>
            </w:r>
          </w:p>
        </w:tc>
      </w:tr>
    </w:tbl>
    <w:p w14:paraId="6B25CA56" w14:textId="77777777" w:rsidR="00045993" w:rsidRPr="00140F5B" w:rsidRDefault="00045993" w:rsidP="00140F5B">
      <w:pPr>
        <w:shd w:val="clear" w:color="auto" w:fill="FFFFFF"/>
        <w:spacing w:after="120" w:line="240" w:lineRule="auto"/>
        <w:jc w:val="center"/>
        <w:rPr>
          <w:rFonts w:ascii="Arial" w:hAnsi="Arial" w:cs="Arial"/>
          <w:b/>
          <w:bCs/>
          <w:sz w:val="20"/>
          <w:szCs w:val="20"/>
        </w:rPr>
      </w:pPr>
    </w:p>
    <w:p w14:paraId="23D0363C" w14:textId="77777777" w:rsidR="00C15CDD" w:rsidRPr="00140F5B" w:rsidRDefault="00045993" w:rsidP="00140F5B">
      <w:pPr>
        <w:shd w:val="clear" w:color="auto" w:fill="FFFFFF"/>
        <w:spacing w:after="120" w:line="240" w:lineRule="auto"/>
        <w:jc w:val="center"/>
        <w:rPr>
          <w:rFonts w:ascii="Arial" w:hAnsi="Arial" w:cs="Arial"/>
          <w:sz w:val="20"/>
          <w:szCs w:val="20"/>
        </w:rPr>
      </w:pPr>
      <w:r w:rsidRPr="00140F5B">
        <w:rPr>
          <w:rFonts w:ascii="Arial" w:hAnsi="Arial" w:cs="Arial"/>
          <w:b/>
          <w:bCs/>
          <w:sz w:val="20"/>
          <w:szCs w:val="20"/>
        </w:rPr>
        <w:t>QUY ĐỊNH</w:t>
      </w:r>
    </w:p>
    <w:p w14:paraId="05BD7258" w14:textId="77777777" w:rsidR="00390089" w:rsidRPr="00140F5B" w:rsidRDefault="00D12BB2" w:rsidP="00140F5B">
      <w:pPr>
        <w:shd w:val="clear" w:color="auto" w:fill="FFFFFF"/>
        <w:spacing w:after="120" w:line="240" w:lineRule="auto"/>
        <w:jc w:val="center"/>
        <w:rPr>
          <w:rFonts w:ascii="Arial" w:hAnsi="Arial" w:cs="Arial"/>
          <w:b/>
          <w:color w:val="000000"/>
          <w:sz w:val="20"/>
          <w:szCs w:val="20"/>
          <w:shd w:val="clear" w:color="auto" w:fill="FFFFFF"/>
        </w:rPr>
      </w:pPr>
      <w:bookmarkStart w:id="0" w:name="_Hlk169355150"/>
      <w:r w:rsidRPr="00140F5B">
        <w:rPr>
          <w:rFonts w:ascii="Arial" w:hAnsi="Arial" w:cs="Arial"/>
          <w:b/>
          <w:sz w:val="20"/>
          <w:szCs w:val="20"/>
        </w:rPr>
        <w:t xml:space="preserve"> </w:t>
      </w:r>
      <w:bookmarkEnd w:id="0"/>
      <w:r w:rsidRPr="00140F5B">
        <w:rPr>
          <w:rFonts w:ascii="Arial" w:hAnsi="Arial" w:cs="Arial"/>
          <w:b/>
          <w:sz w:val="20"/>
          <w:szCs w:val="20"/>
        </w:rPr>
        <w:t xml:space="preserve">Việc </w:t>
      </w:r>
      <w:r w:rsidRPr="00140F5B">
        <w:rPr>
          <w:rFonts w:ascii="Arial" w:hAnsi="Arial" w:cs="Arial"/>
          <w:b/>
          <w:color w:val="000000"/>
          <w:sz w:val="20"/>
          <w:szCs w:val="20"/>
          <w:shd w:val="clear" w:color="auto" w:fill="FFFFFF"/>
        </w:rPr>
        <w:t xml:space="preserve">rà soát, công bố công khai, lập danh mục các thửa đất nhỏ hẹp, </w:t>
      </w:r>
    </w:p>
    <w:p w14:paraId="4FD84594" w14:textId="77777777" w:rsidR="00D12BB2" w:rsidRPr="00140F5B" w:rsidRDefault="00D12BB2" w:rsidP="00140F5B">
      <w:pPr>
        <w:shd w:val="clear" w:color="auto" w:fill="FFFFFF"/>
        <w:spacing w:after="120" w:line="240" w:lineRule="auto"/>
        <w:jc w:val="center"/>
        <w:rPr>
          <w:rFonts w:ascii="Arial" w:hAnsi="Arial" w:cs="Arial"/>
          <w:b/>
          <w:color w:val="000000"/>
          <w:sz w:val="20"/>
          <w:szCs w:val="20"/>
          <w:shd w:val="clear" w:color="auto" w:fill="FFFFFF"/>
        </w:rPr>
      </w:pPr>
      <w:r w:rsidRPr="00140F5B">
        <w:rPr>
          <w:rFonts w:ascii="Arial" w:hAnsi="Arial" w:cs="Arial"/>
          <w:b/>
          <w:color w:val="000000"/>
          <w:sz w:val="20"/>
          <w:szCs w:val="20"/>
          <w:shd w:val="clear" w:color="auto" w:fill="FFFFFF"/>
        </w:rPr>
        <w:t>nằm xen kẹt và việc giao đất, cho thuê đất đối với các thửa đất nhỏ hẹp, nằm xen kẹt trên địa bàn tỉnh Thừa Thiên Huế</w:t>
      </w:r>
    </w:p>
    <w:p w14:paraId="36F20DAA" w14:textId="77777777" w:rsidR="00045993" w:rsidRPr="00140F5B" w:rsidRDefault="00045993" w:rsidP="00140F5B">
      <w:pPr>
        <w:shd w:val="clear" w:color="auto" w:fill="FFFFFF"/>
        <w:spacing w:after="120" w:line="240" w:lineRule="auto"/>
        <w:jc w:val="center"/>
        <w:rPr>
          <w:rFonts w:ascii="Arial" w:hAnsi="Arial" w:cs="Arial"/>
          <w:b/>
          <w:color w:val="000000"/>
          <w:sz w:val="20"/>
          <w:szCs w:val="20"/>
          <w:shd w:val="clear" w:color="auto" w:fill="FFFFFF"/>
        </w:rPr>
      </w:pPr>
      <w:r w:rsidRPr="00140F5B">
        <w:rPr>
          <w:rFonts w:ascii="Arial" w:hAnsi="Arial" w:cs="Arial"/>
          <w:b/>
          <w:noProof/>
          <w:sz w:val="20"/>
          <w:szCs w:val="20"/>
        </w:rPr>
        <mc:AlternateContent>
          <mc:Choice Requires="wps">
            <w:drawing>
              <wp:anchor distT="0" distB="0" distL="114300" distR="114300" simplePos="0" relativeHeight="251661312" behindDoc="0" locked="0" layoutInCell="1" allowOverlap="1" wp14:anchorId="037C916A" wp14:editId="5CE3436F">
                <wp:simplePos x="0" y="0"/>
                <wp:positionH relativeFrom="column">
                  <wp:posOffset>2024380</wp:posOffset>
                </wp:positionH>
                <wp:positionV relativeFrom="paragraph">
                  <wp:posOffset>34925</wp:posOffset>
                </wp:positionV>
                <wp:extent cx="1729740" cy="0"/>
                <wp:effectExtent l="0" t="0" r="22860"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9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C4B36" id="Line 2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4pt,2.75pt" to="295.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Zt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qnoTW9cSVErNTOhuLoWb2YrabfHVJ61RJ14JHi68VAXhYykjcpYeMMXLDvP2sGMeTodezT&#10;ubFdgIQOoHOU43KXg589onCYPeXzpwJ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"/>
            </w:pict>
          </mc:Fallback>
        </mc:AlternateContent>
      </w:r>
    </w:p>
    <w:tbl>
      <w:tblPr>
        <w:tblpPr w:leftFromText="180" w:rightFromText="180" w:vertAnchor="page" w:horzAnchor="margin" w:tblpY="1249"/>
        <w:tblW w:w="9465" w:type="dxa"/>
        <w:tblLayout w:type="fixed"/>
        <w:tblLook w:val="0000" w:firstRow="0" w:lastRow="0" w:firstColumn="0" w:lastColumn="0" w:noHBand="0" w:noVBand="0"/>
      </w:tblPr>
      <w:tblGrid>
        <w:gridCol w:w="3369"/>
        <w:gridCol w:w="6096"/>
      </w:tblGrid>
      <w:tr w:rsidR="00045993" w:rsidRPr="00140F5B" w14:paraId="365C1119" w14:textId="77777777" w:rsidTr="00FD662C">
        <w:tc>
          <w:tcPr>
            <w:tcW w:w="3369" w:type="dxa"/>
          </w:tcPr>
          <w:p w14:paraId="7F0316DC" w14:textId="77777777" w:rsidR="00045993" w:rsidRPr="00140F5B" w:rsidRDefault="00045993" w:rsidP="00140F5B">
            <w:pPr>
              <w:spacing w:after="120" w:line="240" w:lineRule="auto"/>
              <w:jc w:val="center"/>
              <w:rPr>
                <w:rFonts w:ascii="Arial" w:hAnsi="Arial" w:cs="Arial"/>
                <w:b/>
                <w:sz w:val="20"/>
                <w:szCs w:val="20"/>
              </w:rPr>
            </w:pPr>
          </w:p>
        </w:tc>
        <w:tc>
          <w:tcPr>
            <w:tcW w:w="6096" w:type="dxa"/>
          </w:tcPr>
          <w:p w14:paraId="3490E98A" w14:textId="77777777" w:rsidR="00045993" w:rsidRPr="00140F5B" w:rsidRDefault="00045993" w:rsidP="00140F5B">
            <w:pPr>
              <w:spacing w:after="120" w:line="240" w:lineRule="auto"/>
              <w:jc w:val="center"/>
              <w:rPr>
                <w:rFonts w:ascii="Arial" w:hAnsi="Arial" w:cs="Arial"/>
                <w:b/>
                <w:sz w:val="20"/>
                <w:szCs w:val="20"/>
              </w:rPr>
            </w:pPr>
          </w:p>
        </w:tc>
      </w:tr>
    </w:tbl>
    <w:p w14:paraId="0508CE3E" w14:textId="12843424" w:rsidR="00045993" w:rsidRPr="00140F5B" w:rsidRDefault="00045993" w:rsidP="00140F5B">
      <w:pPr>
        <w:shd w:val="clear" w:color="auto" w:fill="FFFFFF"/>
        <w:spacing w:after="120" w:line="240" w:lineRule="auto"/>
        <w:jc w:val="center"/>
        <w:rPr>
          <w:rFonts w:ascii="Arial" w:hAnsi="Arial" w:cs="Arial"/>
          <w:i/>
          <w:iCs/>
          <w:sz w:val="20"/>
          <w:szCs w:val="20"/>
        </w:rPr>
      </w:pPr>
      <w:r w:rsidRPr="00140F5B">
        <w:rPr>
          <w:rFonts w:ascii="Arial" w:hAnsi="Arial" w:cs="Arial"/>
          <w:i/>
          <w:sz w:val="20"/>
          <w:szCs w:val="20"/>
        </w:rPr>
        <w:t>(</w:t>
      </w:r>
      <w:r w:rsidR="00140F5B" w:rsidRPr="00140F5B">
        <w:rPr>
          <w:rFonts w:ascii="Arial" w:hAnsi="Arial" w:cs="Arial"/>
          <w:i/>
          <w:sz w:val="20"/>
          <w:szCs w:val="20"/>
        </w:rPr>
        <w:t>K</w:t>
      </w:r>
      <w:r w:rsidRPr="00140F5B">
        <w:rPr>
          <w:rFonts w:ascii="Arial" w:hAnsi="Arial" w:cs="Arial"/>
          <w:i/>
          <w:iCs/>
          <w:sz w:val="20"/>
          <w:szCs w:val="20"/>
        </w:rPr>
        <w:t xml:space="preserve">èm theo Quyết định số </w:t>
      </w:r>
      <w:r w:rsidR="003D5CA1" w:rsidRPr="00140F5B">
        <w:rPr>
          <w:rFonts w:ascii="Arial" w:hAnsi="Arial" w:cs="Arial"/>
          <w:i/>
          <w:iCs/>
          <w:sz w:val="20"/>
          <w:szCs w:val="20"/>
        </w:rPr>
        <w:t>97</w:t>
      </w:r>
      <w:r w:rsidRPr="00140F5B">
        <w:rPr>
          <w:rFonts w:ascii="Arial" w:hAnsi="Arial" w:cs="Arial"/>
          <w:i/>
          <w:iCs/>
          <w:sz w:val="20"/>
          <w:szCs w:val="20"/>
        </w:rPr>
        <w:t>/2024/QĐ-UBND</w:t>
      </w:r>
      <w:r w:rsidR="00043032" w:rsidRPr="00140F5B">
        <w:rPr>
          <w:rFonts w:ascii="Arial" w:hAnsi="Arial" w:cs="Arial"/>
          <w:i/>
          <w:iCs/>
          <w:sz w:val="20"/>
          <w:szCs w:val="20"/>
        </w:rPr>
        <w:t xml:space="preserve"> </w:t>
      </w:r>
      <w:r w:rsidRPr="00140F5B">
        <w:rPr>
          <w:rFonts w:ascii="Arial" w:hAnsi="Arial" w:cs="Arial"/>
          <w:i/>
          <w:iCs/>
          <w:sz w:val="20"/>
          <w:szCs w:val="20"/>
        </w:rPr>
        <w:t>ngày</w:t>
      </w:r>
      <w:r w:rsidR="00140F5B" w:rsidRPr="00140F5B">
        <w:rPr>
          <w:rFonts w:ascii="Arial" w:hAnsi="Arial" w:cs="Arial"/>
          <w:i/>
          <w:iCs/>
          <w:sz w:val="20"/>
          <w:szCs w:val="20"/>
        </w:rPr>
        <w:t xml:space="preserve"> 13</w:t>
      </w:r>
      <w:r w:rsidRPr="00140F5B">
        <w:rPr>
          <w:rFonts w:ascii="Arial" w:hAnsi="Arial" w:cs="Arial"/>
          <w:i/>
          <w:iCs/>
          <w:sz w:val="20"/>
          <w:szCs w:val="20"/>
        </w:rPr>
        <w:t xml:space="preserve"> tháng </w:t>
      </w:r>
      <w:r w:rsidR="00140F5B" w:rsidRPr="00140F5B">
        <w:rPr>
          <w:rFonts w:ascii="Arial" w:hAnsi="Arial" w:cs="Arial"/>
          <w:i/>
          <w:iCs/>
          <w:sz w:val="20"/>
          <w:szCs w:val="20"/>
        </w:rPr>
        <w:t>12</w:t>
      </w:r>
      <w:r w:rsidRPr="00140F5B">
        <w:rPr>
          <w:rFonts w:ascii="Arial" w:hAnsi="Arial" w:cs="Arial"/>
          <w:i/>
          <w:iCs/>
          <w:sz w:val="20"/>
          <w:szCs w:val="20"/>
        </w:rPr>
        <w:t xml:space="preserve">  năm 2024 của Ủy ban nhân dân tỉnh Thừa Thiên Huế</w:t>
      </w:r>
      <w:r w:rsidRPr="00140F5B">
        <w:rPr>
          <w:rFonts w:ascii="Arial" w:hAnsi="Arial" w:cs="Arial"/>
          <w:i/>
          <w:sz w:val="20"/>
          <w:szCs w:val="20"/>
        </w:rPr>
        <w:t>)</w:t>
      </w:r>
    </w:p>
    <w:p w14:paraId="3DDCD20D" w14:textId="77777777" w:rsidR="00045993" w:rsidRPr="00140F5B" w:rsidRDefault="00045993" w:rsidP="00140F5B">
      <w:pPr>
        <w:shd w:val="clear" w:color="auto" w:fill="FFFFFF"/>
        <w:spacing w:after="120" w:line="240" w:lineRule="auto"/>
        <w:jc w:val="center"/>
        <w:rPr>
          <w:rFonts w:ascii="Arial" w:hAnsi="Arial" w:cs="Arial"/>
          <w:b/>
          <w:sz w:val="20"/>
          <w:szCs w:val="20"/>
        </w:rPr>
      </w:pPr>
      <w:r w:rsidRPr="00140F5B">
        <w:rPr>
          <w:rFonts w:ascii="Arial" w:hAnsi="Arial" w:cs="Arial"/>
          <w:b/>
          <w:sz w:val="20"/>
          <w:szCs w:val="20"/>
        </w:rPr>
        <w:t>Chương I</w:t>
      </w:r>
    </w:p>
    <w:p w14:paraId="5B731908" w14:textId="77777777" w:rsidR="00045993" w:rsidRPr="00140F5B" w:rsidRDefault="00045993" w:rsidP="00140F5B">
      <w:pPr>
        <w:shd w:val="clear" w:color="auto" w:fill="FFFFFF"/>
        <w:spacing w:after="120" w:line="240" w:lineRule="auto"/>
        <w:jc w:val="center"/>
        <w:rPr>
          <w:rFonts w:ascii="Arial" w:hAnsi="Arial" w:cs="Arial"/>
          <w:b/>
          <w:sz w:val="20"/>
          <w:szCs w:val="20"/>
        </w:rPr>
      </w:pPr>
      <w:r w:rsidRPr="00140F5B">
        <w:rPr>
          <w:rFonts w:ascii="Arial" w:hAnsi="Arial" w:cs="Arial"/>
          <w:b/>
          <w:sz w:val="20"/>
          <w:szCs w:val="20"/>
        </w:rPr>
        <w:t>QUY ĐỊNH CHUNG</w:t>
      </w:r>
    </w:p>
    <w:p w14:paraId="69943FB7" w14:textId="77777777" w:rsidR="00045993" w:rsidRPr="00140F5B" w:rsidRDefault="00045993" w:rsidP="00140F5B">
      <w:pPr>
        <w:pStyle w:val="NormalWeb"/>
        <w:shd w:val="clear" w:color="auto" w:fill="FFFFFF"/>
        <w:spacing w:before="0" w:beforeAutospacing="0" w:after="120" w:afterAutospacing="0"/>
        <w:rPr>
          <w:rFonts w:ascii="Arial" w:hAnsi="Arial" w:cs="Arial"/>
          <w:color w:val="000000"/>
          <w:sz w:val="20"/>
          <w:szCs w:val="20"/>
        </w:rPr>
      </w:pPr>
      <w:bookmarkStart w:id="1" w:name="dieu_1"/>
      <w:r w:rsidRPr="00140F5B">
        <w:rPr>
          <w:rFonts w:ascii="Arial" w:hAnsi="Arial" w:cs="Arial"/>
          <w:b/>
          <w:bCs/>
          <w:color w:val="000000"/>
          <w:sz w:val="20"/>
          <w:szCs w:val="20"/>
        </w:rPr>
        <w:t>Điều 1. Phạm vi điều chỉnh</w:t>
      </w:r>
      <w:bookmarkEnd w:id="1"/>
    </w:p>
    <w:p w14:paraId="775D3A53" w14:textId="77777777" w:rsidR="00045993" w:rsidRPr="00140F5B" w:rsidRDefault="00045993" w:rsidP="00140F5B">
      <w:pPr>
        <w:pStyle w:val="NormalWeb"/>
        <w:shd w:val="clear" w:color="auto" w:fill="FFFFFF"/>
        <w:spacing w:before="0" w:beforeAutospacing="0" w:after="120" w:afterAutospacing="0"/>
        <w:jc w:val="both"/>
        <w:rPr>
          <w:rFonts w:ascii="Arial" w:hAnsi="Arial" w:cs="Arial"/>
          <w:color w:val="000000"/>
          <w:sz w:val="20"/>
          <w:szCs w:val="20"/>
        </w:rPr>
      </w:pPr>
      <w:r w:rsidRPr="00140F5B">
        <w:rPr>
          <w:rFonts w:ascii="Arial" w:hAnsi="Arial" w:cs="Arial"/>
          <w:color w:val="000000"/>
          <w:sz w:val="20"/>
          <w:szCs w:val="20"/>
        </w:rPr>
        <w:t xml:space="preserve">Quy định này quy định việc rà soát, công bố công khai, lập danh mục các thửa đất nhỏ hẹp, nằm xen kẹt và việc giao đất, cho thuê đất đối với các thửa đất nhỏ hẹp, nằm xen kẹt trên địa bàn tỉnh Thừa Thiên Huế theo khoản </w:t>
      </w:r>
      <w:r w:rsidR="00852484" w:rsidRPr="00140F5B">
        <w:rPr>
          <w:rFonts w:ascii="Arial" w:hAnsi="Arial" w:cs="Arial"/>
          <w:color w:val="000000"/>
          <w:sz w:val="20"/>
          <w:szCs w:val="20"/>
        </w:rPr>
        <w:t>4</w:t>
      </w:r>
      <w:r w:rsidRPr="00140F5B">
        <w:rPr>
          <w:rFonts w:ascii="Arial" w:hAnsi="Arial" w:cs="Arial"/>
          <w:color w:val="000000"/>
          <w:sz w:val="20"/>
          <w:szCs w:val="20"/>
        </w:rPr>
        <w:t xml:space="preserve"> Điều 47 Nghị định số </w:t>
      </w:r>
      <w:hyperlink r:id="rId6" w:tgtFrame="_blank" w:tooltip="Nghị định 102/2024/NĐ-CP" w:history="1">
        <w:r w:rsidRPr="00140F5B">
          <w:rPr>
            <w:rStyle w:val="Hyperlink"/>
            <w:rFonts w:ascii="Arial" w:hAnsi="Arial" w:cs="Arial"/>
            <w:color w:val="auto"/>
            <w:sz w:val="20"/>
            <w:szCs w:val="20"/>
            <w:u w:val="none"/>
          </w:rPr>
          <w:t>102/2024/NĐ-CP</w:t>
        </w:r>
      </w:hyperlink>
      <w:r w:rsidRPr="00140F5B">
        <w:rPr>
          <w:rFonts w:ascii="Arial" w:hAnsi="Arial" w:cs="Arial"/>
          <w:sz w:val="20"/>
          <w:szCs w:val="20"/>
        </w:rPr>
        <w:t> </w:t>
      </w:r>
      <w:r w:rsidRPr="00140F5B">
        <w:rPr>
          <w:rFonts w:ascii="Arial" w:hAnsi="Arial" w:cs="Arial"/>
          <w:color w:val="000000"/>
          <w:sz w:val="20"/>
          <w:szCs w:val="20"/>
        </w:rPr>
        <w:t>ngày 30 tháng 7 năm 2024 của Chính phủ quy định chi tiết thi hành một số điều của Luật Đất đai.</w:t>
      </w:r>
    </w:p>
    <w:p w14:paraId="4E93831A" w14:textId="0F7A9E3C" w:rsidR="00045993" w:rsidRPr="00140F5B" w:rsidRDefault="00045993" w:rsidP="00140F5B">
      <w:pPr>
        <w:shd w:val="clear" w:color="auto" w:fill="FFFFFF"/>
        <w:spacing w:after="120" w:line="240" w:lineRule="auto"/>
        <w:jc w:val="both"/>
        <w:rPr>
          <w:rFonts w:ascii="Arial" w:hAnsi="Arial" w:cs="Arial"/>
          <w:b/>
          <w:sz w:val="20"/>
          <w:szCs w:val="20"/>
        </w:rPr>
      </w:pPr>
      <w:r w:rsidRPr="00140F5B">
        <w:rPr>
          <w:rFonts w:ascii="Arial" w:hAnsi="Arial" w:cs="Arial"/>
          <w:b/>
          <w:sz w:val="20"/>
          <w:szCs w:val="20"/>
        </w:rPr>
        <w:t>Điều 2. Đối tượng áp dụng</w:t>
      </w:r>
    </w:p>
    <w:p w14:paraId="0C196D84" w14:textId="6E15237C" w:rsidR="00045993" w:rsidRPr="00140F5B" w:rsidRDefault="00045993" w:rsidP="00140F5B">
      <w:pPr>
        <w:pStyle w:val="NormalWeb"/>
        <w:shd w:val="clear" w:color="auto" w:fill="FFFFFF"/>
        <w:spacing w:before="0" w:beforeAutospacing="0" w:after="120" w:afterAutospacing="0"/>
        <w:jc w:val="both"/>
        <w:rPr>
          <w:rFonts w:ascii="Arial" w:hAnsi="Arial" w:cs="Arial"/>
          <w:color w:val="000000"/>
          <w:sz w:val="20"/>
          <w:szCs w:val="20"/>
        </w:rPr>
      </w:pPr>
      <w:r w:rsidRPr="00140F5B">
        <w:rPr>
          <w:rFonts w:ascii="Arial" w:hAnsi="Arial" w:cs="Arial"/>
          <w:color w:val="000000"/>
          <w:sz w:val="20"/>
          <w:szCs w:val="20"/>
        </w:rPr>
        <w:t>1. Người sử dụng đất liền kề được Nhà nước giao đất, cho thuê đất đối với các thửa đất nhỏ hẹp, nằm xen kẹt do Nhà nước quản lý.</w:t>
      </w:r>
    </w:p>
    <w:p w14:paraId="468B181A" w14:textId="77777777" w:rsidR="00045993" w:rsidRPr="00140F5B" w:rsidRDefault="00045993"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 xml:space="preserve">2. Cơ quan nhà nước có thẩm quyền; các tổ chức, cá nhân có liên quan đến việc quản lý và sử dụng các thửa đất nhỏ hẹp, nằm xen kẹt do Nhà nước quản lý trên địa bàn tỉnh </w:t>
      </w:r>
      <w:r w:rsidR="00AA26BF" w:rsidRPr="00140F5B">
        <w:rPr>
          <w:rFonts w:ascii="Arial" w:eastAsia="Times New Roman" w:hAnsi="Arial" w:cs="Arial"/>
          <w:color w:val="000000"/>
          <w:sz w:val="20"/>
          <w:szCs w:val="20"/>
        </w:rPr>
        <w:t>Thừa Thiên Huế</w:t>
      </w:r>
      <w:r w:rsidRPr="00140F5B">
        <w:rPr>
          <w:rFonts w:ascii="Arial" w:eastAsia="Times New Roman" w:hAnsi="Arial" w:cs="Arial"/>
          <w:color w:val="000000"/>
          <w:sz w:val="20"/>
          <w:szCs w:val="20"/>
        </w:rPr>
        <w:t>.</w:t>
      </w:r>
    </w:p>
    <w:p w14:paraId="61286B4B" w14:textId="77777777" w:rsidR="00AA4AA0" w:rsidRPr="00140F5B" w:rsidRDefault="00AA4AA0" w:rsidP="00140F5B">
      <w:pPr>
        <w:shd w:val="clear" w:color="auto" w:fill="FFFFFF"/>
        <w:spacing w:after="120" w:line="240" w:lineRule="auto"/>
        <w:jc w:val="center"/>
        <w:rPr>
          <w:rFonts w:ascii="Arial" w:eastAsia="Times New Roman" w:hAnsi="Arial" w:cs="Arial"/>
          <w:b/>
          <w:color w:val="000000"/>
          <w:sz w:val="20"/>
          <w:szCs w:val="20"/>
        </w:rPr>
      </w:pPr>
      <w:r w:rsidRPr="00140F5B">
        <w:rPr>
          <w:rFonts w:ascii="Arial" w:eastAsia="Times New Roman" w:hAnsi="Arial" w:cs="Arial"/>
          <w:b/>
          <w:color w:val="000000"/>
          <w:sz w:val="20"/>
          <w:szCs w:val="20"/>
        </w:rPr>
        <w:t>Chương II</w:t>
      </w:r>
    </w:p>
    <w:p w14:paraId="66A911E2" w14:textId="77777777" w:rsidR="00AA4AA0" w:rsidRPr="00140F5B" w:rsidRDefault="00AA4AA0" w:rsidP="00140F5B">
      <w:pPr>
        <w:shd w:val="clear" w:color="auto" w:fill="FFFFFF"/>
        <w:spacing w:after="120" w:line="240" w:lineRule="auto"/>
        <w:jc w:val="center"/>
        <w:rPr>
          <w:rFonts w:ascii="Arial" w:eastAsia="Times New Roman" w:hAnsi="Arial" w:cs="Arial"/>
          <w:b/>
          <w:color w:val="000000"/>
          <w:sz w:val="20"/>
          <w:szCs w:val="20"/>
        </w:rPr>
      </w:pPr>
      <w:r w:rsidRPr="00140F5B">
        <w:rPr>
          <w:rFonts w:ascii="Arial" w:eastAsia="Times New Roman" w:hAnsi="Arial" w:cs="Arial"/>
          <w:b/>
          <w:color w:val="000000"/>
          <w:sz w:val="20"/>
          <w:szCs w:val="20"/>
        </w:rPr>
        <w:t>QUY ĐỊNH CỤ THỂ</w:t>
      </w:r>
    </w:p>
    <w:p w14:paraId="7F1FEBAE" w14:textId="77777777" w:rsidR="008D7E9A" w:rsidRPr="00140F5B" w:rsidRDefault="008D7E9A" w:rsidP="00140F5B">
      <w:pPr>
        <w:shd w:val="clear" w:color="auto" w:fill="FFFFFF"/>
        <w:spacing w:after="120" w:line="240" w:lineRule="auto"/>
        <w:jc w:val="center"/>
        <w:rPr>
          <w:rFonts w:ascii="Arial" w:eastAsia="Times New Roman" w:hAnsi="Arial" w:cs="Arial"/>
          <w:b/>
          <w:color w:val="000000"/>
          <w:sz w:val="20"/>
          <w:szCs w:val="20"/>
        </w:rPr>
      </w:pPr>
    </w:p>
    <w:p w14:paraId="06A17796" w14:textId="77777777" w:rsidR="00AA4AA0" w:rsidRPr="00140F5B" w:rsidRDefault="00045993" w:rsidP="00140F5B">
      <w:pPr>
        <w:shd w:val="clear" w:color="auto" w:fill="FFFFFF"/>
        <w:spacing w:after="120" w:line="240" w:lineRule="auto"/>
        <w:jc w:val="both"/>
        <w:rPr>
          <w:rFonts w:ascii="Arial" w:hAnsi="Arial" w:cs="Arial"/>
          <w:b/>
          <w:bCs/>
          <w:color w:val="000000"/>
          <w:sz w:val="20"/>
          <w:szCs w:val="20"/>
          <w:shd w:val="clear" w:color="auto" w:fill="FFFFFF"/>
        </w:rPr>
      </w:pPr>
      <w:bookmarkStart w:id="2" w:name="dieu_3"/>
      <w:r w:rsidRPr="00140F5B">
        <w:rPr>
          <w:rFonts w:ascii="Arial" w:hAnsi="Arial" w:cs="Arial"/>
          <w:b/>
          <w:bCs/>
          <w:color w:val="000000"/>
          <w:sz w:val="20"/>
          <w:szCs w:val="20"/>
        </w:rPr>
        <w:t xml:space="preserve">Điều 3. </w:t>
      </w:r>
      <w:bookmarkEnd w:id="2"/>
      <w:r w:rsidR="00AA4AA0" w:rsidRPr="00140F5B">
        <w:rPr>
          <w:rFonts w:ascii="Arial" w:hAnsi="Arial" w:cs="Arial"/>
          <w:b/>
          <w:bCs/>
          <w:color w:val="000000"/>
          <w:sz w:val="20"/>
          <w:szCs w:val="20"/>
          <w:shd w:val="clear" w:color="auto" w:fill="FFFFFF"/>
        </w:rPr>
        <w:t>Rà soát, lập danh mục các thửa đất nhỏ hẹp, nằm xen kẹt do Nhà nước quản lý</w:t>
      </w:r>
    </w:p>
    <w:p w14:paraId="7B757541" w14:textId="77777777" w:rsidR="00AA26BF" w:rsidRPr="00140F5B" w:rsidRDefault="00AA26BF"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Trước khi xây dựng</w:t>
      </w:r>
      <w:r w:rsidR="00043032" w:rsidRPr="00140F5B">
        <w:rPr>
          <w:rFonts w:ascii="Arial" w:hAnsi="Arial" w:cs="Arial"/>
          <w:sz w:val="20"/>
          <w:szCs w:val="20"/>
        </w:rPr>
        <w:t xml:space="preserve"> kế hoạch sử dụng đất hàng năm,</w:t>
      </w:r>
      <w:r w:rsidRPr="00140F5B">
        <w:rPr>
          <w:rFonts w:ascii="Arial" w:hAnsi="Arial" w:cs="Arial"/>
          <w:sz w:val="20"/>
          <w:szCs w:val="20"/>
        </w:rPr>
        <w:t xml:space="preserve"> </w:t>
      </w:r>
      <w:r w:rsidR="00043032" w:rsidRPr="00140F5B">
        <w:rPr>
          <w:rFonts w:ascii="Arial" w:hAnsi="Arial" w:cs="Arial"/>
          <w:sz w:val="20"/>
          <w:szCs w:val="20"/>
        </w:rPr>
        <w:t xml:space="preserve">Ủy ban nhân dân </w:t>
      </w:r>
      <w:r w:rsidRPr="00140F5B">
        <w:rPr>
          <w:rFonts w:ascii="Arial" w:hAnsi="Arial" w:cs="Arial"/>
          <w:sz w:val="20"/>
          <w:szCs w:val="20"/>
        </w:rPr>
        <w:t>c</w:t>
      </w:r>
      <w:r w:rsidR="00CF49A3" w:rsidRPr="00140F5B">
        <w:rPr>
          <w:rFonts w:ascii="Arial" w:hAnsi="Arial" w:cs="Arial"/>
          <w:sz w:val="20"/>
          <w:szCs w:val="20"/>
        </w:rPr>
        <w:t>ấp huyện có trách nhiệm chỉ đạo</w:t>
      </w:r>
      <w:r w:rsidR="00043032" w:rsidRPr="00140F5B">
        <w:rPr>
          <w:rFonts w:ascii="Arial" w:hAnsi="Arial" w:cs="Arial"/>
          <w:sz w:val="20"/>
          <w:szCs w:val="20"/>
        </w:rPr>
        <w:t>, Ủy ban nhân dân</w:t>
      </w:r>
      <w:r w:rsidRPr="00140F5B">
        <w:rPr>
          <w:rFonts w:ascii="Arial" w:hAnsi="Arial" w:cs="Arial"/>
          <w:sz w:val="20"/>
          <w:szCs w:val="20"/>
        </w:rPr>
        <w:t xml:space="preserve"> cấp xã rà soát </w:t>
      </w:r>
      <w:r w:rsidR="00AA4AA0" w:rsidRPr="00140F5B">
        <w:rPr>
          <w:rFonts w:ascii="Arial" w:hAnsi="Arial" w:cs="Arial"/>
          <w:sz w:val="20"/>
          <w:szCs w:val="20"/>
        </w:rPr>
        <w:t xml:space="preserve">và lập danh mục </w:t>
      </w:r>
      <w:r w:rsidRPr="00140F5B">
        <w:rPr>
          <w:rFonts w:ascii="Arial" w:hAnsi="Arial" w:cs="Arial"/>
          <w:sz w:val="20"/>
          <w:szCs w:val="20"/>
        </w:rPr>
        <w:t>các thửa đất nhỏ hẹp, nằm xen kẹt do Nhà nước quản lý trên địa cấp xã đáp ứng các tiêu chí để được giao đất, cho thuê đất theo quy định tại khoản 1 Điều 47 Nghị định số </w:t>
      </w:r>
      <w:hyperlink r:id="rId7" w:tgtFrame="_blank" w:tooltip="Nghị định 102/2024/NĐ-CP" w:history="1">
        <w:r w:rsidRPr="00140F5B">
          <w:rPr>
            <w:rStyle w:val="Hyperlink"/>
            <w:rFonts w:ascii="Arial" w:hAnsi="Arial" w:cs="Arial"/>
            <w:color w:val="auto"/>
            <w:sz w:val="20"/>
            <w:szCs w:val="20"/>
            <w:u w:val="none"/>
          </w:rPr>
          <w:t>102/2024/NĐ-CP</w:t>
        </w:r>
      </w:hyperlink>
      <w:r w:rsidRPr="00140F5B">
        <w:rPr>
          <w:rFonts w:ascii="Arial" w:hAnsi="Arial" w:cs="Arial"/>
          <w:sz w:val="20"/>
          <w:szCs w:val="20"/>
        </w:rPr>
        <w:t xml:space="preserve"> ngày 30 tháng 7 năm 2024 của Chính phủ quy định chi tiết thi hành một số điều của Luật Đất đai. </w:t>
      </w:r>
    </w:p>
    <w:p w14:paraId="64202E8E" w14:textId="77777777" w:rsidR="00045993" w:rsidRPr="00140F5B" w:rsidRDefault="00AA4AA0" w:rsidP="00140F5B">
      <w:pPr>
        <w:pStyle w:val="NormalWeb"/>
        <w:shd w:val="clear" w:color="auto" w:fill="FFFFFF"/>
        <w:spacing w:before="0" w:beforeAutospacing="0" w:after="120" w:afterAutospacing="0"/>
        <w:jc w:val="both"/>
        <w:rPr>
          <w:rFonts w:ascii="Arial" w:hAnsi="Arial" w:cs="Arial"/>
          <w:b/>
          <w:sz w:val="20"/>
          <w:szCs w:val="20"/>
        </w:rPr>
      </w:pPr>
      <w:r w:rsidRPr="00140F5B">
        <w:rPr>
          <w:rFonts w:ascii="Arial" w:hAnsi="Arial" w:cs="Arial"/>
          <w:sz w:val="20"/>
          <w:szCs w:val="20"/>
          <w:shd w:val="clear" w:color="auto" w:fill="FFFFFF"/>
        </w:rPr>
        <w:t>Hình thức và nội dung của danh mục các thửa đất nhỏ hẹp, nằm xen kẹt do Nhà nước quản lý theo mẫu tại </w:t>
      </w:r>
      <w:bookmarkStart w:id="3" w:name="bieumau_pl_01"/>
      <w:r w:rsidRPr="00140F5B">
        <w:rPr>
          <w:rFonts w:ascii="Arial" w:hAnsi="Arial" w:cs="Arial"/>
          <w:sz w:val="20"/>
          <w:szCs w:val="20"/>
          <w:shd w:val="clear" w:color="auto" w:fill="FFFFFF"/>
        </w:rPr>
        <w:t>Phụ lục I</w:t>
      </w:r>
      <w:bookmarkEnd w:id="3"/>
      <w:r w:rsidRPr="00140F5B">
        <w:rPr>
          <w:rFonts w:ascii="Arial" w:hAnsi="Arial" w:cs="Arial"/>
          <w:sz w:val="20"/>
          <w:szCs w:val="20"/>
          <w:shd w:val="clear" w:color="auto" w:fill="FFFFFF"/>
        </w:rPr>
        <w:t xml:space="preserve"> kèm theo </w:t>
      </w:r>
      <w:r w:rsidR="00361446" w:rsidRPr="00140F5B">
        <w:rPr>
          <w:rFonts w:ascii="Arial" w:hAnsi="Arial" w:cs="Arial"/>
          <w:sz w:val="20"/>
          <w:szCs w:val="20"/>
          <w:shd w:val="clear" w:color="auto" w:fill="FFFFFF"/>
        </w:rPr>
        <w:t>Quy</w:t>
      </w:r>
      <w:r w:rsidRPr="00140F5B">
        <w:rPr>
          <w:rFonts w:ascii="Arial" w:hAnsi="Arial" w:cs="Arial"/>
          <w:sz w:val="20"/>
          <w:szCs w:val="20"/>
          <w:shd w:val="clear" w:color="auto" w:fill="FFFFFF"/>
        </w:rPr>
        <w:t xml:space="preserve"> định này.</w:t>
      </w:r>
    </w:p>
    <w:p w14:paraId="41A6E5D0" w14:textId="3BFF3506" w:rsidR="00AA4AA0"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b/>
          <w:sz w:val="20"/>
          <w:szCs w:val="20"/>
        </w:rPr>
        <w:t xml:space="preserve">Điều 4. </w:t>
      </w:r>
      <w:bookmarkStart w:id="4" w:name="dieu_4"/>
      <w:r w:rsidRPr="00140F5B">
        <w:rPr>
          <w:rFonts w:ascii="Arial" w:hAnsi="Arial" w:cs="Arial"/>
          <w:b/>
          <w:bCs/>
          <w:sz w:val="20"/>
          <w:szCs w:val="20"/>
        </w:rPr>
        <w:t>Công bố công khai, lấy ý kiến người dân về danh mục các thửa đất nhỏ hẹp, nằm xen kẹt do Nhà nước quản lý</w:t>
      </w:r>
      <w:bookmarkEnd w:id="4"/>
    </w:p>
    <w:p w14:paraId="3ACB2971" w14:textId="77777777" w:rsidR="00AA4AA0"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Sau khi hoàn thành việc rà soát, lập danh mục các thửa đất nhỏ hẹp, nằm xen kẹt do Nhà nước quản lý theo quy định tại Điều 3 Quy định này, việc công bố công khai, lấy ý kiến người dân được thực hiện như sau:</w:t>
      </w:r>
    </w:p>
    <w:p w14:paraId="1F019577" w14:textId="77777777" w:rsidR="00AA4AA0"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1. Ủy ban nhân dân cấp xã nơi có đất công bố công khai danh mục các thửa đất nhỏ hẹp, nằm xen kẹt do Nhà nước quản lý để người dân nơi có đất</w:t>
      </w:r>
      <w:r w:rsidR="00B930F3" w:rsidRPr="00140F5B">
        <w:rPr>
          <w:rFonts w:ascii="Arial" w:hAnsi="Arial" w:cs="Arial"/>
          <w:sz w:val="20"/>
          <w:szCs w:val="20"/>
        </w:rPr>
        <w:t xml:space="preserve"> và người dân sử dụng đất liền kề</w:t>
      </w:r>
      <w:r w:rsidRPr="00140F5B">
        <w:rPr>
          <w:rFonts w:ascii="Arial" w:hAnsi="Arial" w:cs="Arial"/>
          <w:sz w:val="20"/>
          <w:szCs w:val="20"/>
        </w:rPr>
        <w:t xml:space="preserve"> tham gia ý kiến.</w:t>
      </w:r>
    </w:p>
    <w:p w14:paraId="1ACFBFAA" w14:textId="77777777" w:rsidR="00AA4AA0"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a) Hình thức</w:t>
      </w:r>
      <w:r w:rsidR="00F80549" w:rsidRPr="00140F5B">
        <w:rPr>
          <w:rFonts w:ascii="Arial" w:hAnsi="Arial" w:cs="Arial"/>
          <w:sz w:val="20"/>
          <w:szCs w:val="20"/>
        </w:rPr>
        <w:t xml:space="preserve">, địa điểm </w:t>
      </w:r>
      <w:r w:rsidRPr="00140F5B">
        <w:rPr>
          <w:rFonts w:ascii="Arial" w:hAnsi="Arial" w:cs="Arial"/>
          <w:sz w:val="20"/>
          <w:szCs w:val="20"/>
        </w:rPr>
        <w:t>công bố công khai: niêm yết danh mục tại trụ sở Ủy ban nhân dân cấp xã và điểm sinh hoạt chung của khu dân cư nơi có đất; thông báo danh mục trên phương tiện truyền thanh cấp xã; đăng tải danh mục trên trang thông tin điện tử của Ủy ban nhân dân cấp huyện; trang thông tin điện tử của Ủy ban nhân dân cấp xã (nếu có);</w:t>
      </w:r>
    </w:p>
    <w:p w14:paraId="2EF89089" w14:textId="77777777" w:rsidR="00AA4AA0" w:rsidRPr="00140F5B" w:rsidRDefault="00AA4AA0" w:rsidP="00140F5B">
      <w:pPr>
        <w:pStyle w:val="NormalWeb"/>
        <w:shd w:val="clear" w:color="auto" w:fill="FFFFFF"/>
        <w:spacing w:before="0" w:beforeAutospacing="0" w:after="120" w:afterAutospacing="0"/>
        <w:jc w:val="both"/>
        <w:rPr>
          <w:rFonts w:ascii="Arial" w:hAnsi="Arial" w:cs="Arial"/>
          <w:spacing w:val="4"/>
          <w:sz w:val="20"/>
          <w:szCs w:val="20"/>
        </w:rPr>
      </w:pPr>
      <w:r w:rsidRPr="00140F5B">
        <w:rPr>
          <w:rFonts w:ascii="Arial" w:hAnsi="Arial" w:cs="Arial"/>
          <w:spacing w:val="4"/>
          <w:sz w:val="20"/>
          <w:szCs w:val="20"/>
        </w:rPr>
        <w:t>b) Thời gian công bố công khai: 30 ngày liên tục kể từ ngày công bố công khai;</w:t>
      </w:r>
    </w:p>
    <w:p w14:paraId="10CD9EF4" w14:textId="77777777" w:rsidR="00AA4AA0"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c) Ủy ban nhân dân cấp xã lập biên bản về việc niêm yết đối với trường hợp công bố công khai bằng hình thức niêm yết danh mục tại trụ sở Ủy ban nhân dân cấp xã và điểm sinh hoạt chung của khu dân cư nơi có đất</w:t>
      </w:r>
      <w:r w:rsidR="0006332B" w:rsidRPr="00140F5B">
        <w:rPr>
          <w:rFonts w:ascii="Arial" w:hAnsi="Arial" w:cs="Arial"/>
          <w:sz w:val="20"/>
          <w:szCs w:val="20"/>
        </w:rPr>
        <w:t>.</w:t>
      </w:r>
    </w:p>
    <w:p w14:paraId="3B57BF8C" w14:textId="77777777" w:rsidR="00B930F3" w:rsidRPr="00140F5B" w:rsidRDefault="00AA4AA0" w:rsidP="00140F5B">
      <w:pPr>
        <w:pStyle w:val="NormalWeb"/>
        <w:shd w:val="clear" w:color="auto" w:fill="FFFFFF"/>
        <w:spacing w:before="0" w:beforeAutospacing="0" w:after="120" w:afterAutospacing="0"/>
        <w:jc w:val="both"/>
        <w:rPr>
          <w:rFonts w:ascii="Arial" w:hAnsi="Arial" w:cs="Arial"/>
          <w:spacing w:val="4"/>
          <w:sz w:val="20"/>
          <w:szCs w:val="20"/>
        </w:rPr>
      </w:pPr>
      <w:r w:rsidRPr="00140F5B">
        <w:rPr>
          <w:rFonts w:ascii="Arial" w:hAnsi="Arial" w:cs="Arial"/>
          <w:spacing w:val="4"/>
          <w:sz w:val="20"/>
          <w:szCs w:val="20"/>
        </w:rPr>
        <w:lastRenderedPageBreak/>
        <w:t xml:space="preserve">2. </w:t>
      </w:r>
      <w:r w:rsidR="00B930F3" w:rsidRPr="00140F5B">
        <w:rPr>
          <w:rFonts w:ascii="Arial" w:hAnsi="Arial" w:cs="Arial"/>
          <w:spacing w:val="4"/>
          <w:sz w:val="20"/>
          <w:szCs w:val="20"/>
        </w:rPr>
        <w:t>Việc tham gia ý kiến được thể hiện trong thời gian công bố công khai danh mục và thể hiện bằng văn bản, trường hợp đối tượng tham gia ý kiến trực tiếp bằng lời nói thì Ủy ban nhân dân cấp xã nơi có đất lập biên bản ghi nhận ý kiến.</w:t>
      </w:r>
    </w:p>
    <w:p w14:paraId="305C2D96" w14:textId="77777777" w:rsidR="00B930F3"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 xml:space="preserve">3. Trong thời gian </w:t>
      </w:r>
      <w:r w:rsidR="00393022" w:rsidRPr="00140F5B">
        <w:rPr>
          <w:rFonts w:ascii="Arial" w:hAnsi="Arial" w:cs="Arial"/>
          <w:sz w:val="20"/>
          <w:szCs w:val="20"/>
        </w:rPr>
        <w:t>0</w:t>
      </w:r>
      <w:r w:rsidRPr="00140F5B">
        <w:rPr>
          <w:rFonts w:ascii="Arial" w:hAnsi="Arial" w:cs="Arial"/>
          <w:sz w:val="20"/>
          <w:szCs w:val="20"/>
        </w:rPr>
        <w:t>5 ngày làm việc kể từ ngày kết thúc việc công bố công khai và lấy ý kiến, Ủy ban nhân dân cấp xã nơi có đất có trách nhiệm trả lời các ý kiến (nếu có) bằng văn bản và tổng hợp, báo cáo Ủy ban nhân dân cấp huyện</w:t>
      </w:r>
      <w:r w:rsidR="00B930F3" w:rsidRPr="00140F5B">
        <w:rPr>
          <w:rFonts w:ascii="Arial" w:hAnsi="Arial" w:cs="Arial"/>
          <w:color w:val="000000"/>
          <w:sz w:val="20"/>
          <w:szCs w:val="20"/>
          <w:shd w:val="clear" w:color="auto" w:fill="FFFFFF"/>
        </w:rPr>
        <w:t xml:space="preserve"> về danh mục các thửa đất nhỏ hẹp, nằm xen kẹt do Nhà nước quản lý.</w:t>
      </w:r>
      <w:r w:rsidR="00393022" w:rsidRPr="00140F5B">
        <w:rPr>
          <w:rFonts w:ascii="Arial" w:hAnsi="Arial" w:cs="Arial"/>
          <w:sz w:val="20"/>
          <w:szCs w:val="20"/>
        </w:rPr>
        <w:t xml:space="preserve"> Nội dung báo cáo bao gồm: danh mục; thời gian, hình thức công bố công khai danh mục; ý kiến của người dân nơi có đất và người sử dụng đất liền kề; các đề xuất, kiến nghị của địa phương.</w:t>
      </w:r>
    </w:p>
    <w:p w14:paraId="5B4D9128" w14:textId="77777777" w:rsidR="004C72A7"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bookmarkStart w:id="5" w:name="dieu_5"/>
      <w:r w:rsidRPr="00140F5B">
        <w:rPr>
          <w:rFonts w:ascii="Arial" w:hAnsi="Arial" w:cs="Arial"/>
          <w:b/>
          <w:bCs/>
          <w:sz w:val="20"/>
          <w:szCs w:val="20"/>
        </w:rPr>
        <w:t>Điều 5. Trình, phê duyệt danh mục các thửa đất nhỏ hẹp, nằm xen kẹt do Nhà nước quản lý</w:t>
      </w:r>
      <w:bookmarkEnd w:id="5"/>
    </w:p>
    <w:p w14:paraId="49C6982D" w14:textId="77777777" w:rsidR="004C72A7" w:rsidRPr="00140F5B" w:rsidRDefault="00D734E0" w:rsidP="00140F5B">
      <w:pPr>
        <w:pStyle w:val="NormalWeb"/>
        <w:shd w:val="clear" w:color="auto" w:fill="FFFFFF"/>
        <w:spacing w:before="0" w:beforeAutospacing="0" w:after="120" w:afterAutospacing="0"/>
        <w:jc w:val="both"/>
        <w:rPr>
          <w:rFonts w:ascii="Arial" w:hAnsi="Arial" w:cs="Arial"/>
          <w:color w:val="000000"/>
          <w:sz w:val="20"/>
          <w:szCs w:val="20"/>
        </w:rPr>
      </w:pPr>
      <w:r w:rsidRPr="00140F5B">
        <w:rPr>
          <w:rFonts w:ascii="Arial" w:hAnsi="Arial" w:cs="Arial"/>
          <w:color w:val="000000"/>
          <w:sz w:val="20"/>
          <w:szCs w:val="20"/>
        </w:rPr>
        <w:t xml:space="preserve">1. </w:t>
      </w:r>
      <w:r w:rsidR="004C72A7" w:rsidRPr="00140F5B">
        <w:rPr>
          <w:rFonts w:ascii="Arial" w:hAnsi="Arial" w:cs="Arial"/>
          <w:color w:val="000000"/>
          <w:sz w:val="20"/>
          <w:szCs w:val="20"/>
        </w:rPr>
        <w:t xml:space="preserve">Trong thời hạn không quá 15 ngày kể từ ngày nhận được báo cáo của Ủy ban nhân dân cấp xã tại khoản 3 Điều 4 Quy định này, Phòng Tài nguyên và Môi trường cấp huyện chủ trì, phối hợp với các cơ quan, đơn vị có liên quan kiểm tra, rà soát và trình Ủy ban nhân dân cấp huyện xem xét, phê duyệt danh mục các thửa đất nhỏ hẹp, nằm xen kẹt do Nhà nước quản lý. Trong đó, </w:t>
      </w:r>
      <w:r w:rsidR="004C72A7" w:rsidRPr="00140F5B">
        <w:rPr>
          <w:rFonts w:ascii="Arial" w:hAnsi="Arial" w:cs="Arial"/>
          <w:sz w:val="20"/>
          <w:szCs w:val="20"/>
        </w:rPr>
        <w:t>ư</w:t>
      </w:r>
      <w:r w:rsidR="004C72A7" w:rsidRPr="00140F5B">
        <w:rPr>
          <w:rFonts w:ascii="Arial" w:hAnsi="Arial" w:cs="Arial"/>
          <w:sz w:val="20"/>
          <w:szCs w:val="20"/>
          <w:lang w:val="vi-VN"/>
        </w:rPr>
        <w:t>u tiên sử dụng các thửa đất nhỏ hẹp do Nhà nước quản lý vào mục đích công cộng. Trường hợp không sử dụng được vào mục đích công cộng thì thực hiện việc giao đất có thu tiền sử dụng đất, cho thuê đất cho người sử dụng đất liền kề</w:t>
      </w:r>
      <w:r w:rsidR="004C72A7" w:rsidRPr="00140F5B">
        <w:rPr>
          <w:rFonts w:ascii="Arial" w:hAnsi="Arial" w:cs="Arial"/>
          <w:sz w:val="20"/>
          <w:szCs w:val="20"/>
        </w:rPr>
        <w:t>.</w:t>
      </w:r>
    </w:p>
    <w:p w14:paraId="62C8DEB9" w14:textId="77777777" w:rsidR="00AA4AA0" w:rsidRPr="00140F5B" w:rsidRDefault="00AA4AA0"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2. Ủy ban nhân dân cấp huyện có trách nhiệm đăng ký danh mục các thửa đất nhỏ hẹp, nằm xen kẹt do Nhà nước quản lý trên địa bàn cấp huyện vào kế hoạch sử dụng đất hàng năm cấp huyện để báo cáo Sở Tài nguyên và Môi trường trình Ủy ban nhân dân tỉnh phê duyệt theo đúng quy định của pháp luật.</w:t>
      </w:r>
    </w:p>
    <w:p w14:paraId="4F153A05" w14:textId="77777777" w:rsidR="00556A2E" w:rsidRPr="00140F5B" w:rsidRDefault="00AA4AA0" w:rsidP="00140F5B">
      <w:pPr>
        <w:pStyle w:val="NormalWeb"/>
        <w:shd w:val="clear" w:color="auto" w:fill="FFFFFF"/>
        <w:spacing w:before="0" w:beforeAutospacing="0" w:after="120" w:afterAutospacing="0"/>
        <w:jc w:val="both"/>
        <w:rPr>
          <w:rFonts w:ascii="Arial" w:hAnsi="Arial" w:cs="Arial"/>
          <w:b/>
          <w:bCs/>
          <w:color w:val="000000"/>
          <w:sz w:val="20"/>
          <w:szCs w:val="20"/>
          <w:shd w:val="clear" w:color="auto" w:fill="FFFFFF"/>
        </w:rPr>
      </w:pPr>
      <w:bookmarkStart w:id="6" w:name="dieu_6"/>
      <w:r w:rsidRPr="00140F5B">
        <w:rPr>
          <w:rFonts w:ascii="Arial" w:hAnsi="Arial" w:cs="Arial"/>
          <w:b/>
          <w:bCs/>
          <w:sz w:val="20"/>
          <w:szCs w:val="20"/>
        </w:rPr>
        <w:t xml:space="preserve">Điều 6. </w:t>
      </w:r>
      <w:bookmarkEnd w:id="6"/>
      <w:r w:rsidR="00556A2E" w:rsidRPr="00140F5B">
        <w:rPr>
          <w:rFonts w:ascii="Arial" w:hAnsi="Arial" w:cs="Arial"/>
          <w:b/>
          <w:bCs/>
          <w:color w:val="000000"/>
          <w:sz w:val="20"/>
          <w:szCs w:val="20"/>
          <w:shd w:val="clear" w:color="auto" w:fill="FFFFFF"/>
        </w:rPr>
        <w:t>Công khai danh mục các thửa đất và công khai việc giao đất, cho thuê đất đối với các thửa đất nhỏ hẹp, nằm xen kẹt</w:t>
      </w:r>
    </w:p>
    <w:p w14:paraId="7C5FB159" w14:textId="77777777" w:rsidR="00B52435" w:rsidRPr="00140F5B" w:rsidRDefault="00D40AEF" w:rsidP="00140F5B">
      <w:pPr>
        <w:pStyle w:val="NormalWeb"/>
        <w:shd w:val="clear" w:color="auto" w:fill="FFFFFF"/>
        <w:spacing w:before="0" w:beforeAutospacing="0" w:after="120" w:afterAutospacing="0"/>
        <w:jc w:val="both"/>
        <w:rPr>
          <w:rFonts w:ascii="Arial" w:hAnsi="Arial" w:cs="Arial"/>
          <w:color w:val="000000"/>
          <w:sz w:val="20"/>
          <w:szCs w:val="20"/>
          <w:shd w:val="clear" w:color="auto" w:fill="FFFFFF"/>
        </w:rPr>
      </w:pPr>
      <w:r w:rsidRPr="00140F5B">
        <w:rPr>
          <w:rFonts w:ascii="Arial" w:hAnsi="Arial" w:cs="Arial"/>
          <w:color w:val="000000"/>
          <w:sz w:val="20"/>
          <w:szCs w:val="20"/>
        </w:rPr>
        <w:t>1.</w:t>
      </w:r>
      <w:r w:rsidR="00556A2E" w:rsidRPr="00140F5B">
        <w:rPr>
          <w:rFonts w:ascii="Arial" w:hAnsi="Arial" w:cs="Arial"/>
          <w:color w:val="000000"/>
          <w:sz w:val="20"/>
          <w:szCs w:val="20"/>
          <w:shd w:val="clear" w:color="auto" w:fill="FFFFFF"/>
        </w:rPr>
        <w:t xml:space="preserve"> Sau khi Kế hoạch sử dụng đất hàng năm được </w:t>
      </w:r>
      <w:r w:rsidR="001666A5" w:rsidRPr="00140F5B">
        <w:rPr>
          <w:rFonts w:ascii="Arial" w:hAnsi="Arial" w:cs="Arial"/>
          <w:color w:val="000000"/>
          <w:sz w:val="20"/>
          <w:szCs w:val="20"/>
          <w:shd w:val="clear" w:color="auto" w:fill="FFFFFF"/>
        </w:rPr>
        <w:t xml:space="preserve">Ủy ban nhân dân tỉnh </w:t>
      </w:r>
      <w:r w:rsidR="00556A2E" w:rsidRPr="00140F5B">
        <w:rPr>
          <w:rFonts w:ascii="Arial" w:hAnsi="Arial" w:cs="Arial"/>
          <w:color w:val="000000"/>
          <w:sz w:val="20"/>
          <w:szCs w:val="20"/>
          <w:shd w:val="clear" w:color="auto" w:fill="FFFFFF"/>
        </w:rPr>
        <w:t>phê duyệt, Ủy ban nhân dân cấp huyện có trách nhiệm</w:t>
      </w:r>
      <w:r w:rsidR="00503915" w:rsidRPr="00140F5B">
        <w:rPr>
          <w:rFonts w:ascii="Arial" w:hAnsi="Arial" w:cs="Arial"/>
          <w:color w:val="000000"/>
          <w:sz w:val="20"/>
          <w:szCs w:val="20"/>
          <w:shd w:val="clear" w:color="auto" w:fill="FFFFFF"/>
        </w:rPr>
        <w:t xml:space="preserve"> chỉ đạo Phòng Tài nguyên và Môi trường, Ủy ban nhân dân cấp xã</w:t>
      </w:r>
      <w:r w:rsidR="00556A2E" w:rsidRPr="00140F5B">
        <w:rPr>
          <w:rFonts w:ascii="Arial" w:hAnsi="Arial" w:cs="Arial"/>
          <w:color w:val="000000"/>
          <w:sz w:val="20"/>
          <w:szCs w:val="20"/>
          <w:shd w:val="clear" w:color="auto" w:fill="FFFFFF"/>
        </w:rPr>
        <w:t xml:space="preserve"> công bố công khai kế hoạch sử dụng đất </w:t>
      </w:r>
      <w:r w:rsidR="00503915" w:rsidRPr="00140F5B">
        <w:rPr>
          <w:rFonts w:ascii="Arial" w:hAnsi="Arial" w:cs="Arial"/>
          <w:color w:val="000000"/>
          <w:sz w:val="20"/>
          <w:szCs w:val="20"/>
          <w:shd w:val="clear" w:color="auto" w:fill="FFFFFF"/>
        </w:rPr>
        <w:t xml:space="preserve">(trong đó có nội dung liên quan đến danh mục các thửa đất nhỏ hẹp, nằm xen kẹt do Ủy ban nhân dân cấp huyện phê duyệt theo Phụ lục II kèm theo Quy định này) </w:t>
      </w:r>
      <w:r w:rsidR="00556A2E" w:rsidRPr="00140F5B">
        <w:rPr>
          <w:rFonts w:ascii="Arial" w:hAnsi="Arial" w:cs="Arial"/>
          <w:color w:val="000000"/>
          <w:sz w:val="20"/>
          <w:szCs w:val="20"/>
          <w:shd w:val="clear" w:color="auto" w:fill="FFFFFF"/>
        </w:rPr>
        <w:t>tại trụ sở cơ quan, trên cổng thông tin điện t</w:t>
      </w:r>
      <w:r w:rsidR="0033381F" w:rsidRPr="00140F5B">
        <w:rPr>
          <w:rFonts w:ascii="Arial" w:hAnsi="Arial" w:cs="Arial"/>
          <w:color w:val="000000"/>
          <w:sz w:val="20"/>
          <w:szCs w:val="20"/>
          <w:shd w:val="clear" w:color="auto" w:fill="FFFFFF"/>
        </w:rPr>
        <w:t xml:space="preserve">ử của Ủy ban nhân dân cấp huyện, </w:t>
      </w:r>
      <w:r w:rsidR="00556A2E" w:rsidRPr="00140F5B">
        <w:rPr>
          <w:rFonts w:ascii="Arial" w:hAnsi="Arial" w:cs="Arial"/>
          <w:color w:val="000000"/>
          <w:sz w:val="20"/>
          <w:szCs w:val="20"/>
          <w:shd w:val="clear" w:color="auto" w:fill="FFFFFF"/>
        </w:rPr>
        <w:t xml:space="preserve">Ủy ban nhân dân cấp xã để người </w:t>
      </w:r>
      <w:r w:rsidR="00556A2E" w:rsidRPr="00140F5B">
        <w:rPr>
          <w:rFonts w:ascii="Arial" w:hAnsi="Arial" w:cs="Arial"/>
          <w:sz w:val="20"/>
          <w:szCs w:val="20"/>
        </w:rPr>
        <w:t>dân nơi có đất và người dân sử dụng đất liền kề biết và đăng ký nhu cầu sử dụng đất.</w:t>
      </w:r>
      <w:r w:rsidR="006A131A" w:rsidRPr="00140F5B">
        <w:rPr>
          <w:rFonts w:ascii="Arial" w:hAnsi="Arial" w:cs="Arial"/>
          <w:sz w:val="20"/>
          <w:szCs w:val="20"/>
        </w:rPr>
        <w:t xml:space="preserve"> </w:t>
      </w:r>
      <w:r w:rsidR="00B52435" w:rsidRPr="00140F5B">
        <w:rPr>
          <w:rFonts w:ascii="Arial" w:hAnsi="Arial" w:cs="Arial"/>
          <w:sz w:val="20"/>
          <w:szCs w:val="20"/>
        </w:rPr>
        <w:t>Thời gian công bố công khai: 30 ngày liên t</w:t>
      </w:r>
      <w:r w:rsidR="00806211" w:rsidRPr="00140F5B">
        <w:rPr>
          <w:rFonts w:ascii="Arial" w:hAnsi="Arial" w:cs="Arial"/>
          <w:sz w:val="20"/>
          <w:szCs w:val="20"/>
        </w:rPr>
        <w:t>ục kể từ ngày công bố công khai.</w:t>
      </w:r>
    </w:p>
    <w:p w14:paraId="7E2393DF" w14:textId="77777777" w:rsidR="001E51F9" w:rsidRPr="00140F5B" w:rsidRDefault="006A131A" w:rsidP="00140F5B">
      <w:pPr>
        <w:pStyle w:val="NormalWeb"/>
        <w:shd w:val="clear" w:color="auto" w:fill="FFFFFF"/>
        <w:spacing w:before="0" w:beforeAutospacing="0" w:after="120" w:afterAutospacing="0"/>
        <w:jc w:val="both"/>
        <w:rPr>
          <w:rFonts w:ascii="Arial" w:hAnsi="Arial" w:cs="Arial"/>
          <w:color w:val="000000"/>
          <w:sz w:val="20"/>
          <w:szCs w:val="20"/>
          <w:shd w:val="clear" w:color="auto" w:fill="FFFFFF"/>
        </w:rPr>
      </w:pPr>
      <w:r w:rsidRPr="00140F5B">
        <w:rPr>
          <w:rFonts w:ascii="Arial" w:hAnsi="Arial" w:cs="Arial"/>
          <w:bCs/>
          <w:color w:val="000000"/>
          <w:sz w:val="20"/>
          <w:szCs w:val="20"/>
        </w:rPr>
        <w:t>2</w:t>
      </w:r>
      <w:r w:rsidR="001666A5" w:rsidRPr="00140F5B">
        <w:rPr>
          <w:rFonts w:ascii="Arial" w:hAnsi="Arial" w:cs="Arial"/>
          <w:bCs/>
          <w:color w:val="000000"/>
          <w:sz w:val="20"/>
          <w:szCs w:val="20"/>
        </w:rPr>
        <w:t>. T</w:t>
      </w:r>
      <w:r w:rsidR="001666A5" w:rsidRPr="00140F5B">
        <w:rPr>
          <w:rFonts w:ascii="Arial" w:hAnsi="Arial" w:cs="Arial"/>
          <w:color w:val="000000"/>
          <w:sz w:val="20"/>
          <w:szCs w:val="20"/>
          <w:shd w:val="clear" w:color="auto" w:fill="FFFFFF"/>
        </w:rPr>
        <w:t>rên cơ sở kế hoạch sử dụng đất hàng năm cấp huyện được Ủy ban nhân dân tỉnh phê duyệt, Ủy ban nhân dân cấp huyện có trách nhiệm tổ chức việc giao đất, cho thuê đất theo đúng nguyên tắc quy định tại khoản 2 và khoản 3 Điều 47 Nghị định số </w:t>
      </w:r>
      <w:hyperlink r:id="rId8" w:tgtFrame="_blank" w:tooltip="Nghị định 102/2024/NĐ-CP" w:history="1">
        <w:r w:rsidR="001666A5" w:rsidRPr="00140F5B">
          <w:rPr>
            <w:rStyle w:val="Hyperlink"/>
            <w:rFonts w:ascii="Arial" w:hAnsi="Arial" w:cs="Arial"/>
            <w:color w:val="auto"/>
            <w:sz w:val="20"/>
            <w:szCs w:val="20"/>
            <w:u w:val="none"/>
            <w:shd w:val="clear" w:color="auto" w:fill="FFFFFF"/>
          </w:rPr>
          <w:t>102/2024/NĐ-CP</w:t>
        </w:r>
      </w:hyperlink>
      <w:r w:rsidR="001666A5" w:rsidRPr="00140F5B">
        <w:rPr>
          <w:rFonts w:ascii="Arial" w:hAnsi="Arial" w:cs="Arial"/>
          <w:color w:val="000000"/>
          <w:sz w:val="20"/>
          <w:szCs w:val="20"/>
          <w:shd w:val="clear" w:color="auto" w:fill="FFFFFF"/>
        </w:rPr>
        <w:t> ngày 30/7/2024 của Chính phủ và các quy định của pháp luật có liên quan.</w:t>
      </w:r>
    </w:p>
    <w:p w14:paraId="35ECCB9F" w14:textId="77777777" w:rsidR="009A4EEF" w:rsidRPr="00140F5B" w:rsidRDefault="00A20D05" w:rsidP="00140F5B">
      <w:pPr>
        <w:pStyle w:val="NormalWeb"/>
        <w:shd w:val="clear" w:color="auto" w:fill="FFFFFF"/>
        <w:spacing w:before="0" w:beforeAutospacing="0" w:after="120" w:afterAutospacing="0"/>
        <w:jc w:val="both"/>
        <w:rPr>
          <w:rFonts w:ascii="Arial" w:hAnsi="Arial" w:cs="Arial"/>
          <w:sz w:val="20"/>
          <w:szCs w:val="20"/>
        </w:rPr>
      </w:pPr>
      <w:r w:rsidRPr="00140F5B">
        <w:rPr>
          <w:rFonts w:ascii="Arial" w:hAnsi="Arial" w:cs="Arial"/>
          <w:sz w:val="20"/>
          <w:szCs w:val="20"/>
        </w:rPr>
        <w:t>Trường hợp việc giao đất, cho thuê đất cho người sử dụng đất liền kề thuộc thẩm quyền của Ủy ban nhân dân tỉnh: Ủy ban nhân dân cấp huyện chỉ đạo Phòng Tài nguyên và Môi trường thông báo cho người đăng ký nhu cầu sử dụng đất liên hệ với Sở Tài nguyên và Môi trường để được hướng dẫn thực hiện theo quy định của pháp luật.</w:t>
      </w:r>
    </w:p>
    <w:p w14:paraId="584C651B" w14:textId="77777777" w:rsidR="00AA4AA0" w:rsidRPr="00140F5B" w:rsidRDefault="00AA4AA0" w:rsidP="00140F5B">
      <w:pPr>
        <w:pStyle w:val="NormalWeb"/>
        <w:shd w:val="clear" w:color="auto" w:fill="FFFFFF"/>
        <w:spacing w:before="0" w:beforeAutospacing="0" w:after="120" w:afterAutospacing="0"/>
        <w:jc w:val="center"/>
        <w:rPr>
          <w:rFonts w:ascii="Arial" w:hAnsi="Arial" w:cs="Arial"/>
          <w:b/>
          <w:sz w:val="20"/>
          <w:szCs w:val="20"/>
        </w:rPr>
      </w:pPr>
      <w:r w:rsidRPr="00140F5B">
        <w:rPr>
          <w:rFonts w:ascii="Arial" w:hAnsi="Arial" w:cs="Arial"/>
          <w:b/>
          <w:sz w:val="20"/>
          <w:szCs w:val="20"/>
        </w:rPr>
        <w:t>Chương III</w:t>
      </w:r>
    </w:p>
    <w:p w14:paraId="05CFAE8E" w14:textId="77777777" w:rsidR="00B379AE" w:rsidRPr="00140F5B" w:rsidRDefault="00AA4AA0" w:rsidP="00140F5B">
      <w:pPr>
        <w:pStyle w:val="NormalWeb"/>
        <w:shd w:val="clear" w:color="auto" w:fill="FFFFFF"/>
        <w:spacing w:before="0" w:beforeAutospacing="0" w:after="120" w:afterAutospacing="0"/>
        <w:jc w:val="center"/>
        <w:rPr>
          <w:rFonts w:ascii="Arial" w:hAnsi="Arial" w:cs="Arial"/>
          <w:b/>
          <w:sz w:val="20"/>
          <w:szCs w:val="20"/>
        </w:rPr>
      </w:pPr>
      <w:r w:rsidRPr="00140F5B">
        <w:rPr>
          <w:rFonts w:ascii="Arial" w:hAnsi="Arial" w:cs="Arial"/>
          <w:b/>
          <w:sz w:val="20"/>
          <w:szCs w:val="20"/>
        </w:rPr>
        <w:t>TỔ CHỨC THỰC HIỆN</w:t>
      </w:r>
    </w:p>
    <w:p w14:paraId="0B6826BA" w14:textId="77777777" w:rsidR="008D7E9A" w:rsidRPr="00140F5B" w:rsidRDefault="008D7E9A" w:rsidP="00140F5B">
      <w:pPr>
        <w:pStyle w:val="NormalWeb"/>
        <w:shd w:val="clear" w:color="auto" w:fill="FFFFFF"/>
        <w:spacing w:before="0" w:beforeAutospacing="0" w:after="120" w:afterAutospacing="0"/>
        <w:jc w:val="center"/>
        <w:rPr>
          <w:rFonts w:ascii="Arial" w:hAnsi="Arial" w:cs="Arial"/>
          <w:b/>
          <w:sz w:val="20"/>
          <w:szCs w:val="20"/>
        </w:rPr>
      </w:pPr>
    </w:p>
    <w:p w14:paraId="35A25655"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bookmarkStart w:id="7" w:name="dieu_8"/>
      <w:r w:rsidRPr="00140F5B">
        <w:rPr>
          <w:rFonts w:ascii="Arial" w:eastAsia="Times New Roman" w:hAnsi="Arial" w:cs="Arial"/>
          <w:b/>
          <w:bCs/>
          <w:color w:val="000000"/>
          <w:sz w:val="20"/>
          <w:szCs w:val="20"/>
        </w:rPr>
        <w:t>Điều 7. Trách nhiệm của các cơ quan quản lý nhà nước</w:t>
      </w:r>
      <w:bookmarkEnd w:id="7"/>
    </w:p>
    <w:p w14:paraId="2FD6CD87"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1. Sở Tài nguyên và Môi trường:</w:t>
      </w:r>
    </w:p>
    <w:p w14:paraId="5E9774EE" w14:textId="77777777" w:rsidR="00B379AE" w:rsidRPr="00140F5B" w:rsidRDefault="00B379AE" w:rsidP="00140F5B">
      <w:pPr>
        <w:shd w:val="clear" w:color="auto" w:fill="FFFFFF"/>
        <w:spacing w:after="120" w:line="240" w:lineRule="auto"/>
        <w:jc w:val="both"/>
        <w:rPr>
          <w:rFonts w:ascii="Arial" w:eastAsia="Times New Roman" w:hAnsi="Arial" w:cs="Arial"/>
          <w:color w:val="000000"/>
          <w:spacing w:val="2"/>
          <w:sz w:val="20"/>
          <w:szCs w:val="20"/>
        </w:rPr>
      </w:pPr>
      <w:r w:rsidRPr="00140F5B">
        <w:rPr>
          <w:rFonts w:ascii="Arial" w:eastAsia="Times New Roman" w:hAnsi="Arial" w:cs="Arial"/>
          <w:color w:val="000000"/>
          <w:spacing w:val="2"/>
          <w:sz w:val="20"/>
          <w:szCs w:val="20"/>
        </w:rPr>
        <w:t>a) Phối hợp với Ủy ban nhân dân cấp huyện thực hiện quản lý, sử dụng các thửa đất nhỏ hẹp, nằm xen kẹt do Nhà nước quản lý theo đúng quy định của pháp luật;</w:t>
      </w:r>
    </w:p>
    <w:p w14:paraId="736DB3D6"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b) Tham mưu Ủy ban nhân dân tỉnh giao đất, cho thuê đối với người sử dụng đất liền kề là tổ chức có nhu cầu sử dụng các thửa đất nhỏ hẹp, nằm xen kẹt do Nhà nước quản lý;</w:t>
      </w:r>
    </w:p>
    <w:p w14:paraId="52990FBA"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c) Hàng năm (trước ngày 30 tháng 12), tổng hợp báo cáo Ủy ban nhân dân tỉnh về tình hình quản lý, sử dụng các thửa đất nhỏ hẹp, nằm xen kẹt do Nhà nước quản lý.</w:t>
      </w:r>
    </w:p>
    <w:p w14:paraId="54FD3D7E" w14:textId="77777777" w:rsidR="00390089"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2. Các sở, ban, ngành có liên quan đến việc quản lý, sử dụng các thửa đất nhỏ hẹp, nằm xen kẹt do Nhà nước quản lý trên cơ sở chức năng, nhiệm vụ được giao phối hợp với Sở Tài nguyên và Môi trường, các cơ quan, đơn vị có liên quan trong thực hiện các quy định của Quyết định này.</w:t>
      </w:r>
    </w:p>
    <w:p w14:paraId="122CEC55"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3. Ủy ban nhân dân cấp huyện:</w:t>
      </w:r>
    </w:p>
    <w:p w14:paraId="60733F63"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lastRenderedPageBreak/>
        <w:t>a) Chỉ đạo việc quản lý, sử dụng các thửa đất nhỏ hẹp, nằm xen kẹt do Nhà nước quản lý theo đúng quy định của pháp luật;</w:t>
      </w:r>
    </w:p>
    <w:p w14:paraId="40538FE2"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b) Thường xuyên thanh tra, kiểm tra và xử lý kịp thời theo thẩm quyền các hành vi vi phạm pháp luật về đất đai trong quá trình quản lý, sử dụng đất đối với các thửa đất này;</w:t>
      </w:r>
    </w:p>
    <w:p w14:paraId="60C39F8D"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c) Chịu trách nhiệm trước Chủ tịch Ủy ban nhân dân tỉnh và trước pháp luật về quản lý, sử dụng đối với các thửa đất này;</w:t>
      </w:r>
    </w:p>
    <w:p w14:paraId="4BCCC4E1"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d) Hàng năm (trước ngày 10 tháng 12) báo cáo Ủy ban nhân dân tỉnh (thông qua Sở Tài nguyên và Môi trường) tình hình, quản lý sử dụng đối với các thửa đất nhỏ hẹp, nằm xen kẹt do Nhà nước quản lý.</w:t>
      </w:r>
    </w:p>
    <w:p w14:paraId="09A9D1B8" w14:textId="77777777" w:rsidR="00174782"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4. Ủy ban nhân dân cấp xã:</w:t>
      </w:r>
    </w:p>
    <w:p w14:paraId="52DF3B7C"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 xml:space="preserve">a) Thực hiện kiểm tra, rà soát, công bố công khai, lấy ý kiến người dân đối với các thửa đất nhỏ hẹp, nằm xen kẹt do Nhà nước quản lý theo quy định tại </w:t>
      </w:r>
      <w:r w:rsidR="00174782" w:rsidRPr="00140F5B">
        <w:rPr>
          <w:rFonts w:ascii="Arial" w:eastAsia="Times New Roman" w:hAnsi="Arial" w:cs="Arial"/>
          <w:color w:val="000000"/>
          <w:sz w:val="20"/>
          <w:szCs w:val="20"/>
        </w:rPr>
        <w:t>Quy định</w:t>
      </w:r>
      <w:r w:rsidRPr="00140F5B">
        <w:rPr>
          <w:rFonts w:ascii="Arial" w:eastAsia="Times New Roman" w:hAnsi="Arial" w:cs="Arial"/>
          <w:color w:val="000000"/>
          <w:sz w:val="20"/>
          <w:szCs w:val="20"/>
        </w:rPr>
        <w:t xml:space="preserve"> này;</w:t>
      </w:r>
    </w:p>
    <w:p w14:paraId="58F9F45D"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b) Chịu trách nhiệm về quản lý, sử dụng các thửa đất nhỏ hẹp, nằm xen kẹt do Nhà nước quản lý; phối hợp với Phòng Tài nguyên và Môi trường cấp huyện và các đơn vị có liên quan trong việc quản lý, sử dụng các thửa đất nhỏ hẹp, nằm xen kẹt do Nhà nước quản lý theo Quyết định này.</w:t>
      </w:r>
    </w:p>
    <w:p w14:paraId="08207858" w14:textId="77777777" w:rsidR="00174782" w:rsidRPr="00140F5B" w:rsidRDefault="00174782" w:rsidP="00140F5B">
      <w:pPr>
        <w:shd w:val="clear" w:color="auto" w:fill="FFFFFF"/>
        <w:spacing w:after="120" w:line="240" w:lineRule="auto"/>
        <w:jc w:val="both"/>
        <w:rPr>
          <w:rFonts w:ascii="Arial" w:hAnsi="Arial" w:cs="Arial"/>
          <w:color w:val="000000"/>
          <w:sz w:val="20"/>
          <w:szCs w:val="20"/>
          <w:shd w:val="clear" w:color="auto" w:fill="FFFFFF"/>
        </w:rPr>
      </w:pPr>
      <w:r w:rsidRPr="00140F5B">
        <w:rPr>
          <w:rFonts w:ascii="Arial" w:eastAsia="Times New Roman" w:hAnsi="Arial" w:cs="Arial"/>
          <w:color w:val="000000"/>
          <w:sz w:val="20"/>
          <w:szCs w:val="20"/>
        </w:rPr>
        <w:t xml:space="preserve">c) </w:t>
      </w:r>
      <w:r w:rsidRPr="00140F5B">
        <w:rPr>
          <w:rFonts w:ascii="Arial" w:hAnsi="Arial" w:cs="Arial"/>
          <w:color w:val="000000"/>
          <w:sz w:val="20"/>
          <w:szCs w:val="20"/>
          <w:shd w:val="clear" w:color="auto" w:fill="FFFFFF"/>
        </w:rPr>
        <w:t>H</w:t>
      </w:r>
      <w:r w:rsidR="004C0225" w:rsidRPr="00140F5B">
        <w:rPr>
          <w:rFonts w:ascii="Arial" w:hAnsi="Arial" w:cs="Arial"/>
          <w:color w:val="000000"/>
          <w:sz w:val="20"/>
          <w:szCs w:val="20"/>
          <w:shd w:val="clear" w:color="auto" w:fill="FFFFFF"/>
        </w:rPr>
        <w:t>àng</w:t>
      </w:r>
      <w:r w:rsidRPr="00140F5B">
        <w:rPr>
          <w:rFonts w:ascii="Arial" w:hAnsi="Arial" w:cs="Arial"/>
          <w:color w:val="000000"/>
          <w:sz w:val="20"/>
          <w:szCs w:val="20"/>
          <w:shd w:val="clear" w:color="auto" w:fill="FFFFFF"/>
        </w:rPr>
        <w:t xml:space="preserve"> năm (trước ngày 30 tháng 11) tổng hợp báo cáo Ủy ban nhân dân cấp huyện tình hình thực hiện việc quản lý và sử dụng các thửa đất nhỏ hẹp, nằm xen kẹt do Nhà nước quản lý trên địa bàn cấ</w:t>
      </w:r>
      <w:bookmarkStart w:id="8" w:name="dieu_9"/>
      <w:r w:rsidRPr="00140F5B">
        <w:rPr>
          <w:rFonts w:ascii="Arial" w:hAnsi="Arial" w:cs="Arial"/>
          <w:color w:val="000000"/>
          <w:sz w:val="20"/>
          <w:szCs w:val="20"/>
          <w:shd w:val="clear" w:color="auto" w:fill="FFFFFF"/>
        </w:rPr>
        <w:t>p xã.</w:t>
      </w:r>
    </w:p>
    <w:p w14:paraId="60B5724D"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b/>
          <w:bCs/>
          <w:color w:val="000000"/>
          <w:sz w:val="20"/>
          <w:szCs w:val="20"/>
        </w:rPr>
        <w:t>Điều 8. Trách nhiệm của người sử dụng đất liền kề</w:t>
      </w:r>
      <w:bookmarkEnd w:id="8"/>
    </w:p>
    <w:p w14:paraId="2BEEE5DD" w14:textId="77777777" w:rsidR="00B379AE" w:rsidRPr="00140F5B" w:rsidRDefault="00B379AE" w:rsidP="00140F5B">
      <w:pPr>
        <w:shd w:val="clear" w:color="auto" w:fill="FFFFFF"/>
        <w:spacing w:after="120" w:line="240" w:lineRule="auto"/>
        <w:jc w:val="both"/>
        <w:rPr>
          <w:rFonts w:ascii="Arial" w:eastAsia="Times New Roman" w:hAnsi="Arial" w:cs="Arial"/>
          <w:color w:val="000000"/>
          <w:sz w:val="20"/>
          <w:szCs w:val="20"/>
        </w:rPr>
      </w:pPr>
      <w:r w:rsidRPr="00140F5B">
        <w:rPr>
          <w:rFonts w:ascii="Arial" w:eastAsia="Times New Roman" w:hAnsi="Arial" w:cs="Arial"/>
          <w:color w:val="000000"/>
          <w:sz w:val="20"/>
          <w:szCs w:val="20"/>
        </w:rPr>
        <w:t>Các tổ chức, cá nhân, cộng đồng dân cư sử dụng đất liền kề được Nhà nước giao đất, cho thuê đất có trách nhiệm thực hiện đầy đủ các quyền, nghĩa vụ theo đúng quy định của pháp luật đất đai.</w:t>
      </w:r>
    </w:p>
    <w:p w14:paraId="06F52CB9" w14:textId="77777777" w:rsidR="00B379AE" w:rsidRPr="00140F5B" w:rsidRDefault="00B379AE" w:rsidP="00140F5B">
      <w:pPr>
        <w:spacing w:after="120" w:line="240" w:lineRule="auto"/>
        <w:jc w:val="both"/>
        <w:rPr>
          <w:rFonts w:ascii="Arial" w:hAnsi="Arial" w:cs="Arial"/>
          <w:sz w:val="20"/>
          <w:szCs w:val="20"/>
        </w:rPr>
      </w:pPr>
      <w:r w:rsidRPr="00140F5B">
        <w:rPr>
          <w:rFonts w:ascii="Arial" w:hAnsi="Arial" w:cs="Arial"/>
          <w:sz w:val="20"/>
          <w:szCs w:val="20"/>
          <w:lang w:val="nl-NL"/>
        </w:rPr>
        <w:t>Trong quá trình thực hiện, nếu có phát sinh vướng mắc thì các sở, ban, ngành, Ủy ban nhân dân cấp huyện, cấp xã phản ánh kịp thời về Sở Tài nguyên và Môi trường để tổng hợp, báo cáo Ủy ban nhân dân tỉnh xem xét sửa đổi, bổ sung cho phù hợp./.</w:t>
      </w:r>
    </w:p>
    <w:p w14:paraId="06C17C18" w14:textId="77777777" w:rsidR="006104CC" w:rsidRPr="00140F5B" w:rsidRDefault="004C6DEB" w:rsidP="00140F5B">
      <w:pPr>
        <w:spacing w:after="120" w:line="240" w:lineRule="auto"/>
        <w:jc w:val="both"/>
        <w:rPr>
          <w:rFonts w:ascii="Arial" w:hAnsi="Arial" w:cs="Arial"/>
          <w:sz w:val="20"/>
          <w:szCs w:val="20"/>
        </w:rPr>
      </w:pPr>
      <w:r w:rsidRPr="00140F5B">
        <w:rPr>
          <w:rFonts w:ascii="Arial" w:hAnsi="Arial" w:cs="Arial"/>
          <w:b/>
          <w:sz w:val="20"/>
          <w:szCs w:val="20"/>
        </w:rPr>
        <w:tab/>
      </w:r>
    </w:p>
    <w:p w14:paraId="47C251C0"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bookmarkStart w:id="9" w:name="chuong_pl_1"/>
    </w:p>
    <w:p w14:paraId="04C712F6"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642F2388"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7F731323"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7CB213C8"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56ADD96A"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667A97CA"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081E09E3"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036DF35B"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2C1D8BC7"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04882118"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756A5A5A"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0C191739" w14:textId="77777777" w:rsidR="00B379AE" w:rsidRPr="00140F5B" w:rsidRDefault="00B379AE" w:rsidP="00140F5B">
      <w:pPr>
        <w:shd w:val="clear" w:color="auto" w:fill="FFFFFF"/>
        <w:spacing w:after="120" w:line="240" w:lineRule="auto"/>
        <w:jc w:val="center"/>
        <w:rPr>
          <w:rFonts w:ascii="Arial" w:eastAsia="Times New Roman" w:hAnsi="Arial" w:cs="Arial"/>
          <w:b/>
          <w:bCs/>
          <w:color w:val="000000"/>
          <w:sz w:val="20"/>
          <w:szCs w:val="20"/>
        </w:rPr>
      </w:pPr>
    </w:p>
    <w:p w14:paraId="399CA82B" w14:textId="77777777" w:rsidR="00C25EE5" w:rsidRPr="00140F5B" w:rsidRDefault="00C25EE5" w:rsidP="00140F5B">
      <w:pPr>
        <w:shd w:val="clear" w:color="auto" w:fill="FFFFFF"/>
        <w:spacing w:after="120" w:line="240" w:lineRule="auto"/>
        <w:rPr>
          <w:rFonts w:ascii="Arial" w:eastAsia="Times New Roman" w:hAnsi="Arial" w:cs="Arial"/>
          <w:b/>
          <w:bCs/>
          <w:color w:val="000000"/>
          <w:sz w:val="20"/>
          <w:szCs w:val="20"/>
        </w:rPr>
      </w:pPr>
    </w:p>
    <w:bookmarkEnd w:id="9"/>
    <w:p w14:paraId="49EC57E1" w14:textId="77777777" w:rsidR="00193A4D" w:rsidRPr="00140F5B" w:rsidRDefault="00193A4D" w:rsidP="00140F5B">
      <w:pPr>
        <w:shd w:val="clear" w:color="auto" w:fill="FFFFFF"/>
        <w:spacing w:after="120" w:line="240" w:lineRule="auto"/>
        <w:jc w:val="both"/>
        <w:rPr>
          <w:rFonts w:ascii="Arial" w:hAnsi="Arial" w:cs="Arial"/>
          <w:sz w:val="20"/>
          <w:szCs w:val="20"/>
        </w:rPr>
      </w:pPr>
    </w:p>
    <w:p w14:paraId="0AF43FEA" w14:textId="77777777" w:rsidR="00193A4D" w:rsidRPr="00140F5B" w:rsidRDefault="00193A4D" w:rsidP="00140F5B">
      <w:pPr>
        <w:shd w:val="clear" w:color="auto" w:fill="FFFFFF"/>
        <w:spacing w:after="120" w:line="240" w:lineRule="auto"/>
        <w:jc w:val="both"/>
        <w:rPr>
          <w:rFonts w:ascii="Arial" w:hAnsi="Arial" w:cs="Arial"/>
          <w:sz w:val="20"/>
          <w:szCs w:val="20"/>
        </w:rPr>
      </w:pPr>
    </w:p>
    <w:p w14:paraId="57449A12" w14:textId="77777777" w:rsidR="00193A4D" w:rsidRPr="00140F5B" w:rsidRDefault="00193A4D" w:rsidP="00140F5B">
      <w:pPr>
        <w:shd w:val="clear" w:color="auto" w:fill="FFFFFF"/>
        <w:spacing w:after="120" w:line="240" w:lineRule="auto"/>
        <w:jc w:val="both"/>
        <w:rPr>
          <w:rFonts w:ascii="Arial" w:hAnsi="Arial" w:cs="Arial"/>
          <w:sz w:val="20"/>
          <w:szCs w:val="20"/>
        </w:rPr>
      </w:pPr>
    </w:p>
    <w:p w14:paraId="7DD788DD" w14:textId="77777777" w:rsidR="00193A4D" w:rsidRPr="00140F5B" w:rsidRDefault="00193A4D" w:rsidP="00140F5B">
      <w:pPr>
        <w:shd w:val="clear" w:color="auto" w:fill="FFFFFF"/>
        <w:spacing w:after="120" w:line="240" w:lineRule="auto"/>
        <w:jc w:val="both"/>
        <w:rPr>
          <w:rFonts w:ascii="Arial" w:hAnsi="Arial" w:cs="Arial"/>
          <w:sz w:val="20"/>
          <w:szCs w:val="20"/>
        </w:rPr>
      </w:pPr>
    </w:p>
    <w:p w14:paraId="50AA8ECE" w14:textId="77777777" w:rsidR="00193A4D" w:rsidRPr="00140F5B" w:rsidRDefault="00193A4D" w:rsidP="00140F5B">
      <w:pPr>
        <w:shd w:val="clear" w:color="auto" w:fill="FFFFFF"/>
        <w:spacing w:after="120" w:line="240" w:lineRule="auto"/>
        <w:jc w:val="both"/>
        <w:rPr>
          <w:rFonts w:ascii="Arial" w:hAnsi="Arial" w:cs="Arial"/>
          <w:sz w:val="20"/>
          <w:szCs w:val="20"/>
        </w:rPr>
      </w:pPr>
    </w:p>
    <w:p w14:paraId="3A354CE1" w14:textId="77777777" w:rsidR="00FE3404" w:rsidRPr="00140F5B" w:rsidRDefault="00FE3404" w:rsidP="00140F5B">
      <w:pPr>
        <w:spacing w:after="120" w:line="240" w:lineRule="auto"/>
        <w:rPr>
          <w:rFonts w:ascii="Arial" w:hAnsi="Arial" w:cs="Arial"/>
          <w:sz w:val="20"/>
          <w:szCs w:val="20"/>
        </w:rPr>
      </w:pPr>
    </w:p>
    <w:sectPr w:rsidR="00FE3404" w:rsidRPr="00140F5B" w:rsidSect="009324E5">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113C3D" w14:textId="77777777" w:rsidR="00FF503A" w:rsidRDefault="00FF503A" w:rsidP="00D908E2">
      <w:pPr>
        <w:spacing w:after="0" w:line="240" w:lineRule="auto"/>
      </w:pPr>
      <w:r>
        <w:separator/>
      </w:r>
    </w:p>
  </w:endnote>
  <w:endnote w:type="continuationSeparator" w:id="0">
    <w:p w14:paraId="6CBB4B69" w14:textId="77777777" w:rsidR="00FF503A" w:rsidRDefault="00FF503A" w:rsidP="00D9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56886" w14:textId="77777777" w:rsidR="00FF503A" w:rsidRDefault="00FF503A" w:rsidP="00D908E2">
      <w:pPr>
        <w:spacing w:after="0" w:line="240" w:lineRule="auto"/>
      </w:pPr>
      <w:r>
        <w:separator/>
      </w:r>
    </w:p>
  </w:footnote>
  <w:footnote w:type="continuationSeparator" w:id="0">
    <w:p w14:paraId="754C2A8C" w14:textId="77777777" w:rsidR="00FF503A" w:rsidRDefault="00FF503A" w:rsidP="00D90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5205744"/>
      <w:docPartObj>
        <w:docPartGallery w:val="Page Numbers (Top of Page)"/>
        <w:docPartUnique/>
      </w:docPartObj>
    </w:sdtPr>
    <w:sdtEndPr>
      <w:rPr>
        <w:rFonts w:ascii="Times New Roman" w:hAnsi="Times New Roman" w:cs="Times New Roman"/>
        <w:noProof/>
        <w:sz w:val="26"/>
        <w:szCs w:val="26"/>
      </w:rPr>
    </w:sdtEndPr>
    <w:sdtContent>
      <w:p w14:paraId="068F5E84" w14:textId="77777777" w:rsidR="00D908E2" w:rsidRPr="00D908E2" w:rsidRDefault="00D908E2">
        <w:pPr>
          <w:pStyle w:val="Header"/>
          <w:jc w:val="center"/>
          <w:rPr>
            <w:rFonts w:ascii="Times New Roman" w:hAnsi="Times New Roman" w:cs="Times New Roman"/>
            <w:sz w:val="26"/>
            <w:szCs w:val="26"/>
          </w:rPr>
        </w:pPr>
        <w:r w:rsidRPr="00D908E2">
          <w:rPr>
            <w:rFonts w:ascii="Times New Roman" w:hAnsi="Times New Roman" w:cs="Times New Roman"/>
            <w:sz w:val="26"/>
            <w:szCs w:val="26"/>
          </w:rPr>
          <w:fldChar w:fldCharType="begin"/>
        </w:r>
        <w:r w:rsidRPr="00D908E2">
          <w:rPr>
            <w:rFonts w:ascii="Times New Roman" w:hAnsi="Times New Roman" w:cs="Times New Roman"/>
            <w:sz w:val="26"/>
            <w:szCs w:val="26"/>
          </w:rPr>
          <w:instrText xml:space="preserve"> PAGE   \* MERGEFORMAT </w:instrText>
        </w:r>
        <w:r w:rsidRPr="00D908E2">
          <w:rPr>
            <w:rFonts w:ascii="Times New Roman" w:hAnsi="Times New Roman" w:cs="Times New Roman"/>
            <w:sz w:val="26"/>
            <w:szCs w:val="26"/>
          </w:rPr>
          <w:fldChar w:fldCharType="separate"/>
        </w:r>
        <w:r w:rsidR="005C3D11">
          <w:rPr>
            <w:rFonts w:ascii="Times New Roman" w:hAnsi="Times New Roman" w:cs="Times New Roman"/>
            <w:noProof/>
            <w:sz w:val="26"/>
            <w:szCs w:val="26"/>
          </w:rPr>
          <w:t>5</w:t>
        </w:r>
        <w:r w:rsidRPr="00D908E2">
          <w:rPr>
            <w:rFonts w:ascii="Times New Roman" w:hAnsi="Times New Roman" w:cs="Times New Roman"/>
            <w:noProof/>
            <w:sz w:val="26"/>
            <w:szCs w:val="26"/>
          </w:rPr>
          <w:fldChar w:fldCharType="end"/>
        </w:r>
      </w:p>
    </w:sdtContent>
  </w:sdt>
  <w:p w14:paraId="452994FE" w14:textId="77777777" w:rsidR="00D908E2" w:rsidRDefault="00D908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CDD"/>
    <w:rsid w:val="00043032"/>
    <w:rsid w:val="00045993"/>
    <w:rsid w:val="0006332B"/>
    <w:rsid w:val="0009392D"/>
    <w:rsid w:val="000C4FDA"/>
    <w:rsid w:val="000D10EE"/>
    <w:rsid w:val="00140F5B"/>
    <w:rsid w:val="001666A5"/>
    <w:rsid w:val="00174782"/>
    <w:rsid w:val="00193A4D"/>
    <w:rsid w:val="001A2EE9"/>
    <w:rsid w:val="001B0330"/>
    <w:rsid w:val="001E51F9"/>
    <w:rsid w:val="002B7462"/>
    <w:rsid w:val="00326F19"/>
    <w:rsid w:val="0033381F"/>
    <w:rsid w:val="00361446"/>
    <w:rsid w:val="003629E5"/>
    <w:rsid w:val="0037590A"/>
    <w:rsid w:val="00390089"/>
    <w:rsid w:val="00393022"/>
    <w:rsid w:val="00394EF5"/>
    <w:rsid w:val="003D5CA1"/>
    <w:rsid w:val="003E6CDB"/>
    <w:rsid w:val="00431A8A"/>
    <w:rsid w:val="004535BB"/>
    <w:rsid w:val="00454726"/>
    <w:rsid w:val="004C0225"/>
    <w:rsid w:val="004C6DEB"/>
    <w:rsid w:val="004C72A7"/>
    <w:rsid w:val="004D6D5A"/>
    <w:rsid w:val="00503915"/>
    <w:rsid w:val="00556A2E"/>
    <w:rsid w:val="005C3D11"/>
    <w:rsid w:val="005F0459"/>
    <w:rsid w:val="006104CC"/>
    <w:rsid w:val="006660D9"/>
    <w:rsid w:val="006A131A"/>
    <w:rsid w:val="006F0278"/>
    <w:rsid w:val="00753F1B"/>
    <w:rsid w:val="007A1133"/>
    <w:rsid w:val="007A579F"/>
    <w:rsid w:val="00806211"/>
    <w:rsid w:val="008412D4"/>
    <w:rsid w:val="00852484"/>
    <w:rsid w:val="008D347E"/>
    <w:rsid w:val="008D7E9A"/>
    <w:rsid w:val="009324E5"/>
    <w:rsid w:val="009A4EEF"/>
    <w:rsid w:val="009E1AC6"/>
    <w:rsid w:val="00A02F25"/>
    <w:rsid w:val="00A20D05"/>
    <w:rsid w:val="00A43272"/>
    <w:rsid w:val="00AA26BF"/>
    <w:rsid w:val="00AA4AA0"/>
    <w:rsid w:val="00AD507B"/>
    <w:rsid w:val="00AD675C"/>
    <w:rsid w:val="00B379AE"/>
    <w:rsid w:val="00B52435"/>
    <w:rsid w:val="00B542A2"/>
    <w:rsid w:val="00B930F3"/>
    <w:rsid w:val="00C15CDD"/>
    <w:rsid w:val="00C25EE5"/>
    <w:rsid w:val="00CF49A3"/>
    <w:rsid w:val="00CF7CF6"/>
    <w:rsid w:val="00D12BB2"/>
    <w:rsid w:val="00D40AEF"/>
    <w:rsid w:val="00D734E0"/>
    <w:rsid w:val="00D908E2"/>
    <w:rsid w:val="00DD2DA3"/>
    <w:rsid w:val="00E94E38"/>
    <w:rsid w:val="00EC636F"/>
    <w:rsid w:val="00EE1CDB"/>
    <w:rsid w:val="00F37D50"/>
    <w:rsid w:val="00F46F54"/>
    <w:rsid w:val="00F80549"/>
    <w:rsid w:val="00FE3404"/>
    <w:rsid w:val="00FF5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B466"/>
  <w15:docId w15:val="{2CB8698C-0127-41A1-B20F-4077F6495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EE5"/>
  </w:style>
  <w:style w:type="paragraph" w:styleId="Heading1">
    <w:name w:val="heading 1"/>
    <w:basedOn w:val="Normal"/>
    <w:next w:val="Normal"/>
    <w:link w:val="Heading1Char"/>
    <w:uiPriority w:val="9"/>
    <w:qFormat/>
    <w:rsid w:val="000459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C15CDD"/>
    <w:pPr>
      <w:spacing w:before="240" w:after="60" w:line="240" w:lineRule="auto"/>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C15CDD"/>
    <w:rPr>
      <w:rFonts w:ascii="Times New Roman" w:eastAsia="Times New Roman" w:hAnsi="Times New Roman" w:cs="Times New Roman"/>
      <w:b/>
      <w:bCs/>
      <w:i/>
      <w:iCs/>
      <w:sz w:val="26"/>
      <w:szCs w:val="26"/>
    </w:rPr>
  </w:style>
  <w:style w:type="character" w:styleId="Hyperlink">
    <w:name w:val="Hyperlink"/>
    <w:basedOn w:val="DefaultParagraphFont"/>
    <w:uiPriority w:val="99"/>
    <w:unhideWhenUsed/>
    <w:rsid w:val="00C15CDD"/>
    <w:rPr>
      <w:color w:val="0000FF"/>
      <w:u w:val="single"/>
    </w:rPr>
  </w:style>
  <w:style w:type="paragraph" w:styleId="ListParagraph">
    <w:name w:val="List Paragraph"/>
    <w:basedOn w:val="Normal"/>
    <w:uiPriority w:val="34"/>
    <w:qFormat/>
    <w:rsid w:val="009324E5"/>
    <w:pPr>
      <w:ind w:left="720"/>
      <w:contextualSpacing/>
    </w:pPr>
  </w:style>
  <w:style w:type="paragraph" w:styleId="NormalWeb">
    <w:name w:val="Normal (Web)"/>
    <w:basedOn w:val="Normal"/>
    <w:uiPriority w:val="99"/>
    <w:unhideWhenUsed/>
    <w:rsid w:val="00193A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45993"/>
    <w:rPr>
      <w:rFonts w:asciiTheme="majorHAnsi" w:eastAsiaTheme="majorEastAsia" w:hAnsiTheme="majorHAnsi" w:cstheme="majorBidi"/>
      <w:b/>
      <w:bCs/>
      <w:color w:val="365F91" w:themeColor="accent1" w:themeShade="BF"/>
      <w:sz w:val="28"/>
      <w:szCs w:val="28"/>
    </w:rPr>
  </w:style>
  <w:style w:type="paragraph" w:customStyle="1" w:styleId="CHUONG">
    <w:name w:val="CHUONG"/>
    <w:basedOn w:val="Normal"/>
    <w:rsid w:val="00045993"/>
    <w:pPr>
      <w:spacing w:before="120" w:after="120" w:line="240" w:lineRule="auto"/>
      <w:jc w:val="center"/>
    </w:pPr>
    <w:rPr>
      <w:rFonts w:ascii="Times New Roman" w:eastAsia="Times New Roman" w:hAnsi="Times New Roman" w:cs="Times New Roman"/>
      <w:b/>
      <w:sz w:val="28"/>
      <w:szCs w:val="20"/>
    </w:rPr>
  </w:style>
  <w:style w:type="paragraph" w:styleId="Header">
    <w:name w:val="header"/>
    <w:basedOn w:val="Normal"/>
    <w:link w:val="HeaderChar"/>
    <w:uiPriority w:val="99"/>
    <w:unhideWhenUsed/>
    <w:rsid w:val="00D90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8E2"/>
  </w:style>
  <w:style w:type="paragraph" w:styleId="Footer">
    <w:name w:val="footer"/>
    <w:basedOn w:val="Normal"/>
    <w:link w:val="FooterChar"/>
    <w:uiPriority w:val="99"/>
    <w:unhideWhenUsed/>
    <w:rsid w:val="00D90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8E2"/>
  </w:style>
  <w:style w:type="paragraph" w:styleId="BalloonText">
    <w:name w:val="Balloon Text"/>
    <w:basedOn w:val="Normal"/>
    <w:link w:val="BalloonTextChar"/>
    <w:uiPriority w:val="99"/>
    <w:semiHidden/>
    <w:unhideWhenUsed/>
    <w:rsid w:val="00326F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F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72793">
      <w:bodyDiv w:val="1"/>
      <w:marLeft w:val="0"/>
      <w:marRight w:val="0"/>
      <w:marTop w:val="0"/>
      <w:marBottom w:val="0"/>
      <w:divBdr>
        <w:top w:val="none" w:sz="0" w:space="0" w:color="auto"/>
        <w:left w:val="none" w:sz="0" w:space="0" w:color="auto"/>
        <w:bottom w:val="none" w:sz="0" w:space="0" w:color="auto"/>
        <w:right w:val="none" w:sz="0" w:space="0" w:color="auto"/>
      </w:divBdr>
    </w:div>
    <w:div w:id="257956652">
      <w:bodyDiv w:val="1"/>
      <w:marLeft w:val="0"/>
      <w:marRight w:val="0"/>
      <w:marTop w:val="0"/>
      <w:marBottom w:val="0"/>
      <w:divBdr>
        <w:top w:val="none" w:sz="0" w:space="0" w:color="auto"/>
        <w:left w:val="none" w:sz="0" w:space="0" w:color="auto"/>
        <w:bottom w:val="none" w:sz="0" w:space="0" w:color="auto"/>
        <w:right w:val="none" w:sz="0" w:space="0" w:color="auto"/>
      </w:divBdr>
    </w:div>
    <w:div w:id="520822619">
      <w:bodyDiv w:val="1"/>
      <w:marLeft w:val="0"/>
      <w:marRight w:val="0"/>
      <w:marTop w:val="0"/>
      <w:marBottom w:val="0"/>
      <w:divBdr>
        <w:top w:val="none" w:sz="0" w:space="0" w:color="auto"/>
        <w:left w:val="none" w:sz="0" w:space="0" w:color="auto"/>
        <w:bottom w:val="none" w:sz="0" w:space="0" w:color="auto"/>
        <w:right w:val="none" w:sz="0" w:space="0" w:color="auto"/>
      </w:divBdr>
    </w:div>
    <w:div w:id="585502394">
      <w:bodyDiv w:val="1"/>
      <w:marLeft w:val="0"/>
      <w:marRight w:val="0"/>
      <w:marTop w:val="0"/>
      <w:marBottom w:val="0"/>
      <w:divBdr>
        <w:top w:val="none" w:sz="0" w:space="0" w:color="auto"/>
        <w:left w:val="none" w:sz="0" w:space="0" w:color="auto"/>
        <w:bottom w:val="none" w:sz="0" w:space="0" w:color="auto"/>
        <w:right w:val="none" w:sz="0" w:space="0" w:color="auto"/>
      </w:divBdr>
    </w:div>
    <w:div w:id="629945836">
      <w:bodyDiv w:val="1"/>
      <w:marLeft w:val="0"/>
      <w:marRight w:val="0"/>
      <w:marTop w:val="0"/>
      <w:marBottom w:val="0"/>
      <w:divBdr>
        <w:top w:val="none" w:sz="0" w:space="0" w:color="auto"/>
        <w:left w:val="none" w:sz="0" w:space="0" w:color="auto"/>
        <w:bottom w:val="none" w:sz="0" w:space="0" w:color="auto"/>
        <w:right w:val="none" w:sz="0" w:space="0" w:color="auto"/>
      </w:divBdr>
    </w:div>
    <w:div w:id="652223103">
      <w:bodyDiv w:val="1"/>
      <w:marLeft w:val="0"/>
      <w:marRight w:val="0"/>
      <w:marTop w:val="0"/>
      <w:marBottom w:val="0"/>
      <w:divBdr>
        <w:top w:val="none" w:sz="0" w:space="0" w:color="auto"/>
        <w:left w:val="none" w:sz="0" w:space="0" w:color="auto"/>
        <w:bottom w:val="none" w:sz="0" w:space="0" w:color="auto"/>
        <w:right w:val="none" w:sz="0" w:space="0" w:color="auto"/>
      </w:divBdr>
    </w:div>
    <w:div w:id="687876757">
      <w:bodyDiv w:val="1"/>
      <w:marLeft w:val="0"/>
      <w:marRight w:val="0"/>
      <w:marTop w:val="0"/>
      <w:marBottom w:val="0"/>
      <w:divBdr>
        <w:top w:val="none" w:sz="0" w:space="0" w:color="auto"/>
        <w:left w:val="none" w:sz="0" w:space="0" w:color="auto"/>
        <w:bottom w:val="none" w:sz="0" w:space="0" w:color="auto"/>
        <w:right w:val="none" w:sz="0" w:space="0" w:color="auto"/>
      </w:divBdr>
    </w:div>
    <w:div w:id="976422731">
      <w:bodyDiv w:val="1"/>
      <w:marLeft w:val="0"/>
      <w:marRight w:val="0"/>
      <w:marTop w:val="0"/>
      <w:marBottom w:val="0"/>
      <w:divBdr>
        <w:top w:val="none" w:sz="0" w:space="0" w:color="auto"/>
        <w:left w:val="none" w:sz="0" w:space="0" w:color="auto"/>
        <w:bottom w:val="none" w:sz="0" w:space="0" w:color="auto"/>
        <w:right w:val="none" w:sz="0" w:space="0" w:color="auto"/>
      </w:divBdr>
    </w:div>
    <w:div w:id="1155334715">
      <w:bodyDiv w:val="1"/>
      <w:marLeft w:val="0"/>
      <w:marRight w:val="0"/>
      <w:marTop w:val="0"/>
      <w:marBottom w:val="0"/>
      <w:divBdr>
        <w:top w:val="none" w:sz="0" w:space="0" w:color="auto"/>
        <w:left w:val="none" w:sz="0" w:space="0" w:color="auto"/>
        <w:bottom w:val="none" w:sz="0" w:space="0" w:color="auto"/>
        <w:right w:val="none" w:sz="0" w:space="0" w:color="auto"/>
      </w:divBdr>
    </w:div>
    <w:div w:id="1178160152">
      <w:bodyDiv w:val="1"/>
      <w:marLeft w:val="0"/>
      <w:marRight w:val="0"/>
      <w:marTop w:val="0"/>
      <w:marBottom w:val="0"/>
      <w:divBdr>
        <w:top w:val="none" w:sz="0" w:space="0" w:color="auto"/>
        <w:left w:val="none" w:sz="0" w:space="0" w:color="auto"/>
        <w:bottom w:val="none" w:sz="0" w:space="0" w:color="auto"/>
        <w:right w:val="none" w:sz="0" w:space="0" w:color="auto"/>
      </w:divBdr>
    </w:div>
    <w:div w:id="1214195212">
      <w:bodyDiv w:val="1"/>
      <w:marLeft w:val="0"/>
      <w:marRight w:val="0"/>
      <w:marTop w:val="0"/>
      <w:marBottom w:val="0"/>
      <w:divBdr>
        <w:top w:val="none" w:sz="0" w:space="0" w:color="auto"/>
        <w:left w:val="none" w:sz="0" w:space="0" w:color="auto"/>
        <w:bottom w:val="none" w:sz="0" w:space="0" w:color="auto"/>
        <w:right w:val="none" w:sz="0" w:space="0" w:color="auto"/>
      </w:divBdr>
    </w:div>
    <w:div w:id="1267036864">
      <w:bodyDiv w:val="1"/>
      <w:marLeft w:val="0"/>
      <w:marRight w:val="0"/>
      <w:marTop w:val="0"/>
      <w:marBottom w:val="0"/>
      <w:divBdr>
        <w:top w:val="none" w:sz="0" w:space="0" w:color="auto"/>
        <w:left w:val="none" w:sz="0" w:space="0" w:color="auto"/>
        <w:bottom w:val="none" w:sz="0" w:space="0" w:color="auto"/>
        <w:right w:val="none" w:sz="0" w:space="0" w:color="auto"/>
      </w:divBdr>
    </w:div>
    <w:div w:id="1494221387">
      <w:bodyDiv w:val="1"/>
      <w:marLeft w:val="0"/>
      <w:marRight w:val="0"/>
      <w:marTop w:val="0"/>
      <w:marBottom w:val="0"/>
      <w:divBdr>
        <w:top w:val="none" w:sz="0" w:space="0" w:color="auto"/>
        <w:left w:val="none" w:sz="0" w:space="0" w:color="auto"/>
        <w:bottom w:val="none" w:sz="0" w:space="0" w:color="auto"/>
        <w:right w:val="none" w:sz="0" w:space="0" w:color="auto"/>
      </w:divBdr>
    </w:div>
    <w:div w:id="1589076113">
      <w:bodyDiv w:val="1"/>
      <w:marLeft w:val="0"/>
      <w:marRight w:val="0"/>
      <w:marTop w:val="0"/>
      <w:marBottom w:val="0"/>
      <w:divBdr>
        <w:top w:val="none" w:sz="0" w:space="0" w:color="auto"/>
        <w:left w:val="none" w:sz="0" w:space="0" w:color="auto"/>
        <w:bottom w:val="none" w:sz="0" w:space="0" w:color="auto"/>
        <w:right w:val="none" w:sz="0" w:space="0" w:color="auto"/>
      </w:divBdr>
    </w:div>
    <w:div w:id="1596093177">
      <w:bodyDiv w:val="1"/>
      <w:marLeft w:val="0"/>
      <w:marRight w:val="0"/>
      <w:marTop w:val="0"/>
      <w:marBottom w:val="0"/>
      <w:divBdr>
        <w:top w:val="none" w:sz="0" w:space="0" w:color="auto"/>
        <w:left w:val="none" w:sz="0" w:space="0" w:color="auto"/>
        <w:bottom w:val="none" w:sz="0" w:space="0" w:color="auto"/>
        <w:right w:val="none" w:sz="0" w:space="0" w:color="auto"/>
      </w:divBdr>
    </w:div>
    <w:div w:id="1662542047">
      <w:bodyDiv w:val="1"/>
      <w:marLeft w:val="0"/>
      <w:marRight w:val="0"/>
      <w:marTop w:val="0"/>
      <w:marBottom w:val="0"/>
      <w:divBdr>
        <w:top w:val="none" w:sz="0" w:space="0" w:color="auto"/>
        <w:left w:val="none" w:sz="0" w:space="0" w:color="auto"/>
        <w:bottom w:val="none" w:sz="0" w:space="0" w:color="auto"/>
        <w:right w:val="none" w:sz="0" w:space="0" w:color="auto"/>
      </w:divBdr>
    </w:div>
    <w:div w:id="1859808268">
      <w:bodyDiv w:val="1"/>
      <w:marLeft w:val="0"/>
      <w:marRight w:val="0"/>
      <w:marTop w:val="0"/>
      <w:marBottom w:val="0"/>
      <w:divBdr>
        <w:top w:val="none" w:sz="0" w:space="0" w:color="auto"/>
        <w:left w:val="none" w:sz="0" w:space="0" w:color="auto"/>
        <w:bottom w:val="none" w:sz="0" w:space="0" w:color="auto"/>
        <w:right w:val="none" w:sz="0" w:space="0" w:color="auto"/>
      </w:divBdr>
    </w:div>
    <w:div w:id="210183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02-2024-nd-cp-huong-dan-luat-dat-dai-603982.aspx"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at-dong-san/nghi-dinh-102-2024-nd-cp-huong-dan-luat-dat-dai-603982.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t-dong-san/nghi-dinh-102-2024-nd-cp-huong-dan-luat-dat-dai-603982.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39BB80-4705-4E12-A6BF-C67B50DF9D6B}"/>
</file>

<file path=customXml/itemProps2.xml><?xml version="1.0" encoding="utf-8"?>
<ds:datastoreItem xmlns:ds="http://schemas.openxmlformats.org/officeDocument/2006/customXml" ds:itemID="{D7E38345-A7AB-4A3B-A8AC-CA96DBDCDA21}"/>
</file>

<file path=customXml/itemProps3.xml><?xml version="1.0" encoding="utf-8"?>
<ds:datastoreItem xmlns:ds="http://schemas.openxmlformats.org/officeDocument/2006/customXml" ds:itemID="{03172A9A-3AA2-4866-AD13-FB40840F9BED}"/>
</file>

<file path=docProps/app.xml><?xml version="1.0" encoding="utf-8"?>
<Properties xmlns="http://schemas.openxmlformats.org/officeDocument/2006/extended-properties" xmlns:vt="http://schemas.openxmlformats.org/officeDocument/2006/docPropsVTypes">
  <Template>Normal</Template>
  <TotalTime>3</TotalTime>
  <Pages>3</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cp:lastPrinted>2024-12-04T08:21:00Z</cp:lastPrinted>
  <dcterms:created xsi:type="dcterms:W3CDTF">2024-12-26T01:17:00Z</dcterms:created>
  <dcterms:modified xsi:type="dcterms:W3CDTF">2024-12-26T01:21:00Z</dcterms:modified>
</cp:coreProperties>
</file>