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68"/>
        <w:gridCol w:w="6085"/>
      </w:tblGrid>
      <w:tr>
        <w:trPr>
          <w:trHeight w:val="1273" w:hRule="atLeast"/>
        </w:trPr>
        <w:tc>
          <w:tcPr>
            <w:tcW w:w="3268" w:type="dxa"/>
          </w:tcPr>
          <w:p>
            <w:pPr>
              <w:pStyle w:val="TableParagraph"/>
              <w:spacing w:line="242" w:lineRule="auto" w:after="20"/>
              <w:ind w:left="472" w:right="190" w:hanging="423"/>
              <w:rPr>
                <w:b/>
                <w:sz w:val="28"/>
              </w:rPr>
            </w:pPr>
            <w:r>
              <w:rPr>
                <w:b/>
                <w:sz w:val="28"/>
              </w:rPr>
              <w:t>HỘI</w:t>
            </w:r>
            <w:r>
              <w:rPr>
                <w:b/>
                <w:spacing w:val="-12"/>
                <w:sz w:val="28"/>
              </w:rPr>
              <w:t> </w:t>
            </w:r>
            <w:r>
              <w:rPr>
                <w:b/>
                <w:sz w:val="28"/>
              </w:rPr>
              <w:t>ĐỒNG</w:t>
            </w:r>
            <w:r>
              <w:rPr>
                <w:b/>
                <w:spacing w:val="-13"/>
                <w:sz w:val="28"/>
              </w:rPr>
              <w:t> </w:t>
            </w:r>
            <w:r>
              <w:rPr>
                <w:b/>
                <w:sz w:val="28"/>
              </w:rPr>
              <w:t>NHÂN</w:t>
            </w:r>
            <w:r>
              <w:rPr>
                <w:b/>
                <w:spacing w:val="-14"/>
                <w:sz w:val="28"/>
              </w:rPr>
              <w:t> </w:t>
            </w:r>
            <w:r>
              <w:rPr>
                <w:b/>
                <w:sz w:val="28"/>
              </w:rPr>
              <w:t>DÂN TỈNH LAI CHÂU</w:t>
            </w:r>
          </w:p>
          <w:p>
            <w:pPr>
              <w:pStyle w:val="TableParagraph"/>
              <w:spacing w:line="20" w:lineRule="exact"/>
              <w:ind w:left="1047"/>
              <w:rPr>
                <w:sz w:val="2"/>
              </w:rPr>
            </w:pPr>
            <w:r>
              <w:rPr>
                <w:sz w:val="2"/>
              </w:rPr>
              <mc:AlternateContent>
                <mc:Choice Requires="wps">
                  <w:drawing>
                    <wp:inline distT="0" distB="0" distL="0" distR="0">
                      <wp:extent cx="673735" cy="9525"/>
                      <wp:effectExtent l="9525" t="0" r="2540" b="0"/>
                      <wp:docPr id="1" name="Group 1"/>
                      <wp:cNvGraphicFramePr>
                        <a:graphicFrameLocks/>
                      </wp:cNvGraphicFramePr>
                      <a:graphic>
                        <a:graphicData uri="http://schemas.microsoft.com/office/word/2010/wordprocessingGroup">
                          <wpg:wgp>
                            <wpg:cNvPr id="1" name="Group 1"/>
                            <wpg:cNvGrpSpPr/>
                            <wpg:grpSpPr>
                              <a:xfrm>
                                <a:off x="0" y="0"/>
                                <a:ext cx="673735" cy="9525"/>
                                <a:chExt cx="673735" cy="9525"/>
                              </a:xfrm>
                            </wpg:grpSpPr>
                            <wps:wsp>
                              <wps:cNvPr id="2" name="Graphic 2"/>
                              <wps:cNvSpPr/>
                              <wps:spPr>
                                <a:xfrm>
                                  <a:off x="0" y="4572"/>
                                  <a:ext cx="673735" cy="1270"/>
                                </a:xfrm>
                                <a:custGeom>
                                  <a:avLst/>
                                  <a:gdLst/>
                                  <a:ahLst/>
                                  <a:cxnLst/>
                                  <a:rect l="l" t="t" r="r" b="b"/>
                                  <a:pathLst>
                                    <a:path w="673735" h="0">
                                      <a:moveTo>
                                        <a:pt x="0" y="0"/>
                                      </a:moveTo>
                                      <a:lnTo>
                                        <a:pt x="673734"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3.05pt;height:.75pt;mso-position-horizontal-relative:char;mso-position-vertical-relative:line" id="docshapegroup1" coordorigin="0,0" coordsize="1061,15">
                      <v:line style="position:absolute" from="0,7" to="1061,7" stroked="true" strokeweight=".72pt" strokecolor="#000000">
                        <v:stroke dashstyle="solid"/>
                      </v:line>
                    </v:group>
                  </w:pict>
                </mc:Fallback>
              </mc:AlternateContent>
            </w:r>
            <w:r>
              <w:rPr>
                <w:sz w:val="2"/>
              </w:rPr>
            </w:r>
          </w:p>
          <w:p>
            <w:pPr>
              <w:pStyle w:val="TableParagraph"/>
              <w:spacing w:line="302" w:lineRule="exact" w:before="261"/>
              <w:ind w:left="50"/>
              <w:rPr>
                <w:sz w:val="28"/>
              </w:rPr>
            </w:pPr>
            <w:r>
              <w:rPr>
                <w:sz w:val="28"/>
              </w:rPr>
              <w:t>Số:</w:t>
            </w:r>
            <w:r>
              <w:rPr>
                <w:spacing w:val="-11"/>
                <w:sz w:val="28"/>
              </w:rPr>
              <w:t> </w:t>
            </w:r>
            <w:r>
              <w:rPr>
                <w:sz w:val="28"/>
              </w:rPr>
              <w:t>29/2026/NQ-</w:t>
            </w:r>
            <w:r>
              <w:rPr>
                <w:spacing w:val="-4"/>
                <w:sz w:val="28"/>
              </w:rPr>
              <w:t>HĐND</w:t>
            </w:r>
          </w:p>
        </w:tc>
        <w:tc>
          <w:tcPr>
            <w:tcW w:w="6085" w:type="dxa"/>
          </w:tcPr>
          <w:p>
            <w:pPr>
              <w:pStyle w:val="TableParagraph"/>
              <w:spacing w:line="311" w:lineRule="exact"/>
              <w:ind w:left="146" w:right="4"/>
              <w:jc w:val="center"/>
              <w:rPr>
                <w:b/>
                <w:sz w:val="28"/>
              </w:rPr>
            </w:pPr>
            <w:r>
              <w:rPr>
                <w:b/>
                <w:sz w:val="28"/>
              </w:rPr>
              <w:t>CỘNG</w:t>
            </w:r>
            <w:r>
              <w:rPr>
                <w:b/>
                <w:spacing w:val="-3"/>
                <w:sz w:val="28"/>
              </w:rPr>
              <w:t> </w:t>
            </w:r>
            <w:r>
              <w:rPr>
                <w:b/>
                <w:sz w:val="28"/>
              </w:rPr>
              <w:t>HOÀ</w:t>
            </w:r>
            <w:r>
              <w:rPr>
                <w:b/>
                <w:spacing w:val="-5"/>
                <w:sz w:val="28"/>
              </w:rPr>
              <w:t> </w:t>
            </w:r>
            <w:r>
              <w:rPr>
                <w:b/>
                <w:sz w:val="28"/>
              </w:rPr>
              <w:t>XÃ</w:t>
            </w:r>
            <w:r>
              <w:rPr>
                <w:b/>
                <w:spacing w:val="-4"/>
                <w:sz w:val="28"/>
              </w:rPr>
              <w:t> </w:t>
            </w:r>
            <w:r>
              <w:rPr>
                <w:b/>
                <w:sz w:val="28"/>
              </w:rPr>
              <w:t>HỘI</w:t>
            </w:r>
            <w:r>
              <w:rPr>
                <w:b/>
                <w:spacing w:val="-2"/>
                <w:sz w:val="28"/>
              </w:rPr>
              <w:t> </w:t>
            </w:r>
            <w:r>
              <w:rPr>
                <w:b/>
                <w:sz w:val="28"/>
              </w:rPr>
              <w:t>CHỦ</w:t>
            </w:r>
            <w:r>
              <w:rPr>
                <w:b/>
                <w:spacing w:val="-4"/>
                <w:sz w:val="28"/>
              </w:rPr>
              <w:t> </w:t>
            </w:r>
            <w:r>
              <w:rPr>
                <w:b/>
                <w:sz w:val="28"/>
              </w:rPr>
              <w:t>NGHĨA</w:t>
            </w:r>
            <w:r>
              <w:rPr>
                <w:b/>
                <w:spacing w:val="-4"/>
                <w:sz w:val="28"/>
              </w:rPr>
              <w:t> </w:t>
            </w:r>
            <w:r>
              <w:rPr>
                <w:b/>
                <w:sz w:val="28"/>
              </w:rPr>
              <w:t>VIỆT</w:t>
            </w:r>
            <w:r>
              <w:rPr>
                <w:b/>
                <w:spacing w:val="-2"/>
                <w:sz w:val="28"/>
              </w:rPr>
              <w:t> </w:t>
            </w:r>
            <w:r>
              <w:rPr>
                <w:b/>
                <w:spacing w:val="-5"/>
                <w:sz w:val="28"/>
              </w:rPr>
              <w:t>NAM</w:t>
            </w:r>
          </w:p>
          <w:p>
            <w:pPr>
              <w:pStyle w:val="TableParagraph"/>
              <w:spacing w:before="2" w:after="47"/>
              <w:ind w:left="146"/>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p>
            <w:pPr>
              <w:pStyle w:val="TableParagraph"/>
              <w:spacing w:line="20" w:lineRule="exact"/>
              <w:ind w:left="1420"/>
              <w:rPr>
                <w:sz w:val="2"/>
              </w:rPr>
            </w:pPr>
            <w:r>
              <w:rPr>
                <w:sz w:val="2"/>
              </w:rPr>
              <mc:AlternateContent>
                <mc:Choice Requires="wps">
                  <w:drawing>
                    <wp:inline distT="0" distB="0" distL="0" distR="0">
                      <wp:extent cx="2124710"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124710" cy="9525"/>
                                <a:chExt cx="2124710" cy="9525"/>
                              </a:xfrm>
                            </wpg:grpSpPr>
                            <wps:wsp>
                              <wps:cNvPr id="4" name="Graphic 4"/>
                              <wps:cNvSpPr/>
                              <wps:spPr>
                                <a:xfrm>
                                  <a:off x="0" y="4572"/>
                                  <a:ext cx="2124710" cy="1270"/>
                                </a:xfrm>
                                <a:custGeom>
                                  <a:avLst/>
                                  <a:gdLst/>
                                  <a:ahLst/>
                                  <a:cxnLst/>
                                  <a:rect l="l" t="t" r="r" b="b"/>
                                  <a:pathLst>
                                    <a:path w="2124710" h="0">
                                      <a:moveTo>
                                        <a:pt x="0" y="0"/>
                                      </a:moveTo>
                                      <a:lnTo>
                                        <a:pt x="212471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7.3pt;height:.75pt;mso-position-horizontal-relative:char;mso-position-vertical-relative:line" id="docshapegroup2" coordorigin="0,0" coordsize="3346,15">
                      <v:line style="position:absolute" from="0,7" to="3346,7" stroked="true" strokeweight=".72pt" strokecolor="#000000">
                        <v:stroke dashstyle="solid"/>
                      </v:line>
                    </v:group>
                  </w:pict>
                </mc:Fallback>
              </mc:AlternateContent>
            </w:r>
            <w:r>
              <w:rPr>
                <w:sz w:val="2"/>
              </w:rPr>
            </w:r>
          </w:p>
          <w:p>
            <w:pPr>
              <w:pStyle w:val="TableParagraph"/>
              <w:spacing w:line="302" w:lineRule="exact" w:before="249"/>
              <w:ind w:left="283"/>
              <w:jc w:val="center"/>
              <w:rPr>
                <w:i/>
                <w:sz w:val="28"/>
              </w:rPr>
            </w:pPr>
            <w:r>
              <w:rPr>
                <w:i/>
                <w:sz w:val="28"/>
              </w:rPr>
              <w:t>Lai</w:t>
            </w:r>
            <w:r>
              <w:rPr>
                <w:i/>
                <w:spacing w:val="-2"/>
                <w:sz w:val="28"/>
              </w:rPr>
              <w:t> </w:t>
            </w:r>
            <w:r>
              <w:rPr>
                <w:i/>
                <w:sz w:val="28"/>
              </w:rPr>
              <w:t>Châu,</w:t>
            </w:r>
            <w:r>
              <w:rPr>
                <w:i/>
                <w:spacing w:val="-4"/>
                <w:sz w:val="28"/>
              </w:rPr>
              <w:t> </w:t>
            </w:r>
            <w:r>
              <w:rPr>
                <w:i/>
                <w:sz w:val="28"/>
              </w:rPr>
              <w:t>ngày</w:t>
            </w:r>
            <w:r>
              <w:rPr>
                <w:i/>
                <w:spacing w:val="-1"/>
                <w:sz w:val="28"/>
              </w:rPr>
              <w:t> </w:t>
            </w:r>
            <w:r>
              <w:rPr>
                <w:i/>
                <w:sz w:val="28"/>
              </w:rPr>
              <w:t>31</w:t>
            </w:r>
            <w:r>
              <w:rPr>
                <w:i/>
                <w:spacing w:val="-2"/>
                <w:sz w:val="28"/>
              </w:rPr>
              <w:t> </w:t>
            </w:r>
            <w:r>
              <w:rPr>
                <w:i/>
                <w:sz w:val="28"/>
              </w:rPr>
              <w:t>tháng</w:t>
            </w:r>
            <w:r>
              <w:rPr>
                <w:i/>
                <w:spacing w:val="-3"/>
                <w:sz w:val="28"/>
              </w:rPr>
              <w:t> </w:t>
            </w:r>
            <w:r>
              <w:rPr>
                <w:i/>
                <w:sz w:val="28"/>
              </w:rPr>
              <w:t>7</w:t>
            </w:r>
            <w:r>
              <w:rPr>
                <w:i/>
                <w:spacing w:val="-4"/>
                <w:sz w:val="28"/>
              </w:rPr>
              <w:t> </w:t>
            </w:r>
            <w:r>
              <w:rPr>
                <w:i/>
                <w:sz w:val="28"/>
              </w:rPr>
              <w:t>năm</w:t>
            </w:r>
            <w:r>
              <w:rPr>
                <w:i/>
                <w:spacing w:val="-7"/>
                <w:sz w:val="28"/>
              </w:rPr>
              <w:t> </w:t>
            </w:r>
            <w:r>
              <w:rPr>
                <w:i/>
                <w:spacing w:val="-4"/>
                <w:sz w:val="28"/>
              </w:rPr>
              <w:t>2026</w:t>
            </w:r>
          </w:p>
        </w:tc>
      </w:tr>
    </w:tbl>
    <w:p>
      <w:pPr>
        <w:pStyle w:val="BodyText"/>
        <w:spacing w:before="268"/>
        <w:ind w:left="0" w:firstLine="0"/>
        <w:jc w:val="left"/>
      </w:pPr>
    </w:p>
    <w:p>
      <w:pPr>
        <w:spacing w:line="322" w:lineRule="exact" w:before="0"/>
        <w:ind w:left="321" w:right="600" w:firstLine="0"/>
        <w:jc w:val="center"/>
        <w:rPr>
          <w:b/>
          <w:sz w:val="28"/>
        </w:rPr>
      </w:pPr>
      <w:r>
        <w:rPr>
          <w:b/>
          <w:sz w:val="28"/>
        </w:rPr>
        <w:t>NGHỊ</w:t>
      </w:r>
      <w:r>
        <w:rPr>
          <w:b/>
          <w:spacing w:val="-3"/>
          <w:sz w:val="28"/>
        </w:rPr>
        <w:t> </w:t>
      </w:r>
      <w:r>
        <w:rPr>
          <w:b/>
          <w:spacing w:val="-2"/>
          <w:sz w:val="28"/>
        </w:rPr>
        <w:t>QUYẾT</w:t>
      </w:r>
    </w:p>
    <w:p>
      <w:pPr>
        <w:spacing w:line="242" w:lineRule="auto" w:before="0"/>
        <w:ind w:left="321" w:right="536" w:firstLine="0"/>
        <w:jc w:val="center"/>
        <w:rPr>
          <w:b/>
          <w:sz w:val="28"/>
        </w:rPr>
      </w:pPr>
      <w:r>
        <w:rPr>
          <w:b/>
          <w:sz w:val="28"/>
        </w:rPr>
        <w:t>Quy</w:t>
      </w:r>
      <w:r>
        <w:rPr>
          <w:b/>
          <w:spacing w:val="-1"/>
          <w:sz w:val="28"/>
        </w:rPr>
        <w:t> </w:t>
      </w:r>
      <w:r>
        <w:rPr>
          <w:b/>
          <w:sz w:val="28"/>
        </w:rPr>
        <w:t>định</w:t>
      </w:r>
      <w:r>
        <w:rPr>
          <w:b/>
          <w:spacing w:val="-2"/>
          <w:sz w:val="28"/>
        </w:rPr>
        <w:t> </w:t>
      </w:r>
      <w:r>
        <w:rPr>
          <w:b/>
          <w:sz w:val="28"/>
        </w:rPr>
        <w:t>mức</w:t>
      </w:r>
      <w:r>
        <w:rPr>
          <w:b/>
          <w:spacing w:val="-3"/>
          <w:sz w:val="28"/>
        </w:rPr>
        <w:t> </w:t>
      </w:r>
      <w:r>
        <w:rPr>
          <w:b/>
          <w:sz w:val="28"/>
        </w:rPr>
        <w:t>hỗ</w:t>
      </w:r>
      <w:r>
        <w:rPr>
          <w:b/>
          <w:spacing w:val="-1"/>
          <w:sz w:val="28"/>
        </w:rPr>
        <w:t> </w:t>
      </w:r>
      <w:r>
        <w:rPr>
          <w:b/>
          <w:sz w:val="28"/>
        </w:rPr>
        <w:t>trợ</w:t>
      </w:r>
      <w:r>
        <w:rPr>
          <w:b/>
          <w:spacing w:val="-2"/>
          <w:sz w:val="28"/>
        </w:rPr>
        <w:t> </w:t>
      </w:r>
      <w:r>
        <w:rPr>
          <w:b/>
          <w:sz w:val="28"/>
        </w:rPr>
        <w:t>01</w:t>
      </w:r>
      <w:r>
        <w:rPr>
          <w:b/>
          <w:spacing w:val="-1"/>
          <w:sz w:val="28"/>
        </w:rPr>
        <w:t> </w:t>
      </w:r>
      <w:r>
        <w:rPr>
          <w:b/>
          <w:sz w:val="28"/>
        </w:rPr>
        <w:t>dự</w:t>
      </w:r>
      <w:r>
        <w:rPr>
          <w:b/>
          <w:spacing w:val="-3"/>
          <w:sz w:val="28"/>
        </w:rPr>
        <w:t> </w:t>
      </w:r>
      <w:r>
        <w:rPr>
          <w:b/>
          <w:sz w:val="28"/>
        </w:rPr>
        <w:t>án,</w:t>
      </w:r>
      <w:r>
        <w:rPr>
          <w:b/>
          <w:spacing w:val="-2"/>
          <w:sz w:val="28"/>
        </w:rPr>
        <w:t> </w:t>
      </w:r>
      <w:r>
        <w:rPr>
          <w:b/>
          <w:sz w:val="28"/>
        </w:rPr>
        <w:t>định</w:t>
      </w:r>
      <w:r>
        <w:rPr>
          <w:b/>
          <w:spacing w:val="-3"/>
          <w:sz w:val="28"/>
        </w:rPr>
        <w:t> </w:t>
      </w:r>
      <w:r>
        <w:rPr>
          <w:b/>
          <w:sz w:val="28"/>
        </w:rPr>
        <w:t>mức</w:t>
      </w:r>
      <w:r>
        <w:rPr>
          <w:b/>
          <w:spacing w:val="-2"/>
          <w:sz w:val="28"/>
        </w:rPr>
        <w:t> </w:t>
      </w:r>
      <w:r>
        <w:rPr>
          <w:b/>
          <w:sz w:val="28"/>
        </w:rPr>
        <w:t>hỗ</w:t>
      </w:r>
      <w:r>
        <w:rPr>
          <w:b/>
          <w:spacing w:val="-2"/>
          <w:sz w:val="28"/>
        </w:rPr>
        <w:t> </w:t>
      </w:r>
      <w:r>
        <w:rPr>
          <w:b/>
          <w:sz w:val="28"/>
        </w:rPr>
        <w:t>trợ</w:t>
      </w:r>
      <w:r>
        <w:rPr>
          <w:b/>
          <w:spacing w:val="-2"/>
          <w:sz w:val="28"/>
        </w:rPr>
        <w:t> </w:t>
      </w:r>
      <w:r>
        <w:rPr>
          <w:b/>
          <w:sz w:val="28"/>
        </w:rPr>
        <w:t>các</w:t>
      </w:r>
      <w:r>
        <w:rPr>
          <w:b/>
          <w:spacing w:val="-2"/>
          <w:sz w:val="28"/>
        </w:rPr>
        <w:t> </w:t>
      </w:r>
      <w:r>
        <w:rPr>
          <w:b/>
          <w:sz w:val="28"/>
        </w:rPr>
        <w:t>đối</w:t>
      </w:r>
      <w:r>
        <w:rPr>
          <w:b/>
          <w:spacing w:val="-1"/>
          <w:sz w:val="28"/>
        </w:rPr>
        <w:t> </w:t>
      </w:r>
      <w:r>
        <w:rPr>
          <w:b/>
          <w:sz w:val="28"/>
        </w:rPr>
        <w:t>tượng</w:t>
      </w:r>
      <w:r>
        <w:rPr>
          <w:b/>
          <w:spacing w:val="-1"/>
          <w:sz w:val="28"/>
        </w:rPr>
        <w:t> </w:t>
      </w:r>
      <w:r>
        <w:rPr>
          <w:b/>
          <w:sz w:val="28"/>
        </w:rPr>
        <w:t>tham</w:t>
      </w:r>
      <w:r>
        <w:rPr>
          <w:b/>
          <w:spacing w:val="-6"/>
          <w:sz w:val="28"/>
        </w:rPr>
        <w:t> </w:t>
      </w:r>
      <w:r>
        <w:rPr>
          <w:b/>
          <w:sz w:val="28"/>
        </w:rPr>
        <w:t>gia dự án phát triển sản xuất thuộc Chương trình mục tiêu quốc gia</w:t>
      </w:r>
    </w:p>
    <w:p>
      <w:pPr>
        <w:spacing w:line="317" w:lineRule="exact" w:before="0"/>
        <w:ind w:left="321" w:right="600" w:firstLine="0"/>
        <w:jc w:val="center"/>
        <w:rPr>
          <w:b/>
          <w:sz w:val="28"/>
        </w:rPr>
      </w:pPr>
      <w:r>
        <w:rPr>
          <w:b/>
          <w:sz w:val="28"/>
        </w:rPr>
        <w:t>giai</w:t>
      </w:r>
      <w:r>
        <w:rPr>
          <w:b/>
          <w:spacing w:val="-3"/>
          <w:sz w:val="28"/>
        </w:rPr>
        <w:t> </w:t>
      </w:r>
      <w:r>
        <w:rPr>
          <w:b/>
          <w:sz w:val="28"/>
        </w:rPr>
        <w:t>đoạn</w:t>
      </w:r>
      <w:r>
        <w:rPr>
          <w:b/>
          <w:spacing w:val="-3"/>
          <w:sz w:val="28"/>
        </w:rPr>
        <w:t> </w:t>
      </w:r>
      <w:r>
        <w:rPr>
          <w:b/>
          <w:sz w:val="28"/>
        </w:rPr>
        <w:t>2026</w:t>
      </w:r>
      <w:r>
        <w:rPr>
          <w:b/>
          <w:spacing w:val="-1"/>
          <w:sz w:val="28"/>
        </w:rPr>
        <w:t> </w:t>
      </w:r>
      <w:r>
        <w:rPr>
          <w:b/>
          <w:sz w:val="28"/>
        </w:rPr>
        <w:t>-</w:t>
      </w:r>
      <w:r>
        <w:rPr>
          <w:b/>
          <w:spacing w:val="-6"/>
          <w:sz w:val="28"/>
        </w:rPr>
        <w:t> </w:t>
      </w:r>
      <w:r>
        <w:rPr>
          <w:b/>
          <w:sz w:val="28"/>
        </w:rPr>
        <w:t>2030</w:t>
      </w:r>
      <w:r>
        <w:rPr>
          <w:b/>
          <w:spacing w:val="-2"/>
          <w:sz w:val="28"/>
        </w:rPr>
        <w:t> </w:t>
      </w:r>
      <w:r>
        <w:rPr>
          <w:b/>
          <w:sz w:val="28"/>
        </w:rPr>
        <w:t>trên</w:t>
      </w:r>
      <w:r>
        <w:rPr>
          <w:b/>
          <w:spacing w:val="-4"/>
          <w:sz w:val="28"/>
        </w:rPr>
        <w:t> </w:t>
      </w:r>
      <w:r>
        <w:rPr>
          <w:b/>
          <w:sz w:val="28"/>
        </w:rPr>
        <w:t>địa</w:t>
      </w:r>
      <w:r>
        <w:rPr>
          <w:b/>
          <w:spacing w:val="-2"/>
          <w:sz w:val="28"/>
        </w:rPr>
        <w:t> </w:t>
      </w:r>
      <w:r>
        <w:rPr>
          <w:b/>
          <w:sz w:val="28"/>
        </w:rPr>
        <w:t>bàn</w:t>
      </w:r>
      <w:r>
        <w:rPr>
          <w:b/>
          <w:spacing w:val="-3"/>
          <w:sz w:val="28"/>
        </w:rPr>
        <w:t> </w:t>
      </w:r>
      <w:r>
        <w:rPr>
          <w:b/>
          <w:sz w:val="28"/>
        </w:rPr>
        <w:t>tỉnh</w:t>
      </w:r>
      <w:r>
        <w:rPr>
          <w:b/>
          <w:spacing w:val="-7"/>
          <w:sz w:val="28"/>
        </w:rPr>
        <w:t> </w:t>
      </w:r>
      <w:r>
        <w:rPr>
          <w:b/>
          <w:sz w:val="28"/>
        </w:rPr>
        <w:t>Lai</w:t>
      </w:r>
      <w:r>
        <w:rPr>
          <w:b/>
          <w:spacing w:val="-2"/>
          <w:sz w:val="28"/>
        </w:rPr>
        <w:t> </w:t>
      </w:r>
      <w:r>
        <w:rPr>
          <w:b/>
          <w:spacing w:val="-4"/>
          <w:sz w:val="28"/>
        </w:rPr>
        <w:t>Châu</w:t>
      </w:r>
    </w:p>
    <w:p>
      <w:pPr>
        <w:pStyle w:val="BodyText"/>
        <w:spacing w:before="0"/>
        <w:ind w:left="0" w:firstLine="0"/>
        <w:jc w:val="left"/>
        <w:rPr>
          <w:b/>
          <w:sz w:val="4"/>
        </w:rPr>
      </w:pPr>
      <w:r>
        <w:rPr>
          <w:b/>
          <w:sz w:val="4"/>
        </w:rPr>
        <mc:AlternateContent>
          <mc:Choice Requires="wps">
            <w:drawing>
              <wp:anchor distT="0" distB="0" distL="0" distR="0" allowOverlap="1" layoutInCell="1" locked="0" behindDoc="1" simplePos="0" relativeHeight="487588864">
                <wp:simplePos x="0" y="0"/>
                <wp:positionH relativeFrom="page">
                  <wp:posOffset>3429000</wp:posOffset>
                </wp:positionH>
                <wp:positionV relativeFrom="paragraph">
                  <wp:posOffset>45000</wp:posOffset>
                </wp:positionV>
                <wp:extent cx="10763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076325" cy="1270"/>
                        </a:xfrm>
                        <a:custGeom>
                          <a:avLst/>
                          <a:gdLst/>
                          <a:ahLst/>
                          <a:cxnLst/>
                          <a:rect l="l" t="t" r="r" b="b"/>
                          <a:pathLst>
                            <a:path w="1076325" h="0">
                              <a:moveTo>
                                <a:pt x="0" y="0"/>
                              </a:moveTo>
                              <a:lnTo>
                                <a:pt x="107632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0pt;margin-top:3.54338pt;width:84.75pt;height:.1pt;mso-position-horizontal-relative:page;mso-position-vertical-relative:paragraph;z-index:-15727616;mso-wrap-distance-left:0;mso-wrap-distance-right:0" id="docshape3" coordorigin="5400,71" coordsize="1695,0" path="m5400,71l7095,71e" filled="false" stroked="true" strokeweight=".72pt" strokecolor="#000000">
                <v:path arrowok="t"/>
                <v:stroke dashstyle="solid"/>
                <w10:wrap type="topAndBottom"/>
              </v:shape>
            </w:pict>
          </mc:Fallback>
        </mc:AlternateContent>
      </w:r>
    </w:p>
    <w:p>
      <w:pPr>
        <w:pStyle w:val="BodyText"/>
        <w:spacing w:before="195"/>
        <w:ind w:left="0" w:firstLine="0"/>
        <w:jc w:val="left"/>
        <w:rPr>
          <w:b/>
        </w:rPr>
      </w:pPr>
    </w:p>
    <w:p>
      <w:pPr>
        <w:spacing w:line="376" w:lineRule="auto" w:before="0"/>
        <w:ind w:left="709" w:right="1594" w:firstLine="0"/>
        <w:jc w:val="both"/>
        <w:rPr>
          <w:i/>
          <w:sz w:val="28"/>
        </w:rPr>
      </w:pPr>
      <w:r>
        <w:rPr>
          <w:i/>
          <w:sz w:val="28"/>
        </w:rPr>
        <w:t>Căn</w:t>
      </w:r>
      <w:r>
        <w:rPr>
          <w:i/>
          <w:spacing w:val="-2"/>
          <w:sz w:val="28"/>
        </w:rPr>
        <w:t> </w:t>
      </w:r>
      <w:r>
        <w:rPr>
          <w:i/>
          <w:sz w:val="28"/>
        </w:rPr>
        <w:t>cứ</w:t>
      </w:r>
      <w:r>
        <w:rPr>
          <w:i/>
          <w:spacing w:val="-3"/>
          <w:sz w:val="28"/>
        </w:rPr>
        <w:t> </w:t>
      </w:r>
      <w:r>
        <w:rPr>
          <w:i/>
          <w:sz w:val="28"/>
        </w:rPr>
        <w:t>Luật</w:t>
      </w:r>
      <w:r>
        <w:rPr>
          <w:i/>
          <w:spacing w:val="-2"/>
          <w:sz w:val="28"/>
        </w:rPr>
        <w:t> </w:t>
      </w:r>
      <w:r>
        <w:rPr>
          <w:i/>
          <w:sz w:val="28"/>
        </w:rPr>
        <w:t>Tổ</w:t>
      </w:r>
      <w:r>
        <w:rPr>
          <w:i/>
          <w:spacing w:val="-3"/>
          <w:sz w:val="28"/>
        </w:rPr>
        <w:t> </w:t>
      </w:r>
      <w:r>
        <w:rPr>
          <w:i/>
          <w:sz w:val="28"/>
        </w:rPr>
        <w:t>chức</w:t>
      </w:r>
      <w:r>
        <w:rPr>
          <w:i/>
          <w:spacing w:val="-3"/>
          <w:sz w:val="28"/>
        </w:rPr>
        <w:t> </w:t>
      </w:r>
      <w:r>
        <w:rPr>
          <w:i/>
          <w:sz w:val="28"/>
        </w:rPr>
        <w:t>chính</w:t>
      </w:r>
      <w:r>
        <w:rPr>
          <w:i/>
          <w:spacing w:val="-2"/>
          <w:sz w:val="28"/>
        </w:rPr>
        <w:t> </w:t>
      </w:r>
      <w:r>
        <w:rPr>
          <w:i/>
          <w:sz w:val="28"/>
        </w:rPr>
        <w:t>quyền</w:t>
      </w:r>
      <w:r>
        <w:rPr>
          <w:i/>
          <w:spacing w:val="-4"/>
          <w:sz w:val="28"/>
        </w:rPr>
        <w:t> </w:t>
      </w:r>
      <w:r>
        <w:rPr>
          <w:i/>
          <w:sz w:val="28"/>
        </w:rPr>
        <w:t>địa</w:t>
      </w:r>
      <w:r>
        <w:rPr>
          <w:i/>
          <w:spacing w:val="-2"/>
          <w:sz w:val="28"/>
        </w:rPr>
        <w:t> </w:t>
      </w:r>
      <w:r>
        <w:rPr>
          <w:i/>
          <w:sz w:val="28"/>
        </w:rPr>
        <w:t>phương</w:t>
      </w:r>
      <w:r>
        <w:rPr>
          <w:i/>
          <w:spacing w:val="-6"/>
          <w:sz w:val="28"/>
        </w:rPr>
        <w:t> </w:t>
      </w:r>
      <w:r>
        <w:rPr>
          <w:i/>
          <w:sz w:val="28"/>
        </w:rPr>
        <w:t>số</w:t>
      </w:r>
      <w:r>
        <w:rPr>
          <w:i/>
          <w:spacing w:val="-4"/>
          <w:sz w:val="28"/>
        </w:rPr>
        <w:t> </w:t>
      </w:r>
      <w:r>
        <w:rPr>
          <w:i/>
          <w:sz w:val="28"/>
        </w:rPr>
        <w:t>72/2025/QH15; Căn cứ Luật Ngân sách nhà nước số 89/2025/QH15;</w:t>
      </w:r>
    </w:p>
    <w:p>
      <w:pPr>
        <w:spacing w:line="288" w:lineRule="auto" w:before="2"/>
        <w:ind w:left="143" w:right="425" w:firstLine="566"/>
        <w:jc w:val="both"/>
        <w:rPr>
          <w:i/>
          <w:sz w:val="28"/>
        </w:rPr>
      </w:pPr>
      <w:r>
        <w:rPr>
          <w:i/>
          <w:sz w:val="28"/>
        </w:rPr>
        <w:t>Căn cứ Luật Ban hành văn bản quy phạm pháp luật số 64/2025/QH15</w:t>
      </w:r>
      <w:r>
        <w:rPr>
          <w:i/>
          <w:spacing w:val="40"/>
          <w:sz w:val="28"/>
        </w:rPr>
        <w:t> </w:t>
      </w:r>
      <w:r>
        <w:rPr>
          <w:i/>
          <w:sz w:val="28"/>
        </w:rPr>
        <w:t>được sửa đổi, bổ sung bởi Luật số 87/2025/QH15;</w:t>
      </w:r>
    </w:p>
    <w:p>
      <w:pPr>
        <w:spacing w:line="288" w:lineRule="auto" w:before="120"/>
        <w:ind w:left="143" w:right="420" w:firstLine="566"/>
        <w:jc w:val="both"/>
        <w:rPr>
          <w:i/>
          <w:sz w:val="28"/>
        </w:rPr>
      </w:pPr>
      <w:r>
        <w:rPr>
          <w:i/>
          <w:sz w:val="28"/>
        </w:rPr>
        <w:t>Căn cứ Nghị quyết số 257/2025/QH15 ngày 11 tháng 12 năm 2025 của Quốc</w:t>
      </w:r>
      <w:r>
        <w:rPr>
          <w:i/>
          <w:spacing w:val="-3"/>
          <w:sz w:val="28"/>
        </w:rPr>
        <w:t> </w:t>
      </w:r>
      <w:r>
        <w:rPr>
          <w:i/>
          <w:sz w:val="28"/>
        </w:rPr>
        <w:t>hội phê</w:t>
      </w:r>
      <w:r>
        <w:rPr>
          <w:i/>
          <w:spacing w:val="-3"/>
          <w:sz w:val="28"/>
        </w:rPr>
        <w:t> </w:t>
      </w:r>
      <w:r>
        <w:rPr>
          <w:i/>
          <w:sz w:val="28"/>
        </w:rPr>
        <w:t>duyệt chủ</w:t>
      </w:r>
      <w:r>
        <w:rPr>
          <w:i/>
          <w:spacing w:val="-2"/>
          <w:sz w:val="28"/>
        </w:rPr>
        <w:t> </w:t>
      </w:r>
      <w:r>
        <w:rPr>
          <w:i/>
          <w:sz w:val="28"/>
        </w:rPr>
        <w:t>trương</w:t>
      </w:r>
      <w:r>
        <w:rPr>
          <w:i/>
          <w:spacing w:val="-2"/>
          <w:sz w:val="28"/>
        </w:rPr>
        <w:t> </w:t>
      </w:r>
      <w:r>
        <w:rPr>
          <w:i/>
          <w:sz w:val="28"/>
        </w:rPr>
        <w:t>đầu</w:t>
      </w:r>
      <w:r>
        <w:rPr>
          <w:i/>
          <w:spacing w:val="-2"/>
          <w:sz w:val="28"/>
        </w:rPr>
        <w:t> </w:t>
      </w:r>
      <w:r>
        <w:rPr>
          <w:i/>
          <w:sz w:val="28"/>
        </w:rPr>
        <w:t>tư Chương</w:t>
      </w:r>
      <w:r>
        <w:rPr>
          <w:i/>
          <w:spacing w:val="-2"/>
          <w:sz w:val="28"/>
        </w:rPr>
        <w:t> </w:t>
      </w:r>
      <w:r>
        <w:rPr>
          <w:i/>
          <w:sz w:val="28"/>
        </w:rPr>
        <w:t>trình mục</w:t>
      </w:r>
      <w:r>
        <w:rPr>
          <w:i/>
          <w:spacing w:val="-2"/>
          <w:sz w:val="28"/>
        </w:rPr>
        <w:t> </w:t>
      </w:r>
      <w:r>
        <w:rPr>
          <w:i/>
          <w:sz w:val="28"/>
        </w:rPr>
        <w:t>tiêu</w:t>
      </w:r>
      <w:r>
        <w:rPr>
          <w:i/>
          <w:spacing w:val="-1"/>
          <w:sz w:val="28"/>
        </w:rPr>
        <w:t> </w:t>
      </w:r>
      <w:r>
        <w:rPr>
          <w:i/>
          <w:sz w:val="28"/>
        </w:rPr>
        <w:t>quốc</w:t>
      </w:r>
      <w:r>
        <w:rPr>
          <w:i/>
          <w:spacing w:val="-1"/>
          <w:sz w:val="28"/>
        </w:rPr>
        <w:t> </w:t>
      </w:r>
      <w:r>
        <w:rPr>
          <w:i/>
          <w:sz w:val="28"/>
        </w:rPr>
        <w:t>gia xây</w:t>
      </w:r>
      <w:r>
        <w:rPr>
          <w:i/>
          <w:spacing w:val="-2"/>
          <w:sz w:val="28"/>
        </w:rPr>
        <w:t> </w:t>
      </w:r>
      <w:r>
        <w:rPr>
          <w:i/>
          <w:sz w:val="28"/>
        </w:rPr>
        <w:t>dựng nông thôn mới, giảm nghèo bền vững và phát triển kinh tế - xã hội vùng đồng bào dân tộc thiểu số và miền núi giai đoạn 2026 - 2035;</w:t>
      </w:r>
    </w:p>
    <w:p>
      <w:pPr>
        <w:spacing w:line="288" w:lineRule="auto" w:before="120"/>
        <w:ind w:left="143" w:right="419" w:firstLine="566"/>
        <w:jc w:val="both"/>
        <w:rPr>
          <w:i/>
          <w:sz w:val="28"/>
        </w:rPr>
      </w:pPr>
      <w:r>
        <w:rPr>
          <w:i/>
          <w:sz w:val="28"/>
        </w:rPr>
        <w:t>Căn cứ các Nghị định của Chính phủ: Số 78/2025/NĐ-CP ngày 01 tháng 4 năm 2025 quy định chi tiết một số điều và biện pháp để tổ chức, hướng dẫn thi hành Luật Ban hành văn bản quy phạm pháp luật, được sửa đổi, bổ sung bởi Nghị định số 187/2025/NĐ-CP; số 79/2025/NĐ-CP ngày 01 tháng 4 năm 2025 về kiểm tra, rà soát, hệ thống hóa và xử lý văn bản quy phạm pháp luật; số 358/2025/NĐ-CP ngày 31 tháng 12 năm 2025 quy định cơ chế quản lý, tổ chức thực hiện các Chương trình mục tiêu quốc gia;</w:t>
      </w:r>
    </w:p>
    <w:p>
      <w:pPr>
        <w:spacing w:line="288" w:lineRule="auto" w:before="121"/>
        <w:ind w:left="143" w:right="418" w:firstLine="566"/>
        <w:jc w:val="both"/>
        <w:rPr>
          <w:i/>
          <w:sz w:val="28"/>
        </w:rPr>
      </w:pPr>
      <w:r>
        <w:rPr>
          <w:i/>
          <w:sz w:val="28"/>
        </w:rPr>
        <w:t>Căn cứ các Thông tư: Số 60/2026/TT-BTC ngày 31 tháng 5 năm 2026 của Bộ trưởng Bộ Tài chính hướng dẫn quản lý, sử dụng và quyết toán kinh phí chi thường xuyên ngân sách nhà nước thực hiện Chương trình mục tiêu quốc gia về xây dựng nông thôn mới, giảm nghèo bền vững và phát triển kinh tế xã hội vùng đồng bào dân tộc thiểu số và miền núi giai đoạn 2026 - 2035, giai đoạn I: từ năm 2026 đến năm 2030; số 23/2026/TT-BNNMT ngày 23 tháng 5 năm 2026 của Bộ trưởng Bộ Nông nghiệp và Môi trường hướng dẫn thực hiện một số nội dung Chương trình mục tiêu quốc gia xây dựng nông thôn mới, giảm nghèo bền vững và phát triển kinh tế - xã hội vùng đồng bào dân tộc thiểu số và miền núi giai đoạn 2026 - 2030 thuộc phạm vi quản lý nhà nước của Bộ Nông nghiệp và Môi</w:t>
      </w:r>
      <w:r>
        <w:rPr>
          <w:i/>
          <w:spacing w:val="17"/>
          <w:sz w:val="28"/>
        </w:rPr>
        <w:t> </w:t>
      </w:r>
      <w:r>
        <w:rPr>
          <w:i/>
          <w:sz w:val="28"/>
        </w:rPr>
        <w:t>trường;</w:t>
      </w:r>
      <w:r>
        <w:rPr>
          <w:i/>
          <w:spacing w:val="19"/>
          <w:sz w:val="28"/>
        </w:rPr>
        <w:t> </w:t>
      </w:r>
      <w:r>
        <w:rPr>
          <w:i/>
          <w:sz w:val="28"/>
        </w:rPr>
        <w:t>số</w:t>
      </w:r>
      <w:r>
        <w:rPr>
          <w:i/>
          <w:spacing w:val="17"/>
          <w:sz w:val="28"/>
        </w:rPr>
        <w:t> </w:t>
      </w:r>
      <w:r>
        <w:rPr>
          <w:i/>
          <w:sz w:val="28"/>
        </w:rPr>
        <w:t>02/2026/TT-BDTTG</w:t>
      </w:r>
      <w:r>
        <w:rPr>
          <w:i/>
          <w:spacing w:val="17"/>
          <w:sz w:val="28"/>
        </w:rPr>
        <w:t> </w:t>
      </w:r>
      <w:r>
        <w:rPr>
          <w:i/>
          <w:sz w:val="28"/>
        </w:rPr>
        <w:t>ngày</w:t>
      </w:r>
      <w:r>
        <w:rPr>
          <w:i/>
          <w:spacing w:val="17"/>
          <w:sz w:val="28"/>
        </w:rPr>
        <w:t> </w:t>
      </w:r>
      <w:r>
        <w:rPr>
          <w:i/>
          <w:sz w:val="28"/>
        </w:rPr>
        <w:t>04</w:t>
      </w:r>
      <w:r>
        <w:rPr>
          <w:i/>
          <w:spacing w:val="17"/>
          <w:sz w:val="28"/>
        </w:rPr>
        <w:t> </w:t>
      </w:r>
      <w:r>
        <w:rPr>
          <w:i/>
          <w:sz w:val="28"/>
        </w:rPr>
        <w:t>tháng</w:t>
      </w:r>
      <w:r>
        <w:rPr>
          <w:i/>
          <w:spacing w:val="19"/>
          <w:sz w:val="28"/>
        </w:rPr>
        <w:t> </w:t>
      </w:r>
      <w:r>
        <w:rPr>
          <w:i/>
          <w:sz w:val="28"/>
        </w:rPr>
        <w:t>6</w:t>
      </w:r>
      <w:r>
        <w:rPr>
          <w:i/>
          <w:spacing w:val="17"/>
          <w:sz w:val="28"/>
        </w:rPr>
        <w:t> </w:t>
      </w:r>
      <w:r>
        <w:rPr>
          <w:i/>
          <w:sz w:val="28"/>
        </w:rPr>
        <w:t>năm</w:t>
      </w:r>
      <w:r>
        <w:rPr>
          <w:i/>
          <w:spacing w:val="17"/>
          <w:sz w:val="28"/>
        </w:rPr>
        <w:t> </w:t>
      </w:r>
      <w:r>
        <w:rPr>
          <w:i/>
          <w:sz w:val="28"/>
        </w:rPr>
        <w:t>2026</w:t>
      </w:r>
      <w:r>
        <w:rPr>
          <w:i/>
          <w:spacing w:val="19"/>
          <w:sz w:val="28"/>
        </w:rPr>
        <w:t> </w:t>
      </w:r>
      <w:r>
        <w:rPr>
          <w:i/>
          <w:sz w:val="28"/>
        </w:rPr>
        <w:t>của</w:t>
      </w:r>
      <w:r>
        <w:rPr>
          <w:i/>
          <w:spacing w:val="19"/>
          <w:sz w:val="28"/>
        </w:rPr>
        <w:t> </w:t>
      </w:r>
      <w:r>
        <w:rPr>
          <w:i/>
          <w:sz w:val="28"/>
        </w:rPr>
        <w:t>Bộ</w:t>
      </w:r>
      <w:r>
        <w:rPr>
          <w:i/>
          <w:spacing w:val="19"/>
          <w:sz w:val="28"/>
        </w:rPr>
        <w:t> </w:t>
      </w:r>
      <w:r>
        <w:rPr>
          <w:i/>
          <w:sz w:val="28"/>
        </w:rPr>
        <w:t>trưởng</w:t>
      </w:r>
    </w:p>
    <w:p>
      <w:pPr>
        <w:spacing w:after="0" w:line="288" w:lineRule="auto"/>
        <w:jc w:val="both"/>
        <w:rPr>
          <w:i/>
          <w:sz w:val="28"/>
        </w:rPr>
        <w:sectPr>
          <w:type w:val="continuous"/>
          <w:pgSz w:w="11910" w:h="16840"/>
          <w:pgMar w:top="1100" w:bottom="280" w:left="1559" w:right="708"/>
        </w:sectPr>
      </w:pPr>
    </w:p>
    <w:p>
      <w:pPr>
        <w:spacing w:line="288" w:lineRule="auto" w:before="79"/>
        <w:ind w:left="143" w:right="420" w:firstLine="0"/>
        <w:jc w:val="both"/>
        <w:rPr>
          <w:i/>
          <w:sz w:val="28"/>
        </w:rPr>
      </w:pPr>
      <w:r>
        <w:rPr>
          <w:i/>
          <w:sz w:val="28"/>
        </w:rPr>
        <w:t>Bộ Dân tộc và Tôn giáo hướng dẫn một số nội dung Hợp phần thứ hai Chương trình mục tiêu quốc gia xây dựng nông thôn mới, giảm nghèo bền vững và phát triển kinh tế - xã hội vùng đồng bào dân tộc</w:t>
      </w:r>
      <w:r>
        <w:rPr>
          <w:i/>
          <w:spacing w:val="-1"/>
          <w:sz w:val="28"/>
        </w:rPr>
        <w:t> </w:t>
      </w:r>
      <w:r>
        <w:rPr>
          <w:i/>
          <w:sz w:val="28"/>
        </w:rPr>
        <w:t>thiểu số và miền núi giai đoạn 2026</w:t>
      </w:r>
    </w:p>
    <w:p>
      <w:pPr>
        <w:spacing w:line="288" w:lineRule="auto" w:before="0"/>
        <w:ind w:left="143" w:right="423" w:firstLine="0"/>
        <w:jc w:val="both"/>
        <w:rPr>
          <w:i/>
          <w:sz w:val="28"/>
        </w:rPr>
      </w:pPr>
      <w:r>
        <w:rPr>
          <w:i/>
          <w:sz w:val="28"/>
        </w:rPr>
        <w:t>- 2035, giai đoạn I: Từ năm 2026 đến năm 2030 thuộc thẩm quyền quản lý nhà nước của Bộ Dân tộc và Tôn giáo;</w:t>
      </w:r>
    </w:p>
    <w:p>
      <w:pPr>
        <w:spacing w:line="288" w:lineRule="auto" w:before="120"/>
        <w:ind w:left="143" w:right="419" w:firstLine="566"/>
        <w:jc w:val="both"/>
        <w:rPr>
          <w:i/>
          <w:sz w:val="28"/>
        </w:rPr>
      </w:pPr>
      <w:r>
        <w:rPr>
          <w:i/>
          <w:sz w:val="28"/>
        </w:rPr>
        <w:t>Xét Tờ trình số 6066/TTr-UBND ngày 17 tháng 7 năm 2026 của Ủy ban nhân dân tỉnh về dự thảo Nghị quyết của Hội đồng nhân dân tỉnh quy định mức hỗ trợ 01 dự án, định mức hỗ trợ các đối tượng tham gia dự án phát triển sản xuất thực hiện các Chương trình mục tiêu quốc gia giai đoạn 2026 - 2030 trên địa bàn tỉnh Lai Châu; Báo cáo thẩm tra số 561/BC-HĐND ngày 24 tháng 7 năm 2026 của Ban Dân tộc Hội đồng nhân dân tỉnh; ý kiến thảo luận của đại biểu Hội đồng nhân dân tỉnh tại kỳ họp;</w:t>
      </w:r>
    </w:p>
    <w:p>
      <w:pPr>
        <w:spacing w:line="288" w:lineRule="auto" w:before="121"/>
        <w:ind w:left="143" w:right="419" w:firstLine="566"/>
        <w:jc w:val="both"/>
        <w:rPr>
          <w:i/>
          <w:sz w:val="28"/>
        </w:rPr>
      </w:pPr>
      <w:r>
        <w:rPr>
          <w:i/>
          <w:sz w:val="28"/>
        </w:rPr>
        <w:t>Hội đồng nhân dân ban hành Nghị quyết quy định mức hỗ trợ 01 dự án, định mức hỗ</w:t>
      </w:r>
      <w:r>
        <w:rPr>
          <w:i/>
          <w:spacing w:val="-1"/>
          <w:sz w:val="28"/>
        </w:rPr>
        <w:t> </w:t>
      </w:r>
      <w:r>
        <w:rPr>
          <w:i/>
          <w:sz w:val="28"/>
        </w:rPr>
        <w:t>trợ</w:t>
      </w:r>
      <w:r>
        <w:rPr>
          <w:i/>
          <w:spacing w:val="-2"/>
          <w:sz w:val="28"/>
        </w:rPr>
        <w:t> </w:t>
      </w:r>
      <w:r>
        <w:rPr>
          <w:i/>
          <w:sz w:val="28"/>
        </w:rPr>
        <w:t>các đối tượng tham</w:t>
      </w:r>
      <w:r>
        <w:rPr>
          <w:i/>
          <w:spacing w:val="-2"/>
          <w:sz w:val="28"/>
        </w:rPr>
        <w:t> </w:t>
      </w:r>
      <w:r>
        <w:rPr>
          <w:i/>
          <w:sz w:val="28"/>
        </w:rPr>
        <w:t>gia</w:t>
      </w:r>
      <w:r>
        <w:rPr>
          <w:i/>
          <w:spacing w:val="-1"/>
          <w:sz w:val="28"/>
        </w:rPr>
        <w:t> </w:t>
      </w:r>
      <w:r>
        <w:rPr>
          <w:i/>
          <w:sz w:val="28"/>
        </w:rPr>
        <w:t>dự án phát</w:t>
      </w:r>
      <w:r>
        <w:rPr>
          <w:i/>
          <w:spacing w:val="-1"/>
          <w:sz w:val="28"/>
        </w:rPr>
        <w:t> </w:t>
      </w:r>
      <w:r>
        <w:rPr>
          <w:i/>
          <w:sz w:val="28"/>
        </w:rPr>
        <w:t>triển sản xuất thuộc</w:t>
      </w:r>
      <w:r>
        <w:rPr>
          <w:i/>
          <w:spacing w:val="-1"/>
          <w:sz w:val="28"/>
        </w:rPr>
        <w:t> </w:t>
      </w:r>
      <w:r>
        <w:rPr>
          <w:i/>
          <w:sz w:val="28"/>
        </w:rPr>
        <w:t>Chương trình mục tiêu quốc gia giai đoạn 2026 - 2030 trên địa bàn tỉnh Lai Châu.</w:t>
      </w:r>
    </w:p>
    <w:p>
      <w:pPr>
        <w:pStyle w:val="Heading1"/>
      </w:pPr>
      <w:r>
        <w:rPr/>
        <w:t>Điều</w:t>
      </w:r>
      <w:r>
        <w:rPr>
          <w:spacing w:val="-5"/>
        </w:rPr>
        <w:t> </w:t>
      </w:r>
      <w:r>
        <w:rPr/>
        <w:t>1.</w:t>
      </w:r>
      <w:r>
        <w:rPr>
          <w:spacing w:val="-2"/>
        </w:rPr>
        <w:t> </w:t>
      </w:r>
      <w:r>
        <w:rPr/>
        <w:t>Phạm</w:t>
      </w:r>
      <w:r>
        <w:rPr>
          <w:spacing w:val="-5"/>
        </w:rPr>
        <w:t> </w:t>
      </w:r>
      <w:r>
        <w:rPr/>
        <w:t>vi</w:t>
      </w:r>
      <w:r>
        <w:rPr>
          <w:spacing w:val="-1"/>
        </w:rPr>
        <w:t> </w:t>
      </w:r>
      <w:r>
        <w:rPr/>
        <w:t>điều</w:t>
      </w:r>
      <w:r>
        <w:rPr>
          <w:spacing w:val="-2"/>
        </w:rPr>
        <w:t> </w:t>
      </w:r>
      <w:r>
        <w:rPr/>
        <w:t>chỉnh,</w:t>
      </w:r>
      <w:r>
        <w:rPr>
          <w:spacing w:val="-3"/>
        </w:rPr>
        <w:t> </w:t>
      </w:r>
      <w:r>
        <w:rPr/>
        <w:t>đối</w:t>
      </w:r>
      <w:r>
        <w:rPr>
          <w:spacing w:val="-2"/>
        </w:rPr>
        <w:t> </w:t>
      </w:r>
      <w:r>
        <w:rPr/>
        <w:t>tượng</w:t>
      </w:r>
      <w:r>
        <w:rPr>
          <w:spacing w:val="-4"/>
        </w:rPr>
        <w:t> </w:t>
      </w:r>
      <w:r>
        <w:rPr/>
        <w:t>áp</w:t>
      </w:r>
      <w:r>
        <w:rPr>
          <w:spacing w:val="-2"/>
        </w:rPr>
        <w:t> </w:t>
      </w:r>
      <w:r>
        <w:rPr>
          <w:spacing w:val="-4"/>
        </w:rPr>
        <w:t>dụng</w:t>
      </w:r>
    </w:p>
    <w:p>
      <w:pPr>
        <w:pStyle w:val="ListParagraph"/>
        <w:numPr>
          <w:ilvl w:val="0"/>
          <w:numId w:val="1"/>
        </w:numPr>
        <w:tabs>
          <w:tab w:pos="988" w:val="left" w:leader="none"/>
        </w:tabs>
        <w:spacing w:line="240" w:lineRule="auto" w:before="180" w:after="0"/>
        <w:ind w:left="988" w:right="0" w:hanging="279"/>
        <w:jc w:val="both"/>
        <w:rPr>
          <w:sz w:val="28"/>
        </w:rPr>
      </w:pPr>
      <w:r>
        <w:rPr>
          <w:sz w:val="28"/>
        </w:rPr>
        <w:t>Phạm</w:t>
      </w:r>
      <w:r>
        <w:rPr>
          <w:spacing w:val="-7"/>
          <w:sz w:val="28"/>
        </w:rPr>
        <w:t> </w:t>
      </w:r>
      <w:r>
        <w:rPr>
          <w:sz w:val="28"/>
        </w:rPr>
        <w:t>vi</w:t>
      </w:r>
      <w:r>
        <w:rPr>
          <w:spacing w:val="-1"/>
          <w:sz w:val="28"/>
        </w:rPr>
        <w:t> </w:t>
      </w:r>
      <w:r>
        <w:rPr>
          <w:sz w:val="28"/>
        </w:rPr>
        <w:t>điều </w:t>
      </w:r>
      <w:r>
        <w:rPr>
          <w:spacing w:val="-2"/>
          <w:sz w:val="28"/>
        </w:rPr>
        <w:t>chỉnh</w:t>
      </w:r>
    </w:p>
    <w:p>
      <w:pPr>
        <w:pStyle w:val="BodyText"/>
        <w:spacing w:line="288" w:lineRule="auto" w:before="184"/>
        <w:ind w:right="419"/>
      </w:pPr>
      <w:r>
        <w:rPr/>
        <w:t>Nghị quyết này quy định mức hỗ trợ 01 dự án phát triển sản xuất liên kết theo chuỗi giá trị, dự án phát triển sản xuất cộng đồng; định mức hỗ trợ các đối tượng tham gia dự án phát triển sản xuất thuộc Chương trình mục tiêu quốc gia giai đoạn 2026 - 2030 trên địa bàn tỉnh Lai Châu.</w:t>
      </w:r>
    </w:p>
    <w:p>
      <w:pPr>
        <w:pStyle w:val="ListParagraph"/>
        <w:numPr>
          <w:ilvl w:val="0"/>
          <w:numId w:val="1"/>
        </w:numPr>
        <w:tabs>
          <w:tab w:pos="988" w:val="left" w:leader="none"/>
        </w:tabs>
        <w:spacing w:line="240" w:lineRule="auto" w:before="120" w:after="0"/>
        <w:ind w:left="988" w:right="0" w:hanging="279"/>
        <w:jc w:val="both"/>
        <w:rPr>
          <w:sz w:val="28"/>
        </w:rPr>
      </w:pPr>
      <w:r>
        <w:rPr>
          <w:sz w:val="28"/>
        </w:rPr>
        <w:t>Đối</w:t>
      </w:r>
      <w:r>
        <w:rPr>
          <w:spacing w:val="-6"/>
          <w:sz w:val="28"/>
        </w:rPr>
        <w:t> </w:t>
      </w:r>
      <w:r>
        <w:rPr>
          <w:sz w:val="28"/>
        </w:rPr>
        <w:t>tượng</w:t>
      </w:r>
      <w:r>
        <w:rPr>
          <w:spacing w:val="-1"/>
          <w:sz w:val="28"/>
        </w:rPr>
        <w:t> </w:t>
      </w:r>
      <w:r>
        <w:rPr>
          <w:sz w:val="28"/>
        </w:rPr>
        <w:t>áp</w:t>
      </w:r>
      <w:r>
        <w:rPr>
          <w:spacing w:val="-1"/>
          <w:sz w:val="28"/>
        </w:rPr>
        <w:t> </w:t>
      </w:r>
      <w:r>
        <w:rPr>
          <w:spacing w:val="-4"/>
          <w:sz w:val="28"/>
        </w:rPr>
        <w:t>dụng</w:t>
      </w:r>
    </w:p>
    <w:p>
      <w:pPr>
        <w:pStyle w:val="BodyText"/>
        <w:spacing w:line="288" w:lineRule="auto" w:before="185"/>
        <w:ind w:right="417"/>
      </w:pPr>
      <w:r>
        <w:rPr/>
        <w:t>Nghị</w:t>
      </w:r>
      <w:r>
        <w:rPr>
          <w:spacing w:val="-13"/>
        </w:rPr>
        <w:t> </w:t>
      </w:r>
      <w:r>
        <w:rPr/>
        <w:t>quyết</w:t>
      </w:r>
      <w:r>
        <w:rPr>
          <w:spacing w:val="-11"/>
        </w:rPr>
        <w:t> </w:t>
      </w:r>
      <w:r>
        <w:rPr/>
        <w:t>này</w:t>
      </w:r>
      <w:r>
        <w:rPr>
          <w:spacing w:val="-12"/>
        </w:rPr>
        <w:t> </w:t>
      </w:r>
      <w:r>
        <w:rPr/>
        <w:t>áp</w:t>
      </w:r>
      <w:r>
        <w:rPr>
          <w:spacing w:val="-11"/>
        </w:rPr>
        <w:t> </w:t>
      </w:r>
      <w:r>
        <w:rPr/>
        <w:t>dụng</w:t>
      </w:r>
      <w:r>
        <w:rPr>
          <w:spacing w:val="-11"/>
        </w:rPr>
        <w:t> </w:t>
      </w:r>
      <w:r>
        <w:rPr/>
        <w:t>đối</w:t>
      </w:r>
      <w:r>
        <w:rPr>
          <w:spacing w:val="-13"/>
        </w:rPr>
        <w:t> </w:t>
      </w:r>
      <w:r>
        <w:rPr/>
        <w:t>với</w:t>
      </w:r>
      <w:r>
        <w:rPr>
          <w:spacing w:val="-9"/>
        </w:rPr>
        <w:t> </w:t>
      </w:r>
      <w:r>
        <w:rPr/>
        <w:t>các</w:t>
      </w:r>
      <w:r>
        <w:rPr>
          <w:spacing w:val="-10"/>
        </w:rPr>
        <w:t> </w:t>
      </w:r>
      <w:r>
        <w:rPr/>
        <w:t>cơ</w:t>
      </w:r>
      <w:r>
        <w:rPr>
          <w:spacing w:val="-11"/>
        </w:rPr>
        <w:t> </w:t>
      </w:r>
      <w:r>
        <w:rPr/>
        <w:t>quan,</w:t>
      </w:r>
      <w:r>
        <w:rPr>
          <w:spacing w:val="-12"/>
        </w:rPr>
        <w:t> </w:t>
      </w:r>
      <w:r>
        <w:rPr/>
        <w:t>tổ</w:t>
      </w:r>
      <w:r>
        <w:rPr>
          <w:spacing w:val="-11"/>
        </w:rPr>
        <w:t> </w:t>
      </w:r>
      <w:r>
        <w:rPr/>
        <w:t>chức,</w:t>
      </w:r>
      <w:r>
        <w:rPr>
          <w:spacing w:val="-12"/>
        </w:rPr>
        <w:t> </w:t>
      </w:r>
      <w:r>
        <w:rPr/>
        <w:t>hộ</w:t>
      </w:r>
      <w:r>
        <w:rPr>
          <w:spacing w:val="-11"/>
        </w:rPr>
        <w:t> </w:t>
      </w:r>
      <w:r>
        <w:rPr/>
        <w:t>gia</w:t>
      </w:r>
      <w:r>
        <w:rPr>
          <w:spacing w:val="-11"/>
        </w:rPr>
        <w:t> </w:t>
      </w:r>
      <w:r>
        <w:rPr/>
        <w:t>đình,</w:t>
      </w:r>
      <w:r>
        <w:rPr>
          <w:spacing w:val="-12"/>
        </w:rPr>
        <w:t> </w:t>
      </w:r>
      <w:r>
        <w:rPr/>
        <w:t>cá</w:t>
      </w:r>
      <w:r>
        <w:rPr>
          <w:spacing w:val="-11"/>
        </w:rPr>
        <w:t> </w:t>
      </w:r>
      <w:r>
        <w:rPr/>
        <w:t>nhân</w:t>
      </w:r>
      <w:r>
        <w:rPr>
          <w:spacing w:val="-11"/>
        </w:rPr>
        <w:t> </w:t>
      </w:r>
      <w:r>
        <w:rPr/>
        <w:t>có liên quan trong quản lý, tổ chức thực hiện các dự án phát triển sản xuất thuộc </w:t>
      </w:r>
      <w:r>
        <w:rPr>
          <w:spacing w:val="-2"/>
        </w:rPr>
        <w:t>Chương</w:t>
      </w:r>
      <w:r>
        <w:rPr>
          <w:spacing w:val="-15"/>
        </w:rPr>
        <w:t> </w:t>
      </w:r>
      <w:r>
        <w:rPr>
          <w:spacing w:val="-2"/>
        </w:rPr>
        <w:t>trình</w:t>
      </w:r>
      <w:r>
        <w:rPr>
          <w:spacing w:val="-13"/>
        </w:rPr>
        <w:t> </w:t>
      </w:r>
      <w:r>
        <w:rPr>
          <w:spacing w:val="-2"/>
        </w:rPr>
        <w:t>mục</w:t>
      </w:r>
      <w:r>
        <w:rPr>
          <w:spacing w:val="-14"/>
        </w:rPr>
        <w:t> </w:t>
      </w:r>
      <w:r>
        <w:rPr>
          <w:spacing w:val="-2"/>
        </w:rPr>
        <w:t>tiêu</w:t>
      </w:r>
      <w:r>
        <w:rPr>
          <w:spacing w:val="-13"/>
        </w:rPr>
        <w:t> </w:t>
      </w:r>
      <w:r>
        <w:rPr>
          <w:spacing w:val="-2"/>
        </w:rPr>
        <w:t>quốc</w:t>
      </w:r>
      <w:r>
        <w:rPr>
          <w:spacing w:val="-16"/>
        </w:rPr>
        <w:t> </w:t>
      </w:r>
      <w:r>
        <w:rPr>
          <w:spacing w:val="-2"/>
        </w:rPr>
        <w:t>gia</w:t>
      </w:r>
      <w:r>
        <w:rPr>
          <w:spacing w:val="-13"/>
        </w:rPr>
        <w:t> </w:t>
      </w:r>
      <w:r>
        <w:rPr>
          <w:spacing w:val="-2"/>
        </w:rPr>
        <w:t>giai</w:t>
      </w:r>
      <w:r>
        <w:rPr>
          <w:spacing w:val="-15"/>
        </w:rPr>
        <w:t> </w:t>
      </w:r>
      <w:r>
        <w:rPr>
          <w:spacing w:val="-2"/>
        </w:rPr>
        <w:t>đoạn</w:t>
      </w:r>
      <w:r>
        <w:rPr>
          <w:spacing w:val="-13"/>
        </w:rPr>
        <w:t> </w:t>
      </w:r>
      <w:r>
        <w:rPr>
          <w:spacing w:val="-2"/>
        </w:rPr>
        <w:t>2026</w:t>
      </w:r>
      <w:r>
        <w:rPr>
          <w:spacing w:val="-15"/>
        </w:rPr>
        <w:t> </w:t>
      </w:r>
      <w:r>
        <w:rPr>
          <w:spacing w:val="-2"/>
        </w:rPr>
        <w:t>-</w:t>
      </w:r>
      <w:r>
        <w:rPr>
          <w:spacing w:val="-16"/>
        </w:rPr>
        <w:t> </w:t>
      </w:r>
      <w:r>
        <w:rPr>
          <w:spacing w:val="-2"/>
        </w:rPr>
        <w:t>2030</w:t>
      </w:r>
      <w:r>
        <w:rPr>
          <w:spacing w:val="-14"/>
        </w:rPr>
        <w:t> </w:t>
      </w:r>
      <w:r>
        <w:rPr>
          <w:spacing w:val="-2"/>
        </w:rPr>
        <w:t>trên</w:t>
      </w:r>
      <w:r>
        <w:rPr>
          <w:spacing w:val="-16"/>
        </w:rPr>
        <w:t> </w:t>
      </w:r>
      <w:r>
        <w:rPr>
          <w:spacing w:val="-2"/>
        </w:rPr>
        <w:t>địa</w:t>
      </w:r>
      <w:r>
        <w:rPr>
          <w:spacing w:val="-13"/>
        </w:rPr>
        <w:t> </w:t>
      </w:r>
      <w:r>
        <w:rPr>
          <w:spacing w:val="-2"/>
        </w:rPr>
        <w:t>bàn</w:t>
      </w:r>
      <w:r>
        <w:rPr>
          <w:spacing w:val="-10"/>
        </w:rPr>
        <w:t> </w:t>
      </w:r>
      <w:r>
        <w:rPr>
          <w:spacing w:val="-2"/>
        </w:rPr>
        <w:t>tỉnh</w:t>
      </w:r>
      <w:r>
        <w:rPr>
          <w:spacing w:val="-15"/>
        </w:rPr>
        <w:t> </w:t>
      </w:r>
      <w:r>
        <w:rPr>
          <w:spacing w:val="-2"/>
        </w:rPr>
        <w:t>Lai</w:t>
      </w:r>
      <w:r>
        <w:rPr>
          <w:spacing w:val="-13"/>
        </w:rPr>
        <w:t> </w:t>
      </w:r>
      <w:r>
        <w:rPr>
          <w:spacing w:val="-2"/>
        </w:rPr>
        <w:t>Châu.</w:t>
      </w:r>
    </w:p>
    <w:p>
      <w:pPr>
        <w:pStyle w:val="Heading1"/>
      </w:pPr>
      <w:r>
        <w:rPr/>
        <w:t>Điều</w:t>
      </w:r>
      <w:r>
        <w:rPr>
          <w:spacing w:val="-4"/>
        </w:rPr>
        <w:t> </w:t>
      </w:r>
      <w:r>
        <w:rPr/>
        <w:t>2.</w:t>
      </w:r>
      <w:r>
        <w:rPr>
          <w:spacing w:val="-4"/>
        </w:rPr>
        <w:t> </w:t>
      </w:r>
      <w:r>
        <w:rPr/>
        <w:t>Giải</w:t>
      </w:r>
      <w:r>
        <w:rPr>
          <w:spacing w:val="-2"/>
        </w:rPr>
        <w:t> </w:t>
      </w:r>
      <w:r>
        <w:rPr/>
        <w:t>thích</w:t>
      </w:r>
      <w:r>
        <w:rPr>
          <w:spacing w:val="-3"/>
        </w:rPr>
        <w:t> </w:t>
      </w:r>
      <w:r>
        <w:rPr/>
        <w:t>từ</w:t>
      </w:r>
      <w:r>
        <w:rPr>
          <w:spacing w:val="-6"/>
        </w:rPr>
        <w:t> </w:t>
      </w:r>
      <w:r>
        <w:rPr>
          <w:spacing w:val="-5"/>
        </w:rPr>
        <w:t>ngữ</w:t>
      </w:r>
    </w:p>
    <w:p>
      <w:pPr>
        <w:pStyle w:val="ListParagraph"/>
        <w:numPr>
          <w:ilvl w:val="0"/>
          <w:numId w:val="2"/>
        </w:numPr>
        <w:tabs>
          <w:tab w:pos="1013" w:val="left" w:leader="none"/>
        </w:tabs>
        <w:spacing w:line="288" w:lineRule="auto" w:before="180" w:after="0"/>
        <w:ind w:left="143" w:right="419" w:firstLine="566"/>
        <w:jc w:val="both"/>
        <w:rPr>
          <w:sz w:val="28"/>
        </w:rPr>
      </w:pPr>
      <w:r>
        <w:rPr>
          <w:sz w:val="28"/>
        </w:rPr>
        <w:t>Dự án phát triển sản xuất liên kết theo chuỗi giá trị là dự án phát triển</w:t>
      </w:r>
      <w:r>
        <w:rPr>
          <w:spacing w:val="40"/>
          <w:sz w:val="28"/>
        </w:rPr>
        <w:t> </w:t>
      </w:r>
      <w:r>
        <w:rPr>
          <w:sz w:val="28"/>
        </w:rPr>
        <w:t>sản xuất do chủ trì liên kết thực hiện trên cơ sở hợp tác với các đối tượng liên</w:t>
      </w:r>
      <w:r>
        <w:rPr>
          <w:spacing w:val="40"/>
          <w:sz w:val="28"/>
        </w:rPr>
        <w:t> </w:t>
      </w:r>
      <w:r>
        <w:rPr>
          <w:sz w:val="28"/>
        </w:rPr>
        <w:t>kết trong các khâu, giai đoạn khác nhau của chuỗi giá trị thông qua hợp đồng liên kết nhằm</w:t>
      </w:r>
      <w:r>
        <w:rPr>
          <w:spacing w:val="-5"/>
          <w:sz w:val="28"/>
        </w:rPr>
        <w:t> </w:t>
      </w:r>
      <w:r>
        <w:rPr>
          <w:sz w:val="28"/>
        </w:rPr>
        <w:t>phát triển sản xuất, nâng cao</w:t>
      </w:r>
      <w:r>
        <w:rPr>
          <w:spacing w:val="-1"/>
          <w:sz w:val="28"/>
        </w:rPr>
        <w:t> </w:t>
      </w:r>
      <w:r>
        <w:rPr>
          <w:sz w:val="28"/>
        </w:rPr>
        <w:t>chất lượng sản phẩm</w:t>
      </w:r>
      <w:r>
        <w:rPr>
          <w:spacing w:val="-2"/>
          <w:sz w:val="28"/>
        </w:rPr>
        <w:t> </w:t>
      </w:r>
      <w:r>
        <w:rPr>
          <w:sz w:val="28"/>
        </w:rPr>
        <w:t>và bảo đảm</w:t>
      </w:r>
      <w:r>
        <w:rPr>
          <w:spacing w:val="-4"/>
          <w:sz w:val="28"/>
        </w:rPr>
        <w:t> </w:t>
      </w:r>
      <w:r>
        <w:rPr>
          <w:sz w:val="28"/>
        </w:rPr>
        <w:t>đầu ra cho hàng hóa, dịch vụ.</w:t>
      </w:r>
    </w:p>
    <w:p>
      <w:pPr>
        <w:pStyle w:val="ListParagraph"/>
        <w:numPr>
          <w:ilvl w:val="0"/>
          <w:numId w:val="2"/>
        </w:numPr>
        <w:tabs>
          <w:tab w:pos="1010" w:val="left" w:leader="none"/>
        </w:tabs>
        <w:spacing w:line="288" w:lineRule="auto" w:before="121" w:after="0"/>
        <w:ind w:left="143" w:right="430" w:firstLine="566"/>
        <w:jc w:val="both"/>
        <w:rPr>
          <w:sz w:val="28"/>
        </w:rPr>
      </w:pPr>
      <w:r>
        <w:rPr>
          <w:sz w:val="28"/>
        </w:rPr>
        <w:t>Dự án phát triển sản xuất cộng đồng là dự án phát triển sản xuất do tổ, nhóm cộng đồng tự xây dựng, quản lý, tổ chức thực hiện.</w:t>
      </w:r>
    </w:p>
    <w:p>
      <w:pPr>
        <w:pStyle w:val="ListParagraph"/>
        <w:spacing w:after="0" w:line="288" w:lineRule="auto"/>
        <w:jc w:val="both"/>
        <w:rPr>
          <w:sz w:val="28"/>
        </w:rPr>
        <w:sectPr>
          <w:headerReference w:type="default" r:id="rId5"/>
          <w:pgSz w:w="11910" w:h="16840"/>
          <w:pgMar w:header="513" w:footer="0" w:top="1040" w:bottom="280" w:left="1559" w:right="708"/>
          <w:pgNumType w:start="2"/>
        </w:sectPr>
      </w:pPr>
    </w:p>
    <w:p>
      <w:pPr>
        <w:pStyle w:val="ListParagraph"/>
        <w:numPr>
          <w:ilvl w:val="0"/>
          <w:numId w:val="2"/>
        </w:numPr>
        <w:tabs>
          <w:tab w:pos="989" w:val="left" w:leader="none"/>
        </w:tabs>
        <w:spacing w:line="288" w:lineRule="auto" w:before="79" w:after="0"/>
        <w:ind w:left="143" w:right="419" w:firstLine="566"/>
        <w:jc w:val="both"/>
        <w:rPr>
          <w:sz w:val="28"/>
        </w:rPr>
      </w:pPr>
      <w:r>
        <w:rPr>
          <w:sz w:val="28"/>
        </w:rPr>
        <w:t>Dự</w:t>
      </w:r>
      <w:r>
        <w:rPr>
          <w:spacing w:val="-3"/>
          <w:sz w:val="28"/>
        </w:rPr>
        <w:t> </w:t>
      </w:r>
      <w:r>
        <w:rPr>
          <w:sz w:val="28"/>
        </w:rPr>
        <w:t>án</w:t>
      </w:r>
      <w:r>
        <w:rPr>
          <w:spacing w:val="-2"/>
          <w:sz w:val="28"/>
        </w:rPr>
        <w:t> </w:t>
      </w:r>
      <w:r>
        <w:rPr>
          <w:sz w:val="28"/>
        </w:rPr>
        <w:t>phát</w:t>
      </w:r>
      <w:r>
        <w:rPr>
          <w:spacing w:val="-4"/>
          <w:sz w:val="28"/>
        </w:rPr>
        <w:t> </w:t>
      </w:r>
      <w:r>
        <w:rPr>
          <w:sz w:val="28"/>
        </w:rPr>
        <w:t>triển</w:t>
      </w:r>
      <w:r>
        <w:rPr>
          <w:spacing w:val="-4"/>
          <w:sz w:val="28"/>
        </w:rPr>
        <w:t> </w:t>
      </w:r>
      <w:r>
        <w:rPr>
          <w:sz w:val="28"/>
        </w:rPr>
        <w:t>sản</w:t>
      </w:r>
      <w:r>
        <w:rPr>
          <w:spacing w:val="-1"/>
          <w:sz w:val="28"/>
        </w:rPr>
        <w:t> </w:t>
      </w:r>
      <w:r>
        <w:rPr>
          <w:sz w:val="28"/>
        </w:rPr>
        <w:t>xuất</w:t>
      </w:r>
      <w:r>
        <w:rPr>
          <w:spacing w:val="-1"/>
          <w:sz w:val="28"/>
        </w:rPr>
        <w:t> </w:t>
      </w:r>
      <w:r>
        <w:rPr>
          <w:sz w:val="28"/>
        </w:rPr>
        <w:t>theo</w:t>
      </w:r>
      <w:r>
        <w:rPr>
          <w:spacing w:val="-4"/>
          <w:sz w:val="28"/>
        </w:rPr>
        <w:t> </w:t>
      </w:r>
      <w:r>
        <w:rPr>
          <w:sz w:val="28"/>
        </w:rPr>
        <w:t>nhiệm</w:t>
      </w:r>
      <w:r>
        <w:rPr>
          <w:spacing w:val="-7"/>
          <w:sz w:val="28"/>
        </w:rPr>
        <w:t> </w:t>
      </w:r>
      <w:r>
        <w:rPr>
          <w:sz w:val="28"/>
        </w:rPr>
        <w:t>vụ</w:t>
      </w:r>
      <w:r>
        <w:rPr>
          <w:spacing w:val="-4"/>
          <w:sz w:val="28"/>
        </w:rPr>
        <w:t> </w:t>
      </w:r>
      <w:r>
        <w:rPr>
          <w:sz w:val="28"/>
        </w:rPr>
        <w:t>là</w:t>
      </w:r>
      <w:r>
        <w:rPr>
          <w:spacing w:val="-2"/>
          <w:sz w:val="28"/>
        </w:rPr>
        <w:t> </w:t>
      </w:r>
      <w:r>
        <w:rPr>
          <w:sz w:val="28"/>
        </w:rPr>
        <w:t>dự</w:t>
      </w:r>
      <w:r>
        <w:rPr>
          <w:spacing w:val="-4"/>
          <w:sz w:val="28"/>
        </w:rPr>
        <w:t> </w:t>
      </w:r>
      <w:r>
        <w:rPr>
          <w:sz w:val="28"/>
        </w:rPr>
        <w:t>án</w:t>
      </w:r>
      <w:r>
        <w:rPr>
          <w:spacing w:val="-1"/>
          <w:sz w:val="28"/>
        </w:rPr>
        <w:t> </w:t>
      </w:r>
      <w:r>
        <w:rPr>
          <w:sz w:val="28"/>
        </w:rPr>
        <w:t>phát</w:t>
      </w:r>
      <w:r>
        <w:rPr>
          <w:spacing w:val="-1"/>
          <w:sz w:val="28"/>
        </w:rPr>
        <w:t> </w:t>
      </w:r>
      <w:r>
        <w:rPr>
          <w:sz w:val="28"/>
        </w:rPr>
        <w:t>triển</w:t>
      </w:r>
      <w:r>
        <w:rPr>
          <w:spacing w:val="-1"/>
          <w:sz w:val="28"/>
        </w:rPr>
        <w:t> </w:t>
      </w:r>
      <w:r>
        <w:rPr>
          <w:sz w:val="28"/>
        </w:rPr>
        <w:t>sản</w:t>
      </w:r>
      <w:r>
        <w:rPr>
          <w:spacing w:val="-1"/>
          <w:sz w:val="28"/>
        </w:rPr>
        <w:t> </w:t>
      </w:r>
      <w:r>
        <w:rPr>
          <w:sz w:val="28"/>
        </w:rPr>
        <w:t>xuất</w:t>
      </w:r>
      <w:r>
        <w:rPr>
          <w:spacing w:val="40"/>
          <w:sz w:val="28"/>
        </w:rPr>
        <w:t> </w:t>
      </w:r>
      <w:r>
        <w:rPr>
          <w:sz w:val="28"/>
        </w:rPr>
        <w:t>thực hiện thông qua phương thức đặt hàng, giao nhiệm vụ hoặc đấu thầu nhằm thực hiện mục tiêu tạo việc làm, thu nhập cho người dân và thúc đẩy phát triển kinh</w:t>
      </w:r>
      <w:r>
        <w:rPr>
          <w:spacing w:val="40"/>
          <w:sz w:val="28"/>
        </w:rPr>
        <w:t> </w:t>
      </w:r>
      <w:r>
        <w:rPr>
          <w:sz w:val="28"/>
        </w:rPr>
        <w:t>tế nông thôn, khởi nghiệp, khởi sự kinh doanh, đa dạng hóa sinh kế, nhân rộng mô hình giảm nghèo.</w:t>
      </w:r>
    </w:p>
    <w:p>
      <w:pPr>
        <w:pStyle w:val="Heading1"/>
      </w:pPr>
      <w:r>
        <w:rPr/>
        <w:t>Điều</w:t>
      </w:r>
      <w:r>
        <w:rPr>
          <w:spacing w:val="-3"/>
        </w:rPr>
        <w:t> </w:t>
      </w:r>
      <w:r>
        <w:rPr/>
        <w:t>3.</w:t>
      </w:r>
      <w:r>
        <w:rPr>
          <w:spacing w:val="-3"/>
        </w:rPr>
        <w:t> </w:t>
      </w:r>
      <w:r>
        <w:rPr/>
        <w:t>Nguyên</w:t>
      </w:r>
      <w:r>
        <w:rPr>
          <w:spacing w:val="-3"/>
        </w:rPr>
        <w:t> </w:t>
      </w:r>
      <w:r>
        <w:rPr/>
        <w:t>tắc</w:t>
      </w:r>
      <w:r>
        <w:rPr>
          <w:spacing w:val="-5"/>
        </w:rPr>
        <w:t> </w:t>
      </w:r>
      <w:r>
        <w:rPr/>
        <w:t>hỗ</w:t>
      </w:r>
      <w:r>
        <w:rPr>
          <w:spacing w:val="-1"/>
        </w:rPr>
        <w:t> </w:t>
      </w:r>
      <w:r>
        <w:rPr>
          <w:spacing w:val="-5"/>
        </w:rPr>
        <w:t>trợ</w:t>
      </w:r>
    </w:p>
    <w:p>
      <w:pPr>
        <w:pStyle w:val="ListParagraph"/>
        <w:numPr>
          <w:ilvl w:val="0"/>
          <w:numId w:val="3"/>
        </w:numPr>
        <w:tabs>
          <w:tab w:pos="1018" w:val="left" w:leader="none"/>
        </w:tabs>
        <w:spacing w:line="288" w:lineRule="auto" w:before="192" w:after="0"/>
        <w:ind w:left="143" w:right="421" w:firstLine="566"/>
        <w:jc w:val="both"/>
        <w:rPr>
          <w:sz w:val="28"/>
        </w:rPr>
      </w:pPr>
      <w:r>
        <w:rPr>
          <w:sz w:val="28"/>
        </w:rPr>
        <w:t>Hỗ trợ phải bảo đảm đúng mục tiêu, đối tượng, nội dung và điều kiện theo quy định của pháp luật; dự án có tính bền vững, sử dụng vốn hiệu quả. Trường hợp một đối tượng đủ điều kiện hưởng nhiều chính sách hỗ trợ có cùng nội dung thì chỉ được hưởng một chính sách hỗ trợ phù hợp.</w:t>
      </w:r>
    </w:p>
    <w:p>
      <w:pPr>
        <w:pStyle w:val="ListParagraph"/>
        <w:numPr>
          <w:ilvl w:val="0"/>
          <w:numId w:val="3"/>
        </w:numPr>
        <w:tabs>
          <w:tab w:pos="1009" w:val="left" w:leader="none"/>
        </w:tabs>
        <w:spacing w:line="288" w:lineRule="auto" w:before="120" w:after="0"/>
        <w:ind w:left="143" w:right="424" w:firstLine="566"/>
        <w:jc w:val="both"/>
        <w:rPr>
          <w:sz w:val="28"/>
        </w:rPr>
      </w:pPr>
      <w:r>
        <w:rPr>
          <w:sz w:val="28"/>
        </w:rPr>
        <w:t>Ưu tiên thực hiện các dự án theo thứ tự: Dự án phát triển sản xuất liên kết theo chuỗi giá trị; dự án phát triển sản xuất cộng đồng; dự án phát triển sản xuất theo nhiệm vụ. Ưu tiên các dự án phát triển sản xuất các sản phẩm chủ lực, ngành hàng chủ lực để hình thành vùng sản xuất hàng hóa tập trung.</w:t>
      </w:r>
    </w:p>
    <w:p>
      <w:pPr>
        <w:pStyle w:val="ListParagraph"/>
        <w:numPr>
          <w:ilvl w:val="0"/>
          <w:numId w:val="3"/>
        </w:numPr>
        <w:tabs>
          <w:tab w:pos="992" w:val="left" w:leader="none"/>
        </w:tabs>
        <w:spacing w:line="288" w:lineRule="auto" w:before="118" w:after="0"/>
        <w:ind w:left="143" w:right="421" w:firstLine="566"/>
        <w:jc w:val="both"/>
        <w:rPr>
          <w:sz w:val="28"/>
        </w:rPr>
      </w:pPr>
      <w:r>
        <w:rPr>
          <w:sz w:val="28"/>
        </w:rPr>
        <w:t>Mức hỗ trợ quy định tại Nghị quyết này</w:t>
      </w:r>
      <w:r>
        <w:rPr>
          <w:spacing w:val="-1"/>
          <w:sz w:val="28"/>
        </w:rPr>
        <w:t> </w:t>
      </w:r>
      <w:r>
        <w:rPr>
          <w:sz w:val="28"/>
        </w:rPr>
        <w:t>là mức tối đa, mức hỗ trợ cụ thể của từng dự án được xác định theo quy mô và nguồn vốn được giao. Mức hỗ trợ từng đối tượng tham gia phải căn cứ nội dung được cấp có thẩm quyền phê duyệt.</w:t>
      </w:r>
      <w:r>
        <w:rPr>
          <w:spacing w:val="-1"/>
          <w:sz w:val="28"/>
        </w:rPr>
        <w:t> </w:t>
      </w:r>
      <w:r>
        <w:rPr>
          <w:sz w:val="28"/>
        </w:rPr>
        <w:t>Khuyến khích</w:t>
      </w:r>
      <w:r>
        <w:rPr>
          <w:spacing w:val="-1"/>
          <w:sz w:val="28"/>
        </w:rPr>
        <w:t> </w:t>
      </w:r>
      <w:r>
        <w:rPr>
          <w:sz w:val="28"/>
        </w:rPr>
        <w:t>các</w:t>
      </w:r>
      <w:r>
        <w:rPr>
          <w:spacing w:val="-1"/>
          <w:sz w:val="28"/>
        </w:rPr>
        <w:t> </w:t>
      </w:r>
      <w:r>
        <w:rPr>
          <w:sz w:val="28"/>
        </w:rPr>
        <w:t>tổ</w:t>
      </w:r>
      <w:r>
        <w:rPr>
          <w:spacing w:val="-1"/>
          <w:sz w:val="28"/>
        </w:rPr>
        <w:t> </w:t>
      </w:r>
      <w:r>
        <w:rPr>
          <w:sz w:val="28"/>
        </w:rPr>
        <w:t>chức,</w:t>
      </w:r>
      <w:r>
        <w:rPr>
          <w:spacing w:val="-4"/>
          <w:sz w:val="28"/>
        </w:rPr>
        <w:t> </w:t>
      </w:r>
      <w:r>
        <w:rPr>
          <w:sz w:val="28"/>
        </w:rPr>
        <w:t>hộ</w:t>
      </w:r>
      <w:r>
        <w:rPr>
          <w:spacing w:val="-1"/>
          <w:sz w:val="28"/>
        </w:rPr>
        <w:t> </w:t>
      </w:r>
      <w:r>
        <w:rPr>
          <w:sz w:val="28"/>
        </w:rPr>
        <w:t>gia đình</w:t>
      </w:r>
      <w:r>
        <w:rPr>
          <w:spacing w:val="-2"/>
          <w:sz w:val="28"/>
        </w:rPr>
        <w:t> </w:t>
      </w:r>
      <w:r>
        <w:rPr>
          <w:sz w:val="28"/>
        </w:rPr>
        <w:t>tham</w:t>
      </w:r>
      <w:r>
        <w:rPr>
          <w:spacing w:val="-6"/>
          <w:sz w:val="28"/>
        </w:rPr>
        <w:t> </w:t>
      </w:r>
      <w:r>
        <w:rPr>
          <w:sz w:val="28"/>
        </w:rPr>
        <w:t>gia</w:t>
      </w:r>
      <w:r>
        <w:rPr>
          <w:spacing w:val="-2"/>
          <w:sz w:val="28"/>
        </w:rPr>
        <w:t> </w:t>
      </w:r>
      <w:r>
        <w:rPr>
          <w:sz w:val="28"/>
        </w:rPr>
        <w:t>tự</w:t>
      </w:r>
      <w:r>
        <w:rPr>
          <w:spacing w:val="-3"/>
          <w:sz w:val="28"/>
        </w:rPr>
        <w:t> </w:t>
      </w:r>
      <w:r>
        <w:rPr>
          <w:sz w:val="28"/>
        </w:rPr>
        <w:t>nguyện đóng góp công lao</w:t>
      </w:r>
      <w:r>
        <w:rPr>
          <w:spacing w:val="-2"/>
          <w:sz w:val="28"/>
        </w:rPr>
        <w:t> </w:t>
      </w:r>
      <w:r>
        <w:rPr>
          <w:sz w:val="28"/>
        </w:rPr>
        <w:t>động,</w:t>
      </w:r>
      <w:r>
        <w:rPr>
          <w:spacing w:val="-1"/>
          <w:sz w:val="28"/>
        </w:rPr>
        <w:t> </w:t>
      </w:r>
      <w:r>
        <w:rPr>
          <w:sz w:val="28"/>
        </w:rPr>
        <w:t>vật tư</w:t>
      </w:r>
      <w:r>
        <w:rPr>
          <w:spacing w:val="-4"/>
          <w:sz w:val="28"/>
        </w:rPr>
        <w:t> </w:t>
      </w:r>
      <w:r>
        <w:rPr>
          <w:sz w:val="28"/>
        </w:rPr>
        <w:t>và các nguồn</w:t>
      </w:r>
      <w:r>
        <w:rPr>
          <w:spacing w:val="-3"/>
          <w:sz w:val="28"/>
        </w:rPr>
        <w:t> </w:t>
      </w:r>
      <w:r>
        <w:rPr>
          <w:sz w:val="28"/>
        </w:rPr>
        <w:t>lực hợp</w:t>
      </w:r>
      <w:r>
        <w:rPr>
          <w:spacing w:val="-2"/>
          <w:sz w:val="28"/>
        </w:rPr>
        <w:t> </w:t>
      </w:r>
      <w:r>
        <w:rPr>
          <w:sz w:val="28"/>
        </w:rPr>
        <w:t>pháp</w:t>
      </w:r>
      <w:r>
        <w:rPr>
          <w:spacing w:val="-1"/>
          <w:sz w:val="28"/>
        </w:rPr>
        <w:t> </w:t>
      </w:r>
      <w:r>
        <w:rPr>
          <w:sz w:val="28"/>
        </w:rPr>
        <w:t>khác để</w:t>
      </w:r>
      <w:r>
        <w:rPr>
          <w:spacing w:val="-3"/>
          <w:sz w:val="28"/>
        </w:rPr>
        <w:t> </w:t>
      </w:r>
      <w:r>
        <w:rPr>
          <w:sz w:val="28"/>
        </w:rPr>
        <w:t>nâng cao</w:t>
      </w:r>
      <w:r>
        <w:rPr>
          <w:spacing w:val="-2"/>
          <w:sz w:val="28"/>
        </w:rPr>
        <w:t> </w:t>
      </w:r>
      <w:r>
        <w:rPr>
          <w:sz w:val="28"/>
        </w:rPr>
        <w:t>hiệu quả thực</w:t>
      </w:r>
      <w:r>
        <w:rPr>
          <w:spacing w:val="-3"/>
          <w:sz w:val="28"/>
        </w:rPr>
        <w:t> </w:t>
      </w:r>
      <w:r>
        <w:rPr>
          <w:sz w:val="28"/>
        </w:rPr>
        <w:t>hiện.</w:t>
      </w:r>
    </w:p>
    <w:p>
      <w:pPr>
        <w:pStyle w:val="Heading1"/>
      </w:pPr>
      <w:r>
        <w:rPr>
          <w:spacing w:val="-6"/>
        </w:rPr>
        <w:t>Điều</w:t>
      </w:r>
      <w:r>
        <w:rPr>
          <w:spacing w:val="-18"/>
        </w:rPr>
        <w:t> </w:t>
      </w:r>
      <w:r>
        <w:rPr>
          <w:spacing w:val="-6"/>
        </w:rPr>
        <w:t>4.</w:t>
      </w:r>
      <w:r>
        <w:rPr>
          <w:spacing w:val="-18"/>
        </w:rPr>
        <w:t> </w:t>
      </w:r>
      <w:r>
        <w:rPr>
          <w:spacing w:val="-6"/>
        </w:rPr>
        <w:t>Mức</w:t>
      </w:r>
      <w:r>
        <w:rPr>
          <w:spacing w:val="-15"/>
        </w:rPr>
        <w:t> </w:t>
      </w:r>
      <w:r>
        <w:rPr>
          <w:spacing w:val="-6"/>
        </w:rPr>
        <w:t>hỗ</w:t>
      </w:r>
      <w:r>
        <w:rPr>
          <w:spacing w:val="-15"/>
        </w:rPr>
        <w:t> </w:t>
      </w:r>
      <w:r>
        <w:rPr>
          <w:spacing w:val="-6"/>
        </w:rPr>
        <w:t>trợ</w:t>
      </w:r>
      <w:r>
        <w:rPr>
          <w:spacing w:val="-17"/>
        </w:rPr>
        <w:t> </w:t>
      </w:r>
      <w:r>
        <w:rPr>
          <w:spacing w:val="-6"/>
        </w:rPr>
        <w:t>01</w:t>
      </w:r>
      <w:r>
        <w:rPr>
          <w:spacing w:val="-16"/>
        </w:rPr>
        <w:t> </w:t>
      </w:r>
      <w:r>
        <w:rPr>
          <w:spacing w:val="-6"/>
        </w:rPr>
        <w:t>dự</w:t>
      </w:r>
      <w:r>
        <w:rPr>
          <w:spacing w:val="-18"/>
        </w:rPr>
        <w:t> </w:t>
      </w:r>
      <w:r>
        <w:rPr>
          <w:spacing w:val="-6"/>
        </w:rPr>
        <w:t>án,</w:t>
      </w:r>
      <w:r>
        <w:rPr>
          <w:spacing w:val="-15"/>
        </w:rPr>
        <w:t> </w:t>
      </w:r>
      <w:r>
        <w:rPr>
          <w:spacing w:val="-6"/>
        </w:rPr>
        <w:t>định</w:t>
      </w:r>
      <w:r>
        <w:rPr>
          <w:spacing w:val="-15"/>
        </w:rPr>
        <w:t> </w:t>
      </w:r>
      <w:r>
        <w:rPr>
          <w:spacing w:val="-6"/>
        </w:rPr>
        <w:t>mức</w:t>
      </w:r>
      <w:r>
        <w:rPr>
          <w:spacing w:val="-18"/>
        </w:rPr>
        <w:t> </w:t>
      </w:r>
      <w:r>
        <w:rPr>
          <w:spacing w:val="-6"/>
        </w:rPr>
        <w:t>hỗ</w:t>
      </w:r>
      <w:r>
        <w:rPr>
          <w:spacing w:val="-15"/>
        </w:rPr>
        <w:t> </w:t>
      </w:r>
      <w:r>
        <w:rPr>
          <w:spacing w:val="-6"/>
        </w:rPr>
        <w:t>trợ</w:t>
      </w:r>
      <w:r>
        <w:rPr>
          <w:spacing w:val="-14"/>
        </w:rPr>
        <w:t> </w:t>
      </w:r>
      <w:r>
        <w:rPr>
          <w:spacing w:val="-6"/>
        </w:rPr>
        <w:t>các</w:t>
      </w:r>
      <w:r>
        <w:rPr>
          <w:spacing w:val="-17"/>
        </w:rPr>
        <w:t> </w:t>
      </w:r>
      <w:r>
        <w:rPr>
          <w:spacing w:val="-6"/>
        </w:rPr>
        <w:t>đối</w:t>
      </w:r>
      <w:r>
        <w:rPr>
          <w:spacing w:val="-17"/>
        </w:rPr>
        <w:t> </w:t>
      </w:r>
      <w:r>
        <w:rPr>
          <w:spacing w:val="-6"/>
        </w:rPr>
        <w:t>tượng</w:t>
      </w:r>
      <w:r>
        <w:rPr>
          <w:spacing w:val="-13"/>
        </w:rPr>
        <w:t> </w:t>
      </w:r>
      <w:r>
        <w:rPr>
          <w:spacing w:val="-6"/>
        </w:rPr>
        <w:t>tham</w:t>
      </w:r>
      <w:r>
        <w:rPr>
          <w:spacing w:val="-19"/>
        </w:rPr>
        <w:t> </w:t>
      </w:r>
      <w:r>
        <w:rPr>
          <w:spacing w:val="-6"/>
        </w:rPr>
        <w:t>gia</w:t>
      </w:r>
      <w:r>
        <w:rPr>
          <w:spacing w:val="-16"/>
        </w:rPr>
        <w:t> </w:t>
      </w:r>
      <w:r>
        <w:rPr>
          <w:spacing w:val="-6"/>
        </w:rPr>
        <w:t>dự</w:t>
      </w:r>
      <w:r>
        <w:rPr>
          <w:spacing w:val="-17"/>
        </w:rPr>
        <w:t> </w:t>
      </w:r>
      <w:r>
        <w:rPr>
          <w:spacing w:val="-6"/>
        </w:rPr>
        <w:t>án</w:t>
      </w:r>
    </w:p>
    <w:p>
      <w:pPr>
        <w:pStyle w:val="ListParagraph"/>
        <w:numPr>
          <w:ilvl w:val="0"/>
          <w:numId w:val="4"/>
        </w:numPr>
        <w:tabs>
          <w:tab w:pos="988" w:val="left" w:leader="none"/>
        </w:tabs>
        <w:spacing w:line="240" w:lineRule="auto" w:before="180" w:after="0"/>
        <w:ind w:left="988" w:right="0" w:hanging="279"/>
        <w:jc w:val="both"/>
        <w:rPr>
          <w:sz w:val="28"/>
        </w:rPr>
      </w:pPr>
      <w:r>
        <w:rPr>
          <w:sz w:val="28"/>
        </w:rPr>
        <w:t>Dự</w:t>
      </w:r>
      <w:r>
        <w:rPr>
          <w:spacing w:val="-5"/>
          <w:sz w:val="28"/>
        </w:rPr>
        <w:t> </w:t>
      </w:r>
      <w:r>
        <w:rPr>
          <w:sz w:val="28"/>
        </w:rPr>
        <w:t>án</w:t>
      </w:r>
      <w:r>
        <w:rPr>
          <w:spacing w:val="-3"/>
          <w:sz w:val="28"/>
        </w:rPr>
        <w:t> </w:t>
      </w:r>
      <w:r>
        <w:rPr>
          <w:sz w:val="28"/>
        </w:rPr>
        <w:t>phát</w:t>
      </w:r>
      <w:r>
        <w:rPr>
          <w:spacing w:val="-5"/>
          <w:sz w:val="28"/>
        </w:rPr>
        <w:t> </w:t>
      </w:r>
      <w:r>
        <w:rPr>
          <w:sz w:val="28"/>
        </w:rPr>
        <w:t>triển</w:t>
      </w:r>
      <w:r>
        <w:rPr>
          <w:spacing w:val="-2"/>
          <w:sz w:val="28"/>
        </w:rPr>
        <w:t> </w:t>
      </w:r>
      <w:r>
        <w:rPr>
          <w:sz w:val="28"/>
        </w:rPr>
        <w:t>sản</w:t>
      </w:r>
      <w:r>
        <w:rPr>
          <w:spacing w:val="-3"/>
          <w:sz w:val="28"/>
        </w:rPr>
        <w:t> </w:t>
      </w:r>
      <w:r>
        <w:rPr>
          <w:sz w:val="28"/>
        </w:rPr>
        <w:t>xuất</w:t>
      </w:r>
      <w:r>
        <w:rPr>
          <w:spacing w:val="-2"/>
          <w:sz w:val="28"/>
        </w:rPr>
        <w:t> </w:t>
      </w:r>
      <w:r>
        <w:rPr>
          <w:sz w:val="28"/>
        </w:rPr>
        <w:t>liên</w:t>
      </w:r>
      <w:r>
        <w:rPr>
          <w:spacing w:val="-5"/>
          <w:sz w:val="28"/>
        </w:rPr>
        <w:t> </w:t>
      </w:r>
      <w:r>
        <w:rPr>
          <w:sz w:val="28"/>
        </w:rPr>
        <w:t>kết</w:t>
      </w:r>
      <w:r>
        <w:rPr>
          <w:spacing w:val="-3"/>
          <w:sz w:val="28"/>
        </w:rPr>
        <w:t> </w:t>
      </w:r>
      <w:r>
        <w:rPr>
          <w:sz w:val="28"/>
        </w:rPr>
        <w:t>theo</w:t>
      </w:r>
      <w:r>
        <w:rPr>
          <w:spacing w:val="-2"/>
          <w:sz w:val="28"/>
        </w:rPr>
        <w:t> </w:t>
      </w:r>
      <w:r>
        <w:rPr>
          <w:sz w:val="28"/>
        </w:rPr>
        <w:t>chuỗi</w:t>
      </w:r>
      <w:r>
        <w:rPr>
          <w:spacing w:val="-2"/>
          <w:sz w:val="28"/>
        </w:rPr>
        <w:t> </w:t>
      </w:r>
      <w:r>
        <w:rPr>
          <w:sz w:val="28"/>
        </w:rPr>
        <w:t>giá</w:t>
      </w:r>
      <w:r>
        <w:rPr>
          <w:spacing w:val="-3"/>
          <w:sz w:val="28"/>
        </w:rPr>
        <w:t> </w:t>
      </w:r>
      <w:r>
        <w:rPr>
          <w:spacing w:val="-5"/>
          <w:sz w:val="28"/>
        </w:rPr>
        <w:t>trị</w:t>
      </w:r>
    </w:p>
    <w:p>
      <w:pPr>
        <w:pStyle w:val="ListParagraph"/>
        <w:numPr>
          <w:ilvl w:val="1"/>
          <w:numId w:val="4"/>
        </w:numPr>
        <w:tabs>
          <w:tab w:pos="996" w:val="left" w:leader="none"/>
        </w:tabs>
        <w:spacing w:line="240" w:lineRule="auto" w:before="184" w:after="0"/>
        <w:ind w:left="996" w:right="0" w:hanging="287"/>
        <w:jc w:val="both"/>
        <w:rPr>
          <w:sz w:val="28"/>
        </w:rPr>
      </w:pPr>
      <w:r>
        <w:rPr>
          <w:sz w:val="28"/>
        </w:rPr>
        <w:t>Mức</w:t>
      </w:r>
      <w:r>
        <w:rPr>
          <w:spacing w:val="-3"/>
          <w:sz w:val="28"/>
        </w:rPr>
        <w:t> </w:t>
      </w:r>
      <w:r>
        <w:rPr>
          <w:sz w:val="28"/>
        </w:rPr>
        <w:t>hỗ</w:t>
      </w:r>
      <w:r>
        <w:rPr>
          <w:spacing w:val="-2"/>
          <w:sz w:val="28"/>
        </w:rPr>
        <w:t> </w:t>
      </w:r>
      <w:r>
        <w:rPr>
          <w:sz w:val="28"/>
        </w:rPr>
        <w:t>trợ:</w:t>
      </w:r>
      <w:r>
        <w:rPr>
          <w:spacing w:val="-2"/>
          <w:sz w:val="28"/>
        </w:rPr>
        <w:t> </w:t>
      </w:r>
      <w:r>
        <w:rPr>
          <w:sz w:val="28"/>
        </w:rPr>
        <w:t>Tối</w:t>
      </w:r>
      <w:r>
        <w:rPr>
          <w:spacing w:val="-2"/>
          <w:sz w:val="28"/>
        </w:rPr>
        <w:t> </w:t>
      </w:r>
      <w:r>
        <w:rPr>
          <w:sz w:val="28"/>
        </w:rPr>
        <w:t>đa</w:t>
      </w:r>
      <w:r>
        <w:rPr>
          <w:spacing w:val="-4"/>
          <w:sz w:val="28"/>
        </w:rPr>
        <w:t> </w:t>
      </w:r>
      <w:r>
        <w:rPr>
          <w:sz w:val="28"/>
        </w:rPr>
        <w:t>5.000</w:t>
      </w:r>
      <w:r>
        <w:rPr>
          <w:spacing w:val="-6"/>
          <w:sz w:val="28"/>
        </w:rPr>
        <w:t> </w:t>
      </w:r>
      <w:r>
        <w:rPr>
          <w:sz w:val="28"/>
        </w:rPr>
        <w:t>triệu</w:t>
      </w:r>
      <w:r>
        <w:rPr>
          <w:spacing w:val="-4"/>
          <w:sz w:val="28"/>
        </w:rPr>
        <w:t> </w:t>
      </w:r>
      <w:r>
        <w:rPr>
          <w:sz w:val="28"/>
        </w:rPr>
        <w:t>đồng/1</w:t>
      </w:r>
      <w:r>
        <w:rPr>
          <w:spacing w:val="-6"/>
          <w:sz w:val="28"/>
        </w:rPr>
        <w:t> </w:t>
      </w:r>
      <w:r>
        <w:rPr>
          <w:sz w:val="28"/>
        </w:rPr>
        <w:t>dự</w:t>
      </w:r>
      <w:r>
        <w:rPr>
          <w:spacing w:val="-3"/>
          <w:sz w:val="28"/>
        </w:rPr>
        <w:t> </w:t>
      </w:r>
      <w:r>
        <w:rPr>
          <w:spacing w:val="-5"/>
          <w:sz w:val="28"/>
        </w:rPr>
        <w:t>án.</w:t>
      </w:r>
    </w:p>
    <w:p>
      <w:pPr>
        <w:pStyle w:val="ListParagraph"/>
        <w:numPr>
          <w:ilvl w:val="1"/>
          <w:numId w:val="4"/>
        </w:numPr>
        <w:tabs>
          <w:tab w:pos="1012" w:val="left" w:leader="none"/>
        </w:tabs>
        <w:spacing w:line="240" w:lineRule="auto" w:before="185" w:after="0"/>
        <w:ind w:left="1012" w:right="0" w:hanging="303"/>
        <w:jc w:val="both"/>
        <w:rPr>
          <w:sz w:val="28"/>
        </w:rPr>
      </w:pPr>
      <w:r>
        <w:rPr>
          <w:sz w:val="28"/>
        </w:rPr>
        <w:t>Định</w:t>
      </w:r>
      <w:r>
        <w:rPr>
          <w:spacing w:val="-1"/>
          <w:sz w:val="28"/>
        </w:rPr>
        <w:t> </w:t>
      </w:r>
      <w:r>
        <w:rPr>
          <w:sz w:val="28"/>
        </w:rPr>
        <w:t>mức</w:t>
      </w:r>
      <w:r>
        <w:rPr>
          <w:spacing w:val="-2"/>
          <w:sz w:val="28"/>
        </w:rPr>
        <w:t> </w:t>
      </w:r>
      <w:r>
        <w:rPr>
          <w:sz w:val="28"/>
        </w:rPr>
        <w:t>hỗ</w:t>
      </w:r>
      <w:r>
        <w:rPr>
          <w:spacing w:val="-1"/>
          <w:sz w:val="28"/>
        </w:rPr>
        <w:t> </w:t>
      </w:r>
      <w:r>
        <w:rPr>
          <w:sz w:val="28"/>
        </w:rPr>
        <w:t>trợ</w:t>
      </w:r>
      <w:r>
        <w:rPr>
          <w:spacing w:val="-2"/>
          <w:sz w:val="28"/>
        </w:rPr>
        <w:t> </w:t>
      </w:r>
      <w:r>
        <w:rPr>
          <w:sz w:val="28"/>
        </w:rPr>
        <w:t>các</w:t>
      </w:r>
      <w:r>
        <w:rPr>
          <w:spacing w:val="-2"/>
          <w:sz w:val="28"/>
        </w:rPr>
        <w:t> </w:t>
      </w:r>
      <w:r>
        <w:rPr>
          <w:sz w:val="28"/>
        </w:rPr>
        <w:t>đối</w:t>
      </w:r>
      <w:r>
        <w:rPr>
          <w:spacing w:val="-4"/>
          <w:sz w:val="28"/>
        </w:rPr>
        <w:t> </w:t>
      </w:r>
      <w:r>
        <w:rPr>
          <w:sz w:val="28"/>
        </w:rPr>
        <w:t>tượng</w:t>
      </w:r>
      <w:r>
        <w:rPr>
          <w:spacing w:val="-1"/>
          <w:sz w:val="28"/>
        </w:rPr>
        <w:t> </w:t>
      </w:r>
      <w:r>
        <w:rPr>
          <w:sz w:val="28"/>
        </w:rPr>
        <w:t>tham</w:t>
      </w:r>
      <w:r>
        <w:rPr>
          <w:spacing w:val="-7"/>
          <w:sz w:val="28"/>
        </w:rPr>
        <w:t> </w:t>
      </w:r>
      <w:r>
        <w:rPr>
          <w:sz w:val="28"/>
        </w:rPr>
        <w:t>gia</w:t>
      </w:r>
      <w:r>
        <w:rPr>
          <w:spacing w:val="-3"/>
          <w:sz w:val="28"/>
        </w:rPr>
        <w:t> </w:t>
      </w:r>
      <w:r>
        <w:rPr>
          <w:sz w:val="28"/>
        </w:rPr>
        <w:t>dự</w:t>
      </w:r>
      <w:r>
        <w:rPr>
          <w:spacing w:val="-3"/>
          <w:sz w:val="28"/>
        </w:rPr>
        <w:t> </w:t>
      </w:r>
      <w:r>
        <w:rPr>
          <w:spacing w:val="-5"/>
          <w:sz w:val="28"/>
        </w:rPr>
        <w:t>án</w:t>
      </w:r>
    </w:p>
    <w:p>
      <w:pPr>
        <w:pStyle w:val="ListParagraph"/>
        <w:numPr>
          <w:ilvl w:val="0"/>
          <w:numId w:val="5"/>
        </w:numPr>
        <w:tabs>
          <w:tab w:pos="878" w:val="left" w:leader="none"/>
        </w:tabs>
        <w:spacing w:line="288" w:lineRule="auto" w:before="185" w:after="0"/>
        <w:ind w:left="143" w:right="419" w:firstLine="566"/>
        <w:jc w:val="both"/>
        <w:rPr>
          <w:sz w:val="28"/>
        </w:rPr>
      </w:pPr>
      <w:r>
        <w:rPr>
          <w:sz w:val="28"/>
        </w:rPr>
        <w:t>Chủ trì liên kết (Doanh nghiệp; Hợp tác xã; Liên hiệp hợp tác xã): Hỗ trợ xây dựng liên kết thực hiện theo quy định tại khoản 1, Điều 7 Nghị định số 98/2018/NĐ-CP ngày 05 tháng 7 năm 2018 của Chính phủ về chính sách</w:t>
      </w:r>
      <w:r>
        <w:rPr>
          <w:spacing w:val="80"/>
          <w:sz w:val="28"/>
        </w:rPr>
        <w:t> </w:t>
      </w:r>
      <w:r>
        <w:rPr>
          <w:sz w:val="28"/>
        </w:rPr>
        <w:t>khuyến khích phát triển hợp tác, liên kết trong sản xuất và tiêu thụ sản phẩm nông nghiệp.</w:t>
      </w:r>
      <w:r>
        <w:rPr>
          <w:spacing w:val="-1"/>
          <w:sz w:val="28"/>
        </w:rPr>
        <w:t> </w:t>
      </w:r>
      <w:r>
        <w:rPr>
          <w:sz w:val="28"/>
        </w:rPr>
        <w:t>Trường</w:t>
      </w:r>
      <w:r>
        <w:rPr>
          <w:spacing w:val="-1"/>
          <w:sz w:val="28"/>
        </w:rPr>
        <w:t> </w:t>
      </w:r>
      <w:r>
        <w:rPr>
          <w:sz w:val="28"/>
        </w:rPr>
        <w:t>hợp chủ trì</w:t>
      </w:r>
      <w:r>
        <w:rPr>
          <w:spacing w:val="-1"/>
          <w:sz w:val="28"/>
        </w:rPr>
        <w:t> </w:t>
      </w:r>
      <w:r>
        <w:rPr>
          <w:sz w:val="28"/>
        </w:rPr>
        <w:t>liên</w:t>
      </w:r>
      <w:r>
        <w:rPr>
          <w:spacing w:val="-1"/>
          <w:sz w:val="28"/>
        </w:rPr>
        <w:t> </w:t>
      </w:r>
      <w:r>
        <w:rPr>
          <w:sz w:val="28"/>
        </w:rPr>
        <w:t>kết tham</w:t>
      </w:r>
      <w:r>
        <w:rPr>
          <w:spacing w:val="-6"/>
          <w:sz w:val="28"/>
        </w:rPr>
        <w:t> </w:t>
      </w:r>
      <w:r>
        <w:rPr>
          <w:sz w:val="28"/>
        </w:rPr>
        <w:t>gia liên kết thì được hỗ trợ</w:t>
      </w:r>
      <w:r>
        <w:rPr>
          <w:spacing w:val="-1"/>
          <w:sz w:val="28"/>
        </w:rPr>
        <w:t> </w:t>
      </w:r>
      <w:r>
        <w:rPr>
          <w:sz w:val="28"/>
        </w:rPr>
        <w:t>nhưng không quá 30% kinh phí thực hiện nội dung hỗ trợ.</w:t>
      </w:r>
    </w:p>
    <w:p>
      <w:pPr>
        <w:pStyle w:val="ListParagraph"/>
        <w:numPr>
          <w:ilvl w:val="0"/>
          <w:numId w:val="5"/>
        </w:numPr>
        <w:tabs>
          <w:tab w:pos="883" w:val="left" w:leader="none"/>
        </w:tabs>
        <w:spacing w:line="288" w:lineRule="auto" w:before="120" w:after="0"/>
        <w:ind w:left="143" w:right="419" w:firstLine="566"/>
        <w:jc w:val="both"/>
        <w:rPr>
          <w:sz w:val="28"/>
        </w:rPr>
      </w:pPr>
      <w:r>
        <w:rPr>
          <w:sz w:val="28"/>
        </w:rPr>
        <w:t>Hộ nghèo, hộ cận nghèo, hộ mới thoát nghèo (trong vòng 36 tháng, kể từ thời điểm hộ được cấp có thẩm quyền công nhận thoát nghèo); hộ gia đình có thành viên là người có công với cách mạng:</w:t>
      </w:r>
      <w:r>
        <w:rPr>
          <w:spacing w:val="80"/>
          <w:sz w:val="28"/>
        </w:rPr>
        <w:t> </w:t>
      </w:r>
      <w:r>
        <w:rPr>
          <w:sz w:val="28"/>
        </w:rPr>
        <w:t>Hỗ trợ không quá 60 triệu đồng/hộ để thực hiện các nội dung hỗ trợ được cấp có thẩm quyền phê duyệt.</w:t>
      </w:r>
    </w:p>
    <w:p>
      <w:pPr>
        <w:pStyle w:val="ListParagraph"/>
        <w:spacing w:after="0" w:line="288" w:lineRule="auto"/>
        <w:jc w:val="both"/>
        <w:rPr>
          <w:sz w:val="28"/>
        </w:rPr>
        <w:sectPr>
          <w:pgSz w:w="11910" w:h="16840"/>
          <w:pgMar w:header="513" w:footer="0" w:top="1040" w:bottom="280" w:left="1559" w:right="708"/>
        </w:sectPr>
      </w:pPr>
    </w:p>
    <w:p>
      <w:pPr>
        <w:pStyle w:val="ListParagraph"/>
        <w:numPr>
          <w:ilvl w:val="0"/>
          <w:numId w:val="5"/>
        </w:numPr>
        <w:tabs>
          <w:tab w:pos="943" w:val="left" w:leader="none"/>
        </w:tabs>
        <w:spacing w:line="288" w:lineRule="auto" w:before="91" w:after="0"/>
        <w:ind w:left="143" w:right="419" w:firstLine="635"/>
        <w:jc w:val="both"/>
        <w:rPr>
          <w:sz w:val="28"/>
        </w:rPr>
      </w:pPr>
      <w:r>
        <w:rPr>
          <w:sz w:val="28"/>
        </w:rPr>
        <w:t>Hộ gia</w:t>
      </w:r>
      <w:r>
        <w:rPr>
          <w:spacing w:val="-1"/>
          <w:sz w:val="28"/>
        </w:rPr>
        <w:t> </w:t>
      </w:r>
      <w:r>
        <w:rPr>
          <w:sz w:val="28"/>
        </w:rPr>
        <w:t>đình còn lại</w:t>
      </w:r>
      <w:r>
        <w:rPr>
          <w:spacing w:val="-2"/>
          <w:sz w:val="28"/>
        </w:rPr>
        <w:t> </w:t>
      </w:r>
      <w:r>
        <w:rPr>
          <w:sz w:val="28"/>
        </w:rPr>
        <w:t>khác: Hỗ trợ</w:t>
      </w:r>
      <w:r>
        <w:rPr>
          <w:spacing w:val="-1"/>
          <w:sz w:val="28"/>
        </w:rPr>
        <w:t> </w:t>
      </w:r>
      <w:r>
        <w:rPr>
          <w:sz w:val="28"/>
        </w:rPr>
        <w:t>không</w:t>
      </w:r>
      <w:r>
        <w:rPr>
          <w:spacing w:val="-1"/>
          <w:sz w:val="28"/>
        </w:rPr>
        <w:t> </w:t>
      </w:r>
      <w:r>
        <w:rPr>
          <w:sz w:val="28"/>
        </w:rPr>
        <w:t>quá</w:t>
      </w:r>
      <w:r>
        <w:rPr>
          <w:spacing w:val="-1"/>
          <w:sz w:val="28"/>
        </w:rPr>
        <w:t> </w:t>
      </w:r>
      <w:r>
        <w:rPr>
          <w:sz w:val="28"/>
        </w:rPr>
        <w:t>40 triệu đồng/hộ</w:t>
      </w:r>
      <w:r>
        <w:rPr>
          <w:spacing w:val="-2"/>
          <w:sz w:val="28"/>
        </w:rPr>
        <w:t> </w:t>
      </w:r>
      <w:r>
        <w:rPr>
          <w:sz w:val="28"/>
        </w:rPr>
        <w:t>để</w:t>
      </w:r>
      <w:r>
        <w:rPr>
          <w:spacing w:val="-1"/>
          <w:sz w:val="28"/>
        </w:rPr>
        <w:t> </w:t>
      </w:r>
      <w:r>
        <w:rPr>
          <w:sz w:val="28"/>
        </w:rPr>
        <w:t>thực</w:t>
      </w:r>
      <w:r>
        <w:rPr>
          <w:spacing w:val="-2"/>
          <w:sz w:val="28"/>
        </w:rPr>
        <w:t> </w:t>
      </w:r>
      <w:r>
        <w:rPr>
          <w:sz w:val="28"/>
        </w:rPr>
        <w:t>hiện các nội dung hỗ trợ được cấp có thẩm quyền phê duyệt.</w:t>
      </w:r>
    </w:p>
    <w:p>
      <w:pPr>
        <w:pStyle w:val="ListParagraph"/>
        <w:numPr>
          <w:ilvl w:val="0"/>
          <w:numId w:val="4"/>
        </w:numPr>
        <w:tabs>
          <w:tab w:pos="988" w:val="left" w:leader="none"/>
        </w:tabs>
        <w:spacing w:line="240" w:lineRule="auto" w:before="120" w:after="0"/>
        <w:ind w:left="988" w:right="0" w:hanging="279"/>
        <w:jc w:val="left"/>
        <w:rPr>
          <w:sz w:val="28"/>
        </w:rPr>
      </w:pPr>
      <w:r>
        <w:rPr>
          <w:sz w:val="28"/>
        </w:rPr>
        <w:t>Dự</w:t>
      </w:r>
      <w:r>
        <w:rPr>
          <w:spacing w:val="-4"/>
          <w:sz w:val="28"/>
        </w:rPr>
        <w:t> </w:t>
      </w:r>
      <w:r>
        <w:rPr>
          <w:sz w:val="28"/>
        </w:rPr>
        <w:t>án</w:t>
      </w:r>
      <w:r>
        <w:rPr>
          <w:spacing w:val="-3"/>
          <w:sz w:val="28"/>
        </w:rPr>
        <w:t> </w:t>
      </w:r>
      <w:r>
        <w:rPr>
          <w:sz w:val="28"/>
        </w:rPr>
        <w:t>phát</w:t>
      </w:r>
      <w:r>
        <w:rPr>
          <w:spacing w:val="-5"/>
          <w:sz w:val="28"/>
        </w:rPr>
        <w:t> </w:t>
      </w:r>
      <w:r>
        <w:rPr>
          <w:sz w:val="28"/>
        </w:rPr>
        <w:t>triển</w:t>
      </w:r>
      <w:r>
        <w:rPr>
          <w:spacing w:val="-2"/>
          <w:sz w:val="28"/>
        </w:rPr>
        <w:t> </w:t>
      </w:r>
      <w:r>
        <w:rPr>
          <w:sz w:val="28"/>
        </w:rPr>
        <w:t>sản</w:t>
      </w:r>
      <w:r>
        <w:rPr>
          <w:spacing w:val="-2"/>
          <w:sz w:val="28"/>
        </w:rPr>
        <w:t> </w:t>
      </w:r>
      <w:r>
        <w:rPr>
          <w:sz w:val="28"/>
        </w:rPr>
        <w:t>xuất</w:t>
      </w:r>
      <w:r>
        <w:rPr>
          <w:spacing w:val="-2"/>
          <w:sz w:val="28"/>
        </w:rPr>
        <w:t> </w:t>
      </w:r>
      <w:r>
        <w:rPr>
          <w:sz w:val="28"/>
        </w:rPr>
        <w:t>cộng</w:t>
      </w:r>
      <w:r>
        <w:rPr>
          <w:spacing w:val="-2"/>
          <w:sz w:val="28"/>
        </w:rPr>
        <w:t> </w:t>
      </w:r>
      <w:r>
        <w:rPr>
          <w:spacing w:val="-4"/>
          <w:sz w:val="28"/>
        </w:rPr>
        <w:t>đồng</w:t>
      </w:r>
    </w:p>
    <w:p>
      <w:pPr>
        <w:pStyle w:val="ListParagraph"/>
        <w:numPr>
          <w:ilvl w:val="1"/>
          <w:numId w:val="4"/>
        </w:numPr>
        <w:tabs>
          <w:tab w:pos="996" w:val="left" w:leader="none"/>
        </w:tabs>
        <w:spacing w:line="240" w:lineRule="auto" w:before="184" w:after="0"/>
        <w:ind w:left="996" w:right="0" w:hanging="287"/>
        <w:jc w:val="left"/>
        <w:rPr>
          <w:sz w:val="28"/>
        </w:rPr>
      </w:pPr>
      <w:r>
        <w:rPr>
          <w:sz w:val="28"/>
        </w:rPr>
        <w:t>Mức</w:t>
      </w:r>
      <w:r>
        <w:rPr>
          <w:spacing w:val="-3"/>
          <w:sz w:val="28"/>
        </w:rPr>
        <w:t> </w:t>
      </w:r>
      <w:r>
        <w:rPr>
          <w:sz w:val="28"/>
        </w:rPr>
        <w:t>hỗ</w:t>
      </w:r>
      <w:r>
        <w:rPr>
          <w:spacing w:val="-2"/>
          <w:sz w:val="28"/>
        </w:rPr>
        <w:t> </w:t>
      </w:r>
      <w:r>
        <w:rPr>
          <w:sz w:val="28"/>
        </w:rPr>
        <w:t>trợ:</w:t>
      </w:r>
      <w:r>
        <w:rPr>
          <w:spacing w:val="-2"/>
          <w:sz w:val="28"/>
        </w:rPr>
        <w:t> </w:t>
      </w:r>
      <w:r>
        <w:rPr>
          <w:sz w:val="28"/>
        </w:rPr>
        <w:t>Tối</w:t>
      </w:r>
      <w:r>
        <w:rPr>
          <w:spacing w:val="-2"/>
          <w:sz w:val="28"/>
        </w:rPr>
        <w:t> </w:t>
      </w:r>
      <w:r>
        <w:rPr>
          <w:sz w:val="28"/>
        </w:rPr>
        <w:t>đa</w:t>
      </w:r>
      <w:r>
        <w:rPr>
          <w:spacing w:val="-4"/>
          <w:sz w:val="28"/>
        </w:rPr>
        <w:t> </w:t>
      </w:r>
      <w:r>
        <w:rPr>
          <w:sz w:val="28"/>
        </w:rPr>
        <w:t>4.000</w:t>
      </w:r>
      <w:r>
        <w:rPr>
          <w:spacing w:val="-6"/>
          <w:sz w:val="28"/>
        </w:rPr>
        <w:t> </w:t>
      </w:r>
      <w:r>
        <w:rPr>
          <w:sz w:val="28"/>
        </w:rPr>
        <w:t>triệu</w:t>
      </w:r>
      <w:r>
        <w:rPr>
          <w:spacing w:val="-4"/>
          <w:sz w:val="28"/>
        </w:rPr>
        <w:t> </w:t>
      </w:r>
      <w:r>
        <w:rPr>
          <w:sz w:val="28"/>
        </w:rPr>
        <w:t>đồng/1</w:t>
      </w:r>
      <w:r>
        <w:rPr>
          <w:spacing w:val="-6"/>
          <w:sz w:val="28"/>
        </w:rPr>
        <w:t> </w:t>
      </w:r>
      <w:r>
        <w:rPr>
          <w:sz w:val="28"/>
        </w:rPr>
        <w:t>dự</w:t>
      </w:r>
      <w:r>
        <w:rPr>
          <w:spacing w:val="-3"/>
          <w:sz w:val="28"/>
        </w:rPr>
        <w:t> </w:t>
      </w:r>
      <w:r>
        <w:rPr>
          <w:spacing w:val="-5"/>
          <w:sz w:val="28"/>
        </w:rPr>
        <w:t>án.</w:t>
      </w:r>
    </w:p>
    <w:p>
      <w:pPr>
        <w:pStyle w:val="ListParagraph"/>
        <w:numPr>
          <w:ilvl w:val="1"/>
          <w:numId w:val="4"/>
        </w:numPr>
        <w:tabs>
          <w:tab w:pos="1012" w:val="left" w:leader="none"/>
        </w:tabs>
        <w:spacing w:line="240" w:lineRule="auto" w:before="185" w:after="0"/>
        <w:ind w:left="1012" w:right="0" w:hanging="303"/>
        <w:jc w:val="both"/>
        <w:rPr>
          <w:sz w:val="28"/>
        </w:rPr>
      </w:pPr>
      <w:r>
        <w:rPr>
          <w:sz w:val="28"/>
        </w:rPr>
        <w:t>Định</w:t>
      </w:r>
      <w:r>
        <w:rPr>
          <w:spacing w:val="-1"/>
          <w:sz w:val="28"/>
        </w:rPr>
        <w:t> </w:t>
      </w:r>
      <w:r>
        <w:rPr>
          <w:sz w:val="28"/>
        </w:rPr>
        <w:t>mức</w:t>
      </w:r>
      <w:r>
        <w:rPr>
          <w:spacing w:val="-2"/>
          <w:sz w:val="28"/>
        </w:rPr>
        <w:t> </w:t>
      </w:r>
      <w:r>
        <w:rPr>
          <w:sz w:val="28"/>
        </w:rPr>
        <w:t>hỗ</w:t>
      </w:r>
      <w:r>
        <w:rPr>
          <w:spacing w:val="-1"/>
          <w:sz w:val="28"/>
        </w:rPr>
        <w:t> </w:t>
      </w:r>
      <w:r>
        <w:rPr>
          <w:sz w:val="28"/>
        </w:rPr>
        <w:t>trợ</w:t>
      </w:r>
      <w:r>
        <w:rPr>
          <w:spacing w:val="-2"/>
          <w:sz w:val="28"/>
        </w:rPr>
        <w:t> </w:t>
      </w:r>
      <w:r>
        <w:rPr>
          <w:sz w:val="28"/>
        </w:rPr>
        <w:t>các</w:t>
      </w:r>
      <w:r>
        <w:rPr>
          <w:spacing w:val="-2"/>
          <w:sz w:val="28"/>
        </w:rPr>
        <w:t> </w:t>
      </w:r>
      <w:r>
        <w:rPr>
          <w:sz w:val="28"/>
        </w:rPr>
        <w:t>đối</w:t>
      </w:r>
      <w:r>
        <w:rPr>
          <w:spacing w:val="-4"/>
          <w:sz w:val="28"/>
        </w:rPr>
        <w:t> </w:t>
      </w:r>
      <w:r>
        <w:rPr>
          <w:sz w:val="28"/>
        </w:rPr>
        <w:t>tượng</w:t>
      </w:r>
      <w:r>
        <w:rPr>
          <w:spacing w:val="-1"/>
          <w:sz w:val="28"/>
        </w:rPr>
        <w:t> </w:t>
      </w:r>
      <w:r>
        <w:rPr>
          <w:sz w:val="28"/>
        </w:rPr>
        <w:t>tham</w:t>
      </w:r>
      <w:r>
        <w:rPr>
          <w:spacing w:val="-7"/>
          <w:sz w:val="28"/>
        </w:rPr>
        <w:t> </w:t>
      </w:r>
      <w:r>
        <w:rPr>
          <w:sz w:val="28"/>
        </w:rPr>
        <w:t>gia</w:t>
      </w:r>
      <w:r>
        <w:rPr>
          <w:spacing w:val="-2"/>
          <w:sz w:val="28"/>
        </w:rPr>
        <w:t> </w:t>
      </w:r>
      <w:r>
        <w:rPr>
          <w:sz w:val="28"/>
        </w:rPr>
        <w:t>dự</w:t>
      </w:r>
      <w:r>
        <w:rPr>
          <w:spacing w:val="-3"/>
          <w:sz w:val="28"/>
        </w:rPr>
        <w:t> </w:t>
      </w:r>
      <w:r>
        <w:rPr>
          <w:spacing w:val="-5"/>
          <w:sz w:val="28"/>
        </w:rPr>
        <w:t>án</w:t>
      </w:r>
    </w:p>
    <w:p>
      <w:pPr>
        <w:pStyle w:val="ListParagraph"/>
        <w:numPr>
          <w:ilvl w:val="0"/>
          <w:numId w:val="6"/>
        </w:numPr>
        <w:tabs>
          <w:tab w:pos="883" w:val="left" w:leader="none"/>
        </w:tabs>
        <w:spacing w:line="288" w:lineRule="auto" w:before="184" w:after="0"/>
        <w:ind w:left="143" w:right="421" w:firstLine="566"/>
        <w:jc w:val="both"/>
        <w:rPr>
          <w:sz w:val="28"/>
        </w:rPr>
      </w:pPr>
      <w:r>
        <w:rPr>
          <w:sz w:val="28"/>
        </w:rPr>
        <w:t>Hộ nghèo, hộ cận nghèo, hộ mới thoát nghèo (trong vòng 36 tháng, kể từ thời điểm hộ được cấp có thẩm quyền công nhận thoát nghèo); hộ gia đình có thành viên là người có công với cách mạng: Hỗ trợ không quá 50 triệu đồng/hộ để thực hiện các nội dung hỗ trợ được cấp có thẩm quyền phê duyệt.</w:t>
      </w:r>
    </w:p>
    <w:p>
      <w:pPr>
        <w:pStyle w:val="ListParagraph"/>
        <w:numPr>
          <w:ilvl w:val="0"/>
          <w:numId w:val="6"/>
        </w:numPr>
        <w:tabs>
          <w:tab w:pos="878" w:val="left" w:leader="none"/>
        </w:tabs>
        <w:spacing w:line="288" w:lineRule="auto" w:before="121" w:after="0"/>
        <w:ind w:left="143" w:right="420" w:firstLine="566"/>
        <w:jc w:val="both"/>
        <w:rPr>
          <w:sz w:val="28"/>
        </w:rPr>
      </w:pPr>
      <w:r>
        <w:rPr>
          <w:sz w:val="28"/>
        </w:rPr>
        <w:t>Hộ gia đình còn lại khác: Hỗ trợ không quá 30 triệu đồng/hộ để thực hiện các nội dung hỗ trợ được cấp có thẩm quyền phê duyệt.</w:t>
      </w:r>
    </w:p>
    <w:p>
      <w:pPr>
        <w:pStyle w:val="ListParagraph"/>
        <w:numPr>
          <w:ilvl w:val="0"/>
          <w:numId w:val="4"/>
        </w:numPr>
        <w:tabs>
          <w:tab w:pos="1009" w:val="left" w:leader="none"/>
        </w:tabs>
        <w:spacing w:line="288" w:lineRule="auto" w:before="120" w:after="0"/>
        <w:ind w:left="143" w:right="424" w:firstLine="566"/>
        <w:jc w:val="both"/>
        <w:rPr>
          <w:sz w:val="28"/>
        </w:rPr>
      </w:pPr>
      <w:r>
        <w:rPr>
          <w:sz w:val="28"/>
        </w:rPr>
        <w:t>Định mức hỗ trợ các đối tượng tham gia dự án phát triển sản xuất theo nhiệm vụ</w:t>
      </w:r>
    </w:p>
    <w:p>
      <w:pPr>
        <w:pStyle w:val="ListParagraph"/>
        <w:numPr>
          <w:ilvl w:val="0"/>
          <w:numId w:val="7"/>
        </w:numPr>
        <w:tabs>
          <w:tab w:pos="883" w:val="left" w:leader="none"/>
        </w:tabs>
        <w:spacing w:line="288" w:lineRule="auto" w:before="118" w:after="0"/>
        <w:ind w:left="143" w:right="421" w:firstLine="566"/>
        <w:jc w:val="both"/>
        <w:rPr>
          <w:sz w:val="28"/>
        </w:rPr>
      </w:pPr>
      <w:r>
        <w:rPr>
          <w:sz w:val="28"/>
        </w:rPr>
        <w:t>Hộ nghèo, hộ cận nghèo, hộ mới thoát nghèo (trong vòng 36 tháng, kể từ thời điểm hộ được cấp có thẩm quyền công nhận thoát nghèo); hộ gia đình có thành viên là người có công với cách mạng: Hỗ trợ không quá 40 triệu đồng/hộ để thực hiện các nội dung hỗ trợ được cấp có thẩm quyền phê duyệt.</w:t>
      </w:r>
    </w:p>
    <w:p>
      <w:pPr>
        <w:pStyle w:val="ListParagraph"/>
        <w:numPr>
          <w:ilvl w:val="0"/>
          <w:numId w:val="7"/>
        </w:numPr>
        <w:tabs>
          <w:tab w:pos="878" w:val="left" w:leader="none"/>
        </w:tabs>
        <w:spacing w:line="290" w:lineRule="auto" w:before="120" w:after="0"/>
        <w:ind w:left="143" w:right="420" w:firstLine="566"/>
        <w:jc w:val="both"/>
        <w:rPr>
          <w:sz w:val="28"/>
        </w:rPr>
      </w:pPr>
      <w:r>
        <w:rPr>
          <w:sz w:val="28"/>
        </w:rPr>
        <w:t>Hộ gia đình còn lại khác: Hỗ trợ không quá 20 triệu đồng/hộ để thực hiện các nội dung hỗ trợ được cấp có thẩm quyền phê duyệt.</w:t>
      </w:r>
    </w:p>
    <w:p>
      <w:pPr>
        <w:pStyle w:val="Heading1"/>
        <w:spacing w:before="131"/>
        <w:ind w:left="841"/>
      </w:pPr>
      <w:r>
        <w:rPr/>
        <w:t>Điều</w:t>
      </w:r>
      <w:r>
        <w:rPr>
          <w:spacing w:val="-4"/>
        </w:rPr>
        <w:t> </w:t>
      </w:r>
      <w:r>
        <w:rPr/>
        <w:t>5.</w:t>
      </w:r>
      <w:r>
        <w:rPr>
          <w:spacing w:val="-4"/>
        </w:rPr>
        <w:t> </w:t>
      </w:r>
      <w:r>
        <w:rPr/>
        <w:t>Nguồn</w:t>
      </w:r>
      <w:r>
        <w:rPr>
          <w:spacing w:val="-3"/>
        </w:rPr>
        <w:t> </w:t>
      </w:r>
      <w:r>
        <w:rPr/>
        <w:t>kinh</w:t>
      </w:r>
      <w:r>
        <w:rPr>
          <w:spacing w:val="-4"/>
        </w:rPr>
        <w:t> </w:t>
      </w:r>
      <w:r>
        <w:rPr/>
        <w:t>phí</w:t>
      </w:r>
      <w:r>
        <w:rPr>
          <w:spacing w:val="-3"/>
        </w:rPr>
        <w:t> </w:t>
      </w:r>
      <w:r>
        <w:rPr/>
        <w:t>thực</w:t>
      </w:r>
      <w:r>
        <w:rPr>
          <w:spacing w:val="-3"/>
        </w:rPr>
        <w:t> </w:t>
      </w:r>
      <w:r>
        <w:rPr>
          <w:spacing w:val="-4"/>
        </w:rPr>
        <w:t>hiện</w:t>
      </w:r>
    </w:p>
    <w:p>
      <w:pPr>
        <w:pStyle w:val="BodyText"/>
        <w:spacing w:line="285" w:lineRule="auto" w:before="191"/>
        <w:ind w:left="275" w:right="431"/>
      </w:pPr>
      <w:r>
        <w:rPr/>
        <w:t>Từ</w:t>
      </w:r>
      <w:r>
        <w:rPr>
          <w:spacing w:val="-3"/>
        </w:rPr>
        <w:t> </w:t>
      </w:r>
      <w:r>
        <w:rPr/>
        <w:t>nguồn</w:t>
      </w:r>
      <w:r>
        <w:rPr>
          <w:spacing w:val="-1"/>
        </w:rPr>
        <w:t> </w:t>
      </w:r>
      <w:r>
        <w:rPr/>
        <w:t>ngân</w:t>
      </w:r>
      <w:r>
        <w:rPr>
          <w:spacing w:val="-1"/>
        </w:rPr>
        <w:t> </w:t>
      </w:r>
      <w:r>
        <w:rPr/>
        <w:t>sách</w:t>
      </w:r>
      <w:r>
        <w:rPr>
          <w:spacing w:val="-2"/>
        </w:rPr>
        <w:t> </w:t>
      </w:r>
      <w:r>
        <w:rPr/>
        <w:t>trung</w:t>
      </w:r>
      <w:r>
        <w:rPr>
          <w:spacing w:val="-1"/>
        </w:rPr>
        <w:t> </w:t>
      </w:r>
      <w:r>
        <w:rPr/>
        <w:t>ương</w:t>
      </w:r>
      <w:r>
        <w:rPr>
          <w:spacing w:val="-2"/>
        </w:rPr>
        <w:t> </w:t>
      </w:r>
      <w:r>
        <w:rPr/>
        <w:t>thực</w:t>
      </w:r>
      <w:r>
        <w:rPr>
          <w:spacing w:val="-2"/>
        </w:rPr>
        <w:t> </w:t>
      </w:r>
      <w:r>
        <w:rPr/>
        <w:t>hiện</w:t>
      </w:r>
      <w:r>
        <w:rPr>
          <w:spacing w:val="-1"/>
        </w:rPr>
        <w:t> </w:t>
      </w:r>
      <w:r>
        <w:rPr/>
        <w:t>Chương</w:t>
      </w:r>
      <w:r>
        <w:rPr>
          <w:spacing w:val="-2"/>
        </w:rPr>
        <w:t> </w:t>
      </w:r>
      <w:r>
        <w:rPr/>
        <w:t>trình</w:t>
      </w:r>
      <w:r>
        <w:rPr>
          <w:spacing w:val="-1"/>
        </w:rPr>
        <w:t> </w:t>
      </w:r>
      <w:r>
        <w:rPr/>
        <w:t>mục</w:t>
      </w:r>
      <w:r>
        <w:rPr>
          <w:spacing w:val="-2"/>
        </w:rPr>
        <w:t> </w:t>
      </w:r>
      <w:r>
        <w:rPr/>
        <w:t>tiêu</w:t>
      </w:r>
      <w:r>
        <w:rPr>
          <w:spacing w:val="-1"/>
        </w:rPr>
        <w:t> </w:t>
      </w:r>
      <w:r>
        <w:rPr/>
        <w:t>quốc</w:t>
      </w:r>
      <w:r>
        <w:rPr>
          <w:spacing w:val="-2"/>
        </w:rPr>
        <w:t> </w:t>
      </w:r>
      <w:r>
        <w:rPr/>
        <w:t>gia giai đoạn 2026 - 2030 và các nguồn vốn hợp pháp khác.</w:t>
      </w:r>
    </w:p>
    <w:p>
      <w:pPr>
        <w:pStyle w:val="Heading1"/>
        <w:spacing w:before="130"/>
        <w:ind w:left="841"/>
      </w:pPr>
      <w:r>
        <w:rPr/>
        <w:t>Điều</w:t>
      </w:r>
      <w:r>
        <w:rPr>
          <w:spacing w:val="-5"/>
        </w:rPr>
        <w:t> </w:t>
      </w:r>
      <w:r>
        <w:rPr/>
        <w:t>6.</w:t>
      </w:r>
      <w:r>
        <w:rPr>
          <w:spacing w:val="-4"/>
        </w:rPr>
        <w:t> </w:t>
      </w:r>
      <w:r>
        <w:rPr/>
        <w:t>Trách</w:t>
      </w:r>
      <w:r>
        <w:rPr>
          <w:spacing w:val="-3"/>
        </w:rPr>
        <w:t> </w:t>
      </w:r>
      <w:r>
        <w:rPr/>
        <w:t>nhiệm</w:t>
      </w:r>
      <w:r>
        <w:rPr>
          <w:spacing w:val="-7"/>
        </w:rPr>
        <w:t> </w:t>
      </w:r>
      <w:r>
        <w:rPr/>
        <w:t>tổ</w:t>
      </w:r>
      <w:r>
        <w:rPr>
          <w:spacing w:val="-2"/>
        </w:rPr>
        <w:t> </w:t>
      </w:r>
      <w:r>
        <w:rPr/>
        <w:t>chức</w:t>
      </w:r>
      <w:r>
        <w:rPr>
          <w:spacing w:val="-3"/>
        </w:rPr>
        <w:t> </w:t>
      </w:r>
      <w:r>
        <w:rPr/>
        <w:t>thực</w:t>
      </w:r>
      <w:r>
        <w:rPr>
          <w:spacing w:val="-3"/>
        </w:rPr>
        <w:t> </w:t>
      </w:r>
      <w:r>
        <w:rPr>
          <w:spacing w:val="-4"/>
        </w:rPr>
        <w:t>hiện</w:t>
      </w:r>
    </w:p>
    <w:p>
      <w:pPr>
        <w:pStyle w:val="ListParagraph"/>
        <w:numPr>
          <w:ilvl w:val="0"/>
          <w:numId w:val="8"/>
        </w:numPr>
        <w:tabs>
          <w:tab w:pos="1149" w:val="left" w:leader="none"/>
        </w:tabs>
        <w:spacing w:line="288" w:lineRule="auto" w:before="179" w:after="0"/>
        <w:ind w:left="275" w:right="423" w:firstLine="566"/>
        <w:jc w:val="both"/>
        <w:rPr>
          <w:sz w:val="28"/>
        </w:rPr>
      </w:pPr>
      <w:r>
        <w:rPr>
          <w:sz w:val="28"/>
        </w:rPr>
        <w:t>Giao Ủy ban nhân dân tỉnh tổ chức thực hiện Nghị quyết; hướng dẫn chi tiết điều kiện, trình tự thực hiện đối với từng loại dự án và kiểm tra tình hình thực hiện theo quy định của pháp luật.</w:t>
      </w:r>
    </w:p>
    <w:p>
      <w:pPr>
        <w:pStyle w:val="ListParagraph"/>
        <w:numPr>
          <w:ilvl w:val="0"/>
          <w:numId w:val="8"/>
        </w:numPr>
        <w:tabs>
          <w:tab w:pos="1004" w:val="left" w:leader="none"/>
        </w:tabs>
        <w:spacing w:line="288" w:lineRule="auto" w:before="142" w:after="0"/>
        <w:ind w:left="143" w:right="427" w:firstLine="566"/>
        <w:jc w:val="both"/>
        <w:rPr>
          <w:sz w:val="28"/>
        </w:rPr>
      </w:pPr>
      <w:r>
        <w:rPr>
          <w:sz w:val="28"/>
        </w:rPr>
        <w:t>Giao Thường trực Hội đồng nhân dân, các Ban của Hội đồng nhân dân, các Tổ đại biểu Hội đồng nhân dân và đại biểu Hội đồng nhân dân tỉnh giám sát việc thực hiện Nghị quyết.</w:t>
      </w:r>
    </w:p>
    <w:p>
      <w:pPr>
        <w:pStyle w:val="Heading1"/>
      </w:pPr>
      <w:r>
        <w:rPr/>
        <w:t>Điều</w:t>
      </w:r>
      <w:r>
        <w:rPr>
          <w:spacing w:val="-4"/>
        </w:rPr>
        <w:t> </w:t>
      </w:r>
      <w:r>
        <w:rPr/>
        <w:t>7.</w:t>
      </w:r>
      <w:r>
        <w:rPr>
          <w:spacing w:val="-4"/>
        </w:rPr>
        <w:t> </w:t>
      </w:r>
      <w:r>
        <w:rPr/>
        <w:t>Điều</w:t>
      </w:r>
      <w:r>
        <w:rPr>
          <w:spacing w:val="-3"/>
        </w:rPr>
        <w:t> </w:t>
      </w:r>
      <w:r>
        <w:rPr/>
        <w:t>khoản</w:t>
      </w:r>
      <w:r>
        <w:rPr>
          <w:spacing w:val="-2"/>
        </w:rPr>
        <w:t> </w:t>
      </w:r>
      <w:r>
        <w:rPr/>
        <w:t>thi</w:t>
      </w:r>
      <w:r>
        <w:rPr>
          <w:spacing w:val="-1"/>
        </w:rPr>
        <w:t> </w:t>
      </w:r>
      <w:r>
        <w:rPr>
          <w:spacing w:val="-4"/>
        </w:rPr>
        <w:t>hành</w:t>
      </w:r>
    </w:p>
    <w:p>
      <w:pPr>
        <w:pStyle w:val="ListParagraph"/>
        <w:numPr>
          <w:ilvl w:val="0"/>
          <w:numId w:val="9"/>
        </w:numPr>
        <w:tabs>
          <w:tab w:pos="988" w:val="left" w:leader="none"/>
        </w:tabs>
        <w:spacing w:line="240" w:lineRule="auto" w:before="187" w:after="0"/>
        <w:ind w:left="988" w:right="0" w:hanging="279"/>
        <w:jc w:val="both"/>
        <w:rPr>
          <w:sz w:val="28"/>
        </w:rPr>
      </w:pPr>
      <w:r>
        <w:rPr>
          <w:sz w:val="28"/>
        </w:rPr>
        <w:t>Nghị</w:t>
      </w:r>
      <w:r>
        <w:rPr>
          <w:spacing w:val="-3"/>
          <w:sz w:val="28"/>
        </w:rPr>
        <w:t> </w:t>
      </w:r>
      <w:r>
        <w:rPr>
          <w:sz w:val="28"/>
        </w:rPr>
        <w:t>quyết</w:t>
      </w:r>
      <w:r>
        <w:rPr>
          <w:spacing w:val="-1"/>
          <w:sz w:val="28"/>
        </w:rPr>
        <w:t> </w:t>
      </w:r>
      <w:r>
        <w:rPr>
          <w:sz w:val="28"/>
        </w:rPr>
        <w:t>này</w:t>
      </w:r>
      <w:r>
        <w:rPr>
          <w:spacing w:val="-5"/>
          <w:sz w:val="28"/>
        </w:rPr>
        <w:t> </w:t>
      </w:r>
      <w:r>
        <w:rPr>
          <w:sz w:val="28"/>
        </w:rPr>
        <w:t>có hiệu</w:t>
      </w:r>
      <w:r>
        <w:rPr>
          <w:spacing w:val="-5"/>
          <w:sz w:val="28"/>
        </w:rPr>
        <w:t> </w:t>
      </w:r>
      <w:r>
        <w:rPr>
          <w:sz w:val="28"/>
        </w:rPr>
        <w:t>lực</w:t>
      </w:r>
      <w:r>
        <w:rPr>
          <w:spacing w:val="-2"/>
          <w:sz w:val="28"/>
        </w:rPr>
        <w:t> </w:t>
      </w:r>
      <w:r>
        <w:rPr>
          <w:sz w:val="28"/>
        </w:rPr>
        <w:t>từ</w:t>
      </w:r>
      <w:r>
        <w:rPr>
          <w:spacing w:val="-2"/>
          <w:sz w:val="28"/>
        </w:rPr>
        <w:t> </w:t>
      </w:r>
      <w:r>
        <w:rPr>
          <w:sz w:val="28"/>
        </w:rPr>
        <w:t>ngày</w:t>
      </w:r>
      <w:r>
        <w:rPr>
          <w:spacing w:val="-6"/>
          <w:sz w:val="28"/>
        </w:rPr>
        <w:t> </w:t>
      </w:r>
      <w:r>
        <w:rPr>
          <w:sz w:val="28"/>
        </w:rPr>
        <w:t>15</w:t>
      </w:r>
      <w:r>
        <w:rPr>
          <w:spacing w:val="-1"/>
          <w:sz w:val="28"/>
        </w:rPr>
        <w:t> </w:t>
      </w:r>
      <w:r>
        <w:rPr>
          <w:sz w:val="28"/>
        </w:rPr>
        <w:t>tháng</w:t>
      </w:r>
      <w:r>
        <w:rPr>
          <w:spacing w:val="-5"/>
          <w:sz w:val="28"/>
        </w:rPr>
        <w:t> </w:t>
      </w:r>
      <w:r>
        <w:rPr>
          <w:sz w:val="28"/>
        </w:rPr>
        <w:t>8</w:t>
      </w:r>
      <w:r>
        <w:rPr>
          <w:spacing w:val="-1"/>
          <w:sz w:val="28"/>
        </w:rPr>
        <w:t> </w:t>
      </w:r>
      <w:r>
        <w:rPr>
          <w:sz w:val="28"/>
        </w:rPr>
        <w:t>năm</w:t>
      </w:r>
      <w:r>
        <w:rPr>
          <w:spacing w:val="-5"/>
          <w:sz w:val="28"/>
        </w:rPr>
        <w:t> </w:t>
      </w:r>
      <w:r>
        <w:rPr>
          <w:spacing w:val="-2"/>
          <w:sz w:val="28"/>
        </w:rPr>
        <w:t>2026.</w:t>
      </w:r>
    </w:p>
    <w:p>
      <w:pPr>
        <w:pStyle w:val="ListParagraph"/>
        <w:spacing w:after="0" w:line="240" w:lineRule="auto"/>
        <w:jc w:val="both"/>
        <w:rPr>
          <w:sz w:val="28"/>
        </w:rPr>
        <w:sectPr>
          <w:pgSz w:w="11910" w:h="16840"/>
          <w:pgMar w:header="513" w:footer="0" w:top="1040" w:bottom="280" w:left="1559" w:right="708"/>
        </w:sectPr>
      </w:pPr>
    </w:p>
    <w:p>
      <w:pPr>
        <w:pStyle w:val="ListParagraph"/>
        <w:numPr>
          <w:ilvl w:val="0"/>
          <w:numId w:val="9"/>
        </w:numPr>
        <w:tabs>
          <w:tab w:pos="1000" w:val="left" w:leader="none"/>
        </w:tabs>
        <w:spacing w:line="288" w:lineRule="auto" w:before="91" w:after="0"/>
        <w:ind w:left="143" w:right="418" w:firstLine="566"/>
        <w:jc w:val="both"/>
        <w:rPr>
          <w:sz w:val="28"/>
        </w:rPr>
      </w:pPr>
      <w:r>
        <w:rPr>
          <w:sz w:val="28"/>
        </w:rPr>
        <w:t>Nghị quyết số 72/2023/NQ-HĐND ngày 08 tháng 12 năm 2023 của Hội đồng nhân dân tỉnh ban hành quy định định mức chi ngân sách nhà nước, nội dung hỗ trợ, mẫu hồ sơ, trình tự, thủ tục, tiêu chí lựa chọn dự án, kế hoạch, phương án phát triển sản xuất, dịch vụ thuộc các Chương trình mục tiêu quốc</w:t>
      </w:r>
      <w:r>
        <w:rPr>
          <w:spacing w:val="80"/>
          <w:sz w:val="28"/>
        </w:rPr>
        <w:t> </w:t>
      </w:r>
      <w:r>
        <w:rPr>
          <w:sz w:val="28"/>
        </w:rPr>
        <w:t>gia giai đoạn 2021 - 2025 trên địa bàn tỉnh; Điều 4, Điều 5, Điều 6 Nghị quyết</w:t>
      </w:r>
      <w:r>
        <w:rPr>
          <w:spacing w:val="40"/>
          <w:sz w:val="28"/>
        </w:rPr>
        <w:t> </w:t>
      </w:r>
      <w:r>
        <w:rPr>
          <w:sz w:val="28"/>
        </w:rPr>
        <w:t>số 68/2025/NQ-HĐND ngày 26 tháng 9 năm 2025 của Hội đồng nhân dân tỉnh sửa đổi, bổ sung một số điều của các Nghị quyết: Số 38/2019/NQ-HĐND ngày 11 tháng 12 năm 2019; số 13/2022/NQ-HĐND ngày 28 tháng 6 năm 2022; số 72/2023/NQ-HĐND ngày 08 tháng 12 năm 2023; số 47/2024/NQ-HĐND ngày 30 tháng 9 năm</w:t>
      </w:r>
      <w:r>
        <w:rPr>
          <w:spacing w:val="-3"/>
          <w:sz w:val="28"/>
        </w:rPr>
        <w:t> </w:t>
      </w:r>
      <w:r>
        <w:rPr>
          <w:sz w:val="28"/>
        </w:rPr>
        <w:t>2024 của Hội đồng nhân dân tỉnh Lai Châu hết hiệu lực thi hành kể từ ngày Nghị quyết này có hiệu lực thi hành.</w:t>
      </w:r>
    </w:p>
    <w:p>
      <w:pPr>
        <w:pStyle w:val="ListParagraph"/>
        <w:numPr>
          <w:ilvl w:val="0"/>
          <w:numId w:val="9"/>
        </w:numPr>
        <w:tabs>
          <w:tab w:pos="1002" w:val="left" w:leader="none"/>
        </w:tabs>
        <w:spacing w:line="288" w:lineRule="auto" w:before="121" w:after="0"/>
        <w:ind w:left="143" w:right="419" w:firstLine="566"/>
        <w:jc w:val="both"/>
        <w:rPr>
          <w:sz w:val="28"/>
        </w:rPr>
      </w:pPr>
      <w:r>
        <w:rPr>
          <w:sz w:val="28"/>
        </w:rPr>
        <w:t>Các dự án, kế hoạch, phương án phát triển sản xuất đang thực hiện theo Nghị quyết số 72/2023/NQ-HĐND; các dự án, kế hoạch, phương án phát triển sản xuất sử dụng vốn các Chương trình mục tiêu quốc gia giai đoạn 2021-2025 được kéo dài thời gian thực hiện sang năm 2026 thì tiếp tục thực hiện theo quy định tại Nghị quyết số 72/2023/NQ-HĐND và các quy định pháp luật có liên quan đến hết ngày 31 tháng 12 năm 2026.</w:t>
      </w:r>
    </w:p>
    <w:p>
      <w:pPr>
        <w:pStyle w:val="ListParagraph"/>
        <w:numPr>
          <w:ilvl w:val="0"/>
          <w:numId w:val="9"/>
        </w:numPr>
        <w:tabs>
          <w:tab w:pos="997" w:val="left" w:leader="none"/>
        </w:tabs>
        <w:spacing w:line="288" w:lineRule="auto" w:before="118" w:after="0"/>
        <w:ind w:left="143" w:right="429" w:firstLine="566"/>
        <w:jc w:val="both"/>
        <w:rPr>
          <w:sz w:val="28"/>
        </w:rPr>
      </w:pPr>
      <w:r>
        <w:rPr>
          <w:sz w:val="28"/>
        </w:rPr>
        <w:t>Trường hợp các văn bản quy phạm pháp luật được dẫn chiếu trong Nghị quyết</w:t>
      </w:r>
      <w:r>
        <w:rPr>
          <w:spacing w:val="-1"/>
          <w:sz w:val="28"/>
        </w:rPr>
        <w:t> </w:t>
      </w:r>
      <w:r>
        <w:rPr>
          <w:sz w:val="28"/>
        </w:rPr>
        <w:t>này</w:t>
      </w:r>
      <w:r>
        <w:rPr>
          <w:spacing w:val="-4"/>
          <w:sz w:val="28"/>
        </w:rPr>
        <w:t> </w:t>
      </w:r>
      <w:r>
        <w:rPr>
          <w:sz w:val="28"/>
        </w:rPr>
        <w:t>có nội</w:t>
      </w:r>
      <w:r>
        <w:rPr>
          <w:spacing w:val="-1"/>
          <w:sz w:val="28"/>
        </w:rPr>
        <w:t> </w:t>
      </w:r>
      <w:r>
        <w:rPr>
          <w:sz w:val="28"/>
        </w:rPr>
        <w:t>dung được</w:t>
      </w:r>
      <w:r>
        <w:rPr>
          <w:spacing w:val="-1"/>
          <w:sz w:val="28"/>
        </w:rPr>
        <w:t> </w:t>
      </w:r>
      <w:r>
        <w:rPr>
          <w:sz w:val="28"/>
        </w:rPr>
        <w:t>thay</w:t>
      </w:r>
      <w:r>
        <w:rPr>
          <w:spacing w:val="-4"/>
          <w:sz w:val="28"/>
        </w:rPr>
        <w:t> </w:t>
      </w:r>
      <w:r>
        <w:rPr>
          <w:sz w:val="28"/>
        </w:rPr>
        <w:t>thế,</w:t>
      </w:r>
      <w:r>
        <w:rPr>
          <w:spacing w:val="-3"/>
          <w:sz w:val="28"/>
        </w:rPr>
        <w:t> </w:t>
      </w:r>
      <w:r>
        <w:rPr>
          <w:sz w:val="28"/>
        </w:rPr>
        <w:t>sửa</w:t>
      </w:r>
      <w:r>
        <w:rPr>
          <w:spacing w:val="-2"/>
          <w:sz w:val="28"/>
        </w:rPr>
        <w:t> </w:t>
      </w:r>
      <w:r>
        <w:rPr>
          <w:sz w:val="28"/>
        </w:rPr>
        <w:t>đổi,</w:t>
      </w:r>
      <w:r>
        <w:rPr>
          <w:spacing w:val="-1"/>
          <w:sz w:val="28"/>
        </w:rPr>
        <w:t> </w:t>
      </w:r>
      <w:r>
        <w:rPr>
          <w:sz w:val="28"/>
        </w:rPr>
        <w:t>bổ</w:t>
      </w:r>
      <w:r>
        <w:rPr>
          <w:spacing w:val="-1"/>
          <w:sz w:val="28"/>
        </w:rPr>
        <w:t> </w:t>
      </w:r>
      <w:r>
        <w:rPr>
          <w:sz w:val="28"/>
        </w:rPr>
        <w:t>sung thì thực</w:t>
      </w:r>
      <w:r>
        <w:rPr>
          <w:spacing w:val="-2"/>
          <w:sz w:val="28"/>
        </w:rPr>
        <w:t> </w:t>
      </w:r>
      <w:r>
        <w:rPr>
          <w:sz w:val="28"/>
        </w:rPr>
        <w:t>hiện</w:t>
      </w:r>
      <w:r>
        <w:rPr>
          <w:spacing w:val="-1"/>
          <w:sz w:val="28"/>
        </w:rPr>
        <w:t> </w:t>
      </w:r>
      <w:r>
        <w:rPr>
          <w:sz w:val="28"/>
        </w:rPr>
        <w:t>theo</w:t>
      </w:r>
      <w:r>
        <w:rPr>
          <w:spacing w:val="-2"/>
          <w:sz w:val="28"/>
        </w:rPr>
        <w:t> </w:t>
      </w:r>
      <w:r>
        <w:rPr>
          <w:sz w:val="28"/>
        </w:rPr>
        <w:t>văn</w:t>
      </w:r>
      <w:r>
        <w:rPr>
          <w:spacing w:val="-1"/>
          <w:sz w:val="28"/>
        </w:rPr>
        <w:t> </w:t>
      </w:r>
      <w:r>
        <w:rPr>
          <w:sz w:val="28"/>
        </w:rPr>
        <w:t>bản đã thay thế, sửa đổi, bổ sung.</w:t>
      </w:r>
    </w:p>
    <w:p>
      <w:pPr>
        <w:spacing w:line="288" w:lineRule="auto" w:before="132"/>
        <w:ind w:left="143" w:right="420" w:firstLine="566"/>
        <w:jc w:val="both"/>
        <w:rPr>
          <w:i/>
          <w:sz w:val="28"/>
        </w:rPr>
      </w:pPr>
      <w:r>
        <w:rPr>
          <w:i/>
          <w:sz w:val="28"/>
        </w:rPr>
        <w:drawing>
          <wp:anchor distT="0" distB="0" distL="0" distR="0" allowOverlap="1" layoutInCell="1" locked="0" behindDoc="0" simplePos="0" relativeHeight="15730688">
            <wp:simplePos x="0" y="0"/>
            <wp:positionH relativeFrom="page">
              <wp:posOffset>4675378</wp:posOffset>
            </wp:positionH>
            <wp:positionV relativeFrom="paragraph">
              <wp:posOffset>1318565</wp:posOffset>
            </wp:positionV>
            <wp:extent cx="1736344" cy="82550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1736344" cy="825500"/>
                    </a:xfrm>
                    <a:prstGeom prst="rect">
                      <a:avLst/>
                    </a:prstGeom>
                  </pic:spPr>
                </pic:pic>
              </a:graphicData>
            </a:graphic>
          </wp:anchor>
        </w:drawing>
      </w:r>
      <w:r>
        <w:rPr>
          <w:i/>
          <w:sz w:val="28"/>
        </w:rPr>
        <w:t>Nghị quyết này đã được Hội đồng nhân dân tỉnh Lai Châu khóa XVI, kỳ</w:t>
      </w:r>
      <w:r>
        <w:rPr>
          <w:i/>
          <w:spacing w:val="40"/>
          <w:sz w:val="28"/>
        </w:rPr>
        <w:t> </w:t>
      </w:r>
      <w:r>
        <w:rPr>
          <w:i/>
          <w:sz w:val="28"/>
        </w:rPr>
        <w:t>họp thứ năm thông qua ngày 31 tháng 7 năm 2026./.</w:t>
      </w:r>
    </w:p>
    <w:p>
      <w:pPr>
        <w:pStyle w:val="BodyText"/>
        <w:spacing w:before="60"/>
        <w:ind w:left="0" w:firstLine="0"/>
        <w:jc w:val="left"/>
        <w:rPr>
          <w:i/>
          <w:sz w:val="20"/>
        </w:r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09"/>
        <w:gridCol w:w="2486"/>
      </w:tblGrid>
      <w:tr>
        <w:trPr>
          <w:trHeight w:val="3817" w:hRule="atLeast"/>
        </w:trPr>
        <w:tc>
          <w:tcPr>
            <w:tcW w:w="5609" w:type="dxa"/>
          </w:tcPr>
          <w:p>
            <w:pPr>
              <w:pStyle w:val="TableParagraph"/>
              <w:spacing w:line="266" w:lineRule="exact"/>
              <w:ind w:left="119"/>
              <w:rPr>
                <w:b/>
                <w:i/>
                <w:sz w:val="24"/>
              </w:rPr>
            </w:pPr>
            <w:r>
              <w:rPr>
                <w:b/>
                <w:i/>
                <w:sz w:val="24"/>
              </w:rPr>
              <w:t>Nơi </w:t>
            </w:r>
            <w:r>
              <w:rPr>
                <w:b/>
                <w:i/>
                <w:spacing w:val="-2"/>
                <w:sz w:val="24"/>
              </w:rPr>
              <w:t>nhận:</w:t>
            </w:r>
          </w:p>
          <w:p>
            <w:pPr>
              <w:pStyle w:val="TableParagraph"/>
              <w:numPr>
                <w:ilvl w:val="0"/>
                <w:numId w:val="10"/>
              </w:numPr>
              <w:tabs>
                <w:tab w:pos="176" w:val="left" w:leader="none"/>
              </w:tabs>
              <w:spacing w:line="253" w:lineRule="exact" w:before="9" w:after="0"/>
              <w:ind w:left="176" w:right="0" w:hanging="126"/>
              <w:jc w:val="left"/>
              <w:rPr>
                <w:sz w:val="22"/>
              </w:rPr>
            </w:pPr>
            <w:r>
              <w:rPr>
                <w:sz w:val="22"/>
              </w:rPr>
              <w:t>Ủy</w:t>
            </w:r>
            <w:r>
              <w:rPr>
                <w:spacing w:val="-5"/>
                <w:sz w:val="22"/>
              </w:rPr>
              <w:t> </w:t>
            </w:r>
            <w:r>
              <w:rPr>
                <w:sz w:val="22"/>
              </w:rPr>
              <w:t>ban</w:t>
            </w:r>
            <w:r>
              <w:rPr>
                <w:spacing w:val="-1"/>
                <w:sz w:val="22"/>
              </w:rPr>
              <w:t> </w:t>
            </w:r>
            <w:r>
              <w:rPr>
                <w:sz w:val="22"/>
              </w:rPr>
              <w:t>Thường</w:t>
            </w:r>
            <w:r>
              <w:rPr>
                <w:spacing w:val="-4"/>
                <w:sz w:val="22"/>
              </w:rPr>
              <w:t> </w:t>
            </w:r>
            <w:r>
              <w:rPr>
                <w:sz w:val="22"/>
              </w:rPr>
              <w:t>vụ</w:t>
            </w:r>
            <w:r>
              <w:rPr>
                <w:spacing w:val="-2"/>
                <w:sz w:val="22"/>
              </w:rPr>
              <w:t> </w:t>
            </w:r>
            <w:r>
              <w:rPr>
                <w:sz w:val="22"/>
              </w:rPr>
              <w:t>Quốc</w:t>
            </w:r>
            <w:r>
              <w:rPr>
                <w:spacing w:val="-3"/>
                <w:sz w:val="22"/>
              </w:rPr>
              <w:t> </w:t>
            </w:r>
            <w:r>
              <w:rPr>
                <w:sz w:val="22"/>
              </w:rPr>
              <w:t>hội,</w:t>
            </w:r>
            <w:r>
              <w:rPr>
                <w:spacing w:val="-1"/>
                <w:sz w:val="22"/>
              </w:rPr>
              <w:t> </w:t>
            </w:r>
            <w:r>
              <w:rPr>
                <w:sz w:val="22"/>
              </w:rPr>
              <w:t>Chính</w:t>
            </w:r>
            <w:r>
              <w:rPr>
                <w:spacing w:val="-1"/>
                <w:sz w:val="22"/>
              </w:rPr>
              <w:t> </w:t>
            </w:r>
            <w:r>
              <w:rPr>
                <w:spacing w:val="-4"/>
                <w:sz w:val="22"/>
              </w:rPr>
              <w:t>phủ;</w:t>
            </w:r>
          </w:p>
          <w:p>
            <w:pPr>
              <w:pStyle w:val="TableParagraph"/>
              <w:numPr>
                <w:ilvl w:val="0"/>
                <w:numId w:val="10"/>
              </w:numPr>
              <w:tabs>
                <w:tab w:pos="174" w:val="left" w:leader="none"/>
              </w:tabs>
              <w:spacing w:line="240" w:lineRule="auto" w:before="0" w:after="0"/>
              <w:ind w:left="174" w:right="0" w:hanging="124"/>
              <w:jc w:val="left"/>
              <w:rPr>
                <w:sz w:val="22"/>
              </w:rPr>
            </w:pPr>
            <w:r>
              <w:rPr>
                <w:sz w:val="22"/>
              </w:rPr>
              <w:t>Văn</w:t>
            </w:r>
            <w:r>
              <w:rPr>
                <w:spacing w:val="-1"/>
                <w:sz w:val="22"/>
              </w:rPr>
              <w:t> </w:t>
            </w:r>
            <w:r>
              <w:rPr>
                <w:sz w:val="22"/>
              </w:rPr>
              <w:t>phòng</w:t>
            </w:r>
            <w:r>
              <w:rPr>
                <w:spacing w:val="-2"/>
                <w:sz w:val="22"/>
              </w:rPr>
              <w:t> </w:t>
            </w:r>
            <w:r>
              <w:rPr>
                <w:sz w:val="22"/>
              </w:rPr>
              <w:t>Quốc hội,</w:t>
            </w:r>
            <w:r>
              <w:rPr>
                <w:spacing w:val="-4"/>
                <w:sz w:val="22"/>
              </w:rPr>
              <w:t> </w:t>
            </w:r>
            <w:r>
              <w:rPr>
                <w:sz w:val="22"/>
              </w:rPr>
              <w:t>Văn</w:t>
            </w:r>
            <w:r>
              <w:rPr>
                <w:spacing w:val="-3"/>
                <w:sz w:val="22"/>
              </w:rPr>
              <w:t> </w:t>
            </w:r>
            <w:r>
              <w:rPr>
                <w:sz w:val="22"/>
              </w:rPr>
              <w:t>phòng</w:t>
            </w:r>
            <w:r>
              <w:rPr>
                <w:spacing w:val="-3"/>
                <w:sz w:val="22"/>
              </w:rPr>
              <w:t> </w:t>
            </w:r>
            <w:r>
              <w:rPr>
                <w:sz w:val="22"/>
              </w:rPr>
              <w:t>Chính </w:t>
            </w:r>
            <w:r>
              <w:rPr>
                <w:spacing w:val="-4"/>
                <w:sz w:val="22"/>
              </w:rPr>
              <w:t>phủ;</w:t>
            </w:r>
          </w:p>
          <w:p>
            <w:pPr>
              <w:pStyle w:val="TableParagraph"/>
              <w:numPr>
                <w:ilvl w:val="0"/>
                <w:numId w:val="10"/>
              </w:numPr>
              <w:tabs>
                <w:tab w:pos="176" w:val="left" w:leader="none"/>
              </w:tabs>
              <w:spacing w:line="240" w:lineRule="auto" w:before="1" w:after="0"/>
              <w:ind w:left="50" w:right="764" w:firstLine="0"/>
              <w:jc w:val="left"/>
              <w:rPr>
                <w:sz w:val="22"/>
              </w:rPr>
            </w:pPr>
            <w:r>
              <w:rPr>
                <w:sz w:val="22"/>
              </w:rPr>
              <w:t>Các</w:t>
            </w:r>
            <w:r>
              <w:rPr>
                <w:spacing w:val="-4"/>
                <w:sz w:val="22"/>
              </w:rPr>
              <w:t> </w:t>
            </w:r>
            <w:r>
              <w:rPr>
                <w:sz w:val="22"/>
              </w:rPr>
              <w:t>Bộ:</w:t>
            </w:r>
            <w:r>
              <w:rPr>
                <w:spacing w:val="-6"/>
                <w:sz w:val="22"/>
              </w:rPr>
              <w:t> </w:t>
            </w:r>
            <w:r>
              <w:rPr>
                <w:sz w:val="22"/>
              </w:rPr>
              <w:t>Tài</w:t>
            </w:r>
            <w:r>
              <w:rPr>
                <w:spacing w:val="-3"/>
                <w:sz w:val="22"/>
              </w:rPr>
              <w:t> </w:t>
            </w:r>
            <w:r>
              <w:rPr>
                <w:sz w:val="22"/>
              </w:rPr>
              <w:t>chính,</w:t>
            </w:r>
            <w:r>
              <w:rPr>
                <w:spacing w:val="-4"/>
                <w:sz w:val="22"/>
              </w:rPr>
              <w:t> </w:t>
            </w:r>
            <w:r>
              <w:rPr>
                <w:sz w:val="22"/>
              </w:rPr>
              <w:t>Nông</w:t>
            </w:r>
            <w:r>
              <w:rPr>
                <w:spacing w:val="-8"/>
                <w:sz w:val="22"/>
              </w:rPr>
              <w:t> </w:t>
            </w:r>
            <w:r>
              <w:rPr>
                <w:sz w:val="22"/>
              </w:rPr>
              <w:t>nghiệp</w:t>
            </w:r>
            <w:r>
              <w:rPr>
                <w:spacing w:val="-4"/>
                <w:sz w:val="22"/>
              </w:rPr>
              <w:t> </w:t>
            </w:r>
            <w:r>
              <w:rPr>
                <w:sz w:val="22"/>
              </w:rPr>
              <w:t>và</w:t>
            </w:r>
            <w:r>
              <w:rPr>
                <w:spacing w:val="-4"/>
                <w:sz w:val="22"/>
              </w:rPr>
              <w:t> </w:t>
            </w:r>
            <w:r>
              <w:rPr>
                <w:sz w:val="22"/>
              </w:rPr>
              <w:t>Môi</w:t>
            </w:r>
            <w:r>
              <w:rPr>
                <w:spacing w:val="-6"/>
                <w:sz w:val="22"/>
              </w:rPr>
              <w:t> </w:t>
            </w:r>
            <w:r>
              <w:rPr>
                <w:sz w:val="22"/>
              </w:rPr>
              <w:t>trường,</w:t>
            </w:r>
            <w:r>
              <w:rPr>
                <w:spacing w:val="-4"/>
                <w:sz w:val="22"/>
              </w:rPr>
              <w:t> </w:t>
            </w:r>
            <w:r>
              <w:rPr>
                <w:sz w:val="22"/>
              </w:rPr>
              <w:t>Dân tộc và Tôn giáo;</w:t>
            </w:r>
          </w:p>
          <w:p>
            <w:pPr>
              <w:pStyle w:val="TableParagraph"/>
              <w:numPr>
                <w:ilvl w:val="0"/>
                <w:numId w:val="10"/>
              </w:numPr>
              <w:tabs>
                <w:tab w:pos="176" w:val="left" w:leader="none"/>
              </w:tabs>
              <w:spacing w:line="240" w:lineRule="auto" w:before="0" w:after="0"/>
              <w:ind w:left="50" w:right="689" w:firstLine="0"/>
              <w:jc w:val="left"/>
              <w:rPr>
                <w:sz w:val="22"/>
              </w:rPr>
            </w:pPr>
            <w:r>
              <w:rPr>
                <w:sz w:val="22"/>
              </w:rPr>
              <w:t>Cục</w:t>
            </w:r>
            <w:r>
              <w:rPr>
                <w:spacing w:val="-2"/>
                <w:sz w:val="22"/>
              </w:rPr>
              <w:t> </w:t>
            </w:r>
            <w:r>
              <w:rPr>
                <w:sz w:val="22"/>
              </w:rPr>
              <w:t>Kiểm</w:t>
            </w:r>
            <w:r>
              <w:rPr>
                <w:spacing w:val="-6"/>
                <w:sz w:val="22"/>
              </w:rPr>
              <w:t> </w:t>
            </w:r>
            <w:r>
              <w:rPr>
                <w:sz w:val="22"/>
              </w:rPr>
              <w:t>tra</w:t>
            </w:r>
            <w:r>
              <w:rPr>
                <w:spacing w:val="-2"/>
                <w:sz w:val="22"/>
              </w:rPr>
              <w:t> </w:t>
            </w:r>
            <w:r>
              <w:rPr>
                <w:sz w:val="22"/>
              </w:rPr>
              <w:t>văn</w:t>
            </w:r>
            <w:r>
              <w:rPr>
                <w:spacing w:val="-2"/>
                <w:sz w:val="22"/>
              </w:rPr>
              <w:t> </w:t>
            </w:r>
            <w:r>
              <w:rPr>
                <w:sz w:val="22"/>
              </w:rPr>
              <w:t>bản</w:t>
            </w:r>
            <w:r>
              <w:rPr>
                <w:spacing w:val="-2"/>
                <w:sz w:val="22"/>
              </w:rPr>
              <w:t> </w:t>
            </w:r>
            <w:r>
              <w:rPr>
                <w:sz w:val="22"/>
              </w:rPr>
              <w:t>và</w:t>
            </w:r>
            <w:r>
              <w:rPr>
                <w:spacing w:val="-4"/>
                <w:sz w:val="22"/>
              </w:rPr>
              <w:t> </w:t>
            </w:r>
            <w:r>
              <w:rPr>
                <w:sz w:val="22"/>
              </w:rPr>
              <w:t>Tổ</w:t>
            </w:r>
            <w:r>
              <w:rPr>
                <w:spacing w:val="-5"/>
                <w:sz w:val="22"/>
              </w:rPr>
              <w:t> </w:t>
            </w:r>
            <w:r>
              <w:rPr>
                <w:sz w:val="22"/>
              </w:rPr>
              <w:t>chức</w:t>
            </w:r>
            <w:r>
              <w:rPr>
                <w:spacing w:val="-4"/>
                <w:sz w:val="22"/>
              </w:rPr>
              <w:t> </w:t>
            </w:r>
            <w:r>
              <w:rPr>
                <w:sz w:val="22"/>
              </w:rPr>
              <w:t>thi</w:t>
            </w:r>
            <w:r>
              <w:rPr>
                <w:spacing w:val="-1"/>
                <w:sz w:val="22"/>
              </w:rPr>
              <w:t> </w:t>
            </w:r>
            <w:r>
              <w:rPr>
                <w:sz w:val="22"/>
              </w:rPr>
              <w:t>hành</w:t>
            </w:r>
            <w:r>
              <w:rPr>
                <w:spacing w:val="-2"/>
                <w:sz w:val="22"/>
              </w:rPr>
              <w:t> </w:t>
            </w:r>
            <w:r>
              <w:rPr>
                <w:sz w:val="22"/>
              </w:rPr>
              <w:t>pháp</w:t>
            </w:r>
            <w:r>
              <w:rPr>
                <w:spacing w:val="-4"/>
                <w:sz w:val="22"/>
              </w:rPr>
              <w:t> </w:t>
            </w:r>
            <w:r>
              <w:rPr>
                <w:sz w:val="22"/>
              </w:rPr>
              <w:t>luật</w:t>
            </w:r>
            <w:r>
              <w:rPr>
                <w:spacing w:val="-1"/>
                <w:sz w:val="22"/>
              </w:rPr>
              <w:t> </w:t>
            </w:r>
            <w:r>
              <w:rPr>
                <w:sz w:val="22"/>
              </w:rPr>
              <w:t>- Bộ Tư pháp;</w:t>
            </w:r>
          </w:p>
          <w:p>
            <w:pPr>
              <w:pStyle w:val="TableParagraph"/>
              <w:numPr>
                <w:ilvl w:val="0"/>
                <w:numId w:val="10"/>
              </w:numPr>
              <w:tabs>
                <w:tab w:pos="174" w:val="left" w:leader="none"/>
              </w:tabs>
              <w:spacing w:line="240" w:lineRule="auto"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ủy;</w:t>
            </w:r>
          </w:p>
          <w:p>
            <w:pPr>
              <w:pStyle w:val="TableParagraph"/>
              <w:numPr>
                <w:ilvl w:val="0"/>
                <w:numId w:val="10"/>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3"/>
                <w:sz w:val="22"/>
              </w:rPr>
              <w:t> </w:t>
            </w:r>
            <w:r>
              <w:rPr>
                <w:sz w:val="22"/>
              </w:rPr>
              <w:t>UBND,</w:t>
            </w:r>
            <w:r>
              <w:rPr>
                <w:spacing w:val="-2"/>
                <w:sz w:val="22"/>
              </w:rPr>
              <w:t> </w:t>
            </w:r>
            <w:r>
              <w:rPr>
                <w:sz w:val="22"/>
              </w:rPr>
              <w:t>Ủy</w:t>
            </w:r>
            <w:r>
              <w:rPr>
                <w:spacing w:val="-6"/>
                <w:sz w:val="22"/>
              </w:rPr>
              <w:t> </w:t>
            </w:r>
            <w:r>
              <w:rPr>
                <w:sz w:val="22"/>
              </w:rPr>
              <w:t>ban</w:t>
            </w:r>
            <w:r>
              <w:rPr>
                <w:spacing w:val="-2"/>
                <w:sz w:val="22"/>
              </w:rPr>
              <w:t> </w:t>
            </w:r>
            <w:r>
              <w:rPr>
                <w:sz w:val="22"/>
              </w:rPr>
              <w:t>MTTQVN</w:t>
            </w:r>
            <w:r>
              <w:rPr>
                <w:spacing w:val="-3"/>
                <w:sz w:val="22"/>
              </w:rPr>
              <w:t> </w:t>
            </w:r>
            <w:r>
              <w:rPr>
                <w:spacing w:val="-4"/>
                <w:sz w:val="22"/>
              </w:rPr>
              <w:t>tỉnh;</w:t>
            </w:r>
          </w:p>
          <w:p>
            <w:pPr>
              <w:pStyle w:val="TableParagraph"/>
              <w:numPr>
                <w:ilvl w:val="0"/>
                <w:numId w:val="10"/>
              </w:numPr>
              <w:tabs>
                <w:tab w:pos="176" w:val="left" w:leader="none"/>
              </w:tabs>
              <w:spacing w:line="252" w:lineRule="exact" w:before="0"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w:t>
            </w:r>
            <w:r>
              <w:rPr>
                <w:spacing w:val="-1"/>
                <w:sz w:val="22"/>
              </w:rPr>
              <w:t> </w:t>
            </w:r>
            <w:r>
              <w:rPr>
                <w:spacing w:val="-2"/>
                <w:sz w:val="22"/>
              </w:rPr>
              <w:t>tỉnh;</w:t>
            </w:r>
          </w:p>
          <w:p>
            <w:pPr>
              <w:pStyle w:val="TableParagraph"/>
              <w:numPr>
                <w:ilvl w:val="0"/>
                <w:numId w:val="10"/>
              </w:numPr>
              <w:tabs>
                <w:tab w:pos="176" w:val="left" w:leader="none"/>
              </w:tabs>
              <w:spacing w:line="252" w:lineRule="exact" w:before="0" w:after="0"/>
              <w:ind w:left="176" w:right="0" w:hanging="126"/>
              <w:jc w:val="left"/>
              <w:rPr>
                <w:sz w:val="22"/>
              </w:rPr>
            </w:pPr>
            <w:r>
              <w:rPr>
                <w:sz w:val="22"/>
              </w:rPr>
              <w:t>Các</w:t>
            </w:r>
            <w:r>
              <w:rPr>
                <w:spacing w:val="-5"/>
                <w:sz w:val="22"/>
              </w:rPr>
              <w:t> </w:t>
            </w:r>
            <w:r>
              <w:rPr>
                <w:sz w:val="22"/>
              </w:rPr>
              <w:t>đại</w:t>
            </w:r>
            <w:r>
              <w:rPr>
                <w:spacing w:val="-1"/>
                <w:sz w:val="22"/>
              </w:rPr>
              <w:t> </w:t>
            </w:r>
            <w:r>
              <w:rPr>
                <w:sz w:val="22"/>
              </w:rPr>
              <w:t>biểu</w:t>
            </w:r>
            <w:r>
              <w:rPr>
                <w:spacing w:val="-2"/>
                <w:sz w:val="22"/>
              </w:rPr>
              <w:t> </w:t>
            </w:r>
            <w:r>
              <w:rPr>
                <w:sz w:val="22"/>
              </w:rPr>
              <w:t>HĐND</w:t>
            </w:r>
            <w:r>
              <w:rPr>
                <w:spacing w:val="-3"/>
                <w:sz w:val="22"/>
              </w:rPr>
              <w:t> </w:t>
            </w:r>
            <w:r>
              <w:rPr>
                <w:spacing w:val="-4"/>
                <w:sz w:val="22"/>
              </w:rPr>
              <w:t>tỉnh;</w:t>
            </w:r>
          </w:p>
          <w:p>
            <w:pPr>
              <w:pStyle w:val="TableParagraph"/>
              <w:numPr>
                <w:ilvl w:val="0"/>
                <w:numId w:val="10"/>
              </w:numPr>
              <w:tabs>
                <w:tab w:pos="176" w:val="left" w:leader="none"/>
              </w:tabs>
              <w:spacing w:line="252" w:lineRule="exact" w:before="1" w:after="0"/>
              <w:ind w:left="176" w:right="0" w:hanging="126"/>
              <w:jc w:val="left"/>
              <w:rPr>
                <w:sz w:val="22"/>
              </w:rPr>
            </w:pPr>
            <w:r>
              <w:rPr>
                <w:sz w:val="22"/>
              </w:rPr>
              <w:t>Các</w:t>
            </w:r>
            <w:r>
              <w:rPr>
                <w:spacing w:val="-2"/>
                <w:sz w:val="22"/>
              </w:rPr>
              <w:t> </w:t>
            </w:r>
            <w:r>
              <w:rPr>
                <w:sz w:val="22"/>
              </w:rPr>
              <w:t>sở,</w:t>
            </w:r>
            <w:r>
              <w:rPr>
                <w:spacing w:val="-1"/>
                <w:sz w:val="22"/>
              </w:rPr>
              <w:t> </w:t>
            </w:r>
            <w:r>
              <w:rPr>
                <w:sz w:val="22"/>
              </w:rPr>
              <w:t>ban,</w:t>
            </w:r>
            <w:r>
              <w:rPr>
                <w:spacing w:val="-1"/>
                <w:sz w:val="22"/>
              </w:rPr>
              <w:t> </w:t>
            </w:r>
            <w:r>
              <w:rPr>
                <w:sz w:val="22"/>
              </w:rPr>
              <w:t>ngành,</w:t>
            </w:r>
            <w:r>
              <w:rPr>
                <w:spacing w:val="-2"/>
                <w:sz w:val="22"/>
              </w:rPr>
              <w:t> </w:t>
            </w:r>
            <w:r>
              <w:rPr>
                <w:sz w:val="22"/>
              </w:rPr>
              <w:t>tổ</w:t>
            </w:r>
            <w:r>
              <w:rPr>
                <w:spacing w:val="-2"/>
                <w:sz w:val="22"/>
              </w:rPr>
              <w:t> </w:t>
            </w:r>
            <w:r>
              <w:rPr>
                <w:sz w:val="22"/>
              </w:rPr>
              <w:t>chức</w:t>
            </w:r>
            <w:r>
              <w:rPr>
                <w:spacing w:val="-1"/>
                <w:sz w:val="22"/>
              </w:rPr>
              <w:t> </w:t>
            </w:r>
            <w:r>
              <w:rPr>
                <w:sz w:val="22"/>
              </w:rPr>
              <w:t>chính</w:t>
            </w:r>
            <w:r>
              <w:rPr>
                <w:spacing w:val="-3"/>
                <w:sz w:val="22"/>
              </w:rPr>
              <w:t> </w:t>
            </w:r>
            <w:r>
              <w:rPr>
                <w:sz w:val="22"/>
              </w:rPr>
              <w:t>trị -</w:t>
            </w:r>
            <w:r>
              <w:rPr>
                <w:spacing w:val="-4"/>
                <w:sz w:val="22"/>
              </w:rPr>
              <w:t> </w:t>
            </w:r>
            <w:r>
              <w:rPr>
                <w:sz w:val="22"/>
              </w:rPr>
              <w:t>xã</w:t>
            </w:r>
            <w:r>
              <w:rPr>
                <w:spacing w:val="-1"/>
                <w:sz w:val="22"/>
              </w:rPr>
              <w:t> </w:t>
            </w:r>
            <w:r>
              <w:rPr>
                <w:sz w:val="22"/>
              </w:rPr>
              <w:t>hội </w:t>
            </w:r>
            <w:r>
              <w:rPr>
                <w:spacing w:val="-4"/>
                <w:sz w:val="22"/>
              </w:rPr>
              <w:t>tỉnh;</w:t>
            </w:r>
          </w:p>
          <w:p>
            <w:pPr>
              <w:pStyle w:val="TableParagraph"/>
              <w:numPr>
                <w:ilvl w:val="0"/>
                <w:numId w:val="10"/>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3"/>
                <w:sz w:val="22"/>
              </w:rPr>
              <w:t> </w:t>
            </w:r>
            <w:r>
              <w:rPr>
                <w:sz w:val="22"/>
              </w:rPr>
              <w:t>các</w:t>
            </w:r>
            <w:r>
              <w:rPr>
                <w:spacing w:val="-2"/>
                <w:sz w:val="22"/>
              </w:rPr>
              <w:t> </w:t>
            </w:r>
            <w:r>
              <w:rPr>
                <w:sz w:val="22"/>
              </w:rPr>
              <w:t>xã,</w:t>
            </w:r>
            <w:r>
              <w:rPr>
                <w:spacing w:val="-2"/>
                <w:sz w:val="22"/>
              </w:rPr>
              <w:t> phường;</w:t>
            </w:r>
          </w:p>
          <w:p>
            <w:pPr>
              <w:pStyle w:val="TableParagraph"/>
              <w:numPr>
                <w:ilvl w:val="0"/>
                <w:numId w:val="10"/>
              </w:numPr>
              <w:tabs>
                <w:tab w:pos="176" w:val="left" w:leader="none"/>
              </w:tabs>
              <w:spacing w:line="253" w:lineRule="exact" w:before="2"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w:t>
            </w:r>
            <w:r>
              <w:rPr>
                <w:spacing w:val="-2"/>
                <w:sz w:val="22"/>
              </w:rPr>
              <w:t> </w:t>
            </w:r>
            <w:r>
              <w:rPr>
                <w:sz w:val="22"/>
              </w:rPr>
              <w:t>Cổng</w:t>
            </w:r>
            <w:r>
              <w:rPr>
                <w:spacing w:val="-3"/>
                <w:sz w:val="22"/>
              </w:rPr>
              <w:t> </w:t>
            </w:r>
            <w:r>
              <w:rPr>
                <w:sz w:val="22"/>
              </w:rPr>
              <w:t>thông</w:t>
            </w:r>
            <w:r>
              <w:rPr>
                <w:spacing w:val="-4"/>
                <w:sz w:val="22"/>
              </w:rPr>
              <w:t> </w:t>
            </w:r>
            <w:r>
              <w:rPr>
                <w:sz w:val="22"/>
              </w:rPr>
              <w:t>tin</w:t>
            </w:r>
            <w:r>
              <w:rPr>
                <w:spacing w:val="-2"/>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10"/>
              </w:numPr>
              <w:tabs>
                <w:tab w:pos="174" w:val="left" w:leader="none"/>
              </w:tabs>
              <w:spacing w:line="233" w:lineRule="exact" w:before="0" w:after="0"/>
              <w:ind w:left="174" w:right="0" w:hanging="124"/>
              <w:jc w:val="left"/>
              <w:rPr>
                <w:sz w:val="22"/>
              </w:rPr>
            </w:pPr>
            <w:r>
              <w:rPr>
                <w:sz w:val="22"/>
              </w:rPr>
              <w:t>Lưu: </w:t>
            </w:r>
            <w:r>
              <w:rPr>
                <w:spacing w:val="-5"/>
                <w:sz w:val="22"/>
              </w:rPr>
              <w:t>VT.</w:t>
            </w:r>
          </w:p>
        </w:tc>
        <w:tc>
          <w:tcPr>
            <w:tcW w:w="2486" w:type="dxa"/>
          </w:tcPr>
          <w:p>
            <w:pPr>
              <w:pStyle w:val="TableParagraph"/>
              <w:spacing w:before="77"/>
              <w:ind w:left="642"/>
              <w:jc w:val="center"/>
              <w:rPr>
                <w:b/>
                <w:sz w:val="28"/>
              </w:rPr>
            </w:pPr>
            <w:r>
              <w:rPr>
                <w:b/>
                <w:sz w:val="28"/>
              </w:rPr>
              <mc:AlternateContent>
                <mc:Choice Requires="wps">
                  <w:drawing>
                    <wp:anchor distT="0" distB="0" distL="0" distR="0" allowOverlap="1" layoutInCell="1" locked="0" behindDoc="1" simplePos="0" relativeHeight="487505920">
                      <wp:simplePos x="0" y="0"/>
                      <wp:positionH relativeFrom="column">
                        <wp:posOffset>-423903</wp:posOffset>
                      </wp:positionH>
                      <wp:positionV relativeFrom="paragraph">
                        <wp:posOffset>343539</wp:posOffset>
                      </wp:positionV>
                      <wp:extent cx="1315085" cy="13335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315085" cy="1333500"/>
                                <a:chExt cx="1315085" cy="1333500"/>
                              </a:xfrm>
                            </wpg:grpSpPr>
                            <pic:pic>
                              <pic:nvPicPr>
                                <pic:cNvPr id="9" name="Image 9"/>
                                <pic:cNvPicPr/>
                              </pic:nvPicPr>
                              <pic:blipFill>
                                <a:blip r:embed="rId7" cstate="print"/>
                                <a:stretch>
                                  <a:fillRect/>
                                </a:stretch>
                              </pic:blipFill>
                              <pic:spPr>
                                <a:xfrm>
                                  <a:off x="0" y="0"/>
                                  <a:ext cx="1306501" cy="1325308"/>
                                </a:xfrm>
                                <a:prstGeom prst="rect">
                                  <a:avLst/>
                                </a:prstGeom>
                              </pic:spPr>
                            </pic:pic>
                          </wpg:wgp>
                        </a:graphicData>
                      </a:graphic>
                    </wp:anchor>
                  </w:drawing>
                </mc:Choice>
                <mc:Fallback>
                  <w:pict>
                    <v:group style="position:absolute;margin-left:-33.378204pt;margin-top:27.050318pt;width:103.55pt;height:105pt;mso-position-horizontal-relative:column;mso-position-vertical-relative:paragraph;z-index:-15810560" id="docshapegroup5" coordorigin="-668,541" coordsize="2071,2100">
                      <v:shape style="position:absolute;left:-668;top:541;width:2058;height:2088" type="#_x0000_t75" id="docshape6" stroked="false">
                        <v:imagedata r:id="rId7" o:title=""/>
                      </v:shape>
                      <w10:wrap type="none"/>
                    </v:group>
                  </w:pict>
                </mc:Fallback>
              </mc:AlternateContent>
            </w:r>
            <w:r>
              <w:rPr>
                <w:b/>
                <w:sz w:val="28"/>
              </w:rPr>
              <w:t>CHỦ</w:t>
            </w:r>
            <w:r>
              <w:rPr>
                <w:b/>
                <w:spacing w:val="-4"/>
                <w:sz w:val="28"/>
              </w:rPr>
              <w:t> TỊCH</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240"/>
              <w:rPr>
                <w:i/>
                <w:sz w:val="28"/>
              </w:rPr>
            </w:pPr>
          </w:p>
          <w:p>
            <w:pPr>
              <w:pStyle w:val="TableParagraph"/>
              <w:ind w:left="641"/>
              <w:jc w:val="center"/>
              <w:rPr>
                <w:b/>
                <w:sz w:val="28"/>
              </w:rPr>
            </w:pPr>
            <w:r>
              <w:rPr>
                <w:b/>
                <w:sz w:val="28"/>
              </w:rPr>
              <w:t>Lê</w:t>
            </w:r>
            <w:r>
              <w:rPr>
                <w:b/>
                <w:spacing w:val="-3"/>
                <w:sz w:val="28"/>
              </w:rPr>
              <w:t> </w:t>
            </w:r>
            <w:r>
              <w:rPr>
                <w:b/>
                <w:sz w:val="28"/>
              </w:rPr>
              <w:t>Minh</w:t>
            </w:r>
            <w:r>
              <w:rPr>
                <w:b/>
                <w:spacing w:val="-2"/>
                <w:sz w:val="28"/>
              </w:rPr>
              <w:t> </w:t>
            </w:r>
            <w:r>
              <w:rPr>
                <w:b/>
                <w:spacing w:val="-4"/>
                <w:sz w:val="28"/>
              </w:rPr>
              <w:t>Ngân</w:t>
            </w:r>
          </w:p>
        </w:tc>
      </w:tr>
    </w:tbl>
    <w:sectPr>
      <w:pgSz w:w="11910" w:h="16840"/>
      <w:pgMar w:header="513" w:footer="0" w:top="1040" w:bottom="280" w:left="1559"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504384">
              <wp:simplePos x="0" y="0"/>
              <wp:positionH relativeFrom="page">
                <wp:posOffset>3885565</wp:posOffset>
              </wp:positionH>
              <wp:positionV relativeFrom="page">
                <wp:posOffset>313266</wp:posOffset>
              </wp:positionV>
              <wp:extent cx="1651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950012pt;margin-top:24.666624pt;width:13pt;height:15.3pt;mso-position-horizontal-relative:page;mso-position-vertical-relative:page;z-index:-15812096" type="#_x0000_t202" id="docshape4"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14" w:hanging="128"/>
      </w:pPr>
      <w:rPr>
        <w:rFonts w:hint="default"/>
        <w:lang w:val="vi" w:eastAsia="en-US" w:bidi="ar-SA"/>
      </w:rPr>
    </w:lvl>
    <w:lvl w:ilvl="2">
      <w:start w:val="0"/>
      <w:numFmt w:val="bullet"/>
      <w:lvlText w:val="•"/>
      <w:lvlJc w:val="left"/>
      <w:pPr>
        <w:ind w:left="1169" w:hanging="128"/>
      </w:pPr>
      <w:rPr>
        <w:rFonts w:hint="default"/>
        <w:lang w:val="vi" w:eastAsia="en-US" w:bidi="ar-SA"/>
      </w:rPr>
    </w:lvl>
    <w:lvl w:ilvl="3">
      <w:start w:val="0"/>
      <w:numFmt w:val="bullet"/>
      <w:lvlText w:val="•"/>
      <w:lvlJc w:val="left"/>
      <w:pPr>
        <w:ind w:left="1724" w:hanging="128"/>
      </w:pPr>
      <w:rPr>
        <w:rFonts w:hint="default"/>
        <w:lang w:val="vi" w:eastAsia="en-US" w:bidi="ar-SA"/>
      </w:rPr>
    </w:lvl>
    <w:lvl w:ilvl="4">
      <w:start w:val="0"/>
      <w:numFmt w:val="bullet"/>
      <w:lvlText w:val="•"/>
      <w:lvlJc w:val="left"/>
      <w:pPr>
        <w:ind w:left="2279" w:hanging="128"/>
      </w:pPr>
      <w:rPr>
        <w:rFonts w:hint="default"/>
        <w:lang w:val="vi" w:eastAsia="en-US" w:bidi="ar-SA"/>
      </w:rPr>
    </w:lvl>
    <w:lvl w:ilvl="5">
      <w:start w:val="0"/>
      <w:numFmt w:val="bullet"/>
      <w:lvlText w:val="•"/>
      <w:lvlJc w:val="left"/>
      <w:pPr>
        <w:ind w:left="2834" w:hanging="128"/>
      </w:pPr>
      <w:rPr>
        <w:rFonts w:hint="default"/>
        <w:lang w:val="vi" w:eastAsia="en-US" w:bidi="ar-SA"/>
      </w:rPr>
    </w:lvl>
    <w:lvl w:ilvl="6">
      <w:start w:val="0"/>
      <w:numFmt w:val="bullet"/>
      <w:lvlText w:val="•"/>
      <w:lvlJc w:val="left"/>
      <w:pPr>
        <w:ind w:left="3389" w:hanging="128"/>
      </w:pPr>
      <w:rPr>
        <w:rFonts w:hint="default"/>
        <w:lang w:val="vi" w:eastAsia="en-US" w:bidi="ar-SA"/>
      </w:rPr>
    </w:lvl>
    <w:lvl w:ilvl="7">
      <w:start w:val="0"/>
      <w:numFmt w:val="bullet"/>
      <w:lvlText w:val="•"/>
      <w:lvlJc w:val="left"/>
      <w:pPr>
        <w:ind w:left="3944" w:hanging="128"/>
      </w:pPr>
      <w:rPr>
        <w:rFonts w:hint="default"/>
        <w:lang w:val="vi" w:eastAsia="en-US" w:bidi="ar-SA"/>
      </w:rPr>
    </w:lvl>
    <w:lvl w:ilvl="8">
      <w:start w:val="0"/>
      <w:numFmt w:val="bullet"/>
      <w:lvlText w:val="•"/>
      <w:lvlJc w:val="left"/>
      <w:pPr>
        <w:ind w:left="4499" w:hanging="128"/>
      </w:pPr>
      <w:rPr>
        <w:rFonts w:hint="default"/>
        <w:lang w:val="vi" w:eastAsia="en-US" w:bidi="ar-SA"/>
      </w:rPr>
    </w:lvl>
  </w:abstractNum>
  <w:abstractNum w:abstractNumId="8">
    <w:multiLevelType w:val="hybridMultilevel"/>
    <w:lvl w:ilvl="0">
      <w:start w:val="1"/>
      <w:numFmt w:val="decimal"/>
      <w:lvlText w:val="%1."/>
      <w:lvlJc w:val="left"/>
      <w:pPr>
        <w:ind w:left="98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45" w:hanging="281"/>
      </w:pPr>
      <w:rPr>
        <w:rFonts w:hint="default"/>
        <w:lang w:val="vi" w:eastAsia="en-US" w:bidi="ar-SA"/>
      </w:rPr>
    </w:lvl>
    <w:lvl w:ilvl="2">
      <w:start w:val="0"/>
      <w:numFmt w:val="bullet"/>
      <w:lvlText w:val="•"/>
      <w:lvlJc w:val="left"/>
      <w:pPr>
        <w:ind w:left="2711" w:hanging="281"/>
      </w:pPr>
      <w:rPr>
        <w:rFonts w:hint="default"/>
        <w:lang w:val="vi" w:eastAsia="en-US" w:bidi="ar-SA"/>
      </w:rPr>
    </w:lvl>
    <w:lvl w:ilvl="3">
      <w:start w:val="0"/>
      <w:numFmt w:val="bullet"/>
      <w:lvlText w:val="•"/>
      <w:lvlJc w:val="left"/>
      <w:pPr>
        <w:ind w:left="3577" w:hanging="281"/>
      </w:pPr>
      <w:rPr>
        <w:rFonts w:hint="default"/>
        <w:lang w:val="vi" w:eastAsia="en-US" w:bidi="ar-SA"/>
      </w:rPr>
    </w:lvl>
    <w:lvl w:ilvl="4">
      <w:start w:val="0"/>
      <w:numFmt w:val="bullet"/>
      <w:lvlText w:val="•"/>
      <w:lvlJc w:val="left"/>
      <w:pPr>
        <w:ind w:left="4443" w:hanging="281"/>
      </w:pPr>
      <w:rPr>
        <w:rFonts w:hint="default"/>
        <w:lang w:val="vi" w:eastAsia="en-US" w:bidi="ar-SA"/>
      </w:rPr>
    </w:lvl>
    <w:lvl w:ilvl="5">
      <w:start w:val="0"/>
      <w:numFmt w:val="bullet"/>
      <w:lvlText w:val="•"/>
      <w:lvlJc w:val="left"/>
      <w:pPr>
        <w:ind w:left="5309" w:hanging="281"/>
      </w:pPr>
      <w:rPr>
        <w:rFonts w:hint="default"/>
        <w:lang w:val="vi" w:eastAsia="en-US" w:bidi="ar-SA"/>
      </w:rPr>
    </w:lvl>
    <w:lvl w:ilvl="6">
      <w:start w:val="0"/>
      <w:numFmt w:val="bullet"/>
      <w:lvlText w:val="•"/>
      <w:lvlJc w:val="left"/>
      <w:pPr>
        <w:ind w:left="6175" w:hanging="281"/>
      </w:pPr>
      <w:rPr>
        <w:rFonts w:hint="default"/>
        <w:lang w:val="vi" w:eastAsia="en-US" w:bidi="ar-SA"/>
      </w:rPr>
    </w:lvl>
    <w:lvl w:ilvl="7">
      <w:start w:val="0"/>
      <w:numFmt w:val="bullet"/>
      <w:lvlText w:val="•"/>
      <w:lvlJc w:val="left"/>
      <w:pPr>
        <w:ind w:left="7041" w:hanging="281"/>
      </w:pPr>
      <w:rPr>
        <w:rFonts w:hint="default"/>
        <w:lang w:val="vi" w:eastAsia="en-US" w:bidi="ar-SA"/>
      </w:rPr>
    </w:lvl>
    <w:lvl w:ilvl="8">
      <w:start w:val="0"/>
      <w:numFmt w:val="bullet"/>
      <w:lvlText w:val="•"/>
      <w:lvlJc w:val="left"/>
      <w:pPr>
        <w:ind w:left="7907" w:hanging="281"/>
      </w:pPr>
      <w:rPr>
        <w:rFonts w:hint="default"/>
        <w:lang w:val="vi" w:eastAsia="en-US" w:bidi="ar-SA"/>
      </w:rPr>
    </w:lvl>
  </w:abstractNum>
  <w:abstractNum w:abstractNumId="7">
    <w:multiLevelType w:val="hybridMultilevel"/>
    <w:lvl w:ilvl="0">
      <w:start w:val="1"/>
      <w:numFmt w:val="decimal"/>
      <w:lvlText w:val="%1."/>
      <w:lvlJc w:val="left"/>
      <w:pPr>
        <w:ind w:left="275" w:hanging="310"/>
        <w:jc w:val="righ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15" w:hanging="310"/>
      </w:pPr>
      <w:rPr>
        <w:rFonts w:hint="default"/>
        <w:lang w:val="vi" w:eastAsia="en-US" w:bidi="ar-SA"/>
      </w:rPr>
    </w:lvl>
    <w:lvl w:ilvl="2">
      <w:start w:val="0"/>
      <w:numFmt w:val="bullet"/>
      <w:lvlText w:val="•"/>
      <w:lvlJc w:val="left"/>
      <w:pPr>
        <w:ind w:left="2151" w:hanging="310"/>
      </w:pPr>
      <w:rPr>
        <w:rFonts w:hint="default"/>
        <w:lang w:val="vi" w:eastAsia="en-US" w:bidi="ar-SA"/>
      </w:rPr>
    </w:lvl>
    <w:lvl w:ilvl="3">
      <w:start w:val="0"/>
      <w:numFmt w:val="bullet"/>
      <w:lvlText w:val="•"/>
      <w:lvlJc w:val="left"/>
      <w:pPr>
        <w:ind w:left="3087" w:hanging="310"/>
      </w:pPr>
      <w:rPr>
        <w:rFonts w:hint="default"/>
        <w:lang w:val="vi" w:eastAsia="en-US" w:bidi="ar-SA"/>
      </w:rPr>
    </w:lvl>
    <w:lvl w:ilvl="4">
      <w:start w:val="0"/>
      <w:numFmt w:val="bullet"/>
      <w:lvlText w:val="•"/>
      <w:lvlJc w:val="left"/>
      <w:pPr>
        <w:ind w:left="4023" w:hanging="310"/>
      </w:pPr>
      <w:rPr>
        <w:rFonts w:hint="default"/>
        <w:lang w:val="vi" w:eastAsia="en-US" w:bidi="ar-SA"/>
      </w:rPr>
    </w:lvl>
    <w:lvl w:ilvl="5">
      <w:start w:val="0"/>
      <w:numFmt w:val="bullet"/>
      <w:lvlText w:val="•"/>
      <w:lvlJc w:val="left"/>
      <w:pPr>
        <w:ind w:left="4959" w:hanging="310"/>
      </w:pPr>
      <w:rPr>
        <w:rFonts w:hint="default"/>
        <w:lang w:val="vi" w:eastAsia="en-US" w:bidi="ar-SA"/>
      </w:rPr>
    </w:lvl>
    <w:lvl w:ilvl="6">
      <w:start w:val="0"/>
      <w:numFmt w:val="bullet"/>
      <w:lvlText w:val="•"/>
      <w:lvlJc w:val="left"/>
      <w:pPr>
        <w:ind w:left="5895" w:hanging="310"/>
      </w:pPr>
      <w:rPr>
        <w:rFonts w:hint="default"/>
        <w:lang w:val="vi" w:eastAsia="en-US" w:bidi="ar-SA"/>
      </w:rPr>
    </w:lvl>
    <w:lvl w:ilvl="7">
      <w:start w:val="0"/>
      <w:numFmt w:val="bullet"/>
      <w:lvlText w:val="•"/>
      <w:lvlJc w:val="left"/>
      <w:pPr>
        <w:ind w:left="6831" w:hanging="310"/>
      </w:pPr>
      <w:rPr>
        <w:rFonts w:hint="default"/>
        <w:lang w:val="vi" w:eastAsia="en-US" w:bidi="ar-SA"/>
      </w:rPr>
    </w:lvl>
    <w:lvl w:ilvl="8">
      <w:start w:val="0"/>
      <w:numFmt w:val="bullet"/>
      <w:lvlText w:val="•"/>
      <w:lvlJc w:val="left"/>
      <w:pPr>
        <w:ind w:left="7767" w:hanging="310"/>
      </w:pPr>
      <w:rPr>
        <w:rFonts w:hint="default"/>
        <w:lang w:val="vi" w:eastAsia="en-US" w:bidi="ar-SA"/>
      </w:rPr>
    </w:lvl>
  </w:abstractNum>
  <w:abstractNum w:abstractNumId="6">
    <w:multiLevelType w:val="hybridMultilevel"/>
    <w:lvl w:ilvl="0">
      <w:start w:val="0"/>
      <w:numFmt w:val="bullet"/>
      <w:lvlText w:val="-"/>
      <w:lvlJc w:val="left"/>
      <w:pPr>
        <w:ind w:left="143" w:hanging="176"/>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176"/>
      </w:pPr>
      <w:rPr>
        <w:rFonts w:hint="default"/>
        <w:lang w:val="vi" w:eastAsia="en-US" w:bidi="ar-SA"/>
      </w:rPr>
    </w:lvl>
    <w:lvl w:ilvl="2">
      <w:start w:val="0"/>
      <w:numFmt w:val="bullet"/>
      <w:lvlText w:val="•"/>
      <w:lvlJc w:val="left"/>
      <w:pPr>
        <w:ind w:left="2039" w:hanging="176"/>
      </w:pPr>
      <w:rPr>
        <w:rFonts w:hint="default"/>
        <w:lang w:val="vi" w:eastAsia="en-US" w:bidi="ar-SA"/>
      </w:rPr>
    </w:lvl>
    <w:lvl w:ilvl="3">
      <w:start w:val="0"/>
      <w:numFmt w:val="bullet"/>
      <w:lvlText w:val="•"/>
      <w:lvlJc w:val="left"/>
      <w:pPr>
        <w:ind w:left="2989" w:hanging="176"/>
      </w:pPr>
      <w:rPr>
        <w:rFonts w:hint="default"/>
        <w:lang w:val="vi" w:eastAsia="en-US" w:bidi="ar-SA"/>
      </w:rPr>
    </w:lvl>
    <w:lvl w:ilvl="4">
      <w:start w:val="0"/>
      <w:numFmt w:val="bullet"/>
      <w:lvlText w:val="•"/>
      <w:lvlJc w:val="left"/>
      <w:pPr>
        <w:ind w:left="3939" w:hanging="176"/>
      </w:pPr>
      <w:rPr>
        <w:rFonts w:hint="default"/>
        <w:lang w:val="vi" w:eastAsia="en-US" w:bidi="ar-SA"/>
      </w:rPr>
    </w:lvl>
    <w:lvl w:ilvl="5">
      <w:start w:val="0"/>
      <w:numFmt w:val="bullet"/>
      <w:lvlText w:val="•"/>
      <w:lvlJc w:val="left"/>
      <w:pPr>
        <w:ind w:left="4889" w:hanging="176"/>
      </w:pPr>
      <w:rPr>
        <w:rFonts w:hint="default"/>
        <w:lang w:val="vi" w:eastAsia="en-US" w:bidi="ar-SA"/>
      </w:rPr>
    </w:lvl>
    <w:lvl w:ilvl="6">
      <w:start w:val="0"/>
      <w:numFmt w:val="bullet"/>
      <w:lvlText w:val="•"/>
      <w:lvlJc w:val="left"/>
      <w:pPr>
        <w:ind w:left="5839" w:hanging="176"/>
      </w:pPr>
      <w:rPr>
        <w:rFonts w:hint="default"/>
        <w:lang w:val="vi" w:eastAsia="en-US" w:bidi="ar-SA"/>
      </w:rPr>
    </w:lvl>
    <w:lvl w:ilvl="7">
      <w:start w:val="0"/>
      <w:numFmt w:val="bullet"/>
      <w:lvlText w:val="•"/>
      <w:lvlJc w:val="left"/>
      <w:pPr>
        <w:ind w:left="6789" w:hanging="176"/>
      </w:pPr>
      <w:rPr>
        <w:rFonts w:hint="default"/>
        <w:lang w:val="vi" w:eastAsia="en-US" w:bidi="ar-SA"/>
      </w:rPr>
    </w:lvl>
    <w:lvl w:ilvl="8">
      <w:start w:val="0"/>
      <w:numFmt w:val="bullet"/>
      <w:lvlText w:val="•"/>
      <w:lvlJc w:val="left"/>
      <w:pPr>
        <w:ind w:left="7739" w:hanging="176"/>
      </w:pPr>
      <w:rPr>
        <w:rFonts w:hint="default"/>
        <w:lang w:val="vi" w:eastAsia="en-US" w:bidi="ar-SA"/>
      </w:rPr>
    </w:lvl>
  </w:abstractNum>
  <w:abstractNum w:abstractNumId="5">
    <w:multiLevelType w:val="hybridMultilevel"/>
    <w:lvl w:ilvl="0">
      <w:start w:val="0"/>
      <w:numFmt w:val="bullet"/>
      <w:lvlText w:val="-"/>
      <w:lvlJc w:val="left"/>
      <w:pPr>
        <w:ind w:left="143" w:hanging="176"/>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176"/>
      </w:pPr>
      <w:rPr>
        <w:rFonts w:hint="default"/>
        <w:lang w:val="vi" w:eastAsia="en-US" w:bidi="ar-SA"/>
      </w:rPr>
    </w:lvl>
    <w:lvl w:ilvl="2">
      <w:start w:val="0"/>
      <w:numFmt w:val="bullet"/>
      <w:lvlText w:val="•"/>
      <w:lvlJc w:val="left"/>
      <w:pPr>
        <w:ind w:left="2039" w:hanging="176"/>
      </w:pPr>
      <w:rPr>
        <w:rFonts w:hint="default"/>
        <w:lang w:val="vi" w:eastAsia="en-US" w:bidi="ar-SA"/>
      </w:rPr>
    </w:lvl>
    <w:lvl w:ilvl="3">
      <w:start w:val="0"/>
      <w:numFmt w:val="bullet"/>
      <w:lvlText w:val="•"/>
      <w:lvlJc w:val="left"/>
      <w:pPr>
        <w:ind w:left="2989" w:hanging="176"/>
      </w:pPr>
      <w:rPr>
        <w:rFonts w:hint="default"/>
        <w:lang w:val="vi" w:eastAsia="en-US" w:bidi="ar-SA"/>
      </w:rPr>
    </w:lvl>
    <w:lvl w:ilvl="4">
      <w:start w:val="0"/>
      <w:numFmt w:val="bullet"/>
      <w:lvlText w:val="•"/>
      <w:lvlJc w:val="left"/>
      <w:pPr>
        <w:ind w:left="3939" w:hanging="176"/>
      </w:pPr>
      <w:rPr>
        <w:rFonts w:hint="default"/>
        <w:lang w:val="vi" w:eastAsia="en-US" w:bidi="ar-SA"/>
      </w:rPr>
    </w:lvl>
    <w:lvl w:ilvl="5">
      <w:start w:val="0"/>
      <w:numFmt w:val="bullet"/>
      <w:lvlText w:val="•"/>
      <w:lvlJc w:val="left"/>
      <w:pPr>
        <w:ind w:left="4889" w:hanging="176"/>
      </w:pPr>
      <w:rPr>
        <w:rFonts w:hint="default"/>
        <w:lang w:val="vi" w:eastAsia="en-US" w:bidi="ar-SA"/>
      </w:rPr>
    </w:lvl>
    <w:lvl w:ilvl="6">
      <w:start w:val="0"/>
      <w:numFmt w:val="bullet"/>
      <w:lvlText w:val="•"/>
      <w:lvlJc w:val="left"/>
      <w:pPr>
        <w:ind w:left="5839" w:hanging="176"/>
      </w:pPr>
      <w:rPr>
        <w:rFonts w:hint="default"/>
        <w:lang w:val="vi" w:eastAsia="en-US" w:bidi="ar-SA"/>
      </w:rPr>
    </w:lvl>
    <w:lvl w:ilvl="7">
      <w:start w:val="0"/>
      <w:numFmt w:val="bullet"/>
      <w:lvlText w:val="•"/>
      <w:lvlJc w:val="left"/>
      <w:pPr>
        <w:ind w:left="6789" w:hanging="176"/>
      </w:pPr>
      <w:rPr>
        <w:rFonts w:hint="default"/>
        <w:lang w:val="vi" w:eastAsia="en-US" w:bidi="ar-SA"/>
      </w:rPr>
    </w:lvl>
    <w:lvl w:ilvl="8">
      <w:start w:val="0"/>
      <w:numFmt w:val="bullet"/>
      <w:lvlText w:val="•"/>
      <w:lvlJc w:val="left"/>
      <w:pPr>
        <w:ind w:left="7739" w:hanging="176"/>
      </w:pPr>
      <w:rPr>
        <w:rFonts w:hint="default"/>
        <w:lang w:val="vi" w:eastAsia="en-US" w:bidi="ar-SA"/>
      </w:rPr>
    </w:lvl>
  </w:abstractNum>
  <w:abstractNum w:abstractNumId="4">
    <w:multiLevelType w:val="hybridMultilevel"/>
    <w:lvl w:ilvl="0">
      <w:start w:val="0"/>
      <w:numFmt w:val="bullet"/>
      <w:lvlText w:val="-"/>
      <w:lvlJc w:val="left"/>
      <w:pPr>
        <w:ind w:left="143" w:hanging="171"/>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171"/>
      </w:pPr>
      <w:rPr>
        <w:rFonts w:hint="default"/>
        <w:lang w:val="vi" w:eastAsia="en-US" w:bidi="ar-SA"/>
      </w:rPr>
    </w:lvl>
    <w:lvl w:ilvl="2">
      <w:start w:val="0"/>
      <w:numFmt w:val="bullet"/>
      <w:lvlText w:val="•"/>
      <w:lvlJc w:val="left"/>
      <w:pPr>
        <w:ind w:left="2039" w:hanging="171"/>
      </w:pPr>
      <w:rPr>
        <w:rFonts w:hint="default"/>
        <w:lang w:val="vi" w:eastAsia="en-US" w:bidi="ar-SA"/>
      </w:rPr>
    </w:lvl>
    <w:lvl w:ilvl="3">
      <w:start w:val="0"/>
      <w:numFmt w:val="bullet"/>
      <w:lvlText w:val="•"/>
      <w:lvlJc w:val="left"/>
      <w:pPr>
        <w:ind w:left="2989" w:hanging="171"/>
      </w:pPr>
      <w:rPr>
        <w:rFonts w:hint="default"/>
        <w:lang w:val="vi" w:eastAsia="en-US" w:bidi="ar-SA"/>
      </w:rPr>
    </w:lvl>
    <w:lvl w:ilvl="4">
      <w:start w:val="0"/>
      <w:numFmt w:val="bullet"/>
      <w:lvlText w:val="•"/>
      <w:lvlJc w:val="left"/>
      <w:pPr>
        <w:ind w:left="3939" w:hanging="171"/>
      </w:pPr>
      <w:rPr>
        <w:rFonts w:hint="default"/>
        <w:lang w:val="vi" w:eastAsia="en-US" w:bidi="ar-SA"/>
      </w:rPr>
    </w:lvl>
    <w:lvl w:ilvl="5">
      <w:start w:val="0"/>
      <w:numFmt w:val="bullet"/>
      <w:lvlText w:val="•"/>
      <w:lvlJc w:val="left"/>
      <w:pPr>
        <w:ind w:left="4889" w:hanging="171"/>
      </w:pPr>
      <w:rPr>
        <w:rFonts w:hint="default"/>
        <w:lang w:val="vi" w:eastAsia="en-US" w:bidi="ar-SA"/>
      </w:rPr>
    </w:lvl>
    <w:lvl w:ilvl="6">
      <w:start w:val="0"/>
      <w:numFmt w:val="bullet"/>
      <w:lvlText w:val="•"/>
      <w:lvlJc w:val="left"/>
      <w:pPr>
        <w:ind w:left="5839" w:hanging="171"/>
      </w:pPr>
      <w:rPr>
        <w:rFonts w:hint="default"/>
        <w:lang w:val="vi" w:eastAsia="en-US" w:bidi="ar-SA"/>
      </w:rPr>
    </w:lvl>
    <w:lvl w:ilvl="7">
      <w:start w:val="0"/>
      <w:numFmt w:val="bullet"/>
      <w:lvlText w:val="•"/>
      <w:lvlJc w:val="left"/>
      <w:pPr>
        <w:ind w:left="6789" w:hanging="171"/>
      </w:pPr>
      <w:rPr>
        <w:rFonts w:hint="default"/>
        <w:lang w:val="vi" w:eastAsia="en-US" w:bidi="ar-SA"/>
      </w:rPr>
    </w:lvl>
    <w:lvl w:ilvl="8">
      <w:start w:val="0"/>
      <w:numFmt w:val="bullet"/>
      <w:lvlText w:val="•"/>
      <w:lvlJc w:val="left"/>
      <w:pPr>
        <w:ind w:left="7739" w:hanging="171"/>
      </w:pPr>
      <w:rPr>
        <w:rFonts w:hint="default"/>
        <w:lang w:val="vi" w:eastAsia="en-US" w:bidi="ar-SA"/>
      </w:rPr>
    </w:lvl>
  </w:abstractNum>
  <w:abstractNum w:abstractNumId="3">
    <w:multiLevelType w:val="hybridMultilevel"/>
    <w:lvl w:ilvl="0">
      <w:start w:val="1"/>
      <w:numFmt w:val="decimal"/>
      <w:lvlText w:val="%1."/>
      <w:lvlJc w:val="left"/>
      <w:pPr>
        <w:ind w:left="98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997"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59" w:hanging="288"/>
      </w:pPr>
      <w:rPr>
        <w:rFonts w:hint="default"/>
        <w:lang w:val="vi" w:eastAsia="en-US" w:bidi="ar-SA"/>
      </w:rPr>
    </w:lvl>
    <w:lvl w:ilvl="3">
      <w:start w:val="0"/>
      <w:numFmt w:val="bullet"/>
      <w:lvlText w:val="•"/>
      <w:lvlJc w:val="left"/>
      <w:pPr>
        <w:ind w:left="2919" w:hanging="288"/>
      </w:pPr>
      <w:rPr>
        <w:rFonts w:hint="default"/>
        <w:lang w:val="vi" w:eastAsia="en-US" w:bidi="ar-SA"/>
      </w:rPr>
    </w:lvl>
    <w:lvl w:ilvl="4">
      <w:start w:val="0"/>
      <w:numFmt w:val="bullet"/>
      <w:lvlText w:val="•"/>
      <w:lvlJc w:val="left"/>
      <w:pPr>
        <w:ind w:left="3879" w:hanging="288"/>
      </w:pPr>
      <w:rPr>
        <w:rFonts w:hint="default"/>
        <w:lang w:val="vi" w:eastAsia="en-US" w:bidi="ar-SA"/>
      </w:rPr>
    </w:lvl>
    <w:lvl w:ilvl="5">
      <w:start w:val="0"/>
      <w:numFmt w:val="bullet"/>
      <w:lvlText w:val="•"/>
      <w:lvlJc w:val="left"/>
      <w:pPr>
        <w:ind w:left="4839" w:hanging="288"/>
      </w:pPr>
      <w:rPr>
        <w:rFonts w:hint="default"/>
        <w:lang w:val="vi" w:eastAsia="en-US" w:bidi="ar-SA"/>
      </w:rPr>
    </w:lvl>
    <w:lvl w:ilvl="6">
      <w:start w:val="0"/>
      <w:numFmt w:val="bullet"/>
      <w:lvlText w:val="•"/>
      <w:lvlJc w:val="left"/>
      <w:pPr>
        <w:ind w:left="5799" w:hanging="288"/>
      </w:pPr>
      <w:rPr>
        <w:rFonts w:hint="default"/>
        <w:lang w:val="vi" w:eastAsia="en-US" w:bidi="ar-SA"/>
      </w:rPr>
    </w:lvl>
    <w:lvl w:ilvl="7">
      <w:start w:val="0"/>
      <w:numFmt w:val="bullet"/>
      <w:lvlText w:val="•"/>
      <w:lvlJc w:val="left"/>
      <w:pPr>
        <w:ind w:left="6759" w:hanging="288"/>
      </w:pPr>
      <w:rPr>
        <w:rFonts w:hint="default"/>
        <w:lang w:val="vi" w:eastAsia="en-US" w:bidi="ar-SA"/>
      </w:rPr>
    </w:lvl>
    <w:lvl w:ilvl="8">
      <w:start w:val="0"/>
      <w:numFmt w:val="bullet"/>
      <w:lvlText w:val="•"/>
      <w:lvlJc w:val="left"/>
      <w:pPr>
        <w:ind w:left="7719" w:hanging="288"/>
      </w:pPr>
      <w:rPr>
        <w:rFonts w:hint="default"/>
        <w:lang w:val="vi" w:eastAsia="en-US" w:bidi="ar-SA"/>
      </w:rPr>
    </w:lvl>
  </w:abstractNum>
  <w:abstractNum w:abstractNumId="2">
    <w:multiLevelType w:val="hybridMultilevel"/>
    <w:lvl w:ilvl="0">
      <w:start w:val="1"/>
      <w:numFmt w:val="decimal"/>
      <w:lvlText w:val="%1."/>
      <w:lvlJc w:val="left"/>
      <w:pPr>
        <w:ind w:left="143"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312"/>
      </w:pPr>
      <w:rPr>
        <w:rFonts w:hint="default"/>
        <w:lang w:val="vi" w:eastAsia="en-US" w:bidi="ar-SA"/>
      </w:rPr>
    </w:lvl>
    <w:lvl w:ilvl="2">
      <w:start w:val="0"/>
      <w:numFmt w:val="bullet"/>
      <w:lvlText w:val="•"/>
      <w:lvlJc w:val="left"/>
      <w:pPr>
        <w:ind w:left="2039" w:hanging="312"/>
      </w:pPr>
      <w:rPr>
        <w:rFonts w:hint="default"/>
        <w:lang w:val="vi" w:eastAsia="en-US" w:bidi="ar-SA"/>
      </w:rPr>
    </w:lvl>
    <w:lvl w:ilvl="3">
      <w:start w:val="0"/>
      <w:numFmt w:val="bullet"/>
      <w:lvlText w:val="•"/>
      <w:lvlJc w:val="left"/>
      <w:pPr>
        <w:ind w:left="2989" w:hanging="312"/>
      </w:pPr>
      <w:rPr>
        <w:rFonts w:hint="default"/>
        <w:lang w:val="vi" w:eastAsia="en-US" w:bidi="ar-SA"/>
      </w:rPr>
    </w:lvl>
    <w:lvl w:ilvl="4">
      <w:start w:val="0"/>
      <w:numFmt w:val="bullet"/>
      <w:lvlText w:val="•"/>
      <w:lvlJc w:val="left"/>
      <w:pPr>
        <w:ind w:left="3939" w:hanging="312"/>
      </w:pPr>
      <w:rPr>
        <w:rFonts w:hint="default"/>
        <w:lang w:val="vi" w:eastAsia="en-US" w:bidi="ar-SA"/>
      </w:rPr>
    </w:lvl>
    <w:lvl w:ilvl="5">
      <w:start w:val="0"/>
      <w:numFmt w:val="bullet"/>
      <w:lvlText w:val="•"/>
      <w:lvlJc w:val="left"/>
      <w:pPr>
        <w:ind w:left="4889" w:hanging="312"/>
      </w:pPr>
      <w:rPr>
        <w:rFonts w:hint="default"/>
        <w:lang w:val="vi" w:eastAsia="en-US" w:bidi="ar-SA"/>
      </w:rPr>
    </w:lvl>
    <w:lvl w:ilvl="6">
      <w:start w:val="0"/>
      <w:numFmt w:val="bullet"/>
      <w:lvlText w:val="•"/>
      <w:lvlJc w:val="left"/>
      <w:pPr>
        <w:ind w:left="5839" w:hanging="312"/>
      </w:pPr>
      <w:rPr>
        <w:rFonts w:hint="default"/>
        <w:lang w:val="vi" w:eastAsia="en-US" w:bidi="ar-SA"/>
      </w:rPr>
    </w:lvl>
    <w:lvl w:ilvl="7">
      <w:start w:val="0"/>
      <w:numFmt w:val="bullet"/>
      <w:lvlText w:val="•"/>
      <w:lvlJc w:val="left"/>
      <w:pPr>
        <w:ind w:left="6789" w:hanging="312"/>
      </w:pPr>
      <w:rPr>
        <w:rFonts w:hint="default"/>
        <w:lang w:val="vi" w:eastAsia="en-US" w:bidi="ar-SA"/>
      </w:rPr>
    </w:lvl>
    <w:lvl w:ilvl="8">
      <w:start w:val="0"/>
      <w:numFmt w:val="bullet"/>
      <w:lvlText w:val="•"/>
      <w:lvlJc w:val="left"/>
      <w:pPr>
        <w:ind w:left="7739" w:hanging="312"/>
      </w:pPr>
      <w:rPr>
        <w:rFonts w:hint="default"/>
        <w:lang w:val="vi" w:eastAsia="en-US" w:bidi="ar-SA"/>
      </w:rPr>
    </w:lvl>
  </w:abstractNum>
  <w:abstractNum w:abstractNumId="1">
    <w:multiLevelType w:val="hybridMultilevel"/>
    <w:lvl w:ilvl="0">
      <w:start w:val="1"/>
      <w:numFmt w:val="decimal"/>
      <w:lvlText w:val="%1."/>
      <w:lvlJc w:val="left"/>
      <w:pPr>
        <w:ind w:left="143"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305"/>
      </w:pPr>
      <w:rPr>
        <w:rFonts w:hint="default"/>
        <w:lang w:val="vi" w:eastAsia="en-US" w:bidi="ar-SA"/>
      </w:rPr>
    </w:lvl>
    <w:lvl w:ilvl="2">
      <w:start w:val="0"/>
      <w:numFmt w:val="bullet"/>
      <w:lvlText w:val="•"/>
      <w:lvlJc w:val="left"/>
      <w:pPr>
        <w:ind w:left="2039" w:hanging="305"/>
      </w:pPr>
      <w:rPr>
        <w:rFonts w:hint="default"/>
        <w:lang w:val="vi" w:eastAsia="en-US" w:bidi="ar-SA"/>
      </w:rPr>
    </w:lvl>
    <w:lvl w:ilvl="3">
      <w:start w:val="0"/>
      <w:numFmt w:val="bullet"/>
      <w:lvlText w:val="•"/>
      <w:lvlJc w:val="left"/>
      <w:pPr>
        <w:ind w:left="2989" w:hanging="305"/>
      </w:pPr>
      <w:rPr>
        <w:rFonts w:hint="default"/>
        <w:lang w:val="vi" w:eastAsia="en-US" w:bidi="ar-SA"/>
      </w:rPr>
    </w:lvl>
    <w:lvl w:ilvl="4">
      <w:start w:val="0"/>
      <w:numFmt w:val="bullet"/>
      <w:lvlText w:val="•"/>
      <w:lvlJc w:val="left"/>
      <w:pPr>
        <w:ind w:left="3939" w:hanging="305"/>
      </w:pPr>
      <w:rPr>
        <w:rFonts w:hint="default"/>
        <w:lang w:val="vi" w:eastAsia="en-US" w:bidi="ar-SA"/>
      </w:rPr>
    </w:lvl>
    <w:lvl w:ilvl="5">
      <w:start w:val="0"/>
      <w:numFmt w:val="bullet"/>
      <w:lvlText w:val="•"/>
      <w:lvlJc w:val="left"/>
      <w:pPr>
        <w:ind w:left="4889" w:hanging="305"/>
      </w:pPr>
      <w:rPr>
        <w:rFonts w:hint="default"/>
        <w:lang w:val="vi" w:eastAsia="en-US" w:bidi="ar-SA"/>
      </w:rPr>
    </w:lvl>
    <w:lvl w:ilvl="6">
      <w:start w:val="0"/>
      <w:numFmt w:val="bullet"/>
      <w:lvlText w:val="•"/>
      <w:lvlJc w:val="left"/>
      <w:pPr>
        <w:ind w:left="5839" w:hanging="305"/>
      </w:pPr>
      <w:rPr>
        <w:rFonts w:hint="default"/>
        <w:lang w:val="vi" w:eastAsia="en-US" w:bidi="ar-SA"/>
      </w:rPr>
    </w:lvl>
    <w:lvl w:ilvl="7">
      <w:start w:val="0"/>
      <w:numFmt w:val="bullet"/>
      <w:lvlText w:val="•"/>
      <w:lvlJc w:val="left"/>
      <w:pPr>
        <w:ind w:left="6789" w:hanging="305"/>
      </w:pPr>
      <w:rPr>
        <w:rFonts w:hint="default"/>
        <w:lang w:val="vi" w:eastAsia="en-US" w:bidi="ar-SA"/>
      </w:rPr>
    </w:lvl>
    <w:lvl w:ilvl="8">
      <w:start w:val="0"/>
      <w:numFmt w:val="bullet"/>
      <w:lvlText w:val="•"/>
      <w:lvlJc w:val="left"/>
      <w:pPr>
        <w:ind w:left="7739" w:hanging="305"/>
      </w:pPr>
      <w:rPr>
        <w:rFonts w:hint="default"/>
        <w:lang w:val="vi" w:eastAsia="en-US" w:bidi="ar-SA"/>
      </w:rPr>
    </w:lvl>
  </w:abstractNum>
  <w:abstractNum w:abstractNumId="0">
    <w:multiLevelType w:val="hybridMultilevel"/>
    <w:lvl w:ilvl="0">
      <w:start w:val="1"/>
      <w:numFmt w:val="decimal"/>
      <w:lvlText w:val="%1."/>
      <w:lvlJc w:val="left"/>
      <w:pPr>
        <w:ind w:left="99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63" w:hanging="281"/>
      </w:pPr>
      <w:rPr>
        <w:rFonts w:hint="default"/>
        <w:lang w:val="vi" w:eastAsia="en-US" w:bidi="ar-SA"/>
      </w:rPr>
    </w:lvl>
    <w:lvl w:ilvl="2">
      <w:start w:val="0"/>
      <w:numFmt w:val="bullet"/>
      <w:lvlText w:val="•"/>
      <w:lvlJc w:val="left"/>
      <w:pPr>
        <w:ind w:left="2727" w:hanging="281"/>
      </w:pPr>
      <w:rPr>
        <w:rFonts w:hint="default"/>
        <w:lang w:val="vi" w:eastAsia="en-US" w:bidi="ar-SA"/>
      </w:rPr>
    </w:lvl>
    <w:lvl w:ilvl="3">
      <w:start w:val="0"/>
      <w:numFmt w:val="bullet"/>
      <w:lvlText w:val="•"/>
      <w:lvlJc w:val="left"/>
      <w:pPr>
        <w:ind w:left="3591" w:hanging="281"/>
      </w:pPr>
      <w:rPr>
        <w:rFonts w:hint="default"/>
        <w:lang w:val="vi" w:eastAsia="en-US" w:bidi="ar-SA"/>
      </w:rPr>
    </w:lvl>
    <w:lvl w:ilvl="4">
      <w:start w:val="0"/>
      <w:numFmt w:val="bullet"/>
      <w:lvlText w:val="•"/>
      <w:lvlJc w:val="left"/>
      <w:pPr>
        <w:ind w:left="4455" w:hanging="281"/>
      </w:pPr>
      <w:rPr>
        <w:rFonts w:hint="default"/>
        <w:lang w:val="vi" w:eastAsia="en-US" w:bidi="ar-SA"/>
      </w:rPr>
    </w:lvl>
    <w:lvl w:ilvl="5">
      <w:start w:val="0"/>
      <w:numFmt w:val="bullet"/>
      <w:lvlText w:val="•"/>
      <w:lvlJc w:val="left"/>
      <w:pPr>
        <w:ind w:left="5319" w:hanging="281"/>
      </w:pPr>
      <w:rPr>
        <w:rFonts w:hint="default"/>
        <w:lang w:val="vi" w:eastAsia="en-US" w:bidi="ar-SA"/>
      </w:rPr>
    </w:lvl>
    <w:lvl w:ilvl="6">
      <w:start w:val="0"/>
      <w:numFmt w:val="bullet"/>
      <w:lvlText w:val="•"/>
      <w:lvlJc w:val="left"/>
      <w:pPr>
        <w:ind w:left="6183" w:hanging="281"/>
      </w:pPr>
      <w:rPr>
        <w:rFonts w:hint="default"/>
        <w:lang w:val="vi" w:eastAsia="en-US" w:bidi="ar-SA"/>
      </w:rPr>
    </w:lvl>
    <w:lvl w:ilvl="7">
      <w:start w:val="0"/>
      <w:numFmt w:val="bullet"/>
      <w:lvlText w:val="•"/>
      <w:lvlJc w:val="left"/>
      <w:pPr>
        <w:ind w:left="7047" w:hanging="281"/>
      </w:pPr>
      <w:rPr>
        <w:rFonts w:hint="default"/>
        <w:lang w:val="vi" w:eastAsia="en-US" w:bidi="ar-SA"/>
      </w:rPr>
    </w:lvl>
    <w:lvl w:ilvl="8">
      <w:start w:val="0"/>
      <w:numFmt w:val="bullet"/>
      <w:lvlText w:val="•"/>
      <w:lvlJc w:val="left"/>
      <w:pPr>
        <w:ind w:left="7911" w:hanging="281"/>
      </w:pPr>
      <w:rPr>
        <w:rFonts w:hint="default"/>
        <w:lang w:val="vi"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143" w:firstLine="566"/>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125"/>
      <w:ind w:left="709"/>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0"/>
      <w:ind w:left="143"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erms:created xsi:type="dcterms:W3CDTF">2026-08-13T06:58:41Z</dcterms:created>
  <dcterms:modified xsi:type="dcterms:W3CDTF">2026-08-13T06:58:41Z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Microsoft® Word 2016</vt:lpwstr>
  </property>
  <property fmtid="{D5CDD505-2E9C-101B-9397-08002B2CF9AE}" pid="5" name="LastSaved">
    <vt:filetime>2026-08-13T00:00:00Z</vt:filetime>
  </property>
  <property fmtid="{D5CDD505-2E9C-101B-9397-08002B2CF9AE}" pid="6" name="Producer">
    <vt:lpwstr>pdf</vt:lpwstr>
  </property>
</Properties>
</file>