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G1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C2, C4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14.139,01m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2.640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200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G2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C2, C4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4.845,50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G3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C3, C4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G6; G4; G-P4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6.585,18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10,0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lastRenderedPageBreak/>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G4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C4, C7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G6; G3; G-P4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8.221,73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1.210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60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G5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C7, Sông Sài Gòn</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4.693,03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G6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phố:G6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C3, Sông Sài Gòn</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G-P4, G3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2.450,11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G-P1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C3, C2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G-P6, G-P2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5.501,90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 Ô PHỐ G-P2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G-P5, G-P3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1.661,72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VIII. Ô PHỐ G-P3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C2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G-P5, G-P3, G-P2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20.164,02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IX. Ô PHỐ G-P4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Đường: Sông Sài Gòn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G6, G3, G4, G5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11.711,34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X. Ô PHỐ G-P5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G-P5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G2, G-P3, G-P2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563.04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XI. Ô PHỐ G-P6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phố:G-P6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G-P1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381,83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77510" cy="7858125"/>
            <wp:effectExtent l="0" t="0" r="889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77510" cy="7858125"/>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Ô PHỐ H2; H3;H6;H-P2;H-P4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H2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C1, Tôn Đức Thắng</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H3; H-P4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13.665,38m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220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17,0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20.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H3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Tôn Đức Thắng</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H-P2; H-P4, H2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2.946,67m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H6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Tôn Đức Thắng, Nguyễn Hữu Cảnh, C1, C6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5.752,67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180m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16,0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 Hệ số sử dụng đất sau khi áp dụng các điều kiện ưu tiên sẽ tăng lên tối đa là 18.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H-P2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Tôn Đức Thắng</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H3, H-P4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9.483,37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H-P4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H-P4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 H3, H-P2, H2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1.638,43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91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7912735"/>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K1; K2; K-P1; K-P13;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15.049,56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1.290,20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25.584,72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K-P13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1.290,20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77510" cy="7903845"/>
            <wp:effectExtent l="0" t="0" r="889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7903845"/>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K4; K-P1; K-P6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E2,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7.673,33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70m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 Đường: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25.584,72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K-P6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E2, E8,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788,36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6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K5; K6; K-P1; K-P11; K-P12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E2, E8,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13.209,63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110m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Cầu Thủ Thiêm 3, Nguyễn Tất Thành,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11.447,38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140m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25.584,72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IV.Ô PHỐ K-P4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K5, K6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965,58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K-P11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1.405,92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VI.Ô PHỐ K-P12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Cầu Thủ Thiêm 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2.219,51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403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840345"/>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K7; K8; K9; K10;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E8, Cầu Thủ Thiêm 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10.555,97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140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9,0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K7, K9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13.288,74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1410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110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7,0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K8, K10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12.201,69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1.110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90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K10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E8, E3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11.692,31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1.230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90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6,0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76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876540"/>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16.QUY ĐỊNH CỤ THỂ ĐỐI VỚI CÁC Ô PHỐ K11; K12; K-P2; K-P7; K-P8;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K11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K11</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K12, K-P2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17.264,32m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1.210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70m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4,0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 E4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K11, K-P2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16.588,41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1.080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70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3,50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2. Ô phố giới hạn bởi: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K-P1, K11, K12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65.128,43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K-P7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E3, E8,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1.139,00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8. Các quy định khác: Xem thêm tại Chương III - Điều 24.3, Điều 25, Điều 39, Điều 43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K-P8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E4,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K12, K-P2, K-13, K-P9, K-14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1.869,99 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40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840345"/>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K13; K14; K15; K-P5; K-P9; K-P10;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K13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K-P2, K-P9,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7.614,55m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500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K14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E4,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K-P9,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9.834,96m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15m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1,50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III. Ô PHỐ K15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K-P2,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13.463,49m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 - người</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30m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3,0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IV. Ô PHỐ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K-P2, K-P9, K13, K14, K15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7.081,46m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 Ô PHỐ K-P9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K-P9</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K13, K14, K-P5</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2.173,07m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VI. Ô PHỐ K-P10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K-P10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E6, E7, Nguyễn Tất Thành</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K15, K16, K18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1.257,49m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85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885430"/>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K16; K17; K18; K19; K-P3; K-P14;</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K16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E6, E7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K-P14, K-P3, K17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15.793,91m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20m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2,0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II. Ô PHỐ K17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K17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E7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K-P3, K16</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3.420,74m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20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2,0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77510" cy="78676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7510" cy="7867650"/>
                    </a:xfrm>
                    <a:prstGeom prst="rect">
                      <a:avLst/>
                    </a:prstGeom>
                    <a:noFill/>
                    <a:ln>
                      <a:noFill/>
                    </a:ln>
                  </pic:spPr>
                </pic:pic>
              </a:graphicData>
            </a:graphic>
          </wp:inline>
        </w:drawing>
      </w:r>
    </w:p>
    <w:p w:rsidR="009101E0" w:rsidRPr="009101E0" w:rsidRDefault="009101E0" w:rsidP="009101E0">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101E0">
        <w:rPr>
          <w:rFonts w:ascii="Times New Roman" w:eastAsia="Times New Roman" w:hAnsi="Times New Roman" w:cs="Times New Roman"/>
          <w:b/>
          <w:bCs/>
          <w:sz w:val="26"/>
          <w:szCs w:val="26"/>
          <w:u w:val="single"/>
        </w:rPr>
        <w:t>QUY ĐỊNH CỤ THỂ ĐỐI VỚI CÁC Ô PHỐ A-P8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b/>
          <w:bCs/>
          <w:sz w:val="26"/>
          <w:szCs w:val="26"/>
        </w:rPr>
        <w:t>I. Ô PHỐ A-P8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1. Ký hiệu ô phố: A-P8</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 xml:space="preserve">2. Ô phố giới hạn bởi: </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Đường: A40</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Ô phố: A15, A-P7</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3. Diện tích ô phố khoảng: 76.088,69m</w:t>
      </w:r>
      <w:r w:rsidRPr="009101E0">
        <w:rPr>
          <w:rFonts w:ascii="Times New Roman" w:eastAsia="Times New Roman" w:hAnsi="Times New Roman" w:cs="Times New Roman"/>
          <w:sz w:val="26"/>
          <w:szCs w:val="26"/>
          <w:vertAlign w:val="superscript"/>
        </w:rPr>
        <w:t>2</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4. Dân số cho toàn ô phố:</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5. Chiều cao tối đa ô phố: 4 m</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6. Hệ số sử dụng đất tối đa cho từng lô đất trong ô phố: 0,03</w:t>
      </w:r>
    </w:p>
    <w:p w:rsidR="009101E0" w:rsidRPr="009101E0" w:rsidRDefault="009101E0" w:rsidP="009101E0">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101E0">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101E0" w:rsidRPr="009101E0" w:rsidRDefault="009101E0" w:rsidP="009101E0">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101E0">
        <w:rPr>
          <w:rFonts w:ascii="Times New Roman" w:eastAsia="Times New Roman" w:hAnsi="Times New Roman" w:cs="Times New Roman"/>
          <w:noProof/>
          <w:sz w:val="26"/>
          <w:szCs w:val="26"/>
        </w:rPr>
        <w:drawing>
          <wp:inline distT="0" distB="0" distL="0" distR="0">
            <wp:extent cx="5486400" cy="784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849235"/>
                    </a:xfrm>
                    <a:prstGeom prst="rect">
                      <a:avLst/>
                    </a:prstGeom>
                    <a:noFill/>
                    <a:ln>
                      <a:noFill/>
                    </a:ln>
                  </pic:spPr>
                </pic:pic>
              </a:graphicData>
            </a:graphic>
          </wp:inline>
        </w:drawing>
      </w:r>
    </w:p>
    <w:p w:rsidR="00991E26"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single"/>
        </w:rPr>
      </w:pP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Ô PHỐ Z15, Z16, ZT-1, ZR-2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Z15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Văn Tần, Bà Huyện Thanh Quan, Nguyễn Thị Minh Khai, Cách Mạng Thánh Tám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ZR-2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20.639,79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1.350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Z16</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Z16</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Thi Diệu, Bà Huyện Thanh Quan, Võ Văn Tần</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10.155,49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500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ZT-1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Thi Diệu, Cách Mạng Tháng Tám, Võ Văn Tần</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Z16</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3.411,94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220người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ZR-2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ZR-2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Thi Minh Khai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Z15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85,10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1D17F6D0" wp14:editId="3B644E6C">
            <wp:extent cx="5486400" cy="78219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821930"/>
                    </a:xfrm>
                    <a:prstGeom prst="rect">
                      <a:avLst/>
                    </a:prstGeom>
                    <a:noFill/>
                    <a:ln>
                      <a:noFill/>
                    </a:ln>
                  </pic:spPr>
                </pic:pic>
              </a:graphicData>
            </a:graphic>
          </wp:inline>
        </w:drawing>
      </w: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QUY ĐỊNH CỤ THỂ ĐỐI VỚI CÁC Ô PHỐ THUỘC PHÂN KHU 5</w:t>
      </w: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T1; T2; T3; T4; T5; TT-1; TP-2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Văn Kiệt, Hồ Tùng Mậu, Hàm Nghi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8.465,15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50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70m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Tôn Thất Đạm, Hồ Tùng Mậu, Võ Văn Kiệt</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6.636,24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T3</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T3</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Tôn Thất Đạm, Hồ Tùng Mậu, Hàm Nghi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3.237,14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150 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6,0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T4</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T4</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Tôn Thất Đạm, Pasteur, Võ Văn Kiệt</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6.074,79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40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T5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 Tôn Thất Đạm, Pasteur</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6.605,13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20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TT-1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TT-1</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Hàm Nghi, Tôn Thất Đạm, Pasteur</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T5</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4.103,29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 người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150 m</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6,0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VII. Ô PHỐ TP-2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TP-2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Văn Kiệt, Rạch: Bến Nghé</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6.459,56 m</w:t>
      </w:r>
      <w:r w:rsidRPr="00924444">
        <w:rPr>
          <w:rFonts w:ascii="Times New Roman" w:eastAsia="Times New Roman" w:hAnsi="Times New Roman" w:cs="Times New Roman"/>
          <w:sz w:val="26"/>
          <w:szCs w:val="26"/>
          <w:vertAlign w:val="superscript"/>
        </w:rPr>
        <w:t>2</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91E26" w:rsidRPr="00924444" w:rsidRDefault="00991E26" w:rsidP="00991E26">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w:t>
      </w: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91E26" w:rsidRPr="00924444" w:rsidRDefault="00991E26" w:rsidP="00991E26">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14:anchorId="12215C4E" wp14:editId="24DED25C">
            <wp:extent cx="5486400" cy="78492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7849235"/>
                    </a:xfrm>
                    <a:prstGeom prst="rect">
                      <a:avLst/>
                    </a:prstGeom>
                    <a:noFill/>
                    <a:ln>
                      <a:noFill/>
                    </a:ln>
                  </pic:spPr>
                </pic:pic>
              </a:graphicData>
            </a:graphic>
          </wp:inline>
        </w:drawing>
      </w:r>
    </w:p>
    <w:p w:rsidR="00393E69" w:rsidRDefault="00393E69">
      <w:pPr>
        <w:sectPr w:rsidR="00393E69">
          <w:pgSz w:w="12240" w:h="15840"/>
          <w:pgMar w:top="1440" w:right="1440" w:bottom="1440" w:left="1440" w:header="720" w:footer="720" w:gutter="0"/>
          <w:cols w:space="720"/>
          <w:docGrid w:linePitch="360"/>
        </w:sect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J1, J2, JP-1, JP-2, JP-3, JP-4, JP-5, JP-6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J1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 D2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JP-3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24.489,47m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0,05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J2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 D2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12.204,02m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quy định tại Điều 6, hệ số ưu đãi sẽ được cộng thêm vào hệ số này.</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JP-1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1.114,46m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JP-2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800,22m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JP-3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1.100,06m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JP-4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1.826,49m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JP-5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2.396,09m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VIII. Ô PHỐ JP-6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JP-6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Tôn Đức Thắng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11.874,20m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7. Chiều cao chuẩn tại vị trí lộ giới, chỉ giới xây dựng, khoảng lùi tại trệt: theo bản vẽ các ô phố đính kèm.</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5E91B924" wp14:editId="17788754">
            <wp:extent cx="5486400" cy="78765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787654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QUY ĐỊNH CỤ THỂ ĐỐI VỚI CÁC Ô PHỐ THUỘC PHÂN KHU 4</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X7, X8, X9, X12, X13, XT-1, XT-2, XR-2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Giai, Hoàng Sa,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11.309,83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Giai, Hoàng Sa,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 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11.309,83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Hoàng Sa, Nguyễn Văn Giai, Nguyễn Huy Tự,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5.942,22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Giai,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XR-2, XT-2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7.408,57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Huy Tự, Nguyễn Văn Giai,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13.954,01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780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XT-1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Điện Biên Phủ,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5.393,04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400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XR-2, X12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7.189,75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540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VIII. Ô PHỐ XR-2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XR-2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Điện Biên Phủ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X12, XT-2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2.493,25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15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05EC4E8D" wp14:editId="558E3111">
            <wp:extent cx="5486400" cy="79216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7921625"/>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X2, X3, XA-1, XA-2, XA-3, XT-3, XR-3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Hoàng Sa, Nguyễn Văn Thủ,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XA-1, XR-3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25.296,62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1.410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XA-2, XA-3, XT-3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6.688,14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XA-1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Hoàng Sa, Nguyễn Văn Thủ,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4.074,22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XA-2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Hoàng Sa</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2.046,39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XA-3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XR-2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Hoàng Sa, Điện Biên Phủ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X3, XT-3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3.767,16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XT-3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XA-3, X3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1.914,40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XR-3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XR-3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Bỉnh Khiêm,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510,76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15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HSSĐ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4AFD3BB5" wp14:editId="6FE8631F">
            <wp:extent cx="5486400" cy="73425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7342505"/>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Hoàng Sa, Nguyễn Thị Minh Khai,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92.279,99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7.750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412F8A55" wp14:editId="57DAB246">
            <wp:extent cx="5486400" cy="76866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7686675"/>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X20, X21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X20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Đinh Tiên Hoàng, Huỳnh Khương Ninh, Phan Liêm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12.571,43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940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X21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Võ Thị Sáu, Đinh Tiên Hoàng, Huỳnh Khương Ninh, Phan Liêm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33.044,66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1.850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7BF607A2" wp14:editId="288FDABF">
            <wp:extent cx="5486400" cy="7867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X5, X6, X10, X11, X14, X15, XA-5, XA-12, XR-1, XT-4, XT-5, XT-6, XE-2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Đình Chiểu, Nguyễn Văn Thủ,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9.099,06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510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Thủ,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XA-12, XT-4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6.623,36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Thủ, Nguyễn Đình Chiểu, Phan Kế Bính</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XR-1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7.693,52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Văn Thủ, Phan Kế Bính</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6.343,85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350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X14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Phan Kế Bính, Nguyễn Văn Thủ, Đinh Tiên Hoàng,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10.150,45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640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Phan Kế Bính, Nguyễn Văn Thủ,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6.005,85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380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XE-2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Mai Thị Lựu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5.539,60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VIII. Ô PHỐ XA-5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X6, XA-12, XT-4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1.809,98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IX. Ô PHỐ XA-12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2.625,84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 Ô PHỐ XR-1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XR-1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Mai Thị Lựu,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3.193,17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15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XI. Ô PHỐ XT-4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Mai Thị Lựu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X6, XA-12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2.655,63m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200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XII. Ô PHỐ XT-5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Mai Thị Lựu, Phan Kế Bính</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3.889,74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290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XIII. Ô PHỐ XT-6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Đinh Tiên Hoàng, Phan Kế Bính</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3.660,99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270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31C7A5D5" wp14:editId="5331AB0E">
            <wp:extent cx="5486400" cy="79311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793115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X4, XA-4, XE-1, XC-1, XT-10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XE-1, XA-4, XT-10, XC-1.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39.354,79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3.300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XA-4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Nguyễn Bỉnh Khiêm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XE-1, XA-4, XT-10, XC-1.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3.669,79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XE-1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X4, XA-4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4.655,18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XT-10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Bỉnh Khiêm, Nguyễn Thị Minh Khai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X4, XC-1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7.423,49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690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XC-1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XC-1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X4, XT-10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23.992,02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20 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2,0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337C0749" wp14:editId="38305522">
            <wp:extent cx="5486400" cy="7821930"/>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782193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u w:val="thick"/>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XA-6, XP-4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XA-6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Phan Liêm, Điện Biên Phủ, Võ Thị Sáu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17.170,11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XP-4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Hai Bà Trưng, Võ Thị Sáu, Điện Biên Phủ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57.028,59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4m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0,05</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313EDC7C" wp14:editId="539D406F">
            <wp:extent cx="5486400" cy="7867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CÁC Ô PHỐ X17, X18, X19, X30, XE-4, XT-7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X17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Mạc Đĩnh Chi,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14.611,26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820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X18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Thành Ý, Trần Doãn Khanh,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3.075,43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X19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Mạc Đĩnh Chi, Trần Doãn Khanh,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13.159,35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Đinh Tiên Hoàng, Nguyễn Đình Chiểu,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12.657,88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790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XE-3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X17, X30.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10.873,51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XE-4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Thành Ý, Đinh Tiên Hoàng,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4.182,98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XT-7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Thành Ý, Mạc Đỉnh Chi, Điên Biên Phủ,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15.038,10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1.120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52BDD5CA" wp14:editId="57BF7CB3">
            <wp:extent cx="5486400" cy="7867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Ô PHỐ X16, X31, XA-7, XA-13, XR-4, XT-11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X16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X16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Mạc Đĩnh Chi,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XA-7, XT-11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55.867,55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3.130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70m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X31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X31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X16, XA-7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1.514,39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4.543,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XA-7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Đinh Tiên Hoàng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X31, X16, XA-13, XR-4.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7.150,03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XA-13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Đinh Tiên Hoàng, Nguyễn Thị Minh Khai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X31, XR-4.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2.281,79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XR-4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XR-4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Thị Minh Khai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XA-7, XA13, XT-11.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784,39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15m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1,5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XT-11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Thị Minh Khai, Mạc Đĩnh Chi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X16, XR-4.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10.929,50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1.020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5,0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681FC274" wp14:editId="2573DDC5">
            <wp:extent cx="5477510" cy="7867650"/>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7510" cy="7867650"/>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Ô PHỐ Y9, Y10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Y9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Y9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 xml:space="preserve">Đường: Hai Bà Trưng, Điện Biên Phủ, Võ Thị Sáu, Phạm Ngọc Thạch </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25.564,86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1.670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Y10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X31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Pasteur, Điện Biên Phủ, Võ Thị Sáu, Phạm Ngọc Thạch</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32.899,84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2.150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690F8B2E" wp14:editId="145B61E5">
            <wp:extent cx="5486400" cy="78581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7858125"/>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Ô PHỐ X26, X27, X28, X29, X32, XA-8, XA-9, XA-10, XA-11, XT-8, XT-9, XE-5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X26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Phùng Khắc Khoan, Mạc Đĩnh Chi,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XA-8, XE-5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10.034,88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560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X27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X27</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Văn Thủ, Phùng Khắc Khoan, Hai Bà Trưng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5.779,49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X28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Mạc Đĩnh Chi,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XT-8, XA-9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6.629,72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X29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Phùng Khắc Khoan, Hai Bà Trưng, Nguyễn Văn Thủ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XA-11, XT-9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7.896,41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510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X32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X32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Hai Bà Trưng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XA-10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3.517,22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230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XA-8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Mạc Đĩnh Chi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X26, XE-5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2.362,50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XA-9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Phùng Khắc Khoan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XT-8, X28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2.679,95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VIII. Ô PHỐ XA-10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Phùng Khắc Khoan, Nguyễn Đình Chiểu, Hai Bà Trưng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X27, X32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7.647,39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IX. Ô PHỐ XA-11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Phùng Khắc Khoan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X29, XT-9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3.771,23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 Ô PHỐ XT-8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Điện Biên Phủ, Mạc Đỉnh Chi, Phùng Khắc Khoan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X28, XA-9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4.936,19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370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XI. Ô PHỐ XT-9</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XA-11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Phùng Khắc Khoan, Hai Bà Trưng, Điện Biên Phủ</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X29, XA-11</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6.396,86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XII. Ô PHỐ XE-5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 Mạc Đĩnh Chi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X26, XA-8</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2.453,06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10C73D2D" wp14:editId="4682968D">
            <wp:extent cx="5486400" cy="7858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7858125"/>
                    </a:xfrm>
                    <a:prstGeom prst="rect">
                      <a:avLst/>
                    </a:prstGeom>
                    <a:noFill/>
                    <a:ln>
                      <a:noFill/>
                    </a:ln>
                  </pic:spPr>
                </pic:pic>
              </a:graphicData>
            </a:graphic>
          </wp:inline>
        </w:drawing>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393E69">
        <w:rPr>
          <w:rFonts w:ascii="Times New Roman" w:eastAsia="Times New Roman" w:hAnsi="Times New Roman" w:cs="Times New Roman"/>
          <w:b/>
          <w:bCs/>
          <w:sz w:val="26"/>
          <w:szCs w:val="26"/>
          <w:u w:val="single"/>
        </w:rPr>
        <w:t>QUY ĐỊNH CỤ THỂ ĐỐI VỚI Ô PHỐ X22, X23, X24, X25, XC-2, XE-6, XT12, XT-13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 Ô PHỐ X22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Mạc Đĩnh Chi, Trần Cao Vân, Phùng Khắc Khoan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XC-2, XT-12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6.304,28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310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 Ô PHỐ X23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Hai Bà Trưng, Trần Cao Vân, Phùng Khắc Khoan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XT-13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8.201,51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400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III. Ô PHỐ X24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X24</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Mạc Đỉnh Chi, Trần Cao Vân, Phùng Khắc Khoan,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14.608,71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820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IV. Ô PHỐ X25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X25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Hai Bà Trưng, Trần Cao Vân, Phùng Khắc Khoan,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XE-6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14.344,50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930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50m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4,0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 Ô PHỐ XC-2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XC-2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Trần Cao Vân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X22, XT-12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2.065,03 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20m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2,0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 Ô PHỐ XE-6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XE-6</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Đình Chiểu</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X25</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824,97m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30m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3,0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 Ô PHỐ XT-12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XT-12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Thị Minh Khai, Mạc Đĩnh Chi, Trần Cao Vân</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XC-2, X22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5.448,55m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440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5,0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b/>
          <w:bCs/>
          <w:sz w:val="26"/>
          <w:szCs w:val="26"/>
        </w:rPr>
        <w:t>VIII. Ô PHỐ XT-13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1. Ký hiệu ô phố: XT-13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2. Ô phố giới hạn bởi: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Đường: Nguyễn Thị Minh Khai, Phùng Khắc Khoan, Hai Bà Trưng</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Ô phố: X23</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3. Diện tích ô phố khoảng: 5.276,52m</w:t>
      </w:r>
      <w:r w:rsidRPr="00393E69">
        <w:rPr>
          <w:rFonts w:ascii="Times New Roman" w:eastAsia="Times New Roman" w:hAnsi="Times New Roman" w:cs="Times New Roman"/>
          <w:sz w:val="26"/>
          <w:szCs w:val="26"/>
          <w:vertAlign w:val="superscript"/>
        </w:rPr>
        <w:t>2</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4. Dân số cho toàn ô phố: 430 người</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5. Chiều cao tối đa ô phố: 100m</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sz w:val="26"/>
          <w:szCs w:val="26"/>
        </w:rPr>
        <w:t>6. Hệ số sử dụng đất tối đa cho từng lô đất trong ô phố: 5,0</w:t>
      </w:r>
    </w:p>
    <w:p w:rsidR="00393E69" w:rsidRPr="00393E69" w:rsidRDefault="00393E69" w:rsidP="00393E69">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393E69">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393E69" w:rsidRPr="00393E69" w:rsidRDefault="00393E69" w:rsidP="00393E69">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393E69">
        <w:rPr>
          <w:rFonts w:ascii="Times New Roman" w:eastAsia="Times New Roman" w:hAnsi="Times New Roman" w:cs="Times New Roman"/>
          <w:noProof/>
          <w:sz w:val="26"/>
          <w:szCs w:val="26"/>
        </w:rPr>
        <w:drawing>
          <wp:inline distT="0" distB="0" distL="0" distR="0" wp14:anchorId="1AD689B3" wp14:editId="336D4FC6">
            <wp:extent cx="5486400" cy="78765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7876540"/>
                    </a:xfrm>
                    <a:prstGeom prst="rect">
                      <a:avLst/>
                    </a:prstGeom>
                    <a:noFill/>
                    <a:ln>
                      <a:noFill/>
                    </a:ln>
                  </pic:spPr>
                </pic:pic>
              </a:graphicData>
            </a:graphic>
          </wp:inline>
        </w:drawing>
      </w:r>
    </w:p>
    <w:p w:rsidR="00990BC3" w:rsidRDefault="00990BC3">
      <w:bookmarkStart w:id="0" w:name="_GoBack"/>
      <w:bookmarkEnd w:id="0"/>
    </w:p>
    <w:sectPr w:rsidR="00990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01E0"/>
    <w:rsid w:val="00393E69"/>
    <w:rsid w:val="003A64FD"/>
    <w:rsid w:val="009101E0"/>
    <w:rsid w:val="00990BC3"/>
    <w:rsid w:val="00991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C2D9"/>
  <w15:chartTrackingRefBased/>
  <w15:docId w15:val="{5880F782-A5AA-4437-B32E-6B08EBFA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101E0"/>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9101E0"/>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01E0"/>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9101E0"/>
    <w:rPr>
      <w:rFonts w:ascii="Cambria" w:eastAsia="Times New Roman" w:hAnsi="Cambria" w:cs="Times New Roman"/>
      <w:b/>
      <w:bCs/>
      <w:i/>
      <w:iCs/>
      <w:sz w:val="28"/>
      <w:szCs w:val="28"/>
    </w:rPr>
  </w:style>
  <w:style w:type="numbering" w:customStyle="1" w:styleId="NoList1">
    <w:name w:val="No List1"/>
    <w:next w:val="NoList"/>
    <w:semiHidden/>
    <w:unhideWhenUsed/>
    <w:rsid w:val="009101E0"/>
  </w:style>
  <w:style w:type="paragraph" w:customStyle="1" w:styleId="Char">
    <w:name w:val="Char"/>
    <w:basedOn w:val="Normal"/>
    <w:autoRedefine/>
    <w:rsid w:val="009101E0"/>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101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101E0"/>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9101E0"/>
    <w:pPr>
      <w:spacing w:after="120" w:line="240" w:lineRule="auto"/>
    </w:pPr>
    <w:rPr>
      <w:rFonts w:ascii="Arial" w:eastAsia="Times New Roman" w:hAnsi="Arial" w:cs="Arial"/>
      <w:sz w:val="20"/>
      <w:szCs w:val="20"/>
    </w:rPr>
  </w:style>
  <w:style w:type="paragraph" w:styleId="Header">
    <w:name w:val="header"/>
    <w:basedOn w:val="Normal"/>
    <w:link w:val="HeaderChar"/>
    <w:rsid w:val="009101E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101E0"/>
    <w:rPr>
      <w:rFonts w:ascii="Times New Roman" w:eastAsia="Times New Roman" w:hAnsi="Times New Roman" w:cs="Times New Roman"/>
      <w:sz w:val="24"/>
      <w:szCs w:val="24"/>
    </w:rPr>
  </w:style>
  <w:style w:type="paragraph" w:styleId="Footer">
    <w:name w:val="footer"/>
    <w:basedOn w:val="Normal"/>
    <w:link w:val="FooterChar"/>
    <w:uiPriority w:val="99"/>
    <w:rsid w:val="009101E0"/>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9101E0"/>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9101E0"/>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9101E0"/>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9101E0"/>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9101E0"/>
    <w:rPr>
      <w:color w:val="0000FF"/>
      <w:u w:val="single"/>
    </w:rPr>
  </w:style>
  <w:style w:type="character" w:styleId="FootnoteReference">
    <w:name w:val="footnote reference"/>
    <w:rsid w:val="009101E0"/>
    <w:rPr>
      <w:vertAlign w:val="superscript"/>
    </w:rPr>
  </w:style>
  <w:style w:type="character" w:customStyle="1" w:styleId="OnceABox">
    <w:name w:val="OnceABox"/>
    <w:rsid w:val="009101E0"/>
    <w:rPr>
      <w:color w:val="FF0000"/>
      <w:sz w:val="20"/>
      <w:szCs w:val="20"/>
    </w:rPr>
  </w:style>
  <w:style w:type="paragraph" w:styleId="FootnoteText">
    <w:name w:val="footnote text"/>
    <w:basedOn w:val="Normal"/>
    <w:link w:val="FootnoteTextChar"/>
    <w:rsid w:val="009101E0"/>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9101E0"/>
    <w:rPr>
      <w:rFonts w:ascii="Times New Roman" w:eastAsia="Times New Roman" w:hAnsi="Times New Roman" w:cs="Times New Roman"/>
      <w:sz w:val="20"/>
      <w:szCs w:val="20"/>
    </w:rPr>
  </w:style>
  <w:style w:type="paragraph" w:styleId="BalloonText">
    <w:name w:val="Balloon Text"/>
    <w:basedOn w:val="Normal"/>
    <w:link w:val="BalloonTextChar"/>
    <w:rsid w:val="009101E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9101E0"/>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9101E0"/>
    <w:rPr>
      <w:color w:val="954F72" w:themeColor="followedHyperlink"/>
      <w:u w:val="single"/>
    </w:rPr>
  </w:style>
  <w:style w:type="paragraph" w:customStyle="1" w:styleId="Char0">
    <w:name w:val=" Char"/>
    <w:basedOn w:val="Normal"/>
    <w:autoRedefine/>
    <w:rsid w:val="00393E69"/>
    <w:pPr>
      <w:spacing w:line="240" w:lineRule="exact"/>
    </w:pPr>
    <w:rPr>
      <w:rFonts w:ascii="Verdana" w:eastAsia="Times New Roman" w:hAnsi="Verdana" w:cs="Verdana"/>
      <w:sz w:val="20"/>
      <w:szCs w:val="20"/>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393E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customXml" Target="../customXml/item2.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customXml" Target="../customXml/item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0004AA-A0FD-4C03-850A-8F116B68AE88}"/>
</file>

<file path=customXml/itemProps2.xml><?xml version="1.0" encoding="utf-8"?>
<ds:datastoreItem xmlns:ds="http://schemas.openxmlformats.org/officeDocument/2006/customXml" ds:itemID="{70BF3E71-F6D4-4E01-8814-23B8E39C85A1}"/>
</file>

<file path=customXml/itemProps3.xml><?xml version="1.0" encoding="utf-8"?>
<ds:datastoreItem xmlns:ds="http://schemas.openxmlformats.org/officeDocument/2006/customXml" ds:itemID="{FE65E832-A1B9-4617-936E-B1A33BCD13BE}"/>
</file>

<file path=docProps/app.xml><?xml version="1.0" encoding="utf-8"?>
<Properties xmlns="http://schemas.openxmlformats.org/officeDocument/2006/extended-properties" xmlns:vt="http://schemas.openxmlformats.org/officeDocument/2006/docPropsVTypes">
  <Template>Normal</Template>
  <TotalTime>3</TotalTime>
  <Pages>87</Pages>
  <Words>9072</Words>
  <Characters>51713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4</cp:revision>
  <dcterms:created xsi:type="dcterms:W3CDTF">2024-07-25T08:00:00Z</dcterms:created>
  <dcterms:modified xsi:type="dcterms:W3CDTF">2024-07-25T08:20:00Z</dcterms:modified>
</cp:coreProperties>
</file>