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1CCA" w:rsidRPr="00AD0775" w:rsidRDefault="00281CCA" w:rsidP="00DA1D3B">
      <w:pPr>
        <w:spacing w:after="0" w:line="240" w:lineRule="auto"/>
        <w:jc w:val="center"/>
        <w:rPr>
          <w:rFonts w:ascii="Times New Roman" w:hAnsi="Times New Roman" w:cs="Times New Roman"/>
          <w:b/>
          <w:sz w:val="26"/>
          <w:szCs w:val="26"/>
        </w:rPr>
      </w:pPr>
      <w:r w:rsidRPr="00AD0775">
        <w:rPr>
          <w:rFonts w:ascii="Times New Roman" w:hAnsi="Times New Roman" w:cs="Times New Roman"/>
          <w:b/>
          <w:sz w:val="26"/>
          <w:szCs w:val="26"/>
        </w:rPr>
        <w:t>Phụ lục I</w:t>
      </w:r>
    </w:p>
    <w:p w:rsidR="00C82013" w:rsidRPr="00D754C5" w:rsidRDefault="0022607D" w:rsidP="0022607D">
      <w:pPr>
        <w:spacing w:after="0" w:line="240" w:lineRule="auto"/>
        <w:jc w:val="center"/>
        <w:rPr>
          <w:rFonts w:ascii="Times New Roman Bold" w:hAnsi="Times New Roman Bold"/>
          <w:b/>
          <w:bCs/>
          <w:spacing w:val="-4"/>
          <w:sz w:val="26"/>
          <w:szCs w:val="26"/>
        </w:rPr>
      </w:pPr>
      <w:r w:rsidRPr="00D754C5">
        <w:rPr>
          <w:rFonts w:ascii="Times New Roman" w:hAnsi="Times New Roman" w:cs="Times New Roman"/>
          <w:b/>
          <w:sz w:val="26"/>
          <w:szCs w:val="26"/>
        </w:rPr>
        <w:t>CÁC QUYẾT ĐỊNH QUY PHẠM PHÁP LUẬT BAN HÀNH TRƯỚC NGÀY 01/7/2025 THUỘC LĨNH VỰC V</w:t>
      </w:r>
      <w:r w:rsidRPr="00D754C5">
        <w:rPr>
          <w:rFonts w:ascii="Times New Roman" w:hAnsi="Times New Roman" w:cs="Times New Roman" w:hint="eastAsia"/>
          <w:b/>
          <w:sz w:val="26"/>
          <w:szCs w:val="26"/>
        </w:rPr>
        <w:t>Ă</w:t>
      </w:r>
      <w:r w:rsidRPr="00D754C5">
        <w:rPr>
          <w:rFonts w:ascii="Times New Roman" w:hAnsi="Times New Roman" w:cs="Times New Roman"/>
          <w:b/>
          <w:sz w:val="26"/>
          <w:szCs w:val="26"/>
        </w:rPr>
        <w:t>N H</w:t>
      </w:r>
      <w:r w:rsidRPr="00D754C5">
        <w:rPr>
          <w:rFonts w:ascii="Times New Roman" w:hAnsi="Times New Roman" w:cs="Times New Roman" w:hint="eastAsia"/>
          <w:b/>
          <w:sz w:val="26"/>
          <w:szCs w:val="26"/>
        </w:rPr>
        <w:t>Ó</w:t>
      </w:r>
      <w:r w:rsidRPr="00D754C5">
        <w:rPr>
          <w:rFonts w:ascii="Times New Roman" w:hAnsi="Times New Roman" w:cs="Times New Roman"/>
          <w:b/>
          <w:sz w:val="26"/>
          <w:szCs w:val="26"/>
        </w:rPr>
        <w:t>A, THỂ THAO V</w:t>
      </w:r>
      <w:r w:rsidRPr="00D754C5">
        <w:rPr>
          <w:rFonts w:ascii="Times New Roman" w:hAnsi="Times New Roman" w:cs="Times New Roman" w:hint="eastAsia"/>
          <w:b/>
          <w:sz w:val="26"/>
          <w:szCs w:val="26"/>
        </w:rPr>
        <w:t>À</w:t>
      </w:r>
      <w:r w:rsidRPr="00D754C5">
        <w:rPr>
          <w:rFonts w:ascii="Times New Roman" w:hAnsi="Times New Roman" w:cs="Times New Roman"/>
          <w:b/>
          <w:sz w:val="26"/>
          <w:szCs w:val="26"/>
        </w:rPr>
        <w:t xml:space="preserve"> DU LỊCH TIẾP TỤC ĐƯỢC ÁP DỤNG TRÊN PHẠM VI ĐƠN VỊ HÀNH CHÍNH TỈNH AN GIANG (MỚI) CHO ĐẾN KHI CÓ VĂN BẢN THAY THẾ HOẶC BÃI BỎ</w:t>
      </w:r>
    </w:p>
    <w:p w:rsidR="00281CCA" w:rsidRPr="00AD0775" w:rsidRDefault="00281CCA" w:rsidP="00281CCA">
      <w:pPr>
        <w:spacing w:after="0" w:line="240" w:lineRule="auto"/>
        <w:jc w:val="center"/>
        <w:rPr>
          <w:rFonts w:ascii="Times New Roman" w:hAnsi="Times New Roman" w:cs="Times New Roman"/>
          <w:i/>
          <w:sz w:val="26"/>
          <w:szCs w:val="26"/>
        </w:rPr>
      </w:pPr>
      <w:r w:rsidRPr="00AD0775">
        <w:rPr>
          <w:rFonts w:ascii="Times New Roman" w:hAnsi="Times New Roman" w:cs="Times New Roman"/>
          <w:i/>
          <w:sz w:val="26"/>
          <w:szCs w:val="26"/>
        </w:rPr>
        <w:t>(Kèm theo Quyết định số</w:t>
      </w:r>
      <w:r w:rsidR="00A24868">
        <w:rPr>
          <w:rFonts w:ascii="Times New Roman" w:hAnsi="Times New Roman" w:cs="Times New Roman"/>
          <w:i/>
          <w:sz w:val="26"/>
          <w:szCs w:val="26"/>
        </w:rPr>
        <w:t xml:space="preserve"> </w:t>
      </w:r>
      <w:r w:rsidR="00A24868">
        <w:rPr>
          <w:rFonts w:ascii="Times New Roman" w:hAnsi="Times New Roman" w:cs="Times New Roman"/>
          <w:i/>
          <w:sz w:val="26"/>
          <w:szCs w:val="26"/>
          <w:lang w:val="vi-VN"/>
        </w:rPr>
        <w:t>161</w:t>
      </w:r>
      <w:r w:rsidRPr="00AD0775">
        <w:rPr>
          <w:rFonts w:ascii="Times New Roman" w:hAnsi="Times New Roman" w:cs="Times New Roman"/>
          <w:i/>
          <w:sz w:val="26"/>
          <w:szCs w:val="26"/>
        </w:rPr>
        <w:t>/</w:t>
      </w:r>
      <w:r w:rsidR="00AE412B" w:rsidRPr="00AD0775">
        <w:rPr>
          <w:rFonts w:ascii="Times New Roman" w:hAnsi="Times New Roman" w:cs="Times New Roman"/>
          <w:i/>
          <w:sz w:val="26"/>
          <w:szCs w:val="26"/>
        </w:rPr>
        <w:t xml:space="preserve"> </w:t>
      </w:r>
      <w:r w:rsidRPr="00AD0775">
        <w:rPr>
          <w:rFonts w:ascii="Times New Roman" w:hAnsi="Times New Roman" w:cs="Times New Roman"/>
          <w:i/>
          <w:sz w:val="26"/>
          <w:szCs w:val="26"/>
        </w:rPr>
        <w:t>QĐ-UBND ngày 01 tháng 7 năm 2025 của Ủy ban nhân dân tỉnh An Giang)</w:t>
      </w:r>
    </w:p>
    <w:p w:rsidR="00A044C1" w:rsidRPr="00AD0775" w:rsidRDefault="0022607D" w:rsidP="00281CCA">
      <w:pPr>
        <w:jc w:val="center"/>
        <w:rPr>
          <w:rFonts w:ascii="Times New Roman" w:hAnsi="Times New Roman" w:cs="Times New Roman"/>
          <w:b/>
          <w:sz w:val="26"/>
          <w:szCs w:val="26"/>
        </w:rPr>
      </w:pPr>
      <w:r w:rsidRPr="0022607D">
        <w:rPr>
          <w:rFonts w:ascii="Times New Roman" w:hAnsi="Times New Roman" w:cs="Times New Roman"/>
          <w:b/>
          <w:noProof/>
          <w:color w:val="FF0000"/>
          <w:sz w:val="26"/>
          <w:szCs w:val="26"/>
        </w:rPr>
        <mc:AlternateContent>
          <mc:Choice Requires="wps">
            <w:drawing>
              <wp:anchor distT="0" distB="0" distL="114300" distR="114300" simplePos="0" relativeHeight="251659264" behindDoc="0" locked="0" layoutInCell="1" allowOverlap="1" wp14:anchorId="66A98ADF" wp14:editId="11416834">
                <wp:simplePos x="0" y="0"/>
                <wp:positionH relativeFrom="column">
                  <wp:posOffset>3681095</wp:posOffset>
                </wp:positionH>
                <wp:positionV relativeFrom="paragraph">
                  <wp:posOffset>76835</wp:posOffset>
                </wp:positionV>
                <wp:extent cx="1637665" cy="0"/>
                <wp:effectExtent l="0" t="0" r="19685" b="19050"/>
                <wp:wrapNone/>
                <wp:docPr id="1" name="Straight Connector 1"/>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w:pict>
              <v:line w14:anchorId="0252E542"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9.85pt,6.05pt" to="418.8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" strokecolor="black [3040]"/>
            </w:pict>
          </mc:Fallback>
        </mc:AlternateContent>
      </w:r>
    </w:p>
    <w:tbl>
      <w:tblPr>
        <w:tblStyle w:val="TableGrid"/>
        <w:tblW w:w="14623" w:type="dxa"/>
        <w:jc w:val="center"/>
        <w:tblLook w:val="04A0" w:firstRow="1" w:lastRow="0" w:firstColumn="1" w:lastColumn="0" w:noHBand="0" w:noVBand="1"/>
      </w:tblPr>
      <w:tblGrid>
        <w:gridCol w:w="735"/>
        <w:gridCol w:w="11450"/>
        <w:gridCol w:w="2438"/>
      </w:tblGrid>
      <w:tr w:rsidR="00A044C1" w:rsidRPr="00AD0775" w:rsidTr="00557A5D">
        <w:trPr>
          <w:trHeight w:val="986"/>
          <w:jc w:val="center"/>
        </w:trPr>
        <w:tc>
          <w:tcPr>
            <w:tcW w:w="735" w:type="dxa"/>
            <w:vAlign w:val="center"/>
          </w:tcPr>
          <w:p w:rsidR="00A044C1" w:rsidRPr="00AD0775" w:rsidRDefault="00A044C1" w:rsidP="00F56886">
            <w:pPr>
              <w:jc w:val="center"/>
              <w:rPr>
                <w:rFonts w:ascii="Times New Roman" w:hAnsi="Times New Roman" w:cs="Times New Roman"/>
                <w:b/>
                <w:sz w:val="26"/>
                <w:szCs w:val="26"/>
              </w:rPr>
            </w:pPr>
            <w:r w:rsidRPr="00AD0775">
              <w:rPr>
                <w:rFonts w:ascii="Times New Roman" w:hAnsi="Times New Roman" w:cs="Times New Roman"/>
                <w:b/>
                <w:sz w:val="26"/>
                <w:szCs w:val="26"/>
              </w:rPr>
              <w:t>STT</w:t>
            </w:r>
          </w:p>
        </w:tc>
        <w:tc>
          <w:tcPr>
            <w:tcW w:w="11450" w:type="dxa"/>
            <w:vAlign w:val="center"/>
          </w:tcPr>
          <w:p w:rsidR="00A044C1" w:rsidRPr="00AD0775" w:rsidRDefault="00A044C1" w:rsidP="00A044C1">
            <w:pPr>
              <w:jc w:val="center"/>
              <w:rPr>
                <w:rFonts w:ascii="Times New Roman" w:hAnsi="Times New Roman" w:cs="Times New Roman"/>
                <w:b/>
                <w:sz w:val="26"/>
                <w:szCs w:val="26"/>
              </w:rPr>
            </w:pPr>
            <w:r w:rsidRPr="00AD0775">
              <w:rPr>
                <w:rFonts w:ascii="Times New Roman" w:hAnsi="Times New Roman" w:cs="Times New Roman"/>
                <w:b/>
                <w:sz w:val="26"/>
                <w:szCs w:val="26"/>
              </w:rPr>
              <w:t>TÊN LOẠI, SỐ KÝ HIỆU, NGÀY THÁNG NĂM BAN HÀNH, TÊN GỌI VĂN BẢN</w:t>
            </w:r>
          </w:p>
        </w:tc>
        <w:tc>
          <w:tcPr>
            <w:tcW w:w="2438" w:type="dxa"/>
            <w:vAlign w:val="center"/>
          </w:tcPr>
          <w:p w:rsidR="00A044C1" w:rsidRPr="00AD0775" w:rsidRDefault="00A044C1" w:rsidP="00F56886">
            <w:pPr>
              <w:jc w:val="center"/>
              <w:rPr>
                <w:rFonts w:ascii="Times New Roman" w:hAnsi="Times New Roman" w:cs="Times New Roman"/>
                <w:b/>
                <w:sz w:val="26"/>
                <w:szCs w:val="26"/>
              </w:rPr>
            </w:pPr>
            <w:r w:rsidRPr="00AD0775">
              <w:rPr>
                <w:rFonts w:ascii="Times New Roman" w:hAnsi="Times New Roman" w:cs="Times New Roman"/>
                <w:b/>
                <w:sz w:val="26"/>
                <w:szCs w:val="26"/>
              </w:rPr>
              <w:t>GHI CHÚ</w:t>
            </w:r>
          </w:p>
        </w:tc>
      </w:tr>
      <w:tr w:rsidR="001D43EE" w:rsidRPr="00AD0775" w:rsidTr="00557A5D">
        <w:trPr>
          <w:trHeight w:val="986"/>
          <w:jc w:val="center"/>
        </w:trPr>
        <w:tc>
          <w:tcPr>
            <w:tcW w:w="735" w:type="dxa"/>
            <w:vAlign w:val="center"/>
          </w:tcPr>
          <w:p w:rsidR="001D43EE" w:rsidRPr="00557A5D" w:rsidRDefault="001D43EE" w:rsidP="005863F9">
            <w:pPr>
              <w:pStyle w:val="ListParagraph"/>
              <w:numPr>
                <w:ilvl w:val="0"/>
                <w:numId w:val="1"/>
              </w:numPr>
              <w:jc w:val="both"/>
              <w:rPr>
                <w:rFonts w:ascii="Times New Roman" w:hAnsi="Times New Roman" w:cs="Times New Roman"/>
                <w:sz w:val="26"/>
                <w:szCs w:val="26"/>
              </w:rPr>
            </w:pPr>
          </w:p>
        </w:tc>
        <w:tc>
          <w:tcPr>
            <w:tcW w:w="11450" w:type="dxa"/>
            <w:vAlign w:val="center"/>
          </w:tcPr>
          <w:p w:rsidR="001D43EE" w:rsidRPr="00AD0775" w:rsidRDefault="001D43EE"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36/2009/QĐ-UBND 09/10/2009 </w:t>
            </w:r>
            <w:r w:rsidR="00AD0775">
              <w:rPr>
                <w:rFonts w:ascii="Times New Roman" w:hAnsi="Times New Roman" w:cs="Times New Roman"/>
                <w:sz w:val="28"/>
                <w:szCs w:val="28"/>
              </w:rPr>
              <w:t xml:space="preserve">của Ủy ban nhân dân tỉnh An Giang </w:t>
            </w:r>
            <w:r w:rsidRPr="00AD0775">
              <w:rPr>
                <w:rFonts w:ascii="Times New Roman" w:hAnsi="Times New Roman" w:cs="Times New Roman"/>
                <w:sz w:val="26"/>
                <w:szCs w:val="26"/>
              </w:rPr>
              <w:t>về chính sách ưu đãi đối với vận động viên đạt thành tích cao</w:t>
            </w:r>
          </w:p>
        </w:tc>
        <w:tc>
          <w:tcPr>
            <w:tcW w:w="2438" w:type="dxa"/>
            <w:vAlign w:val="center"/>
          </w:tcPr>
          <w:p w:rsidR="001D43EE" w:rsidRPr="00AD0775" w:rsidRDefault="001D43EE" w:rsidP="005863F9">
            <w:pPr>
              <w:jc w:val="both"/>
              <w:rPr>
                <w:rFonts w:ascii="Times New Roman" w:hAnsi="Times New Roman" w:cs="Times New Roman"/>
                <w:sz w:val="26"/>
                <w:szCs w:val="26"/>
              </w:rPr>
            </w:pPr>
          </w:p>
        </w:tc>
      </w:tr>
      <w:tr w:rsidR="00651E4D" w:rsidRPr="00AD0775" w:rsidTr="00557A5D">
        <w:trPr>
          <w:trHeight w:val="986"/>
          <w:jc w:val="center"/>
        </w:trPr>
        <w:tc>
          <w:tcPr>
            <w:tcW w:w="735" w:type="dxa"/>
            <w:vAlign w:val="center"/>
          </w:tcPr>
          <w:p w:rsidR="00651E4D" w:rsidRPr="00557A5D" w:rsidRDefault="00651E4D" w:rsidP="005863F9">
            <w:pPr>
              <w:pStyle w:val="ListParagraph"/>
              <w:numPr>
                <w:ilvl w:val="0"/>
                <w:numId w:val="1"/>
              </w:numPr>
              <w:jc w:val="both"/>
              <w:rPr>
                <w:rFonts w:ascii="Times New Roman" w:hAnsi="Times New Roman" w:cs="Times New Roman"/>
                <w:sz w:val="26"/>
                <w:szCs w:val="26"/>
              </w:rPr>
            </w:pPr>
          </w:p>
        </w:tc>
        <w:tc>
          <w:tcPr>
            <w:tcW w:w="11450" w:type="dxa"/>
            <w:vAlign w:val="center"/>
          </w:tcPr>
          <w:p w:rsidR="00651E4D" w:rsidRPr="00AD0775" w:rsidRDefault="00651E4D"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32/2014/QĐ-UBND ngày 30/9/2014 </w:t>
            </w:r>
            <w:r w:rsidR="00F101F0">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ban hành Quy định mức chi trả nhuận bút, thù lao đối với tác phẩm được đăng trên trang thông tin điện tử thuộc tỉnh Kiên Giang</w:t>
            </w:r>
          </w:p>
        </w:tc>
        <w:tc>
          <w:tcPr>
            <w:tcW w:w="2438" w:type="dxa"/>
            <w:vAlign w:val="center"/>
          </w:tcPr>
          <w:p w:rsidR="00651E4D" w:rsidRPr="00AD0775" w:rsidRDefault="00651E4D" w:rsidP="005863F9">
            <w:pPr>
              <w:jc w:val="both"/>
              <w:rPr>
                <w:rFonts w:ascii="Times New Roman" w:hAnsi="Times New Roman" w:cs="Times New Roman"/>
                <w:sz w:val="26"/>
                <w:szCs w:val="26"/>
              </w:rPr>
            </w:pPr>
          </w:p>
        </w:tc>
      </w:tr>
      <w:tr w:rsidR="00651E4D" w:rsidRPr="00AD0775" w:rsidTr="00557A5D">
        <w:trPr>
          <w:trHeight w:val="986"/>
          <w:jc w:val="center"/>
        </w:trPr>
        <w:tc>
          <w:tcPr>
            <w:tcW w:w="735" w:type="dxa"/>
            <w:vAlign w:val="center"/>
          </w:tcPr>
          <w:p w:rsidR="00651E4D" w:rsidRPr="00557A5D" w:rsidRDefault="00651E4D" w:rsidP="005863F9">
            <w:pPr>
              <w:pStyle w:val="ListParagraph"/>
              <w:numPr>
                <w:ilvl w:val="0"/>
                <w:numId w:val="1"/>
              </w:numPr>
              <w:jc w:val="both"/>
              <w:rPr>
                <w:rFonts w:ascii="Times New Roman" w:hAnsi="Times New Roman" w:cs="Times New Roman"/>
                <w:sz w:val="26"/>
                <w:szCs w:val="26"/>
              </w:rPr>
            </w:pPr>
          </w:p>
        </w:tc>
        <w:tc>
          <w:tcPr>
            <w:tcW w:w="11450" w:type="dxa"/>
            <w:vAlign w:val="center"/>
          </w:tcPr>
          <w:p w:rsidR="00651E4D" w:rsidRPr="00AD0775" w:rsidRDefault="00651E4D" w:rsidP="005863F9">
            <w:pPr>
              <w:jc w:val="both"/>
              <w:rPr>
                <w:rFonts w:ascii="Times New Roman" w:hAnsi="Times New Roman" w:cs="Times New Roman"/>
                <w:sz w:val="26"/>
                <w:szCs w:val="26"/>
              </w:rPr>
            </w:pPr>
            <w:r w:rsidRPr="00AD0775">
              <w:rPr>
                <w:rFonts w:ascii="Times New Roman" w:hAnsi="Times New Roman" w:cs="Times New Roman"/>
                <w:sz w:val="26"/>
                <w:szCs w:val="26"/>
              </w:rPr>
              <w:t>Quyết định Số 13/</w:t>
            </w:r>
            <w:bookmarkStart w:id="0" w:name="_GoBack"/>
            <w:r w:rsidRPr="00AD0775">
              <w:rPr>
                <w:rFonts w:ascii="Times New Roman" w:hAnsi="Times New Roman" w:cs="Times New Roman"/>
                <w:sz w:val="26"/>
                <w:szCs w:val="26"/>
              </w:rPr>
              <w:t>2016</w:t>
            </w:r>
            <w:bookmarkEnd w:id="0"/>
            <w:r w:rsidRPr="00AD0775">
              <w:rPr>
                <w:rFonts w:ascii="Times New Roman" w:hAnsi="Times New Roman" w:cs="Times New Roman"/>
                <w:sz w:val="26"/>
                <w:szCs w:val="26"/>
              </w:rPr>
              <w:t xml:space="preserve">/QĐ-UBND ngày 07/4/2016 </w:t>
            </w:r>
            <w:r w:rsidR="00F101F0">
              <w:rPr>
                <w:rFonts w:ascii="Times New Roman" w:hAnsi="Times New Roman" w:cs="Times New Roman"/>
                <w:sz w:val="28"/>
                <w:szCs w:val="28"/>
              </w:rPr>
              <w:t>của Ủy ban nhân dân tỉnh Kiên Giang b</w:t>
            </w:r>
            <w:r w:rsidRPr="00AD0775">
              <w:rPr>
                <w:rFonts w:ascii="Times New Roman" w:hAnsi="Times New Roman" w:cs="Times New Roman"/>
                <w:sz w:val="26"/>
                <w:szCs w:val="26"/>
              </w:rPr>
              <w:t>an hành Quy định mức chi trả nhuận bút, thù lao đối với tác phẩm được đăng trên bản tin thuộc tỉnh Kiên Giang</w:t>
            </w:r>
          </w:p>
        </w:tc>
        <w:tc>
          <w:tcPr>
            <w:tcW w:w="2438" w:type="dxa"/>
            <w:vAlign w:val="center"/>
          </w:tcPr>
          <w:p w:rsidR="00651E4D" w:rsidRPr="00AD0775" w:rsidRDefault="00651E4D" w:rsidP="005863F9">
            <w:pPr>
              <w:jc w:val="both"/>
              <w:rPr>
                <w:rFonts w:ascii="Times New Roman" w:hAnsi="Times New Roman" w:cs="Times New Roman"/>
                <w:sz w:val="26"/>
                <w:szCs w:val="26"/>
              </w:rPr>
            </w:pPr>
          </w:p>
        </w:tc>
      </w:tr>
      <w:tr w:rsidR="00385071" w:rsidRPr="00AD0775" w:rsidTr="00557A5D">
        <w:trPr>
          <w:trHeight w:val="986"/>
          <w:jc w:val="center"/>
        </w:trPr>
        <w:tc>
          <w:tcPr>
            <w:tcW w:w="735" w:type="dxa"/>
            <w:vAlign w:val="center"/>
          </w:tcPr>
          <w:p w:rsidR="00385071" w:rsidRPr="00557A5D" w:rsidRDefault="00385071" w:rsidP="005863F9">
            <w:pPr>
              <w:pStyle w:val="ListParagraph"/>
              <w:numPr>
                <w:ilvl w:val="0"/>
                <w:numId w:val="1"/>
              </w:numPr>
              <w:jc w:val="both"/>
              <w:rPr>
                <w:rFonts w:ascii="Times New Roman" w:hAnsi="Times New Roman" w:cs="Times New Roman"/>
                <w:sz w:val="26"/>
                <w:szCs w:val="26"/>
              </w:rPr>
            </w:pPr>
          </w:p>
        </w:tc>
        <w:tc>
          <w:tcPr>
            <w:tcW w:w="11450" w:type="dxa"/>
            <w:vAlign w:val="center"/>
          </w:tcPr>
          <w:p w:rsidR="00385071" w:rsidRPr="00AD0775" w:rsidRDefault="0038507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42/2018/QĐ-UBND ngày 11/9/2018 </w:t>
            </w:r>
            <w:r w:rsidR="00AD0775">
              <w:rPr>
                <w:rFonts w:ascii="Times New Roman" w:hAnsi="Times New Roman" w:cs="Times New Roman"/>
                <w:sz w:val="28"/>
                <w:szCs w:val="28"/>
              </w:rPr>
              <w:t xml:space="preserve">của Ủy ban nhân dân tỉnh An Giang </w:t>
            </w:r>
            <w:r w:rsidRPr="00AD0775">
              <w:rPr>
                <w:rFonts w:ascii="Times New Roman" w:hAnsi="Times New Roman" w:cs="Times New Roman"/>
                <w:sz w:val="26"/>
                <w:szCs w:val="26"/>
              </w:rPr>
              <w:t>ban hành Quy chế phối hợp quản lý âm thanh gây tiếng ồn trong các hoạt động văn hóa, dịch vụ văn hóa trên địa bàn tỉnh An Giang</w:t>
            </w:r>
          </w:p>
        </w:tc>
        <w:tc>
          <w:tcPr>
            <w:tcW w:w="2438" w:type="dxa"/>
            <w:vAlign w:val="center"/>
          </w:tcPr>
          <w:p w:rsidR="00385071" w:rsidRPr="00AD0775" w:rsidRDefault="00385071" w:rsidP="005863F9">
            <w:pPr>
              <w:jc w:val="both"/>
              <w:rPr>
                <w:rFonts w:ascii="Times New Roman" w:hAnsi="Times New Roman" w:cs="Times New Roman"/>
                <w:sz w:val="26"/>
                <w:szCs w:val="26"/>
              </w:rPr>
            </w:pPr>
          </w:p>
        </w:tc>
      </w:tr>
      <w:tr w:rsidR="00385071" w:rsidRPr="00AD0775" w:rsidTr="00557A5D">
        <w:trPr>
          <w:trHeight w:val="986"/>
          <w:jc w:val="center"/>
        </w:trPr>
        <w:tc>
          <w:tcPr>
            <w:tcW w:w="735" w:type="dxa"/>
            <w:vAlign w:val="center"/>
          </w:tcPr>
          <w:p w:rsidR="00385071" w:rsidRPr="00557A5D" w:rsidRDefault="00385071" w:rsidP="005863F9">
            <w:pPr>
              <w:pStyle w:val="ListParagraph"/>
              <w:numPr>
                <w:ilvl w:val="0"/>
                <w:numId w:val="1"/>
              </w:numPr>
              <w:jc w:val="both"/>
              <w:rPr>
                <w:rFonts w:ascii="Times New Roman" w:hAnsi="Times New Roman" w:cs="Times New Roman"/>
                <w:sz w:val="26"/>
                <w:szCs w:val="26"/>
              </w:rPr>
            </w:pPr>
          </w:p>
        </w:tc>
        <w:tc>
          <w:tcPr>
            <w:tcW w:w="11450" w:type="dxa"/>
            <w:vAlign w:val="center"/>
          </w:tcPr>
          <w:p w:rsidR="00385071" w:rsidRPr="00AD0775" w:rsidRDefault="0038507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19/2020/QĐ-UBND ngày 05/5/2020 </w:t>
            </w:r>
            <w:r w:rsidR="00AD0775">
              <w:rPr>
                <w:rFonts w:ascii="Times New Roman" w:hAnsi="Times New Roman" w:cs="Times New Roman"/>
                <w:sz w:val="28"/>
                <w:szCs w:val="28"/>
              </w:rPr>
              <w:t xml:space="preserve">của Ủy ban nhân dân tỉnh An Giang </w:t>
            </w:r>
            <w:r w:rsidRPr="00AD0775">
              <w:rPr>
                <w:rFonts w:ascii="Times New Roman" w:hAnsi="Times New Roman" w:cs="Times New Roman"/>
                <w:sz w:val="26"/>
                <w:szCs w:val="26"/>
              </w:rPr>
              <w:t>ban hành Quy định việc công nhận các danh hiệu văn hóa trong phong trào “Toàn dân đoàn kết xây đựng đối với đời sống văn hóa” tỉnh An Giang</w:t>
            </w:r>
          </w:p>
        </w:tc>
        <w:tc>
          <w:tcPr>
            <w:tcW w:w="2438" w:type="dxa"/>
            <w:vAlign w:val="center"/>
          </w:tcPr>
          <w:p w:rsidR="00385071" w:rsidRPr="00AD0775" w:rsidRDefault="00385071" w:rsidP="005863F9">
            <w:pPr>
              <w:jc w:val="both"/>
              <w:rPr>
                <w:rFonts w:ascii="Times New Roman" w:hAnsi="Times New Roman" w:cs="Times New Roman"/>
                <w:sz w:val="26"/>
                <w:szCs w:val="26"/>
              </w:rPr>
            </w:pPr>
          </w:p>
        </w:tc>
      </w:tr>
      <w:tr w:rsidR="007255EE" w:rsidRPr="00AD0775" w:rsidTr="00557A5D">
        <w:trPr>
          <w:trHeight w:val="986"/>
          <w:jc w:val="center"/>
        </w:trPr>
        <w:tc>
          <w:tcPr>
            <w:tcW w:w="735" w:type="dxa"/>
            <w:vAlign w:val="center"/>
          </w:tcPr>
          <w:p w:rsidR="007255EE" w:rsidRPr="00557A5D" w:rsidRDefault="007255EE" w:rsidP="005863F9">
            <w:pPr>
              <w:pStyle w:val="ListParagraph"/>
              <w:numPr>
                <w:ilvl w:val="0"/>
                <w:numId w:val="1"/>
              </w:numPr>
              <w:jc w:val="both"/>
              <w:rPr>
                <w:rFonts w:ascii="Times New Roman" w:hAnsi="Times New Roman" w:cs="Times New Roman"/>
                <w:sz w:val="26"/>
                <w:szCs w:val="26"/>
              </w:rPr>
            </w:pPr>
          </w:p>
        </w:tc>
        <w:tc>
          <w:tcPr>
            <w:tcW w:w="11450" w:type="dxa"/>
            <w:vAlign w:val="center"/>
          </w:tcPr>
          <w:p w:rsidR="007255EE" w:rsidRPr="00AD0775" w:rsidRDefault="007255EE"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31/2021/QĐ-UBND ngày 06/11/2021 </w:t>
            </w:r>
            <w:r w:rsidR="00AD0775">
              <w:rPr>
                <w:rFonts w:ascii="Times New Roman" w:hAnsi="Times New Roman" w:cs="Times New Roman"/>
                <w:sz w:val="28"/>
                <w:szCs w:val="28"/>
              </w:rPr>
              <w:t xml:space="preserve">của Ủy ban nhân dân tỉnh An Giang </w:t>
            </w:r>
            <w:r w:rsidRPr="00AD0775">
              <w:rPr>
                <w:rFonts w:ascii="Times New Roman" w:hAnsi="Times New Roman" w:cs="Times New Roman"/>
                <w:sz w:val="26"/>
                <w:szCs w:val="26"/>
              </w:rPr>
              <w:t>ban hành Quy định chế độ tiền thưởng đối với huấn luyện viên, vận động viên tỉnh An Giang đạt thành tích tại các giải thể thao trong nước</w:t>
            </w:r>
          </w:p>
        </w:tc>
        <w:tc>
          <w:tcPr>
            <w:tcW w:w="2438" w:type="dxa"/>
            <w:vAlign w:val="center"/>
          </w:tcPr>
          <w:p w:rsidR="007255EE" w:rsidRPr="00AD0775" w:rsidRDefault="007255EE" w:rsidP="005863F9">
            <w:pPr>
              <w:jc w:val="both"/>
              <w:rPr>
                <w:rFonts w:ascii="Times New Roman" w:hAnsi="Times New Roman" w:cs="Times New Roman"/>
                <w:sz w:val="26"/>
                <w:szCs w:val="26"/>
              </w:rPr>
            </w:pPr>
          </w:p>
        </w:tc>
      </w:tr>
    </w:tbl>
    <w:p w:rsidR="00983247" w:rsidRDefault="00983247" w:rsidP="005863F9">
      <w:pPr>
        <w:pStyle w:val="ListParagraph"/>
        <w:numPr>
          <w:ilvl w:val="0"/>
          <w:numId w:val="1"/>
        </w:numPr>
        <w:jc w:val="both"/>
        <w:rPr>
          <w:rFonts w:ascii="Times New Roman" w:hAnsi="Times New Roman" w:cs="Times New Roman"/>
          <w:color w:val="FF0000"/>
          <w:sz w:val="26"/>
          <w:szCs w:val="26"/>
        </w:rPr>
        <w:sectPr w:rsidR="00983247" w:rsidSect="00281CCA">
          <w:pgSz w:w="16840" w:h="11907" w:orient="landscape" w:code="9"/>
          <w:pgMar w:top="1440" w:right="1134" w:bottom="1134" w:left="1134" w:header="720" w:footer="720" w:gutter="0"/>
          <w:cols w:space="720"/>
          <w:docGrid w:linePitch="360"/>
        </w:sectPr>
      </w:pPr>
    </w:p>
    <w:p w:rsidR="00983247" w:rsidRDefault="00983247" w:rsidP="005863F9">
      <w:pPr>
        <w:pStyle w:val="ListParagraph"/>
        <w:numPr>
          <w:ilvl w:val="0"/>
          <w:numId w:val="1"/>
        </w:numPr>
        <w:jc w:val="both"/>
        <w:rPr>
          <w:rFonts w:ascii="Times New Roman" w:hAnsi="Times New Roman" w:cs="Times New Roman"/>
          <w:color w:val="FF0000"/>
          <w:sz w:val="26"/>
          <w:szCs w:val="26"/>
        </w:rPr>
        <w:sectPr w:rsidR="00983247" w:rsidSect="00983247">
          <w:type w:val="continuous"/>
          <w:pgSz w:w="16840" w:h="11907" w:orient="landscape" w:code="9"/>
          <w:pgMar w:top="1440" w:right="1134" w:bottom="1134" w:left="1134" w:header="720" w:footer="720" w:gutter="0"/>
          <w:cols w:space="720"/>
          <w:docGrid w:linePitch="360"/>
        </w:sectPr>
      </w:pPr>
    </w:p>
    <w:tbl>
      <w:tblPr>
        <w:tblStyle w:val="TableGrid"/>
        <w:tblW w:w="14623" w:type="dxa"/>
        <w:jc w:val="center"/>
        <w:tblLook w:val="04A0" w:firstRow="1" w:lastRow="0" w:firstColumn="1" w:lastColumn="0" w:noHBand="0" w:noVBand="1"/>
      </w:tblPr>
      <w:tblGrid>
        <w:gridCol w:w="1083"/>
        <w:gridCol w:w="11102"/>
        <w:gridCol w:w="2438"/>
      </w:tblGrid>
      <w:tr w:rsidR="007255EE" w:rsidRPr="00AD0775" w:rsidTr="00A044C1">
        <w:trPr>
          <w:trHeight w:val="986"/>
          <w:jc w:val="center"/>
        </w:trPr>
        <w:tc>
          <w:tcPr>
            <w:tcW w:w="1083" w:type="dxa"/>
            <w:vAlign w:val="center"/>
          </w:tcPr>
          <w:p w:rsidR="007255EE" w:rsidRPr="00557A5D" w:rsidRDefault="007255EE" w:rsidP="005863F9">
            <w:pPr>
              <w:pStyle w:val="ListParagraph"/>
              <w:numPr>
                <w:ilvl w:val="0"/>
                <w:numId w:val="1"/>
              </w:numPr>
              <w:jc w:val="both"/>
              <w:rPr>
                <w:rFonts w:ascii="Times New Roman" w:hAnsi="Times New Roman" w:cs="Times New Roman"/>
                <w:sz w:val="26"/>
                <w:szCs w:val="26"/>
              </w:rPr>
            </w:pPr>
          </w:p>
        </w:tc>
        <w:tc>
          <w:tcPr>
            <w:tcW w:w="11102" w:type="dxa"/>
            <w:vAlign w:val="center"/>
          </w:tcPr>
          <w:p w:rsidR="007255EE" w:rsidRPr="00AD0775" w:rsidRDefault="007255EE"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42/2021/QĐ-UBND ngày 09/01/2021 </w:t>
            </w:r>
            <w:r w:rsidR="00AD0775">
              <w:rPr>
                <w:rFonts w:ascii="Times New Roman" w:hAnsi="Times New Roman" w:cs="Times New Roman"/>
                <w:sz w:val="28"/>
                <w:szCs w:val="28"/>
              </w:rPr>
              <w:t xml:space="preserve">của Ủy ban nhân dân tỉnh An Giang </w:t>
            </w:r>
            <w:r w:rsidRPr="00AD0775">
              <w:rPr>
                <w:rFonts w:ascii="Times New Roman" w:hAnsi="Times New Roman" w:cs="Times New Roman"/>
                <w:sz w:val="26"/>
                <w:szCs w:val="26"/>
              </w:rPr>
              <w:t>sửa đổi, bổ sung một số điều của Quy định việc công nhận các danh hiệu văn hóa trong Phong trào “Toàn dân đoàn kết xây dựng đời sống văn hóa” tỉnh An Giang ban hành kèm theo Quyết định số 19/2020/QĐ-UBND</w:t>
            </w:r>
          </w:p>
        </w:tc>
        <w:tc>
          <w:tcPr>
            <w:tcW w:w="2438" w:type="dxa"/>
            <w:vAlign w:val="center"/>
          </w:tcPr>
          <w:p w:rsidR="007255EE" w:rsidRPr="00AD0775" w:rsidRDefault="007255EE" w:rsidP="005863F9">
            <w:pPr>
              <w:jc w:val="both"/>
              <w:rPr>
                <w:rFonts w:ascii="Times New Roman" w:hAnsi="Times New Roman" w:cs="Times New Roman"/>
                <w:sz w:val="26"/>
                <w:szCs w:val="26"/>
              </w:rPr>
            </w:pPr>
          </w:p>
        </w:tc>
      </w:tr>
      <w:tr w:rsidR="007255EE" w:rsidRPr="00AD0775" w:rsidTr="00A044C1">
        <w:trPr>
          <w:trHeight w:val="986"/>
          <w:jc w:val="center"/>
        </w:trPr>
        <w:tc>
          <w:tcPr>
            <w:tcW w:w="1083" w:type="dxa"/>
            <w:vAlign w:val="center"/>
          </w:tcPr>
          <w:p w:rsidR="007255EE" w:rsidRPr="00557A5D" w:rsidRDefault="007255EE" w:rsidP="005863F9">
            <w:pPr>
              <w:pStyle w:val="ListParagraph"/>
              <w:numPr>
                <w:ilvl w:val="0"/>
                <w:numId w:val="1"/>
              </w:numPr>
              <w:jc w:val="both"/>
              <w:rPr>
                <w:rFonts w:ascii="Times New Roman" w:hAnsi="Times New Roman" w:cs="Times New Roman"/>
                <w:sz w:val="26"/>
                <w:szCs w:val="26"/>
              </w:rPr>
            </w:pPr>
          </w:p>
        </w:tc>
        <w:tc>
          <w:tcPr>
            <w:tcW w:w="11102" w:type="dxa"/>
            <w:vAlign w:val="center"/>
          </w:tcPr>
          <w:p w:rsidR="007255EE" w:rsidRPr="00AD0775" w:rsidRDefault="007255EE"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68/2021/QĐ-UBND ngày 28/12/2021 </w:t>
            </w:r>
            <w:r w:rsidR="00AD0775">
              <w:rPr>
                <w:rFonts w:ascii="Times New Roman" w:hAnsi="Times New Roman" w:cs="Times New Roman"/>
                <w:sz w:val="28"/>
                <w:szCs w:val="28"/>
              </w:rPr>
              <w:t xml:space="preserve">của Ủy ban nhân dân tỉnh An Giang </w:t>
            </w:r>
            <w:r w:rsidRPr="00AD0775">
              <w:rPr>
                <w:rFonts w:ascii="Times New Roman" w:hAnsi="Times New Roman" w:cs="Times New Roman"/>
                <w:sz w:val="26"/>
                <w:szCs w:val="26"/>
              </w:rPr>
              <w:t>ban hành Quy định quản lý, bảo vệ và phát huy giá trị di sản văn hóa trên địa bàn tỉnh An Giang</w:t>
            </w:r>
          </w:p>
        </w:tc>
        <w:tc>
          <w:tcPr>
            <w:tcW w:w="2438" w:type="dxa"/>
            <w:vAlign w:val="center"/>
          </w:tcPr>
          <w:p w:rsidR="007255EE" w:rsidRPr="00AD0775" w:rsidRDefault="007255EE" w:rsidP="005863F9">
            <w:pPr>
              <w:jc w:val="both"/>
              <w:rPr>
                <w:rFonts w:ascii="Times New Roman" w:hAnsi="Times New Roman" w:cs="Times New Roman"/>
                <w:sz w:val="26"/>
                <w:szCs w:val="26"/>
              </w:rPr>
            </w:pPr>
          </w:p>
        </w:tc>
      </w:tr>
      <w:tr w:rsidR="007255EE" w:rsidRPr="00AD0775" w:rsidTr="00A044C1">
        <w:trPr>
          <w:trHeight w:val="986"/>
          <w:jc w:val="center"/>
        </w:trPr>
        <w:tc>
          <w:tcPr>
            <w:tcW w:w="1083" w:type="dxa"/>
            <w:vAlign w:val="center"/>
          </w:tcPr>
          <w:p w:rsidR="007255EE" w:rsidRPr="00557A5D" w:rsidRDefault="007255EE" w:rsidP="005863F9">
            <w:pPr>
              <w:pStyle w:val="ListParagraph"/>
              <w:numPr>
                <w:ilvl w:val="0"/>
                <w:numId w:val="1"/>
              </w:numPr>
              <w:jc w:val="both"/>
              <w:rPr>
                <w:rFonts w:ascii="Times New Roman" w:hAnsi="Times New Roman" w:cs="Times New Roman"/>
                <w:sz w:val="26"/>
                <w:szCs w:val="26"/>
              </w:rPr>
            </w:pPr>
          </w:p>
        </w:tc>
        <w:tc>
          <w:tcPr>
            <w:tcW w:w="11102" w:type="dxa"/>
            <w:vAlign w:val="center"/>
          </w:tcPr>
          <w:p w:rsidR="007255EE" w:rsidRPr="00AD0775" w:rsidRDefault="007255EE" w:rsidP="005863F9">
            <w:pPr>
              <w:jc w:val="both"/>
              <w:rPr>
                <w:rFonts w:ascii="Times New Roman" w:hAnsi="Times New Roman" w:cs="Times New Roman"/>
                <w:sz w:val="26"/>
                <w:szCs w:val="26"/>
              </w:rPr>
            </w:pPr>
            <w:r w:rsidRPr="00AD0775">
              <w:rPr>
                <w:rFonts w:ascii="Times New Roman" w:hAnsi="Times New Roman" w:cs="Times New Roman"/>
                <w:color w:val="000000" w:themeColor="text1"/>
                <w:sz w:val="26"/>
                <w:szCs w:val="26"/>
              </w:rPr>
              <w:t xml:space="preserve">Quyết định số 44/2023/QĐ-UBND ngày 04/12/2023 </w:t>
            </w:r>
            <w:r w:rsidR="00AD0775">
              <w:rPr>
                <w:rFonts w:ascii="Times New Roman" w:hAnsi="Times New Roman" w:cs="Times New Roman"/>
                <w:sz w:val="28"/>
                <w:szCs w:val="28"/>
              </w:rPr>
              <w:t xml:space="preserve">của Ủy ban nhân dân tỉnh An Giang </w:t>
            </w:r>
            <w:r w:rsidRPr="00AD0775">
              <w:rPr>
                <w:rFonts w:ascii="Times New Roman" w:hAnsi="Times New Roman" w:cs="Times New Roman"/>
                <w:color w:val="000000" w:themeColor="text1"/>
                <w:sz w:val="26"/>
                <w:szCs w:val="26"/>
              </w:rPr>
              <w:t>sửa đổi, bổ sung một số điều của Quy chế ban hành kèm theo Quyết định số 42/2018/QĐ-UBND ngày 09/11/2018 của UBND tỉnh An Giang ban hành Quy chế phối hợp quản lý âm thanh gây tiếng ồn trong các hoạt động văn hóa, dịch vụ văn hóa trên địa bàn tỉnh An Giang</w:t>
            </w:r>
          </w:p>
        </w:tc>
        <w:tc>
          <w:tcPr>
            <w:tcW w:w="2438" w:type="dxa"/>
            <w:vAlign w:val="center"/>
          </w:tcPr>
          <w:p w:rsidR="007255EE" w:rsidRPr="00AD0775" w:rsidRDefault="007255EE" w:rsidP="005863F9">
            <w:pPr>
              <w:jc w:val="both"/>
              <w:rPr>
                <w:rFonts w:ascii="Times New Roman" w:hAnsi="Times New Roman" w:cs="Times New Roman"/>
                <w:sz w:val="26"/>
                <w:szCs w:val="26"/>
              </w:rPr>
            </w:pPr>
          </w:p>
        </w:tc>
      </w:tr>
      <w:tr w:rsidR="007255EE" w:rsidRPr="00AD0775" w:rsidTr="00A044C1">
        <w:trPr>
          <w:trHeight w:val="986"/>
          <w:jc w:val="center"/>
        </w:trPr>
        <w:tc>
          <w:tcPr>
            <w:tcW w:w="1083" w:type="dxa"/>
            <w:vAlign w:val="center"/>
          </w:tcPr>
          <w:p w:rsidR="007255EE" w:rsidRPr="00557A5D" w:rsidRDefault="007255EE" w:rsidP="005863F9">
            <w:pPr>
              <w:pStyle w:val="ListParagraph"/>
              <w:numPr>
                <w:ilvl w:val="0"/>
                <w:numId w:val="1"/>
              </w:numPr>
              <w:jc w:val="both"/>
              <w:rPr>
                <w:rFonts w:ascii="Times New Roman" w:hAnsi="Times New Roman" w:cs="Times New Roman"/>
                <w:sz w:val="26"/>
                <w:szCs w:val="26"/>
              </w:rPr>
            </w:pPr>
          </w:p>
        </w:tc>
        <w:tc>
          <w:tcPr>
            <w:tcW w:w="11102" w:type="dxa"/>
            <w:vAlign w:val="center"/>
          </w:tcPr>
          <w:p w:rsidR="007255EE" w:rsidRPr="00AD0775" w:rsidRDefault="007255EE" w:rsidP="005863F9">
            <w:pPr>
              <w:jc w:val="both"/>
              <w:rPr>
                <w:rFonts w:ascii="Times New Roman" w:hAnsi="Times New Roman" w:cs="Times New Roman"/>
                <w:color w:val="000000" w:themeColor="text1"/>
                <w:sz w:val="26"/>
                <w:szCs w:val="26"/>
              </w:rPr>
            </w:pPr>
            <w:r w:rsidRPr="00AD0775">
              <w:rPr>
                <w:rFonts w:ascii="Times New Roman" w:hAnsi="Times New Roman" w:cs="Times New Roman"/>
                <w:color w:val="000000" w:themeColor="text1"/>
                <w:sz w:val="26"/>
                <w:szCs w:val="26"/>
              </w:rPr>
              <w:t xml:space="preserve">Quyết định số 35/2024/QĐ-UBND ngày 04/10/2024 </w:t>
            </w:r>
            <w:r w:rsidR="00AD0775">
              <w:rPr>
                <w:rFonts w:ascii="Times New Roman" w:hAnsi="Times New Roman" w:cs="Times New Roman"/>
                <w:sz w:val="28"/>
                <w:szCs w:val="28"/>
              </w:rPr>
              <w:t xml:space="preserve">của Ủy ban nhân dân tỉnh An Giang </w:t>
            </w:r>
            <w:r w:rsidRPr="00AD0775">
              <w:rPr>
                <w:rFonts w:ascii="Times New Roman" w:hAnsi="Times New Roman" w:cs="Times New Roman"/>
                <w:color w:val="000000" w:themeColor="text1"/>
                <w:sz w:val="26"/>
                <w:szCs w:val="26"/>
              </w:rPr>
              <w:t>ban hành quy định chi tiết tiêu chuẩn xét tặng danh hiệu “gia đình văn hóa”, “khóm, ấp văn hóa”, “xã, phường, thị trấn tiêu biểu” trên địa bàn tỉnh An Giang</w:t>
            </w:r>
          </w:p>
        </w:tc>
        <w:tc>
          <w:tcPr>
            <w:tcW w:w="2438" w:type="dxa"/>
            <w:vAlign w:val="center"/>
          </w:tcPr>
          <w:p w:rsidR="007255EE" w:rsidRPr="00AD0775" w:rsidRDefault="007255EE" w:rsidP="005863F9">
            <w:pPr>
              <w:jc w:val="both"/>
              <w:rPr>
                <w:rFonts w:ascii="Times New Roman" w:hAnsi="Times New Roman" w:cs="Times New Roman"/>
                <w:sz w:val="26"/>
                <w:szCs w:val="26"/>
              </w:rPr>
            </w:pPr>
          </w:p>
        </w:tc>
      </w:tr>
    </w:tbl>
    <w:p w:rsidR="00281CCA" w:rsidRPr="00AD0775" w:rsidRDefault="00281CCA" w:rsidP="00281CCA">
      <w:pPr>
        <w:jc w:val="center"/>
        <w:rPr>
          <w:rFonts w:ascii="Times New Roman" w:hAnsi="Times New Roman" w:cs="Times New Roman"/>
          <w:b/>
          <w:sz w:val="26"/>
          <w:szCs w:val="26"/>
        </w:rPr>
      </w:pPr>
      <w:r w:rsidRPr="00AD0775">
        <w:rPr>
          <w:rFonts w:ascii="Times New Roman" w:hAnsi="Times New Roman" w:cs="Times New Roman"/>
          <w:b/>
          <w:sz w:val="26"/>
          <w:szCs w:val="26"/>
        </w:rPr>
        <w:t xml:space="preserve"> </w:t>
      </w:r>
    </w:p>
    <w:p w:rsidR="00281CCA" w:rsidRPr="00AD0775" w:rsidRDefault="00281CCA" w:rsidP="00281CCA">
      <w:pPr>
        <w:jc w:val="center"/>
        <w:rPr>
          <w:rFonts w:ascii="Times New Roman" w:hAnsi="Times New Roman" w:cs="Times New Roman"/>
          <w:b/>
          <w:sz w:val="26"/>
          <w:szCs w:val="26"/>
        </w:rPr>
      </w:pPr>
    </w:p>
    <w:p w:rsidR="00562A8C" w:rsidRDefault="00A044C1" w:rsidP="009E116B">
      <w:pPr>
        <w:spacing w:after="0" w:line="240" w:lineRule="auto"/>
        <w:jc w:val="center"/>
        <w:rPr>
          <w:rFonts w:ascii="Times New Roman" w:hAnsi="Times New Roman" w:cs="Times New Roman"/>
          <w:b/>
          <w:sz w:val="26"/>
          <w:szCs w:val="26"/>
        </w:rPr>
        <w:sectPr w:rsidR="00562A8C" w:rsidSect="00983247">
          <w:headerReference w:type="default" r:id="rId9"/>
          <w:type w:val="continuous"/>
          <w:pgSz w:w="16840" w:h="11907" w:orient="landscape" w:code="9"/>
          <w:pgMar w:top="1440" w:right="1134" w:bottom="1134" w:left="1134" w:header="720" w:footer="720" w:gutter="0"/>
          <w:cols w:space="720"/>
          <w:docGrid w:linePitch="360"/>
        </w:sectPr>
      </w:pPr>
      <w:r w:rsidRPr="00AD0775">
        <w:rPr>
          <w:rFonts w:ascii="Times New Roman" w:hAnsi="Times New Roman" w:cs="Times New Roman"/>
          <w:b/>
          <w:sz w:val="26"/>
          <w:szCs w:val="26"/>
        </w:rPr>
        <w:br w:type="page"/>
      </w:r>
    </w:p>
    <w:p w:rsidR="00281CCA" w:rsidRPr="00AD0775" w:rsidRDefault="00281CCA" w:rsidP="009E116B">
      <w:pPr>
        <w:spacing w:after="0" w:line="240" w:lineRule="auto"/>
        <w:jc w:val="center"/>
        <w:rPr>
          <w:rFonts w:ascii="Times New Roman" w:hAnsi="Times New Roman" w:cs="Times New Roman"/>
          <w:b/>
          <w:sz w:val="26"/>
          <w:szCs w:val="26"/>
        </w:rPr>
      </w:pPr>
      <w:r w:rsidRPr="00AD0775">
        <w:rPr>
          <w:rFonts w:ascii="Times New Roman" w:hAnsi="Times New Roman" w:cs="Times New Roman"/>
          <w:b/>
          <w:sz w:val="26"/>
          <w:szCs w:val="26"/>
        </w:rPr>
        <w:lastRenderedPageBreak/>
        <w:t>Phụ lục II</w:t>
      </w:r>
    </w:p>
    <w:p w:rsidR="00622441" w:rsidRPr="00562A8C" w:rsidRDefault="00DC5D61" w:rsidP="00DC5D61">
      <w:pPr>
        <w:spacing w:after="0" w:line="240" w:lineRule="auto"/>
        <w:jc w:val="center"/>
        <w:rPr>
          <w:rFonts w:ascii="Times New Roman" w:hAnsi="Times New Roman" w:cs="Times New Roman"/>
          <w:b/>
          <w:sz w:val="26"/>
          <w:szCs w:val="26"/>
        </w:rPr>
      </w:pPr>
      <w:r w:rsidRPr="00562A8C">
        <w:rPr>
          <w:rFonts w:ascii="Times New Roman" w:hAnsi="Times New Roman" w:cs="Times New Roman"/>
          <w:b/>
          <w:sz w:val="26"/>
          <w:szCs w:val="26"/>
        </w:rPr>
        <w:t>CÁC QUYẾT ĐỊNH QUY PHẠM PHÁP LUẬT DO ỦY BAN NHÂN DÂN TỈNH AN GIANG BAN HÀNH TRƯỚC NGÀY 01/7/2025 THUỘC LĨNH VỰC V</w:t>
      </w:r>
      <w:r w:rsidRPr="00562A8C">
        <w:rPr>
          <w:rFonts w:ascii="Times New Roman" w:hAnsi="Times New Roman" w:cs="Times New Roman" w:hint="eastAsia"/>
          <w:b/>
          <w:sz w:val="26"/>
          <w:szCs w:val="26"/>
        </w:rPr>
        <w:t>Ă</w:t>
      </w:r>
      <w:r w:rsidRPr="00562A8C">
        <w:rPr>
          <w:rFonts w:ascii="Times New Roman" w:hAnsi="Times New Roman" w:cs="Times New Roman"/>
          <w:b/>
          <w:sz w:val="26"/>
          <w:szCs w:val="26"/>
        </w:rPr>
        <w:t>N H</w:t>
      </w:r>
      <w:r w:rsidRPr="00562A8C">
        <w:rPr>
          <w:rFonts w:ascii="Times New Roman" w:hAnsi="Times New Roman" w:cs="Times New Roman" w:hint="eastAsia"/>
          <w:b/>
          <w:sz w:val="26"/>
          <w:szCs w:val="26"/>
        </w:rPr>
        <w:t>Ó</w:t>
      </w:r>
      <w:r w:rsidRPr="00562A8C">
        <w:rPr>
          <w:rFonts w:ascii="Times New Roman" w:hAnsi="Times New Roman" w:cs="Times New Roman"/>
          <w:b/>
          <w:sz w:val="26"/>
          <w:szCs w:val="26"/>
        </w:rPr>
        <w:t>A, THỂ THAO V</w:t>
      </w:r>
      <w:r w:rsidRPr="00562A8C">
        <w:rPr>
          <w:rFonts w:ascii="Times New Roman" w:hAnsi="Times New Roman" w:cs="Times New Roman" w:hint="eastAsia"/>
          <w:b/>
          <w:sz w:val="26"/>
          <w:szCs w:val="26"/>
        </w:rPr>
        <w:t>À</w:t>
      </w:r>
      <w:r w:rsidRPr="00562A8C">
        <w:rPr>
          <w:rFonts w:ascii="Times New Roman" w:hAnsi="Times New Roman" w:cs="Times New Roman"/>
          <w:b/>
          <w:sz w:val="26"/>
          <w:szCs w:val="26"/>
        </w:rPr>
        <w:t xml:space="preserve"> DU LỊCH TIẾP TỤC ĐƯỢC ÁP DỤNG TRÊN PHẠM VI ĐƠN VỊ HÀNH CHÍNH TỈNH AN GIANG (CŨ) CHO ĐẾN KHI CÓ VĂN BẢN THAY THẾ HOẶC BÃI BỎ</w:t>
      </w:r>
    </w:p>
    <w:p w:rsidR="00EC5E30" w:rsidRPr="00AD0775" w:rsidRDefault="00281CCA" w:rsidP="00EC5E30">
      <w:pPr>
        <w:spacing w:after="0" w:line="240" w:lineRule="auto"/>
        <w:jc w:val="center"/>
        <w:rPr>
          <w:rFonts w:ascii="Times New Roman" w:hAnsi="Times New Roman" w:cs="Times New Roman"/>
          <w:i/>
          <w:sz w:val="26"/>
          <w:szCs w:val="26"/>
        </w:rPr>
      </w:pPr>
      <w:r w:rsidRPr="00AD0775">
        <w:rPr>
          <w:rFonts w:ascii="Times New Roman" w:hAnsi="Times New Roman" w:cs="Times New Roman"/>
          <w:i/>
          <w:sz w:val="26"/>
          <w:szCs w:val="26"/>
        </w:rPr>
        <w:t xml:space="preserve"> </w:t>
      </w:r>
      <w:r w:rsidR="00EC5E30" w:rsidRPr="00AD0775">
        <w:rPr>
          <w:rFonts w:ascii="Times New Roman" w:hAnsi="Times New Roman" w:cs="Times New Roman"/>
          <w:i/>
          <w:sz w:val="26"/>
          <w:szCs w:val="26"/>
        </w:rPr>
        <w:t xml:space="preserve">(Kèm theo Quyết định số </w:t>
      </w:r>
      <w:r w:rsidR="00A24868">
        <w:rPr>
          <w:rFonts w:ascii="Times New Roman" w:hAnsi="Times New Roman" w:cs="Times New Roman"/>
          <w:i/>
          <w:sz w:val="26"/>
          <w:szCs w:val="26"/>
          <w:lang w:val="vi-VN"/>
        </w:rPr>
        <w:t>161</w:t>
      </w:r>
      <w:r w:rsidR="00EC5E30" w:rsidRPr="00AD0775">
        <w:rPr>
          <w:rFonts w:ascii="Times New Roman" w:hAnsi="Times New Roman" w:cs="Times New Roman"/>
          <w:i/>
          <w:sz w:val="26"/>
          <w:szCs w:val="26"/>
        </w:rPr>
        <w:t>/ QĐ-UBND ngày 01 tháng 7 năm 2025 của Ủy ban nhân dân tỉnh An Giang)</w:t>
      </w:r>
    </w:p>
    <w:p w:rsidR="00281CCA" w:rsidRPr="00AD0775" w:rsidRDefault="00EC5E30" w:rsidP="00281CCA">
      <w:pPr>
        <w:jc w:val="center"/>
        <w:rPr>
          <w:rFonts w:ascii="Times New Roman" w:hAnsi="Times New Roman" w:cs="Times New Roman"/>
          <w:b/>
          <w:sz w:val="26"/>
          <w:szCs w:val="26"/>
        </w:rPr>
      </w:pPr>
      <w:r w:rsidRPr="00AD0775">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3CC55650" wp14:editId="798D1DE4">
                <wp:simplePos x="0" y="0"/>
                <wp:positionH relativeFrom="column">
                  <wp:posOffset>3949700</wp:posOffset>
                </wp:positionH>
                <wp:positionV relativeFrom="paragraph">
                  <wp:posOffset>142240</wp:posOffset>
                </wp:positionV>
                <wp:extent cx="1637665"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4458B6"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1pt,11.2pt" to="439.9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" strokecolor="black [3040]"/>
            </w:pict>
          </mc:Fallback>
        </mc:AlternateContent>
      </w:r>
      <w:r w:rsidR="00281CCA" w:rsidRPr="00AD0775">
        <w:rPr>
          <w:rFonts w:ascii="Times New Roman" w:hAnsi="Times New Roman" w:cs="Times New Roman"/>
          <w:b/>
          <w:sz w:val="26"/>
          <w:szCs w:val="26"/>
        </w:rPr>
        <w:t xml:space="preserve"> </w:t>
      </w:r>
    </w:p>
    <w:tbl>
      <w:tblPr>
        <w:tblStyle w:val="TableGrid"/>
        <w:tblW w:w="14333" w:type="dxa"/>
        <w:jc w:val="center"/>
        <w:tblLook w:val="04A0" w:firstRow="1" w:lastRow="0" w:firstColumn="1" w:lastColumn="0" w:noHBand="0" w:noVBand="1"/>
      </w:tblPr>
      <w:tblGrid>
        <w:gridCol w:w="1083"/>
        <w:gridCol w:w="11102"/>
        <w:gridCol w:w="2148"/>
      </w:tblGrid>
      <w:tr w:rsidR="00A044C1" w:rsidRPr="00AD0775" w:rsidTr="006E7A63">
        <w:trPr>
          <w:trHeight w:val="986"/>
          <w:jc w:val="center"/>
        </w:trPr>
        <w:tc>
          <w:tcPr>
            <w:tcW w:w="1083" w:type="dxa"/>
            <w:vAlign w:val="center"/>
          </w:tcPr>
          <w:p w:rsidR="00A044C1" w:rsidRPr="00AD0775" w:rsidRDefault="00A044C1" w:rsidP="00B71B62">
            <w:pPr>
              <w:jc w:val="center"/>
              <w:rPr>
                <w:rFonts w:ascii="Times New Roman" w:hAnsi="Times New Roman" w:cs="Times New Roman"/>
                <w:b/>
                <w:sz w:val="26"/>
                <w:szCs w:val="26"/>
              </w:rPr>
            </w:pPr>
            <w:r w:rsidRPr="00AD0775">
              <w:rPr>
                <w:rFonts w:ascii="Times New Roman" w:hAnsi="Times New Roman" w:cs="Times New Roman"/>
                <w:b/>
                <w:sz w:val="26"/>
                <w:szCs w:val="26"/>
              </w:rPr>
              <w:t>STT</w:t>
            </w:r>
          </w:p>
        </w:tc>
        <w:tc>
          <w:tcPr>
            <w:tcW w:w="11102" w:type="dxa"/>
            <w:vAlign w:val="center"/>
          </w:tcPr>
          <w:p w:rsidR="00A044C1" w:rsidRPr="00AD0775" w:rsidRDefault="00A044C1" w:rsidP="00A044C1">
            <w:pPr>
              <w:jc w:val="center"/>
              <w:rPr>
                <w:rFonts w:ascii="Times New Roman" w:hAnsi="Times New Roman" w:cs="Times New Roman"/>
                <w:b/>
                <w:sz w:val="26"/>
                <w:szCs w:val="26"/>
              </w:rPr>
            </w:pPr>
            <w:r w:rsidRPr="00AD0775">
              <w:rPr>
                <w:rFonts w:ascii="Times New Roman" w:hAnsi="Times New Roman" w:cs="Times New Roman"/>
                <w:b/>
                <w:sz w:val="26"/>
                <w:szCs w:val="26"/>
              </w:rPr>
              <w:t>TÊN LOẠI, SỐ KÝ HIỆU, NGÀY THÁNG NĂM BAN HÀNH, TÊN GỌI VĂN BẢN</w:t>
            </w:r>
          </w:p>
        </w:tc>
        <w:tc>
          <w:tcPr>
            <w:tcW w:w="2148" w:type="dxa"/>
            <w:vAlign w:val="center"/>
          </w:tcPr>
          <w:p w:rsidR="00A044C1" w:rsidRPr="00AD0775" w:rsidRDefault="00A044C1" w:rsidP="00B71B62">
            <w:pPr>
              <w:jc w:val="center"/>
              <w:rPr>
                <w:rFonts w:ascii="Times New Roman" w:hAnsi="Times New Roman" w:cs="Times New Roman"/>
                <w:b/>
                <w:sz w:val="26"/>
                <w:szCs w:val="26"/>
              </w:rPr>
            </w:pPr>
            <w:r w:rsidRPr="00AD0775">
              <w:rPr>
                <w:rFonts w:ascii="Times New Roman" w:hAnsi="Times New Roman" w:cs="Times New Roman"/>
                <w:b/>
                <w:sz w:val="26"/>
                <w:szCs w:val="26"/>
              </w:rPr>
              <w:t>GHI CHÚ</w:t>
            </w:r>
          </w:p>
        </w:tc>
      </w:tr>
      <w:tr w:rsidR="00C274AF" w:rsidRPr="00AD0775" w:rsidTr="00971583">
        <w:trPr>
          <w:trHeight w:val="986"/>
          <w:jc w:val="center"/>
        </w:trPr>
        <w:tc>
          <w:tcPr>
            <w:tcW w:w="1083" w:type="dxa"/>
            <w:vAlign w:val="center"/>
          </w:tcPr>
          <w:p w:rsidR="00C274AF" w:rsidRPr="00AD0775" w:rsidRDefault="009A0BDD" w:rsidP="00B71B62">
            <w:pPr>
              <w:jc w:val="center"/>
              <w:rPr>
                <w:rFonts w:ascii="Times New Roman" w:hAnsi="Times New Roman" w:cs="Times New Roman"/>
                <w:sz w:val="26"/>
                <w:szCs w:val="26"/>
              </w:rPr>
            </w:pPr>
            <w:r w:rsidRPr="00AD0775">
              <w:rPr>
                <w:rFonts w:ascii="Times New Roman" w:hAnsi="Times New Roman" w:cs="Times New Roman"/>
                <w:sz w:val="26"/>
                <w:szCs w:val="26"/>
              </w:rPr>
              <w:t>1</w:t>
            </w:r>
          </w:p>
        </w:tc>
        <w:tc>
          <w:tcPr>
            <w:tcW w:w="11102" w:type="dxa"/>
          </w:tcPr>
          <w:p w:rsidR="00C274AF" w:rsidRPr="00AD0775" w:rsidRDefault="00C274AF"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w:t>
            </w:r>
            <w:r w:rsidR="008327B0" w:rsidRPr="00AD0775">
              <w:rPr>
                <w:rFonts w:ascii="Times New Roman" w:hAnsi="Times New Roman" w:cs="Times New Roman"/>
                <w:sz w:val="26"/>
                <w:szCs w:val="26"/>
              </w:rPr>
              <w:t xml:space="preserve">19/2019/QĐ/UBND ngày 27/06/2019 </w:t>
            </w:r>
            <w:r w:rsidR="00AD0775">
              <w:rPr>
                <w:rFonts w:ascii="Times New Roman" w:hAnsi="Times New Roman" w:cs="Times New Roman"/>
                <w:sz w:val="28"/>
                <w:szCs w:val="28"/>
              </w:rPr>
              <w:t xml:space="preserve">của Ủy ban nhân dân tỉnh An Giang </w:t>
            </w:r>
            <w:r w:rsidRPr="00AD0775">
              <w:rPr>
                <w:rFonts w:ascii="Times New Roman" w:hAnsi="Times New Roman" w:cs="Times New Roman"/>
                <w:sz w:val="26"/>
                <w:szCs w:val="26"/>
              </w:rPr>
              <w:t>ban hành Quy chế phối hợp quản lý, bảo vệ và phát huy giá trị Di tích Văn hóa Óc Eo trên địa bàn tỉnh An Giang</w:t>
            </w:r>
          </w:p>
        </w:tc>
        <w:tc>
          <w:tcPr>
            <w:tcW w:w="2148" w:type="dxa"/>
            <w:vAlign w:val="center"/>
          </w:tcPr>
          <w:p w:rsidR="00C274AF" w:rsidRPr="00AD0775" w:rsidRDefault="00C274AF" w:rsidP="00B71B62">
            <w:pPr>
              <w:jc w:val="center"/>
              <w:rPr>
                <w:rFonts w:ascii="Times New Roman" w:hAnsi="Times New Roman" w:cs="Times New Roman"/>
                <w:b/>
                <w:sz w:val="26"/>
                <w:szCs w:val="26"/>
              </w:rPr>
            </w:pPr>
          </w:p>
        </w:tc>
      </w:tr>
      <w:tr w:rsidR="00C274AF" w:rsidRPr="00AD0775" w:rsidTr="00971583">
        <w:trPr>
          <w:trHeight w:val="986"/>
          <w:jc w:val="center"/>
        </w:trPr>
        <w:tc>
          <w:tcPr>
            <w:tcW w:w="1083" w:type="dxa"/>
            <w:vAlign w:val="center"/>
          </w:tcPr>
          <w:p w:rsidR="00C274AF" w:rsidRPr="00AD0775" w:rsidRDefault="009A0BDD" w:rsidP="00B71B62">
            <w:pPr>
              <w:jc w:val="center"/>
              <w:rPr>
                <w:rFonts w:ascii="Times New Roman" w:hAnsi="Times New Roman" w:cs="Times New Roman"/>
                <w:sz w:val="26"/>
                <w:szCs w:val="26"/>
              </w:rPr>
            </w:pPr>
            <w:r w:rsidRPr="00AD0775">
              <w:rPr>
                <w:rFonts w:ascii="Times New Roman" w:hAnsi="Times New Roman" w:cs="Times New Roman"/>
                <w:sz w:val="26"/>
                <w:szCs w:val="26"/>
              </w:rPr>
              <w:t>2</w:t>
            </w:r>
          </w:p>
        </w:tc>
        <w:tc>
          <w:tcPr>
            <w:tcW w:w="11102" w:type="dxa"/>
          </w:tcPr>
          <w:p w:rsidR="00C274AF" w:rsidRPr="00AD0775" w:rsidRDefault="00C274AF" w:rsidP="005863F9">
            <w:pPr>
              <w:jc w:val="both"/>
              <w:rPr>
                <w:rFonts w:ascii="Times New Roman" w:hAnsi="Times New Roman" w:cs="Times New Roman"/>
                <w:sz w:val="26"/>
                <w:szCs w:val="26"/>
              </w:rPr>
            </w:pPr>
            <w:r w:rsidRPr="00AD0775">
              <w:rPr>
                <w:rFonts w:ascii="Times New Roman" w:hAnsi="Times New Roman" w:cs="Times New Roman"/>
                <w:sz w:val="26"/>
                <w:szCs w:val="26"/>
              </w:rPr>
              <w:t>Quyết định số</w:t>
            </w:r>
            <w:r w:rsidR="008327B0" w:rsidRPr="00AD0775">
              <w:rPr>
                <w:rFonts w:ascii="Times New Roman" w:hAnsi="Times New Roman" w:cs="Times New Roman"/>
                <w:sz w:val="26"/>
                <w:szCs w:val="26"/>
              </w:rPr>
              <w:t xml:space="preserve"> 15/2019/QĐ/UBND ngày 16/5/2019 </w:t>
            </w:r>
            <w:r w:rsidR="00AD0775">
              <w:rPr>
                <w:rFonts w:ascii="Times New Roman" w:hAnsi="Times New Roman" w:cs="Times New Roman"/>
                <w:sz w:val="28"/>
                <w:szCs w:val="28"/>
              </w:rPr>
              <w:t xml:space="preserve">của Ủy ban nhân dân tỉnh An Giang </w:t>
            </w:r>
            <w:r w:rsidRPr="00AD0775">
              <w:rPr>
                <w:rFonts w:ascii="Times New Roman" w:hAnsi="Times New Roman" w:cs="Times New Roman"/>
                <w:sz w:val="26"/>
                <w:szCs w:val="26"/>
              </w:rPr>
              <w:t>ban hành Quy chế phối hợp quản lý một số hoạt động du lịch trên địa bàn tỉnh An Giang</w:t>
            </w:r>
          </w:p>
        </w:tc>
        <w:tc>
          <w:tcPr>
            <w:tcW w:w="2148" w:type="dxa"/>
            <w:vAlign w:val="center"/>
          </w:tcPr>
          <w:p w:rsidR="00C274AF" w:rsidRPr="00AD0775" w:rsidRDefault="00C274AF" w:rsidP="00B71B62">
            <w:pPr>
              <w:jc w:val="center"/>
              <w:rPr>
                <w:rFonts w:ascii="Times New Roman" w:hAnsi="Times New Roman" w:cs="Times New Roman"/>
                <w:b/>
                <w:sz w:val="26"/>
                <w:szCs w:val="26"/>
              </w:rPr>
            </w:pPr>
          </w:p>
        </w:tc>
      </w:tr>
      <w:tr w:rsidR="00A044C1" w:rsidRPr="00AD0775" w:rsidTr="006E7A63">
        <w:trPr>
          <w:trHeight w:val="986"/>
          <w:jc w:val="center"/>
        </w:trPr>
        <w:tc>
          <w:tcPr>
            <w:tcW w:w="1083" w:type="dxa"/>
            <w:vAlign w:val="center"/>
          </w:tcPr>
          <w:p w:rsidR="00A044C1" w:rsidRPr="00AD0775" w:rsidRDefault="009A0BDD" w:rsidP="00B71B62">
            <w:pPr>
              <w:jc w:val="center"/>
              <w:rPr>
                <w:rFonts w:ascii="Times New Roman" w:hAnsi="Times New Roman" w:cs="Times New Roman"/>
                <w:sz w:val="26"/>
                <w:szCs w:val="26"/>
              </w:rPr>
            </w:pPr>
            <w:r w:rsidRPr="00AD0775">
              <w:rPr>
                <w:rFonts w:ascii="Times New Roman" w:hAnsi="Times New Roman" w:cs="Times New Roman"/>
                <w:sz w:val="26"/>
                <w:szCs w:val="26"/>
              </w:rPr>
              <w:t>3</w:t>
            </w:r>
          </w:p>
        </w:tc>
        <w:tc>
          <w:tcPr>
            <w:tcW w:w="11102" w:type="dxa"/>
            <w:vAlign w:val="center"/>
          </w:tcPr>
          <w:p w:rsidR="00A044C1" w:rsidRPr="00AD0775" w:rsidRDefault="00B71272" w:rsidP="005863F9">
            <w:pPr>
              <w:jc w:val="both"/>
              <w:rPr>
                <w:rFonts w:ascii="Times New Roman" w:hAnsi="Times New Roman" w:cs="Times New Roman"/>
                <w:sz w:val="26"/>
                <w:szCs w:val="26"/>
              </w:rPr>
            </w:pPr>
            <w:r w:rsidRPr="00AD0775">
              <w:rPr>
                <w:rFonts w:ascii="Times New Roman" w:hAnsi="Times New Roman" w:cs="Times New Roman"/>
                <w:color w:val="000000" w:themeColor="text1"/>
                <w:sz w:val="26"/>
                <w:szCs w:val="26"/>
              </w:rPr>
              <w:t xml:space="preserve">Quyết định số 09/2024/QĐ/UBND ngày 20/3/2024 </w:t>
            </w:r>
            <w:r w:rsidR="00AD0775">
              <w:rPr>
                <w:rFonts w:ascii="Times New Roman" w:hAnsi="Times New Roman" w:cs="Times New Roman"/>
                <w:sz w:val="28"/>
                <w:szCs w:val="28"/>
              </w:rPr>
              <w:t xml:space="preserve">của Ủy ban nhân dân tỉnh An Giang </w:t>
            </w:r>
            <w:r w:rsidRPr="00AD0775">
              <w:rPr>
                <w:rFonts w:ascii="Times New Roman" w:hAnsi="Times New Roman" w:cs="Times New Roman"/>
                <w:color w:val="000000" w:themeColor="text1"/>
                <w:sz w:val="26"/>
                <w:szCs w:val="26"/>
              </w:rPr>
              <w:t>ban hành Quy định mô hình quản lý điểm du lịch, khu du lịch cấp tỉnh trên địa bàn tỉnh An Giang</w:t>
            </w:r>
          </w:p>
        </w:tc>
        <w:tc>
          <w:tcPr>
            <w:tcW w:w="2148" w:type="dxa"/>
            <w:vAlign w:val="center"/>
          </w:tcPr>
          <w:p w:rsidR="00A044C1" w:rsidRPr="00AD0775" w:rsidRDefault="00A044C1" w:rsidP="00B71B62">
            <w:pPr>
              <w:jc w:val="center"/>
              <w:rPr>
                <w:rFonts w:ascii="Times New Roman" w:hAnsi="Times New Roman" w:cs="Times New Roman"/>
                <w:b/>
                <w:sz w:val="26"/>
                <w:szCs w:val="26"/>
              </w:rPr>
            </w:pPr>
          </w:p>
        </w:tc>
      </w:tr>
    </w:tbl>
    <w:p w:rsidR="00A044C1" w:rsidRPr="00AD0775" w:rsidRDefault="00A044C1" w:rsidP="00281CCA">
      <w:pPr>
        <w:spacing w:after="0" w:line="240" w:lineRule="auto"/>
        <w:jc w:val="center"/>
        <w:rPr>
          <w:rFonts w:ascii="Times New Roman" w:hAnsi="Times New Roman" w:cs="Times New Roman"/>
          <w:b/>
          <w:sz w:val="26"/>
          <w:szCs w:val="26"/>
        </w:rPr>
      </w:pPr>
    </w:p>
    <w:p w:rsidR="00DC5D61" w:rsidRDefault="00A044C1" w:rsidP="00DC5D61">
      <w:pPr>
        <w:spacing w:after="0" w:line="240" w:lineRule="auto"/>
        <w:jc w:val="center"/>
        <w:rPr>
          <w:rFonts w:ascii="Times New Roman" w:hAnsi="Times New Roman" w:cs="Times New Roman"/>
          <w:b/>
          <w:sz w:val="26"/>
          <w:szCs w:val="26"/>
        </w:rPr>
      </w:pPr>
      <w:r w:rsidRPr="00AD0775">
        <w:rPr>
          <w:rFonts w:ascii="Times New Roman" w:hAnsi="Times New Roman" w:cs="Times New Roman"/>
          <w:b/>
          <w:sz w:val="26"/>
          <w:szCs w:val="26"/>
        </w:rPr>
        <w:br w:type="page"/>
      </w:r>
      <w:r w:rsidR="00DC5D61" w:rsidRPr="00AD0775">
        <w:rPr>
          <w:rFonts w:ascii="Times New Roman" w:hAnsi="Times New Roman" w:cs="Times New Roman"/>
          <w:b/>
          <w:sz w:val="26"/>
          <w:szCs w:val="26"/>
        </w:rPr>
        <w:lastRenderedPageBreak/>
        <w:t>PHỤ LỤC III</w:t>
      </w:r>
    </w:p>
    <w:p w:rsidR="00622441" w:rsidRPr="00562A8C" w:rsidRDefault="00DC5D61" w:rsidP="00DC5D61">
      <w:pPr>
        <w:spacing w:after="0" w:line="240" w:lineRule="auto"/>
        <w:jc w:val="center"/>
        <w:rPr>
          <w:rFonts w:ascii="Times New Roman" w:hAnsi="Times New Roman" w:cs="Times New Roman"/>
          <w:b/>
          <w:sz w:val="26"/>
          <w:szCs w:val="26"/>
        </w:rPr>
      </w:pPr>
      <w:r w:rsidRPr="00562A8C">
        <w:rPr>
          <w:rFonts w:ascii="Times New Roman" w:hAnsi="Times New Roman" w:cs="Times New Roman"/>
          <w:b/>
          <w:sz w:val="26"/>
          <w:szCs w:val="26"/>
        </w:rPr>
        <w:t xml:space="preserve">CÁC QUYẾT ĐỊNH QUY PHẠM PHÁP LUẬT DO ỦY BAN NHÂN DÂN TỈNH KIÊN GIANG BAN HÀNH TRƯỚC NGÀY 01/7/2025 </w:t>
      </w:r>
      <w:r w:rsidRPr="00562A8C">
        <w:rPr>
          <w:rFonts w:ascii="Times New Roman Bold" w:hAnsi="Times New Roman Bold"/>
          <w:b/>
          <w:bCs/>
          <w:spacing w:val="-4"/>
          <w:sz w:val="26"/>
          <w:szCs w:val="26"/>
        </w:rPr>
        <w:t>THUỘC LĨNH VỰC V</w:t>
      </w:r>
      <w:r w:rsidRPr="00562A8C">
        <w:rPr>
          <w:rFonts w:ascii="Times New Roman Bold" w:hAnsi="Times New Roman Bold" w:hint="eastAsia"/>
          <w:b/>
          <w:bCs/>
          <w:spacing w:val="-4"/>
          <w:sz w:val="26"/>
          <w:szCs w:val="26"/>
        </w:rPr>
        <w:t>Ă</w:t>
      </w:r>
      <w:r w:rsidRPr="00562A8C">
        <w:rPr>
          <w:rFonts w:ascii="Times New Roman Bold" w:hAnsi="Times New Roman Bold"/>
          <w:b/>
          <w:bCs/>
          <w:spacing w:val="-4"/>
          <w:sz w:val="26"/>
          <w:szCs w:val="26"/>
        </w:rPr>
        <w:t>N H</w:t>
      </w:r>
      <w:r w:rsidRPr="00562A8C">
        <w:rPr>
          <w:rFonts w:ascii="Times New Roman Bold" w:hAnsi="Times New Roman Bold" w:hint="eastAsia"/>
          <w:b/>
          <w:bCs/>
          <w:spacing w:val="-4"/>
          <w:sz w:val="26"/>
          <w:szCs w:val="26"/>
        </w:rPr>
        <w:t>Ó</w:t>
      </w:r>
      <w:r w:rsidRPr="00562A8C">
        <w:rPr>
          <w:rFonts w:ascii="Times New Roman Bold" w:hAnsi="Times New Roman Bold"/>
          <w:b/>
          <w:bCs/>
          <w:spacing w:val="-4"/>
          <w:sz w:val="26"/>
          <w:szCs w:val="26"/>
        </w:rPr>
        <w:t>A, THỂ THAO V</w:t>
      </w:r>
      <w:r w:rsidRPr="00562A8C">
        <w:rPr>
          <w:rFonts w:ascii="Times New Roman Bold" w:hAnsi="Times New Roman Bold" w:hint="eastAsia"/>
          <w:b/>
          <w:bCs/>
          <w:spacing w:val="-4"/>
          <w:sz w:val="26"/>
          <w:szCs w:val="26"/>
        </w:rPr>
        <w:t>À</w:t>
      </w:r>
      <w:r w:rsidRPr="00562A8C">
        <w:rPr>
          <w:rFonts w:ascii="Times New Roman Bold" w:hAnsi="Times New Roman Bold"/>
          <w:b/>
          <w:bCs/>
          <w:spacing w:val="-4"/>
          <w:sz w:val="26"/>
          <w:szCs w:val="26"/>
        </w:rPr>
        <w:t xml:space="preserve"> DU LỊCH </w:t>
      </w:r>
      <w:r w:rsidRPr="00562A8C">
        <w:rPr>
          <w:rFonts w:ascii="Times New Roman" w:hAnsi="Times New Roman" w:cs="Times New Roman"/>
          <w:b/>
          <w:sz w:val="26"/>
          <w:szCs w:val="26"/>
        </w:rPr>
        <w:t>TIẾP TỤC ĐƯỢC ÁP DỤNG TRÊN PHẠM VI ĐƠN VỊ HÀNH CHÍNH TỈNH KIÊN GIANG (CŨ) CHO ĐẾN KHI CÓ VĂN BẢN THAY THẾ HOẶC BÃI BỎ</w:t>
      </w:r>
    </w:p>
    <w:p w:rsidR="00EC5E30" w:rsidRPr="00AD0775" w:rsidRDefault="00EC5E30" w:rsidP="00EC5E30">
      <w:pPr>
        <w:spacing w:after="0" w:line="240" w:lineRule="auto"/>
        <w:jc w:val="center"/>
        <w:rPr>
          <w:rFonts w:ascii="Times New Roman" w:hAnsi="Times New Roman" w:cs="Times New Roman"/>
          <w:i/>
          <w:sz w:val="26"/>
          <w:szCs w:val="26"/>
        </w:rPr>
      </w:pPr>
      <w:r w:rsidRPr="00AD0775">
        <w:rPr>
          <w:rFonts w:ascii="Times New Roman" w:hAnsi="Times New Roman" w:cs="Times New Roman"/>
          <w:i/>
          <w:sz w:val="26"/>
          <w:szCs w:val="26"/>
        </w:rPr>
        <w:t xml:space="preserve">(Kèm theo Quyết định số </w:t>
      </w:r>
      <w:r w:rsidR="00A24868">
        <w:rPr>
          <w:rFonts w:ascii="Times New Roman" w:hAnsi="Times New Roman" w:cs="Times New Roman"/>
          <w:i/>
          <w:sz w:val="26"/>
          <w:szCs w:val="26"/>
          <w:lang w:val="vi-VN"/>
        </w:rPr>
        <w:t>161</w:t>
      </w:r>
      <w:r w:rsidRPr="00AD0775">
        <w:rPr>
          <w:rFonts w:ascii="Times New Roman" w:hAnsi="Times New Roman" w:cs="Times New Roman"/>
          <w:i/>
          <w:sz w:val="26"/>
          <w:szCs w:val="26"/>
        </w:rPr>
        <w:t>/ QĐ-UBND ngày 01 tháng 7 năm 2025 của Ủy ban nhân dân tỉnh An Giang)</w:t>
      </w:r>
    </w:p>
    <w:p w:rsidR="00281CCA" w:rsidRPr="00AD0775" w:rsidRDefault="00281CCA" w:rsidP="00A044C1">
      <w:pPr>
        <w:spacing w:after="0" w:line="240" w:lineRule="auto"/>
        <w:jc w:val="center"/>
        <w:rPr>
          <w:rFonts w:ascii="Times New Roman" w:hAnsi="Times New Roman" w:cs="Times New Roman"/>
          <w:b/>
          <w:sz w:val="26"/>
          <w:szCs w:val="26"/>
        </w:rPr>
      </w:pPr>
      <w:r w:rsidRPr="00AD0775">
        <w:rPr>
          <w:rFonts w:ascii="Times New Roman" w:hAnsi="Times New Roman" w:cs="Times New Roman"/>
          <w:b/>
          <w:noProof/>
          <w:sz w:val="26"/>
          <w:szCs w:val="26"/>
        </w:rPr>
        <mc:AlternateContent>
          <mc:Choice Requires="wps">
            <w:drawing>
              <wp:anchor distT="0" distB="0" distL="114300" distR="114300" simplePos="0" relativeHeight="251662336" behindDoc="0" locked="0" layoutInCell="1" allowOverlap="1" wp14:anchorId="35C0A412" wp14:editId="3A632446">
                <wp:simplePos x="0" y="0"/>
                <wp:positionH relativeFrom="column">
                  <wp:posOffset>4002035</wp:posOffset>
                </wp:positionH>
                <wp:positionV relativeFrom="paragraph">
                  <wp:posOffset>60685</wp:posOffset>
                </wp:positionV>
                <wp:extent cx="1637665" cy="0"/>
                <wp:effectExtent l="0" t="0" r="19685" b="19050"/>
                <wp:wrapNone/>
                <wp:docPr id="4" name="Straight Connector 4"/>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5E43A9" id="Straight Connector 4"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1pt,4.8pt" to="444.0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" strokecolor="black [3040]"/>
            </w:pict>
          </mc:Fallback>
        </mc:AlternateContent>
      </w:r>
      <w:r w:rsidRPr="00AD0775">
        <w:rPr>
          <w:rFonts w:ascii="Times New Roman" w:hAnsi="Times New Roman" w:cs="Times New Roman"/>
          <w:b/>
          <w:sz w:val="26"/>
          <w:szCs w:val="26"/>
        </w:rPr>
        <w:t xml:space="preserve"> </w:t>
      </w:r>
    </w:p>
    <w:tbl>
      <w:tblPr>
        <w:tblStyle w:val="TableGrid"/>
        <w:tblW w:w="14333" w:type="dxa"/>
        <w:jc w:val="center"/>
        <w:tblLook w:val="04A0" w:firstRow="1" w:lastRow="0" w:firstColumn="1" w:lastColumn="0" w:noHBand="0" w:noVBand="1"/>
      </w:tblPr>
      <w:tblGrid>
        <w:gridCol w:w="1083"/>
        <w:gridCol w:w="11102"/>
        <w:gridCol w:w="2148"/>
      </w:tblGrid>
      <w:tr w:rsidR="00622441" w:rsidRPr="00AD0775" w:rsidTr="00DC5D61">
        <w:trPr>
          <w:trHeight w:val="680"/>
          <w:jc w:val="center"/>
        </w:trPr>
        <w:tc>
          <w:tcPr>
            <w:tcW w:w="1083" w:type="dxa"/>
            <w:vAlign w:val="center"/>
          </w:tcPr>
          <w:p w:rsidR="00622441" w:rsidRPr="00AD0775" w:rsidRDefault="00622441" w:rsidP="00BB04A5">
            <w:pPr>
              <w:jc w:val="center"/>
              <w:rPr>
                <w:rFonts w:ascii="Times New Roman" w:hAnsi="Times New Roman" w:cs="Times New Roman"/>
                <w:b/>
                <w:sz w:val="26"/>
                <w:szCs w:val="26"/>
              </w:rPr>
            </w:pPr>
            <w:r w:rsidRPr="00AD0775">
              <w:rPr>
                <w:rFonts w:ascii="Times New Roman" w:hAnsi="Times New Roman" w:cs="Times New Roman"/>
                <w:b/>
                <w:sz w:val="26"/>
                <w:szCs w:val="26"/>
              </w:rPr>
              <w:t>STT</w:t>
            </w:r>
          </w:p>
        </w:tc>
        <w:tc>
          <w:tcPr>
            <w:tcW w:w="11102" w:type="dxa"/>
            <w:vAlign w:val="center"/>
          </w:tcPr>
          <w:p w:rsidR="00622441" w:rsidRPr="00AD0775" w:rsidRDefault="00622441" w:rsidP="00BB04A5">
            <w:pPr>
              <w:jc w:val="center"/>
              <w:rPr>
                <w:rFonts w:ascii="Times New Roman" w:hAnsi="Times New Roman" w:cs="Times New Roman"/>
                <w:b/>
                <w:sz w:val="26"/>
                <w:szCs w:val="26"/>
              </w:rPr>
            </w:pPr>
            <w:r w:rsidRPr="00AD0775">
              <w:rPr>
                <w:rFonts w:ascii="Times New Roman" w:hAnsi="Times New Roman" w:cs="Times New Roman"/>
                <w:b/>
                <w:sz w:val="26"/>
                <w:szCs w:val="26"/>
              </w:rPr>
              <w:t>TÊN LOẠI, SỐ KÝ HIỆU, NGÀY THÁNG NĂM BAN HÀNH, TÊN GỌI VĂN BẢN</w:t>
            </w:r>
          </w:p>
        </w:tc>
        <w:tc>
          <w:tcPr>
            <w:tcW w:w="2148" w:type="dxa"/>
            <w:vAlign w:val="center"/>
          </w:tcPr>
          <w:p w:rsidR="00622441" w:rsidRPr="00AD0775" w:rsidRDefault="00622441" w:rsidP="00BB04A5">
            <w:pPr>
              <w:jc w:val="center"/>
              <w:rPr>
                <w:rFonts w:ascii="Times New Roman" w:hAnsi="Times New Roman" w:cs="Times New Roman"/>
                <w:b/>
                <w:sz w:val="26"/>
                <w:szCs w:val="26"/>
              </w:rPr>
            </w:pPr>
            <w:r w:rsidRPr="00AD0775">
              <w:rPr>
                <w:rFonts w:ascii="Times New Roman" w:hAnsi="Times New Roman" w:cs="Times New Roman"/>
                <w:b/>
                <w:sz w:val="26"/>
                <w:szCs w:val="26"/>
              </w:rPr>
              <w:t>GHI CHÚ</w:t>
            </w: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967/1999/QĐ-UBND ngày 28/5/1999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đặt tên đường và tên cầu trong nội ô thị trấn Dương Đông huyện Phú Quốc</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40/2002/QĐ-UBND ngày 29/5/2002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 xml:space="preserve">về việc giải thể Ban Quản lý dự </w:t>
            </w:r>
            <w:proofErr w:type="gramStart"/>
            <w:r w:rsidRPr="00AD0775">
              <w:rPr>
                <w:rFonts w:ascii="Times New Roman" w:hAnsi="Times New Roman" w:cs="Times New Roman"/>
                <w:sz w:val="26"/>
                <w:szCs w:val="26"/>
              </w:rPr>
              <w:t>án</w:t>
            </w:r>
            <w:proofErr w:type="gramEnd"/>
            <w:r w:rsidRPr="00AD0775">
              <w:rPr>
                <w:rFonts w:ascii="Times New Roman" w:hAnsi="Times New Roman" w:cs="Times New Roman"/>
                <w:sz w:val="26"/>
                <w:szCs w:val="26"/>
              </w:rPr>
              <w:t xml:space="preserve"> đầu tư và xây dựng các nhà thiếu nhi.</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74/2003/QĐ-UBND ngày 11/8/2003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xếp hạng di tích</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18/2004/QĐ-UBND ngày 07/4/2004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xếp hạng di tích</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57/2004/QĐ-UBND ngày 03/9/2004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xếp hạng di tích</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58/2004/QĐ-UBND ngày 03/9/2004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xếp hạng di tích</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59/2004/QĐ-UBND ngày 03/9/2004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xếp hạng di tích</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45/2005/QĐ-UBND ngày 10/10/2005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điều chỉnh và đặt tên đường các khu đô thị mới và một số đường trong thành phố Rạch Giá</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17/2007/QĐ-UBND ngày 26/3/2007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đặt tên đường nội ô thị trấn Dương Đông và thị trấn An Thới, huyện Phú Quốc</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bl>
    <w:p w:rsidR="00562A8C" w:rsidRDefault="00562A8C" w:rsidP="00DC5D61">
      <w:pPr>
        <w:pStyle w:val="ListParagraph"/>
        <w:numPr>
          <w:ilvl w:val="0"/>
          <w:numId w:val="2"/>
        </w:numPr>
        <w:jc w:val="center"/>
        <w:rPr>
          <w:rFonts w:ascii="Times New Roman" w:hAnsi="Times New Roman" w:cs="Times New Roman"/>
          <w:sz w:val="26"/>
          <w:szCs w:val="26"/>
        </w:rPr>
        <w:sectPr w:rsidR="00562A8C" w:rsidSect="00983247">
          <w:headerReference w:type="default" r:id="rId10"/>
          <w:type w:val="continuous"/>
          <w:pgSz w:w="16840" w:h="11907" w:orient="landscape" w:code="9"/>
          <w:pgMar w:top="1440" w:right="1134" w:bottom="1134" w:left="1134" w:header="720" w:footer="720" w:gutter="0"/>
          <w:cols w:space="720"/>
          <w:docGrid w:linePitch="360"/>
        </w:sectPr>
      </w:pPr>
    </w:p>
    <w:tbl>
      <w:tblPr>
        <w:tblStyle w:val="TableGrid"/>
        <w:tblW w:w="14333" w:type="dxa"/>
        <w:jc w:val="center"/>
        <w:tblLook w:val="04A0" w:firstRow="1" w:lastRow="0" w:firstColumn="1" w:lastColumn="0" w:noHBand="0" w:noVBand="1"/>
      </w:tblPr>
      <w:tblGrid>
        <w:gridCol w:w="1083"/>
        <w:gridCol w:w="11102"/>
        <w:gridCol w:w="2148"/>
      </w:tblGrid>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20/2008/QĐ-UBND ngày 31/7/2008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điều chỉnh và đặt bổ sung tên đường tại thành phố Rạch Giá</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06/2010/QĐ-UBND ngày 26/02/2010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đặt tên đường tại trung tâm khu đô thị mới Ba Hòn huyện Kiên Lương.</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20/2010/QĐ-UBND ngày 26/8/2010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ban hành phí tham quan danh lam thắng cảnh Khu bảo tồn biển Phú Quốc, tỉnh Kiên Giang</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05/2011/QĐ-UBND ngày 14/01/2011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ban hành phí tham quan Bảo tàng tư nhân Cội Nguồn – Phú Quốc, tỉnh Kiên Giang</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02/2012/QĐ-UBND ngày 08/2/2012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đặt mới, bổ sung tên đường trên địa bàn thị xã Hà Tiên</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17/2013/QĐ-UBND ngày 26/8/2013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công bố tên đường Khu hành chính, Trung tâm thương mại, Bến xe huyện Gò Quao</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color w:val="000000" w:themeColor="text1"/>
                <w:sz w:val="26"/>
                <w:szCs w:val="26"/>
              </w:rPr>
            </w:pPr>
            <w:r w:rsidRPr="00AD0775">
              <w:rPr>
                <w:rFonts w:ascii="Times New Roman" w:hAnsi="Times New Roman" w:cs="Times New Roman"/>
                <w:color w:val="000000" w:themeColor="text1"/>
                <w:sz w:val="26"/>
                <w:szCs w:val="26"/>
              </w:rPr>
              <w:t xml:space="preserve">Quyết định Số 22/2013/QĐ-UBND ngày 10/9/2013 </w:t>
            </w:r>
            <w:r>
              <w:rPr>
                <w:rFonts w:ascii="Times New Roman" w:hAnsi="Times New Roman" w:cs="Times New Roman"/>
                <w:sz w:val="28"/>
                <w:szCs w:val="28"/>
              </w:rPr>
              <w:t>của Ủy ban nhân dân tỉnh Kiên Giang v</w:t>
            </w:r>
            <w:r w:rsidRPr="00AD0775">
              <w:rPr>
                <w:rFonts w:ascii="Times New Roman" w:hAnsi="Times New Roman" w:cs="Times New Roman"/>
                <w:color w:val="000000" w:themeColor="text1"/>
                <w:sz w:val="26"/>
                <w:szCs w:val="26"/>
              </w:rPr>
              <w:t>ề việc quy định phí tham quan danh lam thắng cảnh trên địa bàn tỉnh Kiên Giang</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01/2014/QĐ-UBND ngày 08/01/2014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công bố đổi tên kênh Tuần Thống - T5 thành kênh Võ Văn Kiệt</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02/2014/QĐ-UBND ngày 08/01/2014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công bố bổ sung tên đường trên địa bàn thành phố Rạch Giá</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03/2014/QĐ-UBND ngày 08/01/2014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công bố tên đường tại trung tâm thị trấn Giồng Riềng, huyện Giồng Riềng</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30/2015/QĐ-UBND ngày 17/9/2015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quy định phí tham quan Khu du lich sinh thái Suối Tranh, huyện Phú Quốc, tỉnh Kiên Giang</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02/2016/QĐ-UBND ngày 15/01/2016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đặt tên đường trong nội ô thị trấn Minh Lương, huyện Châu Thành</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03/2016/QĐ-UBND ngày 15/01/2016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về việc đặt tên đường Võ Văn Kiệt cho đường hành lang ven biển phía Nam thuộc địa phận thành phố Rạch Giá và huyện Châu Thành</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color w:val="000000" w:themeColor="text1"/>
                <w:sz w:val="26"/>
                <w:szCs w:val="26"/>
              </w:rPr>
              <w:t xml:space="preserve">Quyết định số 17/2020/QĐ-UBND ngày 14/10/2020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color w:val="000000" w:themeColor="text1"/>
                <w:sz w:val="26"/>
                <w:szCs w:val="26"/>
              </w:rPr>
              <w:t>ban hành Quy định mô hình quản lý khu du lịch cấp tỉnh trên địa bàn tỉnh Kiên Giang</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14/2022/QĐ-UBND ngày 05/07/2022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ban hành Quy định về quản lý, bảo vệ, quy hoạch, đầu tư tu bổ, phục hồi, phát huy di tích lịch sử - văn hóa và danh lam thắng cảnh trên địa bàn tỉnh Kiên Giang</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r w:rsidR="00DC5D61" w:rsidRPr="00AD0775" w:rsidTr="00DC5D61">
        <w:trPr>
          <w:trHeight w:val="680"/>
          <w:jc w:val="center"/>
        </w:trPr>
        <w:tc>
          <w:tcPr>
            <w:tcW w:w="1083" w:type="dxa"/>
            <w:vAlign w:val="center"/>
          </w:tcPr>
          <w:p w:rsidR="00DC5D61" w:rsidRPr="00DC5D61" w:rsidRDefault="00DC5D61" w:rsidP="00DC5D61">
            <w:pPr>
              <w:pStyle w:val="ListParagraph"/>
              <w:numPr>
                <w:ilvl w:val="0"/>
                <w:numId w:val="2"/>
              </w:numPr>
              <w:jc w:val="center"/>
              <w:rPr>
                <w:rFonts w:ascii="Times New Roman" w:hAnsi="Times New Roman" w:cs="Times New Roman"/>
                <w:sz w:val="26"/>
                <w:szCs w:val="26"/>
              </w:rPr>
            </w:pPr>
          </w:p>
        </w:tc>
        <w:tc>
          <w:tcPr>
            <w:tcW w:w="11102" w:type="dxa"/>
            <w:vAlign w:val="center"/>
          </w:tcPr>
          <w:p w:rsidR="00DC5D61" w:rsidRPr="00AD0775" w:rsidRDefault="00DC5D61" w:rsidP="005863F9">
            <w:pPr>
              <w:jc w:val="both"/>
              <w:rPr>
                <w:rFonts w:ascii="Times New Roman" w:hAnsi="Times New Roman" w:cs="Times New Roman"/>
                <w:sz w:val="26"/>
                <w:szCs w:val="26"/>
              </w:rPr>
            </w:pPr>
            <w:r w:rsidRPr="00AD0775">
              <w:rPr>
                <w:rFonts w:ascii="Times New Roman" w:hAnsi="Times New Roman" w:cs="Times New Roman"/>
                <w:sz w:val="26"/>
                <w:szCs w:val="26"/>
              </w:rPr>
              <w:t xml:space="preserve">Quyết định số 05/2025/QĐ-UBND ngày 12/3/2025 </w:t>
            </w:r>
            <w:r>
              <w:rPr>
                <w:rFonts w:ascii="Times New Roman" w:hAnsi="Times New Roman" w:cs="Times New Roman"/>
                <w:sz w:val="28"/>
                <w:szCs w:val="28"/>
              </w:rPr>
              <w:t xml:space="preserve">của Ủy ban nhân dân tỉnh Kiên Giang </w:t>
            </w:r>
            <w:r w:rsidRPr="00AD0775">
              <w:rPr>
                <w:rFonts w:ascii="Times New Roman" w:hAnsi="Times New Roman" w:cs="Times New Roman"/>
                <w:sz w:val="26"/>
                <w:szCs w:val="26"/>
              </w:rPr>
              <w:t>sửa đổi, bổ sung một số điều của Quy định về quản lý, bảo vệ, quy hoạch, đầu tư tu bổ, phục hồi, phát huy di tích lịch sử - văn hóa và danh lam thắng cảnh trên địa bàn tỉnh Kiên Giang ban hành kèm theo Quyết định số 14/2022/QĐ-UBND ngày 05/7/2022 của UBND tỉnh Kiên Giang</w:t>
            </w:r>
          </w:p>
        </w:tc>
        <w:tc>
          <w:tcPr>
            <w:tcW w:w="2148" w:type="dxa"/>
            <w:vAlign w:val="center"/>
          </w:tcPr>
          <w:p w:rsidR="00DC5D61" w:rsidRPr="00AD0775" w:rsidRDefault="00DC5D61" w:rsidP="00BB04A5">
            <w:pPr>
              <w:jc w:val="center"/>
              <w:rPr>
                <w:rFonts w:ascii="Times New Roman" w:hAnsi="Times New Roman" w:cs="Times New Roman"/>
                <w:b/>
                <w:sz w:val="26"/>
                <w:szCs w:val="26"/>
              </w:rPr>
            </w:pPr>
          </w:p>
        </w:tc>
      </w:tr>
    </w:tbl>
    <w:p w:rsidR="00281CCA" w:rsidRPr="00AD0775" w:rsidRDefault="00281CCA" w:rsidP="00A044C1">
      <w:pPr>
        <w:spacing w:after="0" w:line="240" w:lineRule="auto"/>
        <w:jc w:val="center"/>
        <w:rPr>
          <w:rFonts w:ascii="Times New Roman" w:hAnsi="Times New Roman" w:cs="Times New Roman"/>
          <w:b/>
          <w:sz w:val="26"/>
          <w:szCs w:val="26"/>
        </w:rPr>
      </w:pPr>
    </w:p>
    <w:p w:rsidR="00622441" w:rsidRPr="00AD0775" w:rsidRDefault="00622441" w:rsidP="00A044C1">
      <w:pPr>
        <w:spacing w:after="0" w:line="240" w:lineRule="auto"/>
        <w:jc w:val="center"/>
        <w:rPr>
          <w:rFonts w:ascii="Times New Roman" w:hAnsi="Times New Roman" w:cs="Times New Roman"/>
          <w:b/>
          <w:sz w:val="26"/>
          <w:szCs w:val="26"/>
        </w:rPr>
      </w:pPr>
    </w:p>
    <w:p w:rsidR="004D6EE4" w:rsidRPr="00AD0775" w:rsidRDefault="004D6EE4" w:rsidP="0088410D">
      <w:pPr>
        <w:spacing w:after="0" w:line="240" w:lineRule="auto"/>
        <w:rPr>
          <w:rFonts w:ascii="Times New Roman" w:hAnsi="Times New Roman" w:cs="Times New Roman"/>
          <w:b/>
          <w:sz w:val="26"/>
          <w:szCs w:val="26"/>
        </w:rPr>
      </w:pPr>
    </w:p>
    <w:p w:rsidR="004D6EE4" w:rsidRPr="00AD0775" w:rsidRDefault="004D6EE4" w:rsidP="00281CCA">
      <w:pPr>
        <w:spacing w:after="0" w:line="240" w:lineRule="auto"/>
        <w:jc w:val="center"/>
        <w:rPr>
          <w:rFonts w:ascii="Times New Roman" w:hAnsi="Times New Roman" w:cs="Times New Roman"/>
          <w:b/>
          <w:sz w:val="26"/>
          <w:szCs w:val="26"/>
        </w:rPr>
      </w:pPr>
    </w:p>
    <w:p w:rsidR="009A0BDD" w:rsidRPr="00AD0775" w:rsidRDefault="009A0BDD" w:rsidP="00281CCA">
      <w:pPr>
        <w:spacing w:after="0" w:line="240" w:lineRule="auto"/>
        <w:jc w:val="center"/>
        <w:rPr>
          <w:rFonts w:ascii="Times New Roman" w:hAnsi="Times New Roman" w:cs="Times New Roman"/>
          <w:b/>
          <w:sz w:val="26"/>
          <w:szCs w:val="26"/>
        </w:rPr>
      </w:pPr>
    </w:p>
    <w:p w:rsidR="009A0BDD" w:rsidRPr="00AD0775" w:rsidRDefault="009A0BDD" w:rsidP="00281CCA">
      <w:pPr>
        <w:spacing w:after="0" w:line="240" w:lineRule="auto"/>
        <w:jc w:val="center"/>
        <w:rPr>
          <w:rFonts w:ascii="Times New Roman" w:hAnsi="Times New Roman" w:cs="Times New Roman"/>
          <w:b/>
          <w:sz w:val="26"/>
          <w:szCs w:val="26"/>
        </w:rPr>
      </w:pPr>
    </w:p>
    <w:p w:rsidR="009A0BDD" w:rsidRPr="00AD0775" w:rsidRDefault="009A0BDD" w:rsidP="00281CCA">
      <w:pPr>
        <w:spacing w:after="0" w:line="240" w:lineRule="auto"/>
        <w:jc w:val="center"/>
        <w:rPr>
          <w:rFonts w:ascii="Times New Roman" w:hAnsi="Times New Roman" w:cs="Times New Roman"/>
          <w:b/>
          <w:sz w:val="26"/>
          <w:szCs w:val="26"/>
        </w:rPr>
      </w:pPr>
    </w:p>
    <w:p w:rsidR="009A0BDD" w:rsidRPr="00AD0775" w:rsidRDefault="009A0BDD" w:rsidP="00281CCA">
      <w:pPr>
        <w:spacing w:after="0" w:line="240" w:lineRule="auto"/>
        <w:jc w:val="center"/>
        <w:rPr>
          <w:rFonts w:ascii="Times New Roman" w:hAnsi="Times New Roman" w:cs="Times New Roman"/>
          <w:b/>
          <w:sz w:val="26"/>
          <w:szCs w:val="26"/>
        </w:rPr>
      </w:pPr>
    </w:p>
    <w:p w:rsidR="009A0BDD" w:rsidRPr="00AD0775" w:rsidRDefault="009A0BDD" w:rsidP="00281CCA">
      <w:pPr>
        <w:spacing w:after="0" w:line="240" w:lineRule="auto"/>
        <w:jc w:val="center"/>
        <w:rPr>
          <w:rFonts w:ascii="Times New Roman" w:hAnsi="Times New Roman" w:cs="Times New Roman"/>
          <w:b/>
          <w:sz w:val="26"/>
          <w:szCs w:val="26"/>
        </w:rPr>
      </w:pPr>
    </w:p>
    <w:p w:rsidR="009A0BDD" w:rsidRPr="00AD0775" w:rsidRDefault="009A0BDD" w:rsidP="00281CCA">
      <w:pPr>
        <w:spacing w:after="0" w:line="240" w:lineRule="auto"/>
        <w:jc w:val="center"/>
        <w:rPr>
          <w:rFonts w:ascii="Times New Roman" w:hAnsi="Times New Roman" w:cs="Times New Roman"/>
          <w:b/>
          <w:sz w:val="26"/>
          <w:szCs w:val="26"/>
        </w:rPr>
      </w:pPr>
    </w:p>
    <w:p w:rsidR="009A0BDD" w:rsidRPr="00AD0775" w:rsidRDefault="009A0BDD" w:rsidP="00281CCA">
      <w:pPr>
        <w:spacing w:after="0" w:line="240" w:lineRule="auto"/>
        <w:jc w:val="center"/>
        <w:rPr>
          <w:rFonts w:ascii="Times New Roman" w:hAnsi="Times New Roman" w:cs="Times New Roman"/>
          <w:b/>
          <w:sz w:val="26"/>
          <w:szCs w:val="26"/>
        </w:rPr>
      </w:pPr>
    </w:p>
    <w:p w:rsidR="009A0BDD" w:rsidRPr="00AD0775" w:rsidRDefault="009A0BDD" w:rsidP="00281CCA">
      <w:pPr>
        <w:spacing w:after="0" w:line="240" w:lineRule="auto"/>
        <w:jc w:val="center"/>
        <w:rPr>
          <w:rFonts w:ascii="Times New Roman" w:hAnsi="Times New Roman" w:cs="Times New Roman"/>
          <w:b/>
          <w:sz w:val="26"/>
          <w:szCs w:val="26"/>
        </w:rPr>
      </w:pPr>
    </w:p>
    <w:p w:rsidR="009A0BDD" w:rsidRPr="00AD0775" w:rsidRDefault="009A0BDD" w:rsidP="00281CCA">
      <w:pPr>
        <w:spacing w:after="0" w:line="240" w:lineRule="auto"/>
        <w:jc w:val="center"/>
        <w:rPr>
          <w:rFonts w:ascii="Times New Roman" w:hAnsi="Times New Roman" w:cs="Times New Roman"/>
          <w:b/>
          <w:sz w:val="26"/>
          <w:szCs w:val="26"/>
        </w:rPr>
      </w:pPr>
    </w:p>
    <w:p w:rsidR="009A0BDD" w:rsidRPr="00AD0775" w:rsidRDefault="009A0BDD" w:rsidP="00281CCA">
      <w:pPr>
        <w:spacing w:after="0" w:line="240" w:lineRule="auto"/>
        <w:jc w:val="center"/>
        <w:rPr>
          <w:rFonts w:ascii="Times New Roman" w:hAnsi="Times New Roman" w:cs="Times New Roman"/>
          <w:b/>
          <w:sz w:val="26"/>
          <w:szCs w:val="26"/>
        </w:rPr>
      </w:pPr>
    </w:p>
    <w:p w:rsidR="009A0BDD" w:rsidRPr="00AD0775" w:rsidRDefault="009A0BDD" w:rsidP="00281CCA">
      <w:pPr>
        <w:spacing w:after="0" w:line="240" w:lineRule="auto"/>
        <w:jc w:val="center"/>
        <w:rPr>
          <w:rFonts w:ascii="Times New Roman" w:hAnsi="Times New Roman" w:cs="Times New Roman"/>
          <w:b/>
          <w:sz w:val="26"/>
          <w:szCs w:val="26"/>
        </w:rPr>
      </w:pPr>
    </w:p>
    <w:p w:rsidR="009A0BDD" w:rsidRPr="00AD0775" w:rsidRDefault="009A0BDD" w:rsidP="00281CCA">
      <w:pPr>
        <w:spacing w:after="0" w:line="240" w:lineRule="auto"/>
        <w:jc w:val="center"/>
        <w:rPr>
          <w:rFonts w:ascii="Times New Roman" w:hAnsi="Times New Roman" w:cs="Times New Roman"/>
          <w:b/>
          <w:sz w:val="26"/>
          <w:szCs w:val="26"/>
        </w:rPr>
      </w:pPr>
    </w:p>
    <w:p w:rsidR="009A0BDD" w:rsidRPr="00AD0775" w:rsidRDefault="009A0BDD" w:rsidP="00281CCA">
      <w:pPr>
        <w:spacing w:after="0" w:line="240" w:lineRule="auto"/>
        <w:jc w:val="center"/>
        <w:rPr>
          <w:rFonts w:ascii="Times New Roman" w:hAnsi="Times New Roman" w:cs="Times New Roman"/>
          <w:b/>
          <w:sz w:val="26"/>
          <w:szCs w:val="26"/>
        </w:rPr>
      </w:pPr>
    </w:p>
    <w:p w:rsidR="009A0BDD" w:rsidRPr="00AD0775" w:rsidRDefault="009A0BDD" w:rsidP="00281CCA">
      <w:pPr>
        <w:spacing w:after="0" w:line="240" w:lineRule="auto"/>
        <w:jc w:val="center"/>
        <w:rPr>
          <w:rFonts w:ascii="Times New Roman" w:hAnsi="Times New Roman" w:cs="Times New Roman"/>
          <w:b/>
          <w:sz w:val="26"/>
          <w:szCs w:val="26"/>
        </w:rPr>
      </w:pPr>
    </w:p>
    <w:p w:rsidR="00F705FA" w:rsidRDefault="00F705FA" w:rsidP="00DC5D61">
      <w:pPr>
        <w:spacing w:after="0" w:line="240" w:lineRule="auto"/>
        <w:rPr>
          <w:rFonts w:ascii="Times New Roman" w:hAnsi="Times New Roman" w:cs="Times New Roman"/>
          <w:b/>
          <w:sz w:val="26"/>
          <w:szCs w:val="26"/>
        </w:rPr>
      </w:pPr>
    </w:p>
    <w:p w:rsidR="00F705FA" w:rsidRDefault="00F705FA" w:rsidP="00281CCA">
      <w:pPr>
        <w:spacing w:after="0" w:line="240" w:lineRule="auto"/>
        <w:jc w:val="center"/>
        <w:rPr>
          <w:rFonts w:ascii="Times New Roman" w:hAnsi="Times New Roman" w:cs="Times New Roman"/>
          <w:b/>
          <w:sz w:val="26"/>
          <w:szCs w:val="26"/>
        </w:rPr>
      </w:pPr>
    </w:p>
    <w:p w:rsidR="00DC5D61" w:rsidRDefault="00DC5D61" w:rsidP="00281CCA">
      <w:pPr>
        <w:spacing w:after="0" w:line="240" w:lineRule="auto"/>
        <w:jc w:val="center"/>
        <w:rPr>
          <w:rFonts w:ascii="Times New Roman" w:hAnsi="Times New Roman" w:cs="Times New Roman"/>
          <w:b/>
          <w:sz w:val="26"/>
          <w:szCs w:val="26"/>
        </w:rPr>
      </w:pPr>
    </w:p>
    <w:p w:rsidR="00562A8C" w:rsidRDefault="00562A8C" w:rsidP="00DC5D61">
      <w:pPr>
        <w:spacing w:after="0" w:line="240" w:lineRule="auto"/>
        <w:jc w:val="center"/>
        <w:rPr>
          <w:rFonts w:ascii="Times New Roman" w:hAnsi="Times New Roman" w:cs="Times New Roman"/>
          <w:b/>
          <w:sz w:val="26"/>
          <w:szCs w:val="26"/>
        </w:rPr>
        <w:sectPr w:rsidR="00562A8C" w:rsidSect="00562A8C">
          <w:headerReference w:type="default" r:id="rId11"/>
          <w:type w:val="continuous"/>
          <w:pgSz w:w="16840" w:h="11907" w:orient="landscape" w:code="9"/>
          <w:pgMar w:top="1440" w:right="1134" w:bottom="1134" w:left="1134" w:header="720" w:footer="720" w:gutter="0"/>
          <w:pgNumType w:start="2"/>
          <w:cols w:space="720"/>
          <w:docGrid w:linePitch="360"/>
        </w:sectPr>
      </w:pPr>
    </w:p>
    <w:p w:rsidR="00281CCA" w:rsidRPr="00AD0775" w:rsidRDefault="00281CCA" w:rsidP="00DC5D61">
      <w:pPr>
        <w:spacing w:after="0" w:line="240" w:lineRule="auto"/>
        <w:jc w:val="center"/>
        <w:rPr>
          <w:rFonts w:ascii="Times New Roman" w:hAnsi="Times New Roman" w:cs="Times New Roman"/>
          <w:b/>
          <w:sz w:val="26"/>
          <w:szCs w:val="26"/>
        </w:rPr>
      </w:pPr>
      <w:r w:rsidRPr="00AD0775">
        <w:rPr>
          <w:rFonts w:ascii="Times New Roman" w:hAnsi="Times New Roman" w:cs="Times New Roman"/>
          <w:b/>
          <w:sz w:val="26"/>
          <w:szCs w:val="26"/>
        </w:rPr>
        <w:lastRenderedPageBreak/>
        <w:t>Phụ lục IV</w:t>
      </w:r>
    </w:p>
    <w:p w:rsidR="007523EC" w:rsidRPr="00562A8C" w:rsidRDefault="00DC5D61" w:rsidP="00DC5D61">
      <w:pPr>
        <w:spacing w:after="0" w:line="240" w:lineRule="auto"/>
        <w:jc w:val="center"/>
        <w:rPr>
          <w:rFonts w:ascii="Times New Roman" w:hAnsi="Times New Roman" w:cs="Times New Roman"/>
          <w:b/>
          <w:bCs/>
          <w:sz w:val="26"/>
          <w:szCs w:val="26"/>
        </w:rPr>
      </w:pPr>
      <w:r w:rsidRPr="00562A8C">
        <w:rPr>
          <w:rFonts w:ascii="Times New Roman" w:hAnsi="Times New Roman" w:cs="Times New Roman"/>
          <w:b/>
          <w:bCs/>
          <w:sz w:val="26"/>
          <w:szCs w:val="26"/>
        </w:rPr>
        <w:t xml:space="preserve">CÁC QUYẾT ĐỊNH </w:t>
      </w:r>
      <w:r w:rsidRPr="00562A8C">
        <w:rPr>
          <w:rFonts w:ascii="Times New Roman" w:hAnsi="Times New Roman" w:cs="Times New Roman"/>
          <w:b/>
          <w:sz w:val="26"/>
          <w:szCs w:val="26"/>
        </w:rPr>
        <w:t>QUY PHẠM PHÁP LUẬT</w:t>
      </w:r>
      <w:r w:rsidRPr="00562A8C">
        <w:rPr>
          <w:rFonts w:ascii="Times New Roman" w:hAnsi="Times New Roman" w:cs="Times New Roman"/>
          <w:b/>
          <w:bCs/>
          <w:sz w:val="26"/>
          <w:szCs w:val="26"/>
        </w:rPr>
        <w:t xml:space="preserve"> DO ỦY BAN NHÂN DÂN TỈNH AN GIANG, TỈNH KIÊN GIANG</w:t>
      </w:r>
    </w:p>
    <w:p w:rsidR="00DC5D61" w:rsidRPr="00562A8C" w:rsidRDefault="00DC5D61" w:rsidP="00DC5D61">
      <w:pPr>
        <w:spacing w:after="0" w:line="240" w:lineRule="auto"/>
        <w:jc w:val="center"/>
        <w:rPr>
          <w:rFonts w:ascii="Times New Roman" w:hAnsi="Times New Roman" w:cs="Times New Roman"/>
          <w:b/>
          <w:bCs/>
          <w:sz w:val="26"/>
          <w:szCs w:val="26"/>
        </w:rPr>
      </w:pPr>
      <w:r w:rsidRPr="00562A8C">
        <w:rPr>
          <w:rFonts w:ascii="Times New Roman" w:hAnsi="Times New Roman" w:cs="Times New Roman"/>
          <w:b/>
          <w:bCs/>
          <w:sz w:val="26"/>
          <w:szCs w:val="26"/>
        </w:rPr>
        <w:t xml:space="preserve">BAN HÀNH TRƯỚC </w:t>
      </w:r>
      <w:r w:rsidRPr="00562A8C">
        <w:rPr>
          <w:rFonts w:ascii="Times New Roman" w:hAnsi="Times New Roman" w:cs="Times New Roman"/>
          <w:b/>
          <w:sz w:val="26"/>
          <w:szCs w:val="26"/>
        </w:rPr>
        <w:t>NGÀY 01/7/2025 THUỘC LĨNH VỰC V</w:t>
      </w:r>
      <w:r w:rsidRPr="00562A8C">
        <w:rPr>
          <w:rFonts w:ascii="Times New Roman" w:hAnsi="Times New Roman" w:cs="Times New Roman" w:hint="eastAsia"/>
          <w:b/>
          <w:sz w:val="26"/>
          <w:szCs w:val="26"/>
        </w:rPr>
        <w:t>Ă</w:t>
      </w:r>
      <w:r w:rsidRPr="00562A8C">
        <w:rPr>
          <w:rFonts w:ascii="Times New Roman" w:hAnsi="Times New Roman" w:cs="Times New Roman"/>
          <w:b/>
          <w:sz w:val="26"/>
          <w:szCs w:val="26"/>
        </w:rPr>
        <w:t>N H</w:t>
      </w:r>
      <w:r w:rsidRPr="00562A8C">
        <w:rPr>
          <w:rFonts w:ascii="Times New Roman" w:hAnsi="Times New Roman" w:cs="Times New Roman" w:hint="eastAsia"/>
          <w:b/>
          <w:sz w:val="26"/>
          <w:szCs w:val="26"/>
        </w:rPr>
        <w:t>Ó</w:t>
      </w:r>
      <w:r w:rsidRPr="00562A8C">
        <w:rPr>
          <w:rFonts w:ascii="Times New Roman" w:hAnsi="Times New Roman" w:cs="Times New Roman"/>
          <w:b/>
          <w:sz w:val="26"/>
          <w:szCs w:val="26"/>
        </w:rPr>
        <w:t>A, THỂ THAO V</w:t>
      </w:r>
      <w:r w:rsidRPr="00562A8C">
        <w:rPr>
          <w:rFonts w:ascii="Times New Roman" w:hAnsi="Times New Roman" w:cs="Times New Roman" w:hint="eastAsia"/>
          <w:b/>
          <w:sz w:val="26"/>
          <w:szCs w:val="26"/>
        </w:rPr>
        <w:t>À</w:t>
      </w:r>
      <w:r w:rsidRPr="00562A8C">
        <w:rPr>
          <w:rFonts w:ascii="Times New Roman" w:hAnsi="Times New Roman" w:cs="Times New Roman"/>
          <w:b/>
          <w:sz w:val="26"/>
          <w:szCs w:val="26"/>
        </w:rPr>
        <w:t xml:space="preserve"> DU LỊCH BỊ BÃI BỎ</w:t>
      </w:r>
      <w:r w:rsidRPr="00562A8C">
        <w:rPr>
          <w:rFonts w:ascii="Times New Roman" w:hAnsi="Times New Roman" w:cs="Times New Roman"/>
          <w:b/>
          <w:bCs/>
          <w:sz w:val="26"/>
          <w:szCs w:val="26"/>
        </w:rPr>
        <w:t xml:space="preserve"> </w:t>
      </w:r>
    </w:p>
    <w:p w:rsidR="00EC5E30" w:rsidRPr="00DC5D61" w:rsidRDefault="00EC5E30" w:rsidP="00DC5D61">
      <w:pPr>
        <w:spacing w:after="0" w:line="240" w:lineRule="auto"/>
        <w:jc w:val="center"/>
        <w:rPr>
          <w:rFonts w:ascii="Times New Roman" w:hAnsi="Times New Roman" w:cs="Times New Roman"/>
          <w:b/>
          <w:bCs/>
          <w:color w:val="FF0000"/>
          <w:sz w:val="26"/>
          <w:szCs w:val="26"/>
        </w:rPr>
      </w:pPr>
      <w:r w:rsidRPr="00AD0775">
        <w:rPr>
          <w:rFonts w:ascii="Times New Roman" w:hAnsi="Times New Roman" w:cs="Times New Roman"/>
          <w:i/>
          <w:sz w:val="26"/>
          <w:szCs w:val="26"/>
        </w:rPr>
        <w:t xml:space="preserve">(Kèm theo Quyết định số </w:t>
      </w:r>
      <w:r w:rsidR="00A24868">
        <w:rPr>
          <w:rFonts w:ascii="Times New Roman" w:hAnsi="Times New Roman" w:cs="Times New Roman"/>
          <w:i/>
          <w:sz w:val="26"/>
          <w:szCs w:val="26"/>
          <w:lang w:val="vi-VN"/>
        </w:rPr>
        <w:t>161</w:t>
      </w:r>
      <w:r w:rsidRPr="00AD0775">
        <w:rPr>
          <w:rFonts w:ascii="Times New Roman" w:hAnsi="Times New Roman" w:cs="Times New Roman"/>
          <w:i/>
          <w:sz w:val="26"/>
          <w:szCs w:val="26"/>
        </w:rPr>
        <w:t>/ QĐ-UBND ngày 01 tháng 7 năm 2025 của Ủy ban nhân dân tỉnh An Giang)</w:t>
      </w:r>
    </w:p>
    <w:p w:rsidR="00281CCA" w:rsidRPr="00AD0775" w:rsidRDefault="00281CCA" w:rsidP="00281CCA">
      <w:pPr>
        <w:jc w:val="center"/>
        <w:rPr>
          <w:rFonts w:ascii="Times New Roman" w:hAnsi="Times New Roman" w:cs="Times New Roman"/>
          <w:b/>
          <w:sz w:val="26"/>
          <w:szCs w:val="26"/>
        </w:rPr>
      </w:pPr>
      <w:r w:rsidRPr="00AD0775">
        <w:rPr>
          <w:rFonts w:ascii="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796A8D5D" wp14:editId="07BE1223">
                <wp:simplePos x="0" y="0"/>
                <wp:positionH relativeFrom="column">
                  <wp:posOffset>4002035</wp:posOffset>
                </wp:positionH>
                <wp:positionV relativeFrom="paragraph">
                  <wp:posOffset>60685</wp:posOffset>
                </wp:positionV>
                <wp:extent cx="1637665"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73287E"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1pt,4.8pt" to="444.0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" strokecolor="black [3040]"/>
            </w:pict>
          </mc:Fallback>
        </mc:AlternateContent>
      </w:r>
      <w:r w:rsidRPr="00AD0775">
        <w:rPr>
          <w:rFonts w:ascii="Times New Roman" w:hAnsi="Times New Roman" w:cs="Times New Roman"/>
          <w:b/>
          <w:sz w:val="26"/>
          <w:szCs w:val="26"/>
        </w:rPr>
        <w:t xml:space="preserve"> </w:t>
      </w:r>
    </w:p>
    <w:tbl>
      <w:tblPr>
        <w:tblStyle w:val="TableGrid"/>
        <w:tblW w:w="14333" w:type="dxa"/>
        <w:jc w:val="center"/>
        <w:tblLook w:val="04A0" w:firstRow="1" w:lastRow="0" w:firstColumn="1" w:lastColumn="0" w:noHBand="0" w:noVBand="1"/>
      </w:tblPr>
      <w:tblGrid>
        <w:gridCol w:w="1083"/>
        <w:gridCol w:w="11102"/>
        <w:gridCol w:w="2148"/>
      </w:tblGrid>
      <w:tr w:rsidR="00622441" w:rsidRPr="00AD0775" w:rsidTr="00BB04A5">
        <w:trPr>
          <w:trHeight w:val="986"/>
          <w:jc w:val="center"/>
        </w:trPr>
        <w:tc>
          <w:tcPr>
            <w:tcW w:w="1083" w:type="dxa"/>
            <w:vAlign w:val="center"/>
          </w:tcPr>
          <w:p w:rsidR="00622441" w:rsidRPr="00AD0775" w:rsidRDefault="00622441" w:rsidP="00BB04A5">
            <w:pPr>
              <w:jc w:val="center"/>
              <w:rPr>
                <w:rFonts w:ascii="Times New Roman" w:hAnsi="Times New Roman" w:cs="Times New Roman"/>
                <w:b/>
                <w:sz w:val="26"/>
                <w:szCs w:val="26"/>
              </w:rPr>
            </w:pPr>
            <w:r w:rsidRPr="00AD0775">
              <w:rPr>
                <w:rFonts w:ascii="Times New Roman" w:hAnsi="Times New Roman" w:cs="Times New Roman"/>
                <w:b/>
                <w:sz w:val="26"/>
                <w:szCs w:val="26"/>
              </w:rPr>
              <w:t>STT</w:t>
            </w:r>
          </w:p>
        </w:tc>
        <w:tc>
          <w:tcPr>
            <w:tcW w:w="11102" w:type="dxa"/>
            <w:vAlign w:val="center"/>
          </w:tcPr>
          <w:p w:rsidR="00622441" w:rsidRPr="00AD0775" w:rsidRDefault="00622441" w:rsidP="00BB04A5">
            <w:pPr>
              <w:jc w:val="center"/>
              <w:rPr>
                <w:rFonts w:ascii="Times New Roman" w:hAnsi="Times New Roman" w:cs="Times New Roman"/>
                <w:b/>
                <w:sz w:val="26"/>
                <w:szCs w:val="26"/>
              </w:rPr>
            </w:pPr>
            <w:r w:rsidRPr="00AD0775">
              <w:rPr>
                <w:rFonts w:ascii="Times New Roman" w:hAnsi="Times New Roman" w:cs="Times New Roman"/>
                <w:b/>
                <w:sz w:val="26"/>
                <w:szCs w:val="26"/>
              </w:rPr>
              <w:t>TÊN LOẠI, SỐ KÝ HIỆU, NGÀY THÁNG NĂM BAN HÀNH, TÊN GỌI VĂN BẢN</w:t>
            </w:r>
          </w:p>
        </w:tc>
        <w:tc>
          <w:tcPr>
            <w:tcW w:w="2148" w:type="dxa"/>
            <w:vAlign w:val="center"/>
          </w:tcPr>
          <w:p w:rsidR="00622441" w:rsidRPr="00AD0775" w:rsidRDefault="00622441" w:rsidP="00BB04A5">
            <w:pPr>
              <w:jc w:val="center"/>
              <w:rPr>
                <w:rFonts w:ascii="Times New Roman" w:hAnsi="Times New Roman" w:cs="Times New Roman"/>
                <w:b/>
                <w:sz w:val="26"/>
                <w:szCs w:val="26"/>
              </w:rPr>
            </w:pPr>
            <w:r w:rsidRPr="00AD0775">
              <w:rPr>
                <w:rFonts w:ascii="Times New Roman" w:hAnsi="Times New Roman" w:cs="Times New Roman"/>
                <w:b/>
                <w:sz w:val="26"/>
                <w:szCs w:val="26"/>
              </w:rPr>
              <w:t>GHI CHÚ</w:t>
            </w:r>
          </w:p>
        </w:tc>
      </w:tr>
      <w:tr w:rsidR="005863F9" w:rsidRPr="005863F9" w:rsidTr="00F705FA">
        <w:trPr>
          <w:trHeight w:val="732"/>
          <w:jc w:val="center"/>
        </w:trPr>
        <w:tc>
          <w:tcPr>
            <w:tcW w:w="1083" w:type="dxa"/>
            <w:vAlign w:val="center"/>
          </w:tcPr>
          <w:p w:rsidR="00DC5D61" w:rsidRPr="005863F9" w:rsidRDefault="00DC5D61" w:rsidP="005863F9">
            <w:pPr>
              <w:pStyle w:val="ListParagraph"/>
              <w:numPr>
                <w:ilvl w:val="0"/>
                <w:numId w:val="3"/>
              </w:numPr>
              <w:jc w:val="both"/>
              <w:rPr>
                <w:rFonts w:ascii="Times New Roman" w:hAnsi="Times New Roman" w:cs="Times New Roman"/>
                <w:color w:val="000000" w:themeColor="text1"/>
                <w:sz w:val="26"/>
                <w:szCs w:val="26"/>
              </w:rPr>
            </w:pPr>
          </w:p>
        </w:tc>
        <w:tc>
          <w:tcPr>
            <w:tcW w:w="11102" w:type="dxa"/>
          </w:tcPr>
          <w:p w:rsidR="00DC5D61" w:rsidRPr="005863F9" w:rsidRDefault="00DC5D61" w:rsidP="005863F9">
            <w:pPr>
              <w:jc w:val="both"/>
              <w:rPr>
                <w:rFonts w:ascii="Times New Roman" w:hAnsi="Times New Roman" w:cs="Times New Roman"/>
                <w:color w:val="000000" w:themeColor="text1"/>
                <w:sz w:val="26"/>
                <w:szCs w:val="26"/>
              </w:rPr>
            </w:pPr>
            <w:r w:rsidRPr="005863F9">
              <w:rPr>
                <w:rFonts w:ascii="Times New Roman" w:hAnsi="Times New Roman" w:cs="Times New Roman"/>
                <w:color w:val="000000" w:themeColor="text1"/>
                <w:sz w:val="26"/>
                <w:szCs w:val="26"/>
              </w:rPr>
              <w:t xml:space="preserve">Quyết định số 1054/2000/QĐ-UBND ngày 24/4/2000 </w:t>
            </w:r>
            <w:r w:rsidRPr="005863F9">
              <w:rPr>
                <w:rFonts w:ascii="Times New Roman" w:hAnsi="Times New Roman" w:cs="Times New Roman"/>
                <w:color w:val="000000" w:themeColor="text1"/>
                <w:sz w:val="28"/>
                <w:szCs w:val="28"/>
              </w:rPr>
              <w:t xml:space="preserve">của Ủy ban nhân dân tỉnh Kiên Giang </w:t>
            </w:r>
            <w:r w:rsidRPr="005863F9">
              <w:rPr>
                <w:rFonts w:ascii="Times New Roman" w:hAnsi="Times New Roman" w:cs="Times New Roman"/>
                <w:color w:val="000000" w:themeColor="text1"/>
                <w:sz w:val="26"/>
                <w:szCs w:val="26"/>
              </w:rPr>
              <w:t>về việc đổi tên Nhà Văn hóa thông tin - Triển lãm thành Trung tâm văn hóa - Thông tin tỉnh</w:t>
            </w:r>
          </w:p>
        </w:tc>
        <w:tc>
          <w:tcPr>
            <w:tcW w:w="2148" w:type="dxa"/>
            <w:vAlign w:val="center"/>
          </w:tcPr>
          <w:p w:rsidR="00DC5D61" w:rsidRPr="005863F9" w:rsidRDefault="00DC5D61" w:rsidP="005863F9">
            <w:pPr>
              <w:jc w:val="both"/>
              <w:rPr>
                <w:rFonts w:ascii="Times New Roman" w:hAnsi="Times New Roman" w:cs="Times New Roman"/>
                <w:b/>
                <w:color w:val="000000" w:themeColor="text1"/>
                <w:sz w:val="26"/>
                <w:szCs w:val="26"/>
              </w:rPr>
            </w:pPr>
          </w:p>
        </w:tc>
      </w:tr>
      <w:tr w:rsidR="005863F9" w:rsidRPr="005863F9" w:rsidTr="00F705FA">
        <w:trPr>
          <w:trHeight w:val="700"/>
          <w:jc w:val="center"/>
        </w:trPr>
        <w:tc>
          <w:tcPr>
            <w:tcW w:w="1083" w:type="dxa"/>
            <w:vAlign w:val="center"/>
          </w:tcPr>
          <w:p w:rsidR="00DC5D61" w:rsidRPr="005863F9" w:rsidRDefault="00DC5D61" w:rsidP="005863F9">
            <w:pPr>
              <w:pStyle w:val="ListParagraph"/>
              <w:numPr>
                <w:ilvl w:val="0"/>
                <w:numId w:val="3"/>
              </w:numPr>
              <w:jc w:val="both"/>
              <w:rPr>
                <w:rFonts w:ascii="Times New Roman" w:hAnsi="Times New Roman" w:cs="Times New Roman"/>
                <w:color w:val="000000" w:themeColor="text1"/>
                <w:sz w:val="26"/>
                <w:szCs w:val="26"/>
              </w:rPr>
            </w:pPr>
          </w:p>
        </w:tc>
        <w:tc>
          <w:tcPr>
            <w:tcW w:w="11102" w:type="dxa"/>
          </w:tcPr>
          <w:p w:rsidR="00DC5D61" w:rsidRPr="005863F9" w:rsidRDefault="00DC5D61" w:rsidP="005863F9">
            <w:pPr>
              <w:jc w:val="both"/>
              <w:rPr>
                <w:rFonts w:ascii="Times New Roman" w:hAnsi="Times New Roman" w:cs="Times New Roman"/>
                <w:color w:val="000000" w:themeColor="text1"/>
                <w:sz w:val="26"/>
                <w:szCs w:val="26"/>
              </w:rPr>
            </w:pPr>
            <w:r w:rsidRPr="005863F9">
              <w:rPr>
                <w:rFonts w:ascii="Times New Roman" w:hAnsi="Times New Roman" w:cs="Times New Roman"/>
                <w:color w:val="000000" w:themeColor="text1"/>
                <w:sz w:val="26"/>
                <w:szCs w:val="26"/>
              </w:rPr>
              <w:t xml:space="preserve">Quyết định số 893/2001/QĐ-UB 10/5/2001 </w:t>
            </w:r>
            <w:r w:rsidRPr="005863F9">
              <w:rPr>
                <w:rFonts w:ascii="Times New Roman" w:hAnsi="Times New Roman" w:cs="Times New Roman"/>
                <w:color w:val="000000" w:themeColor="text1"/>
                <w:sz w:val="28"/>
                <w:szCs w:val="28"/>
              </w:rPr>
              <w:t xml:space="preserve">của Ủy ban nhân dân tỉnh Kiên Giang </w:t>
            </w:r>
            <w:r w:rsidRPr="005863F9">
              <w:rPr>
                <w:rFonts w:ascii="Times New Roman" w:hAnsi="Times New Roman" w:cs="Times New Roman"/>
                <w:color w:val="000000" w:themeColor="text1"/>
                <w:sz w:val="26"/>
                <w:szCs w:val="26"/>
              </w:rPr>
              <w:t>về việc quy định tạm thời chế độ thu – chi tài chính đối với hoạt động sự nghiệp của Công viên Văn Hóa An Hòa.</w:t>
            </w:r>
          </w:p>
        </w:tc>
        <w:tc>
          <w:tcPr>
            <w:tcW w:w="2148" w:type="dxa"/>
            <w:vAlign w:val="center"/>
          </w:tcPr>
          <w:p w:rsidR="00DC5D61" w:rsidRPr="005863F9" w:rsidRDefault="00DC5D61" w:rsidP="005863F9">
            <w:pPr>
              <w:jc w:val="both"/>
              <w:rPr>
                <w:rFonts w:ascii="Times New Roman" w:hAnsi="Times New Roman" w:cs="Times New Roman"/>
                <w:b/>
                <w:color w:val="000000" w:themeColor="text1"/>
                <w:sz w:val="26"/>
                <w:szCs w:val="26"/>
              </w:rPr>
            </w:pPr>
          </w:p>
        </w:tc>
      </w:tr>
      <w:tr w:rsidR="005863F9" w:rsidRPr="005863F9" w:rsidTr="004F7CAA">
        <w:trPr>
          <w:trHeight w:val="986"/>
          <w:jc w:val="center"/>
        </w:trPr>
        <w:tc>
          <w:tcPr>
            <w:tcW w:w="1083" w:type="dxa"/>
            <w:vAlign w:val="center"/>
          </w:tcPr>
          <w:p w:rsidR="00DC5D61" w:rsidRPr="005863F9" w:rsidRDefault="00DC5D61" w:rsidP="005863F9">
            <w:pPr>
              <w:pStyle w:val="ListParagraph"/>
              <w:numPr>
                <w:ilvl w:val="0"/>
                <w:numId w:val="3"/>
              </w:numPr>
              <w:jc w:val="both"/>
              <w:rPr>
                <w:rFonts w:ascii="Times New Roman" w:hAnsi="Times New Roman" w:cs="Times New Roman"/>
                <w:color w:val="000000" w:themeColor="text1"/>
                <w:sz w:val="26"/>
                <w:szCs w:val="26"/>
              </w:rPr>
            </w:pPr>
          </w:p>
        </w:tc>
        <w:tc>
          <w:tcPr>
            <w:tcW w:w="11102" w:type="dxa"/>
          </w:tcPr>
          <w:p w:rsidR="00DC5D61" w:rsidRPr="005863F9" w:rsidRDefault="00DC5D61" w:rsidP="005863F9">
            <w:pPr>
              <w:jc w:val="both"/>
              <w:rPr>
                <w:rFonts w:ascii="Times New Roman" w:hAnsi="Times New Roman" w:cs="Times New Roman"/>
                <w:color w:val="000000" w:themeColor="text1"/>
                <w:sz w:val="26"/>
                <w:szCs w:val="26"/>
              </w:rPr>
            </w:pPr>
            <w:r w:rsidRPr="005863F9">
              <w:rPr>
                <w:rFonts w:ascii="Times New Roman" w:hAnsi="Times New Roman" w:cs="Times New Roman"/>
                <w:color w:val="000000" w:themeColor="text1"/>
                <w:sz w:val="26"/>
                <w:szCs w:val="26"/>
              </w:rPr>
              <w:t xml:space="preserve">Quyết định số 1014/QĐ-UBND ngày 03/6/1997 </w:t>
            </w:r>
            <w:r w:rsidRPr="005863F9">
              <w:rPr>
                <w:rFonts w:ascii="Times New Roman" w:hAnsi="Times New Roman" w:cs="Times New Roman"/>
                <w:color w:val="000000" w:themeColor="text1"/>
                <w:sz w:val="28"/>
                <w:szCs w:val="28"/>
              </w:rPr>
              <w:t xml:space="preserve">của Ủy ban nhân dân tỉnh Kiên Giang </w:t>
            </w:r>
            <w:r w:rsidRPr="005863F9">
              <w:rPr>
                <w:rFonts w:ascii="Times New Roman" w:hAnsi="Times New Roman" w:cs="Times New Roman"/>
                <w:color w:val="000000" w:themeColor="text1"/>
                <w:sz w:val="26"/>
                <w:szCs w:val="26"/>
              </w:rPr>
              <w:t>về việc ban hành quy định tạm thời về tổ chức quản lý và bảo vệ các di tích lịch sử, văn hóa, danh lam thắng cảnh và các khu du lịch trên địa bàn tỉnh Kiên Giang</w:t>
            </w:r>
          </w:p>
        </w:tc>
        <w:tc>
          <w:tcPr>
            <w:tcW w:w="2148" w:type="dxa"/>
            <w:vAlign w:val="center"/>
          </w:tcPr>
          <w:p w:rsidR="00DC5D61" w:rsidRPr="005863F9" w:rsidRDefault="00DC5D61" w:rsidP="005863F9">
            <w:pPr>
              <w:jc w:val="both"/>
              <w:rPr>
                <w:rFonts w:ascii="Times New Roman" w:hAnsi="Times New Roman" w:cs="Times New Roman"/>
                <w:b/>
                <w:color w:val="000000" w:themeColor="text1"/>
                <w:sz w:val="26"/>
                <w:szCs w:val="26"/>
              </w:rPr>
            </w:pPr>
          </w:p>
        </w:tc>
      </w:tr>
      <w:tr w:rsidR="005863F9" w:rsidRPr="005863F9" w:rsidTr="00F705FA">
        <w:trPr>
          <w:trHeight w:val="696"/>
          <w:jc w:val="center"/>
        </w:trPr>
        <w:tc>
          <w:tcPr>
            <w:tcW w:w="1083" w:type="dxa"/>
            <w:vAlign w:val="center"/>
          </w:tcPr>
          <w:p w:rsidR="00DC5D61" w:rsidRPr="005863F9" w:rsidRDefault="00DC5D61" w:rsidP="005863F9">
            <w:pPr>
              <w:pStyle w:val="ListParagraph"/>
              <w:numPr>
                <w:ilvl w:val="0"/>
                <w:numId w:val="3"/>
              </w:numPr>
              <w:jc w:val="both"/>
              <w:rPr>
                <w:rFonts w:ascii="Times New Roman" w:hAnsi="Times New Roman" w:cs="Times New Roman"/>
                <w:color w:val="000000" w:themeColor="text1"/>
                <w:sz w:val="26"/>
                <w:szCs w:val="26"/>
              </w:rPr>
            </w:pPr>
          </w:p>
        </w:tc>
        <w:tc>
          <w:tcPr>
            <w:tcW w:w="11102" w:type="dxa"/>
          </w:tcPr>
          <w:p w:rsidR="00DC5D61" w:rsidRPr="005863F9" w:rsidRDefault="00DC5D61" w:rsidP="005863F9">
            <w:pPr>
              <w:jc w:val="both"/>
              <w:rPr>
                <w:rFonts w:ascii="Times New Roman" w:hAnsi="Times New Roman" w:cs="Times New Roman"/>
                <w:color w:val="000000" w:themeColor="text1"/>
                <w:sz w:val="26"/>
                <w:szCs w:val="26"/>
              </w:rPr>
            </w:pPr>
            <w:r w:rsidRPr="005863F9">
              <w:rPr>
                <w:rFonts w:ascii="Times New Roman" w:hAnsi="Times New Roman" w:cs="Times New Roman"/>
                <w:color w:val="000000" w:themeColor="text1"/>
                <w:sz w:val="26"/>
                <w:szCs w:val="26"/>
              </w:rPr>
              <w:t xml:space="preserve">Quyết định số 77/2002/QĐ-UBND ngày 31/12/2002 </w:t>
            </w:r>
            <w:r w:rsidRPr="005863F9">
              <w:rPr>
                <w:rFonts w:ascii="Times New Roman" w:hAnsi="Times New Roman" w:cs="Times New Roman"/>
                <w:color w:val="000000" w:themeColor="text1"/>
                <w:sz w:val="28"/>
                <w:szCs w:val="28"/>
              </w:rPr>
              <w:t xml:space="preserve">của Ủy ban nhân dân tỉnh Kiên Giang </w:t>
            </w:r>
            <w:r w:rsidRPr="005863F9">
              <w:rPr>
                <w:rFonts w:ascii="Times New Roman" w:hAnsi="Times New Roman" w:cs="Times New Roman"/>
                <w:color w:val="000000" w:themeColor="text1"/>
                <w:sz w:val="26"/>
                <w:szCs w:val="26"/>
              </w:rPr>
              <w:t>về việc cho phép UBND các huyện, thị xã thành lập Trung tâm Văn hóa - Thể thao</w:t>
            </w:r>
          </w:p>
        </w:tc>
        <w:tc>
          <w:tcPr>
            <w:tcW w:w="2148" w:type="dxa"/>
            <w:vAlign w:val="center"/>
          </w:tcPr>
          <w:p w:rsidR="00DC5D61" w:rsidRPr="005863F9" w:rsidRDefault="00DC5D61" w:rsidP="005863F9">
            <w:pPr>
              <w:jc w:val="both"/>
              <w:rPr>
                <w:rFonts w:ascii="Times New Roman" w:hAnsi="Times New Roman" w:cs="Times New Roman"/>
                <w:b/>
                <w:color w:val="000000" w:themeColor="text1"/>
                <w:sz w:val="26"/>
                <w:szCs w:val="26"/>
              </w:rPr>
            </w:pPr>
          </w:p>
        </w:tc>
      </w:tr>
      <w:tr w:rsidR="005863F9" w:rsidRPr="005863F9" w:rsidTr="004F7CAA">
        <w:trPr>
          <w:trHeight w:val="986"/>
          <w:jc w:val="center"/>
        </w:trPr>
        <w:tc>
          <w:tcPr>
            <w:tcW w:w="1083" w:type="dxa"/>
            <w:vAlign w:val="center"/>
          </w:tcPr>
          <w:p w:rsidR="00DC5D61" w:rsidRPr="005863F9" w:rsidRDefault="00DC5D61" w:rsidP="005863F9">
            <w:pPr>
              <w:pStyle w:val="ListParagraph"/>
              <w:numPr>
                <w:ilvl w:val="0"/>
                <w:numId w:val="3"/>
              </w:numPr>
              <w:jc w:val="both"/>
              <w:rPr>
                <w:rFonts w:ascii="Times New Roman" w:hAnsi="Times New Roman" w:cs="Times New Roman"/>
                <w:color w:val="000000" w:themeColor="text1"/>
                <w:sz w:val="26"/>
                <w:szCs w:val="26"/>
              </w:rPr>
            </w:pPr>
          </w:p>
        </w:tc>
        <w:tc>
          <w:tcPr>
            <w:tcW w:w="11102" w:type="dxa"/>
          </w:tcPr>
          <w:p w:rsidR="00DC5D61" w:rsidRPr="005863F9" w:rsidRDefault="00DC5D61" w:rsidP="005863F9">
            <w:pPr>
              <w:jc w:val="both"/>
              <w:rPr>
                <w:rFonts w:ascii="Times New Roman" w:hAnsi="Times New Roman" w:cs="Times New Roman"/>
                <w:color w:val="000000" w:themeColor="text1"/>
                <w:sz w:val="26"/>
                <w:szCs w:val="26"/>
              </w:rPr>
            </w:pPr>
            <w:r w:rsidRPr="005863F9">
              <w:rPr>
                <w:rFonts w:ascii="Times New Roman" w:hAnsi="Times New Roman" w:cs="Times New Roman"/>
                <w:color w:val="000000" w:themeColor="text1"/>
                <w:sz w:val="26"/>
                <w:szCs w:val="26"/>
              </w:rPr>
              <w:t xml:space="preserve">Quyết định số 56/2003/QĐ-UBND ngày 16/5/2003 </w:t>
            </w:r>
            <w:r w:rsidRPr="005863F9">
              <w:rPr>
                <w:rFonts w:ascii="Times New Roman" w:hAnsi="Times New Roman" w:cs="Times New Roman"/>
                <w:color w:val="000000" w:themeColor="text1"/>
                <w:sz w:val="28"/>
                <w:szCs w:val="28"/>
              </w:rPr>
              <w:t xml:space="preserve">của Ủy ban nhân dân tỉnh Kiên Giang </w:t>
            </w:r>
            <w:r w:rsidRPr="005863F9">
              <w:rPr>
                <w:rFonts w:ascii="Times New Roman" w:hAnsi="Times New Roman" w:cs="Times New Roman"/>
                <w:color w:val="000000" w:themeColor="text1"/>
                <w:sz w:val="26"/>
                <w:szCs w:val="26"/>
              </w:rPr>
              <w:t>về việc ban hành Quy chế quản lý các khu, điểm du lịch, Di tích Lịch Sử - Văn hóa và danh lam thắng cảnh trên địa bàn tỉnh Kiên Giang.</w:t>
            </w:r>
          </w:p>
        </w:tc>
        <w:tc>
          <w:tcPr>
            <w:tcW w:w="2148" w:type="dxa"/>
            <w:vAlign w:val="center"/>
          </w:tcPr>
          <w:p w:rsidR="00DC5D61" w:rsidRPr="005863F9" w:rsidRDefault="00DC5D61" w:rsidP="005863F9">
            <w:pPr>
              <w:jc w:val="both"/>
              <w:rPr>
                <w:rFonts w:ascii="Times New Roman" w:hAnsi="Times New Roman" w:cs="Times New Roman"/>
                <w:b/>
                <w:color w:val="000000" w:themeColor="text1"/>
                <w:sz w:val="26"/>
                <w:szCs w:val="26"/>
              </w:rPr>
            </w:pPr>
          </w:p>
        </w:tc>
      </w:tr>
      <w:tr w:rsidR="005863F9" w:rsidRPr="005863F9" w:rsidTr="00F705FA">
        <w:trPr>
          <w:trHeight w:val="678"/>
          <w:jc w:val="center"/>
        </w:trPr>
        <w:tc>
          <w:tcPr>
            <w:tcW w:w="1083" w:type="dxa"/>
            <w:vAlign w:val="center"/>
          </w:tcPr>
          <w:p w:rsidR="00DC5D61" w:rsidRPr="005863F9" w:rsidRDefault="00DC5D61" w:rsidP="005863F9">
            <w:pPr>
              <w:pStyle w:val="ListParagraph"/>
              <w:numPr>
                <w:ilvl w:val="0"/>
                <w:numId w:val="3"/>
              </w:numPr>
              <w:jc w:val="both"/>
              <w:rPr>
                <w:rFonts w:ascii="Times New Roman" w:hAnsi="Times New Roman" w:cs="Times New Roman"/>
                <w:color w:val="000000" w:themeColor="text1"/>
                <w:sz w:val="26"/>
                <w:szCs w:val="26"/>
              </w:rPr>
            </w:pPr>
          </w:p>
        </w:tc>
        <w:tc>
          <w:tcPr>
            <w:tcW w:w="11102" w:type="dxa"/>
          </w:tcPr>
          <w:p w:rsidR="00DC5D61" w:rsidRPr="005863F9" w:rsidRDefault="00DC5D61" w:rsidP="005863F9">
            <w:pPr>
              <w:jc w:val="both"/>
              <w:rPr>
                <w:rFonts w:ascii="Times New Roman" w:hAnsi="Times New Roman" w:cs="Times New Roman"/>
                <w:color w:val="000000" w:themeColor="text1"/>
                <w:sz w:val="26"/>
                <w:szCs w:val="26"/>
              </w:rPr>
            </w:pPr>
            <w:r w:rsidRPr="005863F9">
              <w:rPr>
                <w:rFonts w:ascii="Times New Roman" w:hAnsi="Times New Roman" w:cs="Times New Roman"/>
                <w:color w:val="000000" w:themeColor="text1"/>
                <w:sz w:val="26"/>
                <w:szCs w:val="26"/>
              </w:rPr>
              <w:t xml:space="preserve">Quyết định số 47/2004/QĐ-UBND ngày 25/8/2004 </w:t>
            </w:r>
            <w:r w:rsidRPr="005863F9">
              <w:rPr>
                <w:rFonts w:ascii="Times New Roman" w:hAnsi="Times New Roman" w:cs="Times New Roman"/>
                <w:color w:val="000000" w:themeColor="text1"/>
                <w:sz w:val="28"/>
                <w:szCs w:val="28"/>
              </w:rPr>
              <w:t xml:space="preserve">của Ủy ban nhân dân tỉnh Kiên Giang </w:t>
            </w:r>
            <w:r w:rsidRPr="005863F9">
              <w:rPr>
                <w:rFonts w:ascii="Times New Roman" w:hAnsi="Times New Roman" w:cs="Times New Roman"/>
                <w:color w:val="000000" w:themeColor="text1"/>
                <w:sz w:val="26"/>
                <w:szCs w:val="26"/>
              </w:rPr>
              <w:t>về việc thành lập Tổ chức Giám định văn hóa phẩm nghệ thuật tỉnh Kiên Giang</w:t>
            </w:r>
          </w:p>
        </w:tc>
        <w:tc>
          <w:tcPr>
            <w:tcW w:w="2148" w:type="dxa"/>
            <w:vAlign w:val="center"/>
          </w:tcPr>
          <w:p w:rsidR="00DC5D61" w:rsidRPr="005863F9" w:rsidRDefault="00DC5D61" w:rsidP="005863F9">
            <w:pPr>
              <w:jc w:val="both"/>
              <w:rPr>
                <w:rFonts w:ascii="Times New Roman" w:hAnsi="Times New Roman" w:cs="Times New Roman"/>
                <w:b/>
                <w:color w:val="000000" w:themeColor="text1"/>
                <w:sz w:val="26"/>
                <w:szCs w:val="26"/>
              </w:rPr>
            </w:pPr>
          </w:p>
        </w:tc>
      </w:tr>
      <w:tr w:rsidR="005863F9" w:rsidRPr="005863F9" w:rsidTr="004F7CAA">
        <w:trPr>
          <w:trHeight w:val="986"/>
          <w:jc w:val="center"/>
        </w:trPr>
        <w:tc>
          <w:tcPr>
            <w:tcW w:w="1083" w:type="dxa"/>
            <w:vAlign w:val="center"/>
          </w:tcPr>
          <w:p w:rsidR="00DC5D61" w:rsidRPr="005863F9" w:rsidRDefault="00DC5D61" w:rsidP="005863F9">
            <w:pPr>
              <w:pStyle w:val="ListParagraph"/>
              <w:numPr>
                <w:ilvl w:val="0"/>
                <w:numId w:val="3"/>
              </w:numPr>
              <w:jc w:val="both"/>
              <w:rPr>
                <w:rFonts w:ascii="Times New Roman" w:hAnsi="Times New Roman" w:cs="Times New Roman"/>
                <w:color w:val="000000" w:themeColor="text1"/>
                <w:sz w:val="26"/>
                <w:szCs w:val="26"/>
              </w:rPr>
            </w:pPr>
          </w:p>
        </w:tc>
        <w:tc>
          <w:tcPr>
            <w:tcW w:w="11102" w:type="dxa"/>
          </w:tcPr>
          <w:p w:rsidR="00DC5D61" w:rsidRPr="005863F9" w:rsidRDefault="00DC5D61" w:rsidP="005863F9">
            <w:pPr>
              <w:jc w:val="both"/>
              <w:rPr>
                <w:rFonts w:ascii="Times New Roman" w:hAnsi="Times New Roman" w:cs="Times New Roman"/>
                <w:color w:val="000000" w:themeColor="text1"/>
                <w:sz w:val="26"/>
                <w:szCs w:val="26"/>
              </w:rPr>
            </w:pPr>
            <w:r w:rsidRPr="005863F9">
              <w:rPr>
                <w:rFonts w:ascii="Times New Roman" w:hAnsi="Times New Roman" w:cs="Times New Roman"/>
                <w:color w:val="000000" w:themeColor="text1"/>
                <w:sz w:val="26"/>
                <w:szCs w:val="26"/>
              </w:rPr>
              <w:t xml:space="preserve">Quyết định số 28/2012/QĐ-UBND ngày 17/9/2012 </w:t>
            </w:r>
            <w:r w:rsidRPr="005863F9">
              <w:rPr>
                <w:rFonts w:ascii="Times New Roman" w:hAnsi="Times New Roman" w:cs="Times New Roman"/>
                <w:color w:val="000000" w:themeColor="text1"/>
                <w:sz w:val="28"/>
                <w:szCs w:val="28"/>
              </w:rPr>
              <w:t xml:space="preserve">của Ủy ban nhân dân tỉnh Kiên Giang </w:t>
            </w:r>
            <w:r w:rsidRPr="005863F9">
              <w:rPr>
                <w:rFonts w:ascii="Times New Roman" w:hAnsi="Times New Roman" w:cs="Times New Roman"/>
                <w:color w:val="000000" w:themeColor="text1"/>
                <w:sz w:val="26"/>
                <w:szCs w:val="26"/>
              </w:rPr>
              <w:t>về việc ban hành chế độ quản lý đặc thù đối với đội tuyên truyền lưu động tỉnh, huyện, thị xã, thành phố trên địa bàn tỉnh Kiên Giang</w:t>
            </w:r>
          </w:p>
        </w:tc>
        <w:tc>
          <w:tcPr>
            <w:tcW w:w="2148" w:type="dxa"/>
            <w:vAlign w:val="center"/>
          </w:tcPr>
          <w:p w:rsidR="00DC5D61" w:rsidRPr="005863F9" w:rsidRDefault="00DC5D61" w:rsidP="005863F9">
            <w:pPr>
              <w:jc w:val="both"/>
              <w:rPr>
                <w:rFonts w:ascii="Times New Roman" w:hAnsi="Times New Roman" w:cs="Times New Roman"/>
                <w:b/>
                <w:color w:val="000000" w:themeColor="text1"/>
                <w:sz w:val="26"/>
                <w:szCs w:val="26"/>
              </w:rPr>
            </w:pPr>
          </w:p>
        </w:tc>
      </w:tr>
    </w:tbl>
    <w:p w:rsidR="00562A8C" w:rsidRPr="005863F9" w:rsidRDefault="00562A8C" w:rsidP="005863F9">
      <w:pPr>
        <w:pStyle w:val="ListParagraph"/>
        <w:numPr>
          <w:ilvl w:val="0"/>
          <w:numId w:val="3"/>
        </w:numPr>
        <w:jc w:val="both"/>
        <w:rPr>
          <w:rFonts w:ascii="Times New Roman" w:hAnsi="Times New Roman" w:cs="Times New Roman"/>
          <w:color w:val="000000" w:themeColor="text1"/>
          <w:sz w:val="26"/>
          <w:szCs w:val="26"/>
        </w:rPr>
        <w:sectPr w:rsidR="00562A8C" w:rsidRPr="005863F9" w:rsidSect="00562A8C">
          <w:headerReference w:type="default" r:id="rId12"/>
          <w:type w:val="continuous"/>
          <w:pgSz w:w="16840" w:h="11907" w:orient="landscape" w:code="9"/>
          <w:pgMar w:top="1440" w:right="1134" w:bottom="1134" w:left="1134" w:header="720" w:footer="720" w:gutter="0"/>
          <w:pgNumType w:start="2"/>
          <w:cols w:space="720"/>
          <w:docGrid w:linePitch="360"/>
        </w:sectPr>
      </w:pPr>
    </w:p>
    <w:tbl>
      <w:tblPr>
        <w:tblStyle w:val="TableGrid"/>
        <w:tblW w:w="14333" w:type="dxa"/>
        <w:jc w:val="center"/>
        <w:tblLook w:val="04A0" w:firstRow="1" w:lastRow="0" w:firstColumn="1" w:lastColumn="0" w:noHBand="0" w:noVBand="1"/>
      </w:tblPr>
      <w:tblGrid>
        <w:gridCol w:w="1083"/>
        <w:gridCol w:w="11102"/>
        <w:gridCol w:w="2148"/>
      </w:tblGrid>
      <w:tr w:rsidR="005863F9" w:rsidRPr="005863F9" w:rsidTr="00BB04A5">
        <w:trPr>
          <w:trHeight w:val="986"/>
          <w:jc w:val="center"/>
        </w:trPr>
        <w:tc>
          <w:tcPr>
            <w:tcW w:w="1083" w:type="dxa"/>
            <w:vAlign w:val="center"/>
          </w:tcPr>
          <w:p w:rsidR="00DC5D61" w:rsidRPr="005863F9" w:rsidRDefault="00DC5D61" w:rsidP="005863F9">
            <w:pPr>
              <w:pStyle w:val="ListParagraph"/>
              <w:numPr>
                <w:ilvl w:val="0"/>
                <w:numId w:val="3"/>
              </w:numPr>
              <w:jc w:val="both"/>
              <w:rPr>
                <w:rFonts w:ascii="Times New Roman" w:hAnsi="Times New Roman" w:cs="Times New Roman"/>
                <w:color w:val="000000" w:themeColor="text1"/>
                <w:sz w:val="26"/>
                <w:szCs w:val="26"/>
              </w:rPr>
            </w:pPr>
          </w:p>
        </w:tc>
        <w:tc>
          <w:tcPr>
            <w:tcW w:w="11102" w:type="dxa"/>
            <w:vAlign w:val="center"/>
          </w:tcPr>
          <w:p w:rsidR="00DC5D61" w:rsidRPr="005863F9" w:rsidRDefault="00DC5D61" w:rsidP="005863F9">
            <w:pPr>
              <w:jc w:val="both"/>
              <w:rPr>
                <w:rFonts w:ascii="Times New Roman" w:hAnsi="Times New Roman" w:cs="Times New Roman"/>
                <w:color w:val="000000" w:themeColor="text1"/>
                <w:sz w:val="26"/>
                <w:szCs w:val="26"/>
              </w:rPr>
            </w:pPr>
            <w:r w:rsidRPr="005863F9">
              <w:rPr>
                <w:rFonts w:ascii="Times New Roman" w:hAnsi="Times New Roman" w:cs="Times New Roman"/>
                <w:color w:val="000000" w:themeColor="text1"/>
                <w:sz w:val="26"/>
                <w:szCs w:val="26"/>
              </w:rPr>
              <w:t xml:space="preserve">Quyết định số 27/2014/QĐ-UBND ngày 07/3/2014 </w:t>
            </w:r>
            <w:r w:rsidRPr="005863F9">
              <w:rPr>
                <w:rFonts w:ascii="Times New Roman" w:hAnsi="Times New Roman" w:cs="Times New Roman"/>
                <w:color w:val="000000" w:themeColor="text1"/>
                <w:sz w:val="28"/>
                <w:szCs w:val="28"/>
              </w:rPr>
              <w:t xml:space="preserve">của Ủy ban nhân dân tỉnh An Giang </w:t>
            </w:r>
            <w:r w:rsidRPr="005863F9">
              <w:rPr>
                <w:rFonts w:ascii="Times New Roman" w:hAnsi="Times New Roman" w:cs="Times New Roman"/>
                <w:color w:val="000000" w:themeColor="text1"/>
                <w:sz w:val="26"/>
                <w:szCs w:val="26"/>
              </w:rPr>
              <w:t>ban hành Quy chế đặt tên, đổi tên đường và công trình công cộng tại các đô thị trên địa bàn tỉnh An Giang</w:t>
            </w:r>
          </w:p>
        </w:tc>
        <w:tc>
          <w:tcPr>
            <w:tcW w:w="2148" w:type="dxa"/>
            <w:vAlign w:val="center"/>
          </w:tcPr>
          <w:p w:rsidR="00DC5D61" w:rsidRPr="005863F9" w:rsidRDefault="00DC5D61" w:rsidP="005863F9">
            <w:pPr>
              <w:jc w:val="both"/>
              <w:rPr>
                <w:rFonts w:ascii="Times New Roman" w:hAnsi="Times New Roman" w:cs="Times New Roman"/>
                <w:b/>
                <w:color w:val="000000" w:themeColor="text1"/>
                <w:sz w:val="26"/>
                <w:szCs w:val="26"/>
              </w:rPr>
            </w:pPr>
          </w:p>
        </w:tc>
      </w:tr>
      <w:tr w:rsidR="005863F9" w:rsidRPr="005863F9" w:rsidTr="00BB04A5">
        <w:trPr>
          <w:trHeight w:val="986"/>
          <w:jc w:val="center"/>
        </w:trPr>
        <w:tc>
          <w:tcPr>
            <w:tcW w:w="1083" w:type="dxa"/>
            <w:vAlign w:val="center"/>
          </w:tcPr>
          <w:p w:rsidR="00DC5D61" w:rsidRPr="005863F9" w:rsidRDefault="00DC5D61" w:rsidP="005863F9">
            <w:pPr>
              <w:pStyle w:val="ListParagraph"/>
              <w:numPr>
                <w:ilvl w:val="0"/>
                <w:numId w:val="3"/>
              </w:numPr>
              <w:jc w:val="both"/>
              <w:rPr>
                <w:rFonts w:ascii="Times New Roman" w:hAnsi="Times New Roman" w:cs="Times New Roman"/>
                <w:color w:val="000000" w:themeColor="text1"/>
                <w:sz w:val="26"/>
                <w:szCs w:val="26"/>
              </w:rPr>
            </w:pPr>
          </w:p>
        </w:tc>
        <w:tc>
          <w:tcPr>
            <w:tcW w:w="11102" w:type="dxa"/>
            <w:vAlign w:val="center"/>
          </w:tcPr>
          <w:p w:rsidR="00DC5D61" w:rsidRPr="005863F9" w:rsidRDefault="00DC5D61" w:rsidP="005863F9">
            <w:pPr>
              <w:jc w:val="both"/>
              <w:rPr>
                <w:rFonts w:ascii="Times New Roman" w:hAnsi="Times New Roman" w:cs="Times New Roman"/>
                <w:color w:val="000000" w:themeColor="text1"/>
                <w:sz w:val="26"/>
                <w:szCs w:val="26"/>
              </w:rPr>
            </w:pPr>
            <w:r w:rsidRPr="005863F9">
              <w:rPr>
                <w:rFonts w:ascii="Times New Roman" w:hAnsi="Times New Roman" w:cs="Times New Roman"/>
                <w:color w:val="000000" w:themeColor="text1"/>
                <w:sz w:val="26"/>
                <w:szCs w:val="26"/>
              </w:rPr>
              <w:t xml:space="preserve">Quyết định số 64/2017/QĐ-UBND ngày 25/9/2017 </w:t>
            </w:r>
            <w:r w:rsidRPr="005863F9">
              <w:rPr>
                <w:rFonts w:ascii="Times New Roman" w:hAnsi="Times New Roman" w:cs="Times New Roman"/>
                <w:color w:val="000000" w:themeColor="text1"/>
                <w:sz w:val="28"/>
                <w:szCs w:val="28"/>
              </w:rPr>
              <w:t xml:space="preserve">của Ủy ban nhân dân tỉnh An Giang </w:t>
            </w:r>
            <w:r w:rsidRPr="005863F9">
              <w:rPr>
                <w:rFonts w:ascii="Times New Roman" w:hAnsi="Times New Roman" w:cs="Times New Roman"/>
                <w:color w:val="000000" w:themeColor="text1"/>
                <w:sz w:val="26"/>
                <w:szCs w:val="26"/>
              </w:rPr>
              <w:t>ban hành quy định chế độ nhuận bút, thù lao đối với tác phẩm được đăng lên Cổng thông tin điện tử trên địa bàn tỉnh An Giang</w:t>
            </w:r>
          </w:p>
        </w:tc>
        <w:tc>
          <w:tcPr>
            <w:tcW w:w="2148" w:type="dxa"/>
            <w:vAlign w:val="center"/>
          </w:tcPr>
          <w:p w:rsidR="00DC5D61" w:rsidRPr="005863F9" w:rsidRDefault="00DC5D61" w:rsidP="005863F9">
            <w:pPr>
              <w:jc w:val="both"/>
              <w:rPr>
                <w:rFonts w:ascii="Times New Roman" w:hAnsi="Times New Roman" w:cs="Times New Roman"/>
                <w:b/>
                <w:color w:val="000000" w:themeColor="text1"/>
                <w:sz w:val="26"/>
                <w:szCs w:val="26"/>
              </w:rPr>
            </w:pPr>
          </w:p>
        </w:tc>
      </w:tr>
      <w:tr w:rsidR="005863F9" w:rsidRPr="005863F9" w:rsidTr="00BB04A5">
        <w:trPr>
          <w:trHeight w:val="986"/>
          <w:jc w:val="center"/>
        </w:trPr>
        <w:tc>
          <w:tcPr>
            <w:tcW w:w="1083" w:type="dxa"/>
            <w:vAlign w:val="center"/>
          </w:tcPr>
          <w:p w:rsidR="00DC5D61" w:rsidRPr="005863F9" w:rsidRDefault="00DC5D61" w:rsidP="005863F9">
            <w:pPr>
              <w:pStyle w:val="ListParagraph"/>
              <w:numPr>
                <w:ilvl w:val="0"/>
                <w:numId w:val="3"/>
              </w:numPr>
              <w:jc w:val="both"/>
              <w:rPr>
                <w:rFonts w:ascii="Times New Roman" w:hAnsi="Times New Roman" w:cs="Times New Roman"/>
                <w:color w:val="000000" w:themeColor="text1"/>
                <w:sz w:val="26"/>
                <w:szCs w:val="26"/>
              </w:rPr>
            </w:pPr>
          </w:p>
        </w:tc>
        <w:tc>
          <w:tcPr>
            <w:tcW w:w="11102" w:type="dxa"/>
            <w:vAlign w:val="center"/>
          </w:tcPr>
          <w:p w:rsidR="00DC5D61" w:rsidRPr="005863F9" w:rsidRDefault="00DC5D61" w:rsidP="005863F9">
            <w:pPr>
              <w:jc w:val="both"/>
              <w:rPr>
                <w:rFonts w:ascii="Times New Roman" w:hAnsi="Times New Roman" w:cs="Times New Roman"/>
                <w:color w:val="000000" w:themeColor="text1"/>
                <w:sz w:val="26"/>
                <w:szCs w:val="26"/>
              </w:rPr>
            </w:pPr>
            <w:r w:rsidRPr="005863F9">
              <w:rPr>
                <w:rFonts w:ascii="Times New Roman" w:hAnsi="Times New Roman" w:cs="Times New Roman"/>
                <w:color w:val="000000" w:themeColor="text1"/>
                <w:sz w:val="26"/>
                <w:szCs w:val="26"/>
              </w:rPr>
              <w:t xml:space="preserve">Quyết định số 54/2017/QĐ-UBND ngày 28/8/2017 </w:t>
            </w:r>
            <w:r w:rsidRPr="005863F9">
              <w:rPr>
                <w:rFonts w:ascii="Times New Roman" w:hAnsi="Times New Roman" w:cs="Times New Roman"/>
                <w:color w:val="000000" w:themeColor="text1"/>
                <w:sz w:val="28"/>
                <w:szCs w:val="28"/>
              </w:rPr>
              <w:t xml:space="preserve">của Ủy ban nhân dân tỉnh An Giang </w:t>
            </w:r>
            <w:r w:rsidRPr="005863F9">
              <w:rPr>
                <w:rFonts w:ascii="Times New Roman" w:hAnsi="Times New Roman" w:cs="Times New Roman"/>
                <w:color w:val="000000" w:themeColor="text1"/>
                <w:sz w:val="26"/>
                <w:szCs w:val="26"/>
              </w:rPr>
              <w:t>về việc ban hành Quy chế tổ chức và hoạt động của Trung tâm Văn hoá và Học tập cộng đồng thí điểm ở 17 xã trên địa bàn tỉnh An Giang</w:t>
            </w:r>
          </w:p>
        </w:tc>
        <w:tc>
          <w:tcPr>
            <w:tcW w:w="2148" w:type="dxa"/>
            <w:vAlign w:val="center"/>
          </w:tcPr>
          <w:p w:rsidR="00DC5D61" w:rsidRPr="005863F9" w:rsidRDefault="00DC5D61" w:rsidP="005863F9">
            <w:pPr>
              <w:jc w:val="both"/>
              <w:rPr>
                <w:rFonts w:ascii="Times New Roman" w:hAnsi="Times New Roman" w:cs="Times New Roman"/>
                <w:b/>
                <w:color w:val="000000" w:themeColor="text1"/>
                <w:sz w:val="26"/>
                <w:szCs w:val="26"/>
              </w:rPr>
            </w:pPr>
          </w:p>
        </w:tc>
      </w:tr>
    </w:tbl>
    <w:p w:rsidR="00796ADC" w:rsidRPr="00AD0775" w:rsidRDefault="00796ADC">
      <w:pPr>
        <w:rPr>
          <w:sz w:val="26"/>
          <w:szCs w:val="26"/>
        </w:rPr>
      </w:pPr>
    </w:p>
    <w:sectPr w:rsidR="00796ADC" w:rsidRPr="00AD0775" w:rsidSect="00562A8C">
      <w:headerReference w:type="default" r:id="rId13"/>
      <w:type w:val="continuous"/>
      <w:pgSz w:w="16840" w:h="11907" w:orient="landscape" w:code="9"/>
      <w:pgMar w:top="1440" w:right="1134" w:bottom="1134" w:left="1134" w:header="720" w:footer="720" w:gutter="0"/>
      <w:pgNumType w:start="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100C" w:rsidRDefault="00C9100C" w:rsidP="00983247">
      <w:pPr>
        <w:spacing w:after="0" w:line="240" w:lineRule="auto"/>
      </w:pPr>
      <w:r>
        <w:separator/>
      </w:r>
    </w:p>
  </w:endnote>
  <w:endnote w:type="continuationSeparator" w:id="0">
    <w:p w:rsidR="00C9100C" w:rsidRDefault="00C9100C" w:rsidP="00983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100C" w:rsidRDefault="00C9100C" w:rsidP="00983247">
      <w:pPr>
        <w:spacing w:after="0" w:line="240" w:lineRule="auto"/>
      </w:pPr>
      <w:r>
        <w:separator/>
      </w:r>
    </w:p>
  </w:footnote>
  <w:footnote w:type="continuationSeparator" w:id="0">
    <w:p w:rsidR="00C9100C" w:rsidRDefault="00C9100C" w:rsidP="009832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7317511"/>
      <w:docPartObj>
        <w:docPartGallery w:val="Page Numbers (Top of Page)"/>
        <w:docPartUnique/>
      </w:docPartObj>
    </w:sdtPr>
    <w:sdtEndPr>
      <w:rPr>
        <w:rFonts w:ascii="Times New Roman" w:hAnsi="Times New Roman" w:cs="Times New Roman"/>
        <w:noProof/>
        <w:sz w:val="24"/>
        <w:szCs w:val="24"/>
      </w:rPr>
    </w:sdtEndPr>
    <w:sdtContent>
      <w:p w:rsidR="00983247" w:rsidRPr="00983247" w:rsidRDefault="00983247">
        <w:pPr>
          <w:pStyle w:val="Header"/>
          <w:jc w:val="center"/>
          <w:rPr>
            <w:rFonts w:ascii="Times New Roman" w:hAnsi="Times New Roman" w:cs="Times New Roman"/>
            <w:sz w:val="24"/>
            <w:szCs w:val="24"/>
          </w:rPr>
        </w:pPr>
        <w:r w:rsidRPr="00983247">
          <w:rPr>
            <w:rFonts w:ascii="Times New Roman" w:hAnsi="Times New Roman" w:cs="Times New Roman"/>
            <w:sz w:val="24"/>
            <w:szCs w:val="24"/>
          </w:rPr>
          <w:fldChar w:fldCharType="begin"/>
        </w:r>
        <w:r w:rsidRPr="00983247">
          <w:rPr>
            <w:rFonts w:ascii="Times New Roman" w:hAnsi="Times New Roman" w:cs="Times New Roman"/>
            <w:sz w:val="24"/>
            <w:szCs w:val="24"/>
          </w:rPr>
          <w:instrText xml:space="preserve"> PAGE   \* MERGEFORMAT </w:instrText>
        </w:r>
        <w:r w:rsidRPr="00983247">
          <w:rPr>
            <w:rFonts w:ascii="Times New Roman" w:hAnsi="Times New Roman" w:cs="Times New Roman"/>
            <w:sz w:val="24"/>
            <w:szCs w:val="24"/>
          </w:rPr>
          <w:fldChar w:fldCharType="separate"/>
        </w:r>
        <w:r w:rsidR="005863F9">
          <w:rPr>
            <w:rFonts w:ascii="Times New Roman" w:hAnsi="Times New Roman" w:cs="Times New Roman"/>
            <w:noProof/>
            <w:sz w:val="24"/>
            <w:szCs w:val="24"/>
          </w:rPr>
          <w:t>2</w:t>
        </w:r>
        <w:r w:rsidRPr="00983247">
          <w:rPr>
            <w:rFonts w:ascii="Times New Roman" w:hAnsi="Times New Roman" w:cs="Times New Roman"/>
            <w:noProof/>
            <w:sz w:val="24"/>
            <w:szCs w:val="24"/>
          </w:rPr>
          <w:fldChar w:fldCharType="end"/>
        </w:r>
      </w:p>
    </w:sdtContent>
  </w:sdt>
  <w:p w:rsidR="00983247" w:rsidRDefault="0098324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2A8C" w:rsidRPr="00983247" w:rsidRDefault="00562A8C">
    <w:pPr>
      <w:pStyle w:val="Header"/>
      <w:jc w:val="center"/>
      <w:rPr>
        <w:rFonts w:ascii="Times New Roman" w:hAnsi="Times New Roman" w:cs="Times New Roman"/>
        <w:sz w:val="24"/>
        <w:szCs w:val="24"/>
      </w:rPr>
    </w:pPr>
  </w:p>
  <w:p w:rsidR="00562A8C" w:rsidRDefault="00562A8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968565"/>
      <w:docPartObj>
        <w:docPartGallery w:val="Page Numbers (Top of Page)"/>
        <w:docPartUnique/>
      </w:docPartObj>
    </w:sdtPr>
    <w:sdtEndPr>
      <w:rPr>
        <w:noProof/>
      </w:rPr>
    </w:sdtEndPr>
    <w:sdtContent>
      <w:p w:rsidR="00562A8C" w:rsidRDefault="00562A8C">
        <w:pPr>
          <w:pStyle w:val="Header"/>
          <w:jc w:val="center"/>
        </w:pPr>
        <w:r>
          <w:fldChar w:fldCharType="begin"/>
        </w:r>
        <w:r>
          <w:instrText xml:space="preserve"> PAGE   \* MERGEFORMAT </w:instrText>
        </w:r>
        <w:r>
          <w:fldChar w:fldCharType="separate"/>
        </w:r>
        <w:r w:rsidR="005863F9">
          <w:rPr>
            <w:noProof/>
          </w:rPr>
          <w:t>3</w:t>
        </w:r>
        <w:r>
          <w:rPr>
            <w:noProof/>
          </w:rPr>
          <w:fldChar w:fldCharType="end"/>
        </w:r>
      </w:p>
    </w:sdtContent>
  </w:sdt>
  <w:p w:rsidR="00562A8C" w:rsidRDefault="00562A8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2A8C" w:rsidRDefault="00562A8C">
    <w:pPr>
      <w:pStyle w:val="Header"/>
      <w:jc w:val="center"/>
    </w:pPr>
  </w:p>
  <w:p w:rsidR="00562A8C" w:rsidRDefault="00562A8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6202881"/>
      <w:docPartObj>
        <w:docPartGallery w:val="Page Numbers (Top of Page)"/>
        <w:docPartUnique/>
      </w:docPartObj>
    </w:sdtPr>
    <w:sdtEndPr>
      <w:rPr>
        <w:noProof/>
      </w:rPr>
    </w:sdtEndPr>
    <w:sdtContent>
      <w:p w:rsidR="00562A8C" w:rsidRDefault="00562A8C" w:rsidP="00562A8C">
        <w:pPr>
          <w:pStyle w:val="Header"/>
          <w:jc w:val="center"/>
        </w:pPr>
        <w:r>
          <w:fldChar w:fldCharType="begin"/>
        </w:r>
        <w:r>
          <w:instrText xml:space="preserve"> PAGE   \* MERGEFORMAT </w:instrText>
        </w:r>
        <w:r>
          <w:fldChar w:fldCharType="separate"/>
        </w:r>
        <w:r w:rsidR="005863F9">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1754A"/>
    <w:multiLevelType w:val="hybridMultilevel"/>
    <w:tmpl w:val="CE868B80"/>
    <w:lvl w:ilvl="0" w:tplc="81B80AB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6C3305"/>
    <w:multiLevelType w:val="hybridMultilevel"/>
    <w:tmpl w:val="0F6E6622"/>
    <w:lvl w:ilvl="0" w:tplc="81B80AB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E0E39EB"/>
    <w:multiLevelType w:val="hybridMultilevel"/>
    <w:tmpl w:val="6D4C6B5A"/>
    <w:lvl w:ilvl="0" w:tplc="81B80AB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1CCA"/>
    <w:rsid w:val="00070944"/>
    <w:rsid w:val="00072D67"/>
    <w:rsid w:val="000A0F1D"/>
    <w:rsid w:val="001A2ADE"/>
    <w:rsid w:val="001D2478"/>
    <w:rsid w:val="001D43EE"/>
    <w:rsid w:val="0022607D"/>
    <w:rsid w:val="00281CCA"/>
    <w:rsid w:val="002B53B0"/>
    <w:rsid w:val="00307DB5"/>
    <w:rsid w:val="003230F4"/>
    <w:rsid w:val="0036627E"/>
    <w:rsid w:val="00376DC0"/>
    <w:rsid w:val="00385071"/>
    <w:rsid w:val="004220E2"/>
    <w:rsid w:val="004304C2"/>
    <w:rsid w:val="004359A7"/>
    <w:rsid w:val="00452880"/>
    <w:rsid w:val="00453243"/>
    <w:rsid w:val="004963D7"/>
    <w:rsid w:val="00497A10"/>
    <w:rsid w:val="004B6807"/>
    <w:rsid w:val="004D6EE4"/>
    <w:rsid w:val="00557A5D"/>
    <w:rsid w:val="00562A8C"/>
    <w:rsid w:val="005863F9"/>
    <w:rsid w:val="005A4632"/>
    <w:rsid w:val="00622441"/>
    <w:rsid w:val="00651E4D"/>
    <w:rsid w:val="00686039"/>
    <w:rsid w:val="006C7535"/>
    <w:rsid w:val="006E3649"/>
    <w:rsid w:val="007255EE"/>
    <w:rsid w:val="00735DA5"/>
    <w:rsid w:val="007523EC"/>
    <w:rsid w:val="00796ADC"/>
    <w:rsid w:val="007A29B7"/>
    <w:rsid w:val="008327B0"/>
    <w:rsid w:val="00856722"/>
    <w:rsid w:val="0088410D"/>
    <w:rsid w:val="0090584B"/>
    <w:rsid w:val="00983247"/>
    <w:rsid w:val="009A0BDD"/>
    <w:rsid w:val="009B7D94"/>
    <w:rsid w:val="009E116B"/>
    <w:rsid w:val="00A0114F"/>
    <w:rsid w:val="00A044C1"/>
    <w:rsid w:val="00A24868"/>
    <w:rsid w:val="00A317C2"/>
    <w:rsid w:val="00A73EED"/>
    <w:rsid w:val="00AD0775"/>
    <w:rsid w:val="00AE412B"/>
    <w:rsid w:val="00AF65A2"/>
    <w:rsid w:val="00B40FB2"/>
    <w:rsid w:val="00B71272"/>
    <w:rsid w:val="00BB33B1"/>
    <w:rsid w:val="00BF1362"/>
    <w:rsid w:val="00C04F0E"/>
    <w:rsid w:val="00C274AF"/>
    <w:rsid w:val="00C82013"/>
    <w:rsid w:val="00C9100C"/>
    <w:rsid w:val="00CC2DEA"/>
    <w:rsid w:val="00D0712D"/>
    <w:rsid w:val="00D6268A"/>
    <w:rsid w:val="00D754C5"/>
    <w:rsid w:val="00DA1D3B"/>
    <w:rsid w:val="00DC5D61"/>
    <w:rsid w:val="00DC7E5E"/>
    <w:rsid w:val="00E1779C"/>
    <w:rsid w:val="00E26D63"/>
    <w:rsid w:val="00E435CA"/>
    <w:rsid w:val="00E73654"/>
    <w:rsid w:val="00E93519"/>
    <w:rsid w:val="00EC5E30"/>
    <w:rsid w:val="00F101F0"/>
    <w:rsid w:val="00F7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C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81C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C75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535"/>
    <w:rPr>
      <w:rFonts w:ascii="Segoe UI" w:hAnsi="Segoe UI" w:cs="Segoe UI"/>
      <w:sz w:val="18"/>
      <w:szCs w:val="18"/>
    </w:rPr>
  </w:style>
  <w:style w:type="paragraph" w:styleId="ListParagraph">
    <w:name w:val="List Paragraph"/>
    <w:basedOn w:val="Normal"/>
    <w:uiPriority w:val="34"/>
    <w:qFormat/>
    <w:rsid w:val="00DC5D61"/>
    <w:pPr>
      <w:ind w:left="720"/>
      <w:contextualSpacing/>
    </w:pPr>
  </w:style>
  <w:style w:type="paragraph" w:styleId="Header">
    <w:name w:val="header"/>
    <w:basedOn w:val="Normal"/>
    <w:link w:val="HeaderChar"/>
    <w:uiPriority w:val="99"/>
    <w:unhideWhenUsed/>
    <w:rsid w:val="00983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247"/>
  </w:style>
  <w:style w:type="paragraph" w:styleId="Footer">
    <w:name w:val="footer"/>
    <w:basedOn w:val="Normal"/>
    <w:link w:val="FooterChar"/>
    <w:uiPriority w:val="99"/>
    <w:unhideWhenUsed/>
    <w:rsid w:val="00983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24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C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81C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C75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535"/>
    <w:rPr>
      <w:rFonts w:ascii="Segoe UI" w:hAnsi="Segoe UI" w:cs="Segoe UI"/>
      <w:sz w:val="18"/>
      <w:szCs w:val="18"/>
    </w:rPr>
  </w:style>
  <w:style w:type="paragraph" w:styleId="ListParagraph">
    <w:name w:val="List Paragraph"/>
    <w:basedOn w:val="Normal"/>
    <w:uiPriority w:val="34"/>
    <w:qFormat/>
    <w:rsid w:val="00DC5D61"/>
    <w:pPr>
      <w:ind w:left="720"/>
      <w:contextualSpacing/>
    </w:pPr>
  </w:style>
  <w:style w:type="paragraph" w:styleId="Header">
    <w:name w:val="header"/>
    <w:basedOn w:val="Normal"/>
    <w:link w:val="HeaderChar"/>
    <w:uiPriority w:val="99"/>
    <w:unhideWhenUsed/>
    <w:rsid w:val="00983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247"/>
  </w:style>
  <w:style w:type="paragraph" w:styleId="Footer">
    <w:name w:val="footer"/>
    <w:basedOn w:val="Normal"/>
    <w:link w:val="FooterChar"/>
    <w:uiPriority w:val="99"/>
    <w:unhideWhenUsed/>
    <w:rsid w:val="00983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5.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537602-8D1D-4CEC-951D-CA982A83A35F}">
  <ds:schemaRefs>
    <ds:schemaRef ds:uri="http://schemas.openxmlformats.org/officeDocument/2006/bibliography"/>
  </ds:schemaRefs>
</ds:datastoreItem>
</file>

<file path=customXml/itemProps2.xml><?xml version="1.0" encoding="utf-8"?>
<ds:datastoreItem xmlns:ds="http://schemas.openxmlformats.org/officeDocument/2006/customXml" ds:itemID="{7B44948D-5AE1-436D-8EF8-A45BEECFCA93}"/>
</file>

<file path=customXml/itemProps3.xml><?xml version="1.0" encoding="utf-8"?>
<ds:datastoreItem xmlns:ds="http://schemas.openxmlformats.org/officeDocument/2006/customXml" ds:itemID="{EB018EF8-8B9D-42A3-9EA3-A0540834653C}"/>
</file>

<file path=customXml/itemProps4.xml><?xml version="1.0" encoding="utf-8"?>
<ds:datastoreItem xmlns:ds="http://schemas.openxmlformats.org/officeDocument/2006/customXml" ds:itemID="{81E5304F-4FF8-4C50-9D56-713C03316D64}"/>
</file>

<file path=docProps/app.xml><?xml version="1.0" encoding="utf-8"?>
<Properties xmlns="http://schemas.openxmlformats.org/officeDocument/2006/extended-properties" xmlns:vt="http://schemas.openxmlformats.org/officeDocument/2006/docPropsVTypes">
  <Template>Normal</Template>
  <TotalTime>19</TotalTime>
  <Pages>8</Pages>
  <Words>1582</Words>
  <Characters>9021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HUYNH_THI_TRAM</cp:lastModifiedBy>
  <cp:revision>12</cp:revision>
  <cp:lastPrinted>2025-07-01T10:18:00Z</cp:lastPrinted>
  <dcterms:created xsi:type="dcterms:W3CDTF">2025-07-01T10:18:00Z</dcterms:created>
  <dcterms:modified xsi:type="dcterms:W3CDTF">2025-07-04T09:07:00Z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6efdd67d-9f2f-496f-ac95-079b01fba80b</vt:lpwstr>
  </property>
</Properties>
</file>