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48" w:type="dxa"/>
        <w:tblInd w:w="-176" w:type="dxa"/>
        <w:tblLook w:val="01E0" w:firstRow="1" w:lastRow="1" w:firstColumn="1" w:lastColumn="1" w:noHBand="0" w:noVBand="0"/>
      </w:tblPr>
      <w:tblGrid>
        <w:gridCol w:w="3295"/>
        <w:gridCol w:w="5953"/>
      </w:tblGrid>
      <w:tr w:rsidR="00722B7A" w:rsidRPr="005C5D7B" w:rsidTr="00736665">
        <w:tc>
          <w:tcPr>
            <w:tcW w:w="3295" w:type="dxa"/>
            <w:shd w:val="clear" w:color="auto" w:fill="auto"/>
          </w:tcPr>
          <w:p w:rsidR="00773D89" w:rsidRPr="00736665" w:rsidRDefault="00773D89" w:rsidP="00E71CA6">
            <w:pPr>
              <w:jc w:val="center"/>
              <w:rPr>
                <w:b/>
                <w:sz w:val="26"/>
                <w:szCs w:val="28"/>
              </w:rPr>
            </w:pPr>
            <w:r w:rsidRPr="00736665">
              <w:rPr>
                <w:b/>
                <w:sz w:val="26"/>
                <w:szCs w:val="28"/>
              </w:rPr>
              <w:t>ỦY BAN NHÂN DÂN</w:t>
            </w:r>
          </w:p>
          <w:p w:rsidR="00773D89" w:rsidRPr="00BF380E" w:rsidRDefault="00773D89" w:rsidP="00736665">
            <w:pPr>
              <w:jc w:val="center"/>
              <w:rPr>
                <w:sz w:val="28"/>
                <w:szCs w:val="28"/>
              </w:rPr>
            </w:pPr>
            <w:r w:rsidRPr="00736665">
              <w:rPr>
                <w:b/>
                <w:sz w:val="26"/>
                <w:szCs w:val="28"/>
              </w:rPr>
              <w:t>TỈNH PHÚ THỌ</w:t>
            </w:r>
          </w:p>
        </w:tc>
        <w:tc>
          <w:tcPr>
            <w:tcW w:w="5953" w:type="dxa"/>
            <w:shd w:val="clear" w:color="auto" w:fill="auto"/>
          </w:tcPr>
          <w:p w:rsidR="00773D89" w:rsidRPr="00736665" w:rsidRDefault="00773D89" w:rsidP="00E71CA6">
            <w:pPr>
              <w:jc w:val="center"/>
              <w:rPr>
                <w:b/>
                <w:sz w:val="26"/>
                <w:szCs w:val="28"/>
              </w:rPr>
            </w:pPr>
            <w:r w:rsidRPr="00736665">
              <w:rPr>
                <w:b/>
                <w:sz w:val="26"/>
                <w:szCs w:val="28"/>
              </w:rPr>
              <w:t>CỘNG HÒA XÃ HỘI CHỦ NGHĨA VIỆT NAM</w:t>
            </w:r>
          </w:p>
          <w:p w:rsidR="00773D89" w:rsidRPr="005C5D7B" w:rsidRDefault="00773D89" w:rsidP="00736665">
            <w:pPr>
              <w:jc w:val="center"/>
              <w:rPr>
                <w:i/>
                <w:sz w:val="28"/>
                <w:szCs w:val="28"/>
              </w:rPr>
            </w:pPr>
            <w:r w:rsidRPr="005C5D7B">
              <w:rPr>
                <w:b/>
                <w:sz w:val="28"/>
                <w:szCs w:val="28"/>
              </w:rPr>
              <w:t>Độc lập – Tự do – Hạnh phúc</w:t>
            </w:r>
          </w:p>
        </w:tc>
      </w:tr>
      <w:tr w:rsidR="00736665" w:rsidRPr="005C5D7B" w:rsidTr="00736665">
        <w:tc>
          <w:tcPr>
            <w:tcW w:w="3295" w:type="dxa"/>
            <w:shd w:val="clear" w:color="auto" w:fill="auto"/>
          </w:tcPr>
          <w:p w:rsidR="00736665" w:rsidRPr="00736665" w:rsidRDefault="00736665" w:rsidP="00E71CA6">
            <w:pPr>
              <w:jc w:val="center"/>
              <w:rPr>
                <w:b/>
                <w:sz w:val="26"/>
                <w:szCs w:val="28"/>
              </w:rPr>
            </w:pPr>
            <w:r>
              <w:rPr>
                <w:b/>
                <w:sz w:val="26"/>
                <w:szCs w:val="28"/>
              </w:rPr>
              <w:t>–––––––––</w:t>
            </w:r>
          </w:p>
        </w:tc>
        <w:tc>
          <w:tcPr>
            <w:tcW w:w="5953" w:type="dxa"/>
            <w:shd w:val="clear" w:color="auto" w:fill="auto"/>
          </w:tcPr>
          <w:p w:rsidR="00736665" w:rsidRPr="00736665" w:rsidRDefault="00736665" w:rsidP="00E71CA6">
            <w:pPr>
              <w:jc w:val="center"/>
              <w:rPr>
                <w:b/>
                <w:sz w:val="26"/>
                <w:szCs w:val="28"/>
              </w:rPr>
            </w:pPr>
            <w:r>
              <w:rPr>
                <w:b/>
                <w:sz w:val="26"/>
                <w:szCs w:val="28"/>
              </w:rPr>
              <w:t>––––––––––––––––––––––</w:t>
            </w:r>
          </w:p>
        </w:tc>
      </w:tr>
      <w:tr w:rsidR="00722B7A" w:rsidRPr="005C5D7B" w:rsidTr="00736665">
        <w:tc>
          <w:tcPr>
            <w:tcW w:w="3295" w:type="dxa"/>
            <w:shd w:val="clear" w:color="auto" w:fill="auto"/>
          </w:tcPr>
          <w:p w:rsidR="00EE57FF" w:rsidRPr="00EE57FF" w:rsidRDefault="00EE57FF" w:rsidP="00E71CA6">
            <w:pPr>
              <w:jc w:val="center"/>
              <w:rPr>
                <w:i/>
                <w:sz w:val="4"/>
                <w:szCs w:val="28"/>
              </w:rPr>
            </w:pPr>
          </w:p>
          <w:p w:rsidR="00773D89" w:rsidRPr="005C5D7B" w:rsidRDefault="00736665" w:rsidP="00E71CA6">
            <w:pPr>
              <w:jc w:val="center"/>
              <w:rPr>
                <w:b/>
                <w:sz w:val="28"/>
                <w:szCs w:val="28"/>
              </w:rPr>
            </w:pPr>
            <w:r w:rsidRPr="005C5D7B">
              <w:rPr>
                <w:sz w:val="28"/>
                <w:szCs w:val="28"/>
              </w:rPr>
              <w:t>Số:         /202</w:t>
            </w:r>
            <w:r w:rsidR="003F04B5">
              <w:rPr>
                <w:sz w:val="28"/>
                <w:szCs w:val="28"/>
              </w:rPr>
              <w:t>3</w:t>
            </w:r>
            <w:r w:rsidRPr="005C5D7B">
              <w:rPr>
                <w:sz w:val="28"/>
                <w:szCs w:val="28"/>
              </w:rPr>
              <w:t>/QĐ-UBND</w:t>
            </w:r>
          </w:p>
        </w:tc>
        <w:tc>
          <w:tcPr>
            <w:tcW w:w="5953" w:type="dxa"/>
            <w:shd w:val="clear" w:color="auto" w:fill="auto"/>
          </w:tcPr>
          <w:p w:rsidR="00773D89" w:rsidRPr="005C5D7B" w:rsidRDefault="00736665" w:rsidP="00E71CA6">
            <w:pPr>
              <w:jc w:val="center"/>
              <w:rPr>
                <w:b/>
                <w:sz w:val="28"/>
                <w:szCs w:val="28"/>
              </w:rPr>
            </w:pPr>
            <w:r w:rsidRPr="005C5D7B">
              <w:rPr>
                <w:i/>
                <w:sz w:val="28"/>
                <w:szCs w:val="28"/>
              </w:rPr>
              <w:t>Phú Thọ, ngày       tháng      năm 202</w:t>
            </w:r>
            <w:r w:rsidR="003F04B5">
              <w:rPr>
                <w:i/>
                <w:sz w:val="28"/>
                <w:szCs w:val="28"/>
              </w:rPr>
              <w:t>3</w:t>
            </w:r>
          </w:p>
        </w:tc>
      </w:tr>
    </w:tbl>
    <w:p w:rsidR="00EE57FF" w:rsidRPr="002701ED" w:rsidRDefault="00EE57FF" w:rsidP="00773D89">
      <w:pPr>
        <w:jc w:val="center"/>
        <w:rPr>
          <w:b/>
          <w:sz w:val="32"/>
          <w:szCs w:val="32"/>
        </w:rPr>
      </w:pPr>
    </w:p>
    <w:p w:rsidR="00773D89" w:rsidRPr="005C5D7B" w:rsidRDefault="00773D89" w:rsidP="00773D89">
      <w:pPr>
        <w:jc w:val="center"/>
        <w:rPr>
          <w:b/>
          <w:sz w:val="28"/>
          <w:szCs w:val="28"/>
        </w:rPr>
      </w:pPr>
      <w:r w:rsidRPr="005C5D7B">
        <w:rPr>
          <w:b/>
          <w:sz w:val="28"/>
          <w:szCs w:val="28"/>
        </w:rPr>
        <w:t>QUYẾT ĐỊNH</w:t>
      </w:r>
    </w:p>
    <w:p w:rsidR="003F04B5" w:rsidRPr="003F04B5" w:rsidRDefault="003F04B5" w:rsidP="003F04B5">
      <w:pPr>
        <w:jc w:val="center"/>
        <w:rPr>
          <w:b/>
          <w:sz w:val="28"/>
          <w:szCs w:val="28"/>
        </w:rPr>
      </w:pPr>
      <w:r w:rsidRPr="003F04B5">
        <w:rPr>
          <w:b/>
          <w:sz w:val="28"/>
          <w:szCs w:val="28"/>
        </w:rPr>
        <w:t xml:space="preserve">Quy định thời hạn lập, gửi báo cáo quyết toán vốn đầu tư công nguồn ngân sách địa phương các cấp; Trình tự xét duyệt, thẩm định và ra thông báo thẩm định quyết toán vốn đầu tư công thuộc cấp xã quản lý </w:t>
      </w:r>
    </w:p>
    <w:p w:rsidR="003F04B5" w:rsidRDefault="003F04B5" w:rsidP="003F04B5">
      <w:pPr>
        <w:jc w:val="center"/>
        <w:rPr>
          <w:b/>
          <w:sz w:val="28"/>
          <w:szCs w:val="28"/>
        </w:rPr>
      </w:pPr>
      <w:r w:rsidRPr="003F04B5">
        <w:rPr>
          <w:b/>
          <w:sz w:val="28"/>
          <w:szCs w:val="28"/>
        </w:rPr>
        <w:t>trên địa bàn tỉnh Phú Thọ</w:t>
      </w:r>
    </w:p>
    <w:p w:rsidR="00736665" w:rsidRPr="005C5D7B" w:rsidRDefault="00736665" w:rsidP="003F04B5">
      <w:pPr>
        <w:jc w:val="center"/>
        <w:rPr>
          <w:b/>
          <w:sz w:val="28"/>
          <w:szCs w:val="28"/>
        </w:rPr>
      </w:pPr>
      <w:r>
        <w:rPr>
          <w:b/>
          <w:sz w:val="28"/>
          <w:szCs w:val="28"/>
        </w:rPr>
        <w:t>––––––––––––––––––</w:t>
      </w:r>
    </w:p>
    <w:p w:rsidR="00F97E94" w:rsidRPr="002701ED" w:rsidRDefault="00F97E94" w:rsidP="00F97E94">
      <w:pPr>
        <w:rPr>
          <w:sz w:val="28"/>
          <w:szCs w:val="28"/>
        </w:rPr>
      </w:pPr>
    </w:p>
    <w:p w:rsidR="005A3DB6" w:rsidRDefault="00773D89" w:rsidP="00F97E94">
      <w:pPr>
        <w:spacing w:line="340" w:lineRule="exact"/>
        <w:jc w:val="center"/>
        <w:rPr>
          <w:b/>
          <w:bCs/>
          <w:sz w:val="28"/>
          <w:szCs w:val="28"/>
        </w:rPr>
      </w:pPr>
      <w:r w:rsidRPr="005C5D7B">
        <w:rPr>
          <w:b/>
          <w:bCs/>
          <w:sz w:val="28"/>
          <w:szCs w:val="28"/>
        </w:rPr>
        <w:t>ỦY BAN NHÂN DÂN TỈNH PHÚ THỌ</w:t>
      </w:r>
    </w:p>
    <w:p w:rsidR="00736665" w:rsidRPr="002701ED" w:rsidRDefault="00736665" w:rsidP="00736665">
      <w:pPr>
        <w:jc w:val="center"/>
        <w:rPr>
          <w:b/>
          <w:bCs/>
          <w:sz w:val="44"/>
          <w:szCs w:val="44"/>
        </w:rPr>
      </w:pPr>
    </w:p>
    <w:p w:rsidR="00736665" w:rsidRPr="00736665" w:rsidRDefault="00736665" w:rsidP="00736665">
      <w:pPr>
        <w:jc w:val="center"/>
        <w:rPr>
          <w:b/>
          <w:bCs/>
          <w:sz w:val="4"/>
          <w:szCs w:val="28"/>
        </w:rPr>
      </w:pPr>
    </w:p>
    <w:p w:rsidR="003F04B5" w:rsidRPr="003F04B5" w:rsidRDefault="003F04B5" w:rsidP="002701ED">
      <w:pPr>
        <w:spacing w:before="40"/>
        <w:ind w:firstLine="765"/>
        <w:jc w:val="both"/>
        <w:rPr>
          <w:i/>
          <w:iCs/>
          <w:sz w:val="28"/>
          <w:szCs w:val="28"/>
        </w:rPr>
      </w:pPr>
      <w:r w:rsidRPr="003F04B5">
        <w:rPr>
          <w:i/>
          <w:iCs/>
          <w:sz w:val="28"/>
          <w:szCs w:val="28"/>
        </w:rPr>
        <w:t>Căn cứ Luật Tổ chức chính quyền địa phương ngày 19 tháng 6 năm 2015;</w:t>
      </w:r>
    </w:p>
    <w:p w:rsidR="003F04B5" w:rsidRPr="003F04B5" w:rsidRDefault="003F04B5" w:rsidP="002701ED">
      <w:pPr>
        <w:spacing w:before="40"/>
        <w:ind w:firstLine="765"/>
        <w:jc w:val="both"/>
        <w:rPr>
          <w:i/>
          <w:iCs/>
          <w:sz w:val="28"/>
          <w:szCs w:val="28"/>
        </w:rPr>
      </w:pPr>
      <w:r w:rsidRPr="003F04B5">
        <w:rPr>
          <w:i/>
          <w:iCs/>
          <w:sz w:val="28"/>
          <w:szCs w:val="28"/>
        </w:rPr>
        <w:t>Căn cứ Luật Sửa đổi bổ sung một số điều của Luật Tổ chức Chính phủ và Luật Tổ chức chính quyền địa phương ngày 22 tháng 11 năm 2019;</w:t>
      </w:r>
    </w:p>
    <w:p w:rsidR="003F04B5" w:rsidRPr="003F04B5" w:rsidRDefault="003F04B5" w:rsidP="002701ED">
      <w:pPr>
        <w:spacing w:before="40"/>
        <w:ind w:firstLine="765"/>
        <w:jc w:val="both"/>
        <w:rPr>
          <w:i/>
          <w:iCs/>
          <w:sz w:val="28"/>
          <w:szCs w:val="28"/>
        </w:rPr>
      </w:pPr>
      <w:r w:rsidRPr="003F04B5">
        <w:rPr>
          <w:i/>
          <w:iCs/>
          <w:sz w:val="28"/>
          <w:szCs w:val="28"/>
        </w:rPr>
        <w:t xml:space="preserve">Căn cứ Luật Ban hành văn bản quy phạm pháp luật ngày 22 tháng 6 năm 2015; </w:t>
      </w:r>
    </w:p>
    <w:p w:rsidR="003F04B5" w:rsidRPr="003F04B5" w:rsidRDefault="003F04B5" w:rsidP="002701ED">
      <w:pPr>
        <w:spacing w:before="40"/>
        <w:ind w:firstLine="765"/>
        <w:jc w:val="both"/>
        <w:rPr>
          <w:i/>
          <w:iCs/>
          <w:sz w:val="28"/>
          <w:szCs w:val="28"/>
        </w:rPr>
      </w:pPr>
      <w:r w:rsidRPr="003F04B5">
        <w:rPr>
          <w:i/>
          <w:iCs/>
          <w:sz w:val="28"/>
          <w:szCs w:val="28"/>
        </w:rPr>
        <w:t>Căn cứ Luật sửa đổi, bổ sung một số điều của Luật ban hành văn bản quy phạm pháp luật ngày 18 tháng 6 năm 2020;</w:t>
      </w:r>
    </w:p>
    <w:p w:rsidR="003F04B5" w:rsidRPr="003F04B5" w:rsidRDefault="003F04B5" w:rsidP="002701ED">
      <w:pPr>
        <w:spacing w:before="40"/>
        <w:ind w:firstLine="765"/>
        <w:jc w:val="both"/>
        <w:rPr>
          <w:i/>
          <w:iCs/>
          <w:sz w:val="28"/>
          <w:szCs w:val="28"/>
        </w:rPr>
      </w:pPr>
      <w:r w:rsidRPr="003F04B5">
        <w:rPr>
          <w:i/>
          <w:iCs/>
          <w:sz w:val="28"/>
          <w:szCs w:val="28"/>
        </w:rPr>
        <w:t>Căn cứ Luật Ngân sách Nhà nước ngày 25 tháng 6 năm 2015;</w:t>
      </w:r>
    </w:p>
    <w:p w:rsidR="003F04B5" w:rsidRPr="003F04B5" w:rsidRDefault="003F04B5" w:rsidP="002701ED">
      <w:pPr>
        <w:spacing w:before="40"/>
        <w:ind w:firstLine="765"/>
        <w:jc w:val="both"/>
        <w:rPr>
          <w:i/>
          <w:iCs/>
          <w:sz w:val="28"/>
          <w:szCs w:val="28"/>
        </w:rPr>
      </w:pPr>
      <w:r w:rsidRPr="003F04B5">
        <w:rPr>
          <w:i/>
          <w:iCs/>
          <w:sz w:val="28"/>
          <w:szCs w:val="28"/>
        </w:rPr>
        <w:t>Căn cứ Luật Đầu tư công ngày 13 tháng 6 năm 2019;</w:t>
      </w:r>
    </w:p>
    <w:p w:rsidR="003F04B5" w:rsidRPr="003F04B5" w:rsidRDefault="003F04B5" w:rsidP="002701ED">
      <w:pPr>
        <w:spacing w:before="40"/>
        <w:ind w:firstLine="765"/>
        <w:jc w:val="both"/>
        <w:rPr>
          <w:i/>
          <w:iCs/>
          <w:sz w:val="28"/>
          <w:szCs w:val="28"/>
        </w:rPr>
      </w:pPr>
      <w:r w:rsidRPr="003F04B5">
        <w:rPr>
          <w:i/>
          <w:iCs/>
          <w:sz w:val="28"/>
          <w:szCs w:val="28"/>
        </w:rPr>
        <w:t>Căn cứ Nghị định số 99/2021/NĐ-CP ngày 11 tháng 11 năm 2021 của Chính phủ quy định về quản lý, thanh toán, quyết toán dự án sử dụng vốn đầu tư công;</w:t>
      </w:r>
    </w:p>
    <w:p w:rsidR="003F04B5" w:rsidRDefault="003F04B5" w:rsidP="002701ED">
      <w:pPr>
        <w:spacing w:before="40"/>
        <w:ind w:firstLine="765"/>
        <w:jc w:val="both"/>
        <w:rPr>
          <w:i/>
          <w:iCs/>
          <w:sz w:val="28"/>
          <w:szCs w:val="28"/>
        </w:rPr>
      </w:pPr>
      <w:r w:rsidRPr="003F04B5">
        <w:rPr>
          <w:i/>
          <w:iCs/>
          <w:sz w:val="28"/>
          <w:szCs w:val="28"/>
        </w:rPr>
        <w:t>Căn cứ Nghị quyết số 14/2020/NQ-HĐND ngày 09 tháng 12 năm 2020 của Hội đồng nhân dân tỉnh quy định thời hạn phê chuẩn quyết toán ngân sách và thời hạn gửi báo cáo quyết toán ngân sách cấp huyện, cấp xã trên địa bàn tỉnh;</w:t>
      </w:r>
    </w:p>
    <w:p w:rsidR="00AC401C" w:rsidRDefault="001B432D" w:rsidP="002701ED">
      <w:pPr>
        <w:spacing w:before="40"/>
        <w:ind w:firstLine="765"/>
        <w:jc w:val="both"/>
        <w:rPr>
          <w:i/>
          <w:sz w:val="28"/>
          <w:szCs w:val="28"/>
        </w:rPr>
      </w:pPr>
      <w:r w:rsidRPr="005C5D7B">
        <w:rPr>
          <w:i/>
          <w:sz w:val="28"/>
          <w:szCs w:val="28"/>
        </w:rPr>
        <w:t>Theo</w:t>
      </w:r>
      <w:r w:rsidR="00773D89" w:rsidRPr="005C5D7B">
        <w:rPr>
          <w:i/>
          <w:sz w:val="28"/>
          <w:szCs w:val="28"/>
        </w:rPr>
        <w:t xml:space="preserve"> đề nghị của Giám đốc Sở </w:t>
      </w:r>
      <w:r w:rsidR="001933E4">
        <w:rPr>
          <w:i/>
          <w:sz w:val="28"/>
          <w:szCs w:val="28"/>
        </w:rPr>
        <w:t>Tài chính</w:t>
      </w:r>
      <w:r w:rsidR="00773D89" w:rsidRPr="005C5D7B">
        <w:rPr>
          <w:i/>
          <w:sz w:val="28"/>
          <w:szCs w:val="28"/>
        </w:rPr>
        <w:t xml:space="preserve"> tại Tờ trình số</w:t>
      </w:r>
      <w:r w:rsidR="00736665">
        <w:rPr>
          <w:i/>
          <w:sz w:val="28"/>
          <w:szCs w:val="28"/>
        </w:rPr>
        <w:t xml:space="preserve"> </w:t>
      </w:r>
      <w:r w:rsidR="001933E4">
        <w:rPr>
          <w:i/>
          <w:sz w:val="28"/>
          <w:szCs w:val="28"/>
        </w:rPr>
        <w:t>64</w:t>
      </w:r>
      <w:r w:rsidR="00773D89" w:rsidRPr="005C5D7B">
        <w:rPr>
          <w:i/>
          <w:sz w:val="28"/>
          <w:szCs w:val="28"/>
        </w:rPr>
        <w:t>/TTr-</w:t>
      </w:r>
      <w:r w:rsidR="001933E4">
        <w:rPr>
          <w:i/>
          <w:sz w:val="28"/>
          <w:szCs w:val="28"/>
        </w:rPr>
        <w:t xml:space="preserve">STC </w:t>
      </w:r>
      <w:r w:rsidR="00773D89" w:rsidRPr="005C5D7B">
        <w:rPr>
          <w:i/>
          <w:sz w:val="28"/>
          <w:szCs w:val="28"/>
        </w:rPr>
        <w:t>ngày</w:t>
      </w:r>
      <w:r w:rsidR="00736665">
        <w:rPr>
          <w:i/>
          <w:sz w:val="28"/>
          <w:szCs w:val="28"/>
        </w:rPr>
        <w:t xml:space="preserve"> </w:t>
      </w:r>
      <w:r w:rsidR="001933E4">
        <w:rPr>
          <w:i/>
          <w:sz w:val="28"/>
          <w:szCs w:val="28"/>
        </w:rPr>
        <w:t>30</w:t>
      </w:r>
      <w:r w:rsidR="00773D89" w:rsidRPr="005C5D7B">
        <w:rPr>
          <w:i/>
          <w:sz w:val="28"/>
          <w:szCs w:val="28"/>
        </w:rPr>
        <w:t xml:space="preserve"> tháng</w:t>
      </w:r>
      <w:r w:rsidR="00736665">
        <w:rPr>
          <w:i/>
          <w:sz w:val="28"/>
          <w:szCs w:val="28"/>
        </w:rPr>
        <w:t xml:space="preserve"> 3</w:t>
      </w:r>
      <w:r w:rsidR="00773D89" w:rsidRPr="005C5D7B">
        <w:rPr>
          <w:i/>
          <w:sz w:val="28"/>
          <w:szCs w:val="28"/>
        </w:rPr>
        <w:t xml:space="preserve"> năm 202</w:t>
      </w:r>
      <w:r w:rsidR="001933E4">
        <w:rPr>
          <w:i/>
          <w:sz w:val="28"/>
          <w:szCs w:val="28"/>
        </w:rPr>
        <w:t>3</w:t>
      </w:r>
      <w:r w:rsidR="00736665">
        <w:rPr>
          <w:i/>
          <w:sz w:val="28"/>
          <w:szCs w:val="28"/>
        </w:rPr>
        <w:t>.</w:t>
      </w:r>
    </w:p>
    <w:p w:rsidR="00773D89" w:rsidRDefault="00773D89" w:rsidP="002701ED">
      <w:pPr>
        <w:spacing w:before="120" w:after="320"/>
        <w:ind w:left="45" w:firstLine="720"/>
        <w:jc w:val="center"/>
        <w:rPr>
          <w:b/>
          <w:sz w:val="28"/>
          <w:szCs w:val="28"/>
        </w:rPr>
      </w:pPr>
      <w:r w:rsidRPr="005C5D7B">
        <w:rPr>
          <w:b/>
          <w:sz w:val="28"/>
          <w:szCs w:val="28"/>
        </w:rPr>
        <w:t>QUYẾT ĐỊNH:</w:t>
      </w:r>
    </w:p>
    <w:p w:rsidR="001933E4" w:rsidRPr="00250875" w:rsidRDefault="001933E4" w:rsidP="000A08E0">
      <w:pPr>
        <w:spacing w:before="140"/>
        <w:ind w:firstLine="567"/>
        <w:jc w:val="both"/>
        <w:rPr>
          <w:color w:val="000000"/>
          <w:sz w:val="28"/>
          <w:szCs w:val="28"/>
        </w:rPr>
      </w:pPr>
      <w:r w:rsidRPr="00250875">
        <w:rPr>
          <w:b/>
          <w:bCs/>
          <w:color w:val="000000"/>
          <w:sz w:val="28"/>
          <w:szCs w:val="28"/>
        </w:rPr>
        <w:t xml:space="preserve">Điều 1. </w:t>
      </w:r>
      <w:bookmarkStart w:id="0" w:name="_Hlk130375442"/>
      <w:r w:rsidRPr="00250875">
        <w:rPr>
          <w:b/>
          <w:bCs/>
          <w:color w:val="000000"/>
          <w:sz w:val="28"/>
          <w:szCs w:val="28"/>
        </w:rPr>
        <w:t>Phạm vi điều chỉnh và đối tượng áp dụng</w:t>
      </w:r>
      <w:bookmarkEnd w:id="0"/>
    </w:p>
    <w:p w:rsidR="001933E4" w:rsidRPr="00250875" w:rsidRDefault="001933E4" w:rsidP="000A08E0">
      <w:pPr>
        <w:spacing w:before="140"/>
        <w:ind w:firstLine="567"/>
        <w:jc w:val="both"/>
        <w:rPr>
          <w:color w:val="000000"/>
          <w:sz w:val="28"/>
          <w:szCs w:val="28"/>
        </w:rPr>
      </w:pPr>
      <w:bookmarkStart w:id="1" w:name="_Hlk130375458"/>
      <w:r w:rsidRPr="00250875">
        <w:rPr>
          <w:color w:val="000000"/>
          <w:sz w:val="28"/>
          <w:szCs w:val="28"/>
        </w:rPr>
        <w:t>1. Phạm vi điều chỉnh</w:t>
      </w:r>
    </w:p>
    <w:p w:rsidR="001933E4" w:rsidRPr="00250875" w:rsidRDefault="001933E4" w:rsidP="000A08E0">
      <w:pPr>
        <w:spacing w:before="140"/>
        <w:ind w:firstLine="567"/>
        <w:jc w:val="both"/>
        <w:rPr>
          <w:iCs/>
          <w:color w:val="000000"/>
          <w:sz w:val="28"/>
          <w:szCs w:val="28"/>
        </w:rPr>
      </w:pPr>
      <w:r w:rsidRPr="00250875">
        <w:rPr>
          <w:iCs/>
          <w:color w:val="000000"/>
          <w:sz w:val="28"/>
          <w:szCs w:val="28"/>
        </w:rPr>
        <w:t>a) Quyết định này quy định áp dụng đối với vốn đầu tư công thuộc nguồn ngân sách nhà nước.</w:t>
      </w:r>
    </w:p>
    <w:p w:rsidR="001933E4" w:rsidRPr="00250875" w:rsidRDefault="001933E4" w:rsidP="000A08E0">
      <w:pPr>
        <w:spacing w:before="140"/>
        <w:ind w:firstLine="567"/>
        <w:jc w:val="both"/>
        <w:rPr>
          <w:iCs/>
          <w:color w:val="000000"/>
          <w:sz w:val="28"/>
          <w:szCs w:val="28"/>
        </w:rPr>
      </w:pPr>
      <w:r w:rsidRPr="00250875">
        <w:rPr>
          <w:iCs/>
          <w:color w:val="000000"/>
          <w:sz w:val="28"/>
          <w:szCs w:val="28"/>
        </w:rPr>
        <w:t>b) Những nội dung khác không quy định tại Quyết định này thực hiện theo quy định của các văn bản quy phạm pháp luật có liên quan.</w:t>
      </w:r>
    </w:p>
    <w:p w:rsidR="001933E4" w:rsidRPr="00250875" w:rsidRDefault="001933E4" w:rsidP="000A08E0">
      <w:pPr>
        <w:widowControl w:val="0"/>
        <w:spacing w:before="140"/>
        <w:ind w:firstLine="567"/>
        <w:jc w:val="both"/>
        <w:rPr>
          <w:color w:val="000000"/>
          <w:sz w:val="28"/>
          <w:szCs w:val="28"/>
        </w:rPr>
      </w:pPr>
      <w:r w:rsidRPr="00250875">
        <w:rPr>
          <w:color w:val="000000"/>
          <w:sz w:val="28"/>
          <w:szCs w:val="28"/>
        </w:rPr>
        <w:t>2. Đối tượng áp dụng</w:t>
      </w:r>
      <w:bookmarkStart w:id="2" w:name="_GoBack"/>
      <w:bookmarkEnd w:id="2"/>
    </w:p>
    <w:bookmarkEnd w:id="1"/>
    <w:p w:rsidR="001933E4" w:rsidRPr="00250875" w:rsidRDefault="001933E4" w:rsidP="000A08E0">
      <w:pPr>
        <w:widowControl w:val="0"/>
        <w:spacing w:before="140"/>
        <w:ind w:firstLine="567"/>
        <w:jc w:val="both"/>
        <w:rPr>
          <w:iCs/>
          <w:color w:val="000000"/>
          <w:sz w:val="28"/>
          <w:szCs w:val="28"/>
        </w:rPr>
      </w:pPr>
      <w:r w:rsidRPr="00250875">
        <w:rPr>
          <w:iCs/>
          <w:color w:val="000000"/>
          <w:sz w:val="28"/>
          <w:szCs w:val="28"/>
        </w:rPr>
        <w:lastRenderedPageBreak/>
        <w:t>Quyết định này áp dụng đối với các cơ quan, tổ chức, cá nhân tham gia hoặc có liên quan đến việc sử dụng vốn đầu tư công nguồn ngân sách nhà nước.</w:t>
      </w:r>
    </w:p>
    <w:p w:rsidR="001933E4" w:rsidRPr="00250875" w:rsidRDefault="001933E4" w:rsidP="000A08E0">
      <w:pPr>
        <w:spacing w:before="140"/>
        <w:ind w:firstLine="567"/>
        <w:jc w:val="both"/>
        <w:rPr>
          <w:b/>
          <w:bCs/>
          <w:iCs/>
          <w:color w:val="000000"/>
          <w:sz w:val="28"/>
          <w:szCs w:val="28"/>
          <w:lang w:val="af-ZA"/>
        </w:rPr>
      </w:pPr>
      <w:r w:rsidRPr="00250875">
        <w:rPr>
          <w:b/>
          <w:bCs/>
          <w:color w:val="000000"/>
          <w:sz w:val="28"/>
          <w:szCs w:val="28"/>
        </w:rPr>
        <w:t xml:space="preserve">Điều 2. </w:t>
      </w:r>
      <w:bookmarkStart w:id="3" w:name="_Hlk130306174"/>
      <w:r w:rsidRPr="00250875">
        <w:rPr>
          <w:b/>
          <w:bCs/>
          <w:iCs/>
          <w:color w:val="000000"/>
          <w:sz w:val="28"/>
          <w:szCs w:val="28"/>
          <w:lang w:val="af-ZA"/>
        </w:rPr>
        <w:t xml:space="preserve">Quy định thời hạn lập, gửi báo cáo </w:t>
      </w:r>
      <w:r w:rsidRPr="00250875">
        <w:rPr>
          <w:b/>
          <w:bCs/>
          <w:iCs/>
          <w:color w:val="000000"/>
          <w:sz w:val="28"/>
          <w:szCs w:val="28"/>
        </w:rPr>
        <w:t xml:space="preserve">quyết toán vốn đầu tư công nguồn ngân sách </w:t>
      </w:r>
      <w:r w:rsidRPr="00250875">
        <w:rPr>
          <w:b/>
          <w:bCs/>
          <w:iCs/>
          <w:color w:val="000000"/>
          <w:sz w:val="28"/>
          <w:szCs w:val="28"/>
          <w:lang w:val="af-ZA"/>
        </w:rPr>
        <w:t>địa phương các cấp:</w:t>
      </w:r>
    </w:p>
    <w:p w:rsidR="001933E4" w:rsidRPr="00250875" w:rsidRDefault="001933E4" w:rsidP="000A08E0">
      <w:pPr>
        <w:spacing w:before="140"/>
        <w:ind w:firstLine="567"/>
        <w:jc w:val="both"/>
        <w:rPr>
          <w:color w:val="000000"/>
          <w:sz w:val="28"/>
          <w:szCs w:val="28"/>
        </w:rPr>
      </w:pPr>
      <w:r w:rsidRPr="00250875">
        <w:rPr>
          <w:color w:val="000000"/>
          <w:sz w:val="28"/>
          <w:szCs w:val="28"/>
        </w:rPr>
        <w:t>1. Đối với vốn đầu tư công thuộc ngân sách của Ủy ban nhân dân cấp tỉnh quản lý</w:t>
      </w:r>
    </w:p>
    <w:p w:rsidR="001933E4" w:rsidRPr="00250875" w:rsidRDefault="001933E4" w:rsidP="000A08E0">
      <w:pPr>
        <w:spacing w:before="140"/>
        <w:ind w:firstLine="567"/>
        <w:jc w:val="both"/>
        <w:rPr>
          <w:color w:val="000000"/>
          <w:sz w:val="28"/>
          <w:szCs w:val="28"/>
        </w:rPr>
      </w:pPr>
      <w:r w:rsidRPr="00250875">
        <w:rPr>
          <w:color w:val="000000"/>
          <w:sz w:val="28"/>
          <w:szCs w:val="28"/>
        </w:rPr>
        <w:t xml:space="preserve">a) Chủ đầu tư lập báo cáo quyết toán theo niên độ gửi sở, ban, ngành </w:t>
      </w:r>
      <w:r w:rsidR="00E26214">
        <w:rPr>
          <w:color w:val="000000"/>
          <w:sz w:val="28"/>
          <w:szCs w:val="28"/>
        </w:rPr>
        <w:t>cấp tỉnh</w:t>
      </w:r>
      <w:r w:rsidRPr="00250875">
        <w:rPr>
          <w:color w:val="000000"/>
          <w:sz w:val="28"/>
          <w:szCs w:val="28"/>
        </w:rPr>
        <w:t xml:space="preserve">, Ủy ban nhân dân cấp huyện (là cơ quan cấp trên trực tiếp quản lý chủ đầu tư theo phân cấp quản lý) trước ngày 15 tháng 3 năm sau năm quyết toán.  </w:t>
      </w:r>
    </w:p>
    <w:p w:rsidR="001933E4" w:rsidRPr="00250875" w:rsidRDefault="001933E4" w:rsidP="000A08E0">
      <w:pPr>
        <w:spacing w:before="140"/>
        <w:ind w:firstLine="567"/>
        <w:jc w:val="both"/>
        <w:rPr>
          <w:color w:val="000000"/>
          <w:sz w:val="28"/>
          <w:szCs w:val="28"/>
        </w:rPr>
      </w:pPr>
      <w:r w:rsidRPr="00721460">
        <w:rPr>
          <w:color w:val="000000"/>
          <w:sz w:val="28"/>
          <w:szCs w:val="28"/>
        </w:rPr>
        <w:t xml:space="preserve">b) Sở, ban, ngành </w:t>
      </w:r>
      <w:r w:rsidR="00E26214">
        <w:rPr>
          <w:color w:val="000000"/>
          <w:sz w:val="28"/>
          <w:szCs w:val="28"/>
        </w:rPr>
        <w:t>cấp tỉnh</w:t>
      </w:r>
      <w:r w:rsidRPr="00721460">
        <w:rPr>
          <w:color w:val="000000"/>
          <w:sz w:val="28"/>
          <w:szCs w:val="28"/>
        </w:rPr>
        <w:t>, Ủy ban nhân dân cấp huyện tổng hợp, lập báo cáo quyết toán theo niên độ gửi Sở Tài chính để thẩm định trước ngày 15 tháng 5 năm sau năm quyết toán.</w:t>
      </w:r>
    </w:p>
    <w:p w:rsidR="001933E4" w:rsidRPr="00250875" w:rsidRDefault="001933E4" w:rsidP="000A08E0">
      <w:pPr>
        <w:spacing w:before="140"/>
        <w:ind w:firstLine="720"/>
        <w:jc w:val="both"/>
        <w:rPr>
          <w:bCs/>
          <w:iCs/>
          <w:color w:val="000000"/>
          <w:sz w:val="28"/>
          <w:szCs w:val="28"/>
        </w:rPr>
      </w:pPr>
      <w:r w:rsidRPr="00250875">
        <w:rPr>
          <w:bCs/>
          <w:iCs/>
          <w:color w:val="000000"/>
          <w:sz w:val="28"/>
          <w:szCs w:val="28"/>
        </w:rPr>
        <w:t>2. Đối với vốn đầu tư công thuộc ngân sách của Ủy ban nhân dân cấp huyện quản lý</w:t>
      </w:r>
    </w:p>
    <w:p w:rsidR="001933E4" w:rsidRPr="00250875" w:rsidRDefault="001933E4" w:rsidP="000A08E0">
      <w:pPr>
        <w:spacing w:before="140"/>
        <w:ind w:firstLine="720"/>
        <w:jc w:val="both"/>
        <w:rPr>
          <w:bCs/>
          <w:iCs/>
          <w:color w:val="000000"/>
          <w:sz w:val="28"/>
          <w:szCs w:val="28"/>
        </w:rPr>
      </w:pPr>
      <w:r w:rsidRPr="00250875">
        <w:rPr>
          <w:bCs/>
          <w:iCs/>
          <w:color w:val="000000"/>
          <w:sz w:val="28"/>
          <w:szCs w:val="28"/>
        </w:rPr>
        <w:t>a) Chủ đầu tư lập báo cáo quyết toán theo niên độ gửi Phòng Tài chính - Kế hoạch cấp huyện trước ngày 15 tháng 3 năm sau năm quyết toán.</w:t>
      </w:r>
    </w:p>
    <w:p w:rsidR="001933E4" w:rsidRPr="00250875" w:rsidRDefault="001933E4" w:rsidP="000A08E0">
      <w:pPr>
        <w:spacing w:before="140"/>
        <w:ind w:firstLine="720"/>
        <w:jc w:val="both"/>
        <w:rPr>
          <w:bCs/>
          <w:iCs/>
          <w:color w:val="000000"/>
          <w:sz w:val="28"/>
          <w:szCs w:val="28"/>
        </w:rPr>
      </w:pPr>
      <w:bookmarkStart w:id="4" w:name="_Hlk130395182"/>
      <w:r w:rsidRPr="00250875">
        <w:rPr>
          <w:bCs/>
          <w:iCs/>
          <w:color w:val="000000"/>
          <w:sz w:val="28"/>
          <w:szCs w:val="28"/>
        </w:rPr>
        <w:t xml:space="preserve">b) Phòng Tài chính - Kế hoạch cấp huyện thẩm định, tổng hợp, lập báo cáo quyết toán theo niên độ, báo cáo Ủy ban nhân dân cấp huyện và gửi Sở Tài chính trước ngày 15 tháng 4 năm sau năm quyết toán (bao gồm cả vốn đầu tư công thuộc Uỷ ban nhân dân cấp xã quản lý). </w:t>
      </w:r>
    </w:p>
    <w:bookmarkEnd w:id="4"/>
    <w:p w:rsidR="001933E4" w:rsidRPr="00250875" w:rsidRDefault="001933E4" w:rsidP="000A08E0">
      <w:pPr>
        <w:widowControl w:val="0"/>
        <w:spacing w:before="140"/>
        <w:ind w:firstLine="567"/>
        <w:jc w:val="both"/>
        <w:rPr>
          <w:color w:val="000000"/>
          <w:sz w:val="28"/>
          <w:szCs w:val="28"/>
        </w:rPr>
      </w:pPr>
      <w:r w:rsidRPr="00250875">
        <w:rPr>
          <w:color w:val="000000"/>
          <w:sz w:val="28"/>
          <w:szCs w:val="28"/>
        </w:rPr>
        <w:t>3. Đối với</w:t>
      </w:r>
      <w:r w:rsidRPr="00250875">
        <w:rPr>
          <w:b/>
          <w:bCs/>
          <w:color w:val="000000"/>
          <w:sz w:val="28"/>
          <w:szCs w:val="28"/>
        </w:rPr>
        <w:t xml:space="preserve"> </w:t>
      </w:r>
      <w:r w:rsidRPr="00250875">
        <w:rPr>
          <w:color w:val="000000"/>
          <w:sz w:val="28"/>
          <w:szCs w:val="28"/>
        </w:rPr>
        <w:t>vốn đầu tư công thuộc ngân sách của Ủy ban nhân dân cấp xã quản lý</w:t>
      </w:r>
    </w:p>
    <w:p w:rsidR="001933E4" w:rsidRPr="00250875" w:rsidRDefault="001933E4" w:rsidP="000A08E0">
      <w:pPr>
        <w:widowControl w:val="0"/>
        <w:spacing w:before="140"/>
        <w:ind w:firstLine="567"/>
        <w:jc w:val="both"/>
        <w:rPr>
          <w:color w:val="000000"/>
          <w:sz w:val="28"/>
          <w:szCs w:val="28"/>
        </w:rPr>
      </w:pPr>
      <w:r w:rsidRPr="00250875">
        <w:rPr>
          <w:color w:val="000000"/>
          <w:sz w:val="28"/>
          <w:szCs w:val="28"/>
        </w:rPr>
        <w:t>Ủy ban nhân dân cấp xã thực hiện đối chiếu, rà soát số liệu quyết toán với Kho bạc nhà nước cấp huyện, lập báo cáo quyết toán theo niên độ gửi Phòng Tài chính - Kế hoạch cấp huyện trước ngày 15 tháng 3 năm sau năm quyết toán.</w:t>
      </w:r>
    </w:p>
    <w:bookmarkEnd w:id="3"/>
    <w:p w:rsidR="001933E4" w:rsidRPr="00250875" w:rsidRDefault="001933E4" w:rsidP="000A08E0">
      <w:pPr>
        <w:widowControl w:val="0"/>
        <w:spacing w:before="140"/>
        <w:ind w:firstLine="567"/>
        <w:jc w:val="both"/>
        <w:rPr>
          <w:color w:val="000000"/>
          <w:sz w:val="28"/>
          <w:szCs w:val="28"/>
        </w:rPr>
      </w:pPr>
      <w:r w:rsidRPr="00250875">
        <w:rPr>
          <w:b/>
          <w:bCs/>
          <w:color w:val="000000"/>
          <w:sz w:val="28"/>
          <w:szCs w:val="28"/>
        </w:rPr>
        <w:t>Điều 3. Trình tự xét duyệt, thẩm định và ra thông báo thẩm định quyết toán theo năm ngân sách đối với vốn đầu tư công thuộc ngân sách của Ủy ban nhân dân cấp xã quản lý</w:t>
      </w:r>
    </w:p>
    <w:p w:rsidR="001933E4" w:rsidRPr="00250875" w:rsidRDefault="001933E4" w:rsidP="000A08E0">
      <w:pPr>
        <w:spacing w:before="140"/>
        <w:ind w:firstLine="567"/>
        <w:jc w:val="both"/>
        <w:rPr>
          <w:color w:val="000000"/>
          <w:sz w:val="28"/>
          <w:szCs w:val="28"/>
        </w:rPr>
      </w:pPr>
      <w:r w:rsidRPr="00250875">
        <w:rPr>
          <w:color w:val="000000"/>
          <w:sz w:val="28"/>
          <w:szCs w:val="28"/>
        </w:rPr>
        <w:t xml:space="preserve"> 1. Trong thời hạn 30 ngày kể từ ngày nhận đủ hồ sơ theo quy định, Phòng Tài chính - Kế hoạch cấp huyện thẩm định và ra thông báo thẩm định báo cáo quyết toán theo niên độ gửi Ủy ban nhân dân cấp xã, Kho bạc Nhà nước cấp huyện.</w:t>
      </w:r>
    </w:p>
    <w:p w:rsidR="001933E4" w:rsidRPr="00250875" w:rsidRDefault="001933E4" w:rsidP="000A08E0">
      <w:pPr>
        <w:widowControl w:val="0"/>
        <w:spacing w:before="140"/>
        <w:ind w:firstLine="567"/>
        <w:jc w:val="both"/>
        <w:rPr>
          <w:color w:val="000000"/>
          <w:sz w:val="28"/>
          <w:szCs w:val="28"/>
        </w:rPr>
      </w:pPr>
      <w:r w:rsidRPr="00250875">
        <w:rPr>
          <w:color w:val="000000"/>
          <w:sz w:val="28"/>
          <w:szCs w:val="28"/>
        </w:rPr>
        <w:t>2. Trường hợp báo cáo quyết toán theo niên độ của Ủy ban nhân dân cấp xã lập chưa đúng quy định, Phòng Tài chính - Kế hoạch cấp huyện yêu cầu đơn vị giải trình, cung cấp thông tin, số liệu cần thiết, điều chỉnh những sai sót hoặc yêu cầu lập lại báo cáo để thẩm định theo quy định. Đồng thời yêu cầu đơn vị nộp các khoản phải nộp ngân sách nhà nước theo quy định và xuất toán các khoản chi sai chế độ, chi không đúng kế hoạch được giao, đề nghị cơ quan có thẩm quyền xử lý đối với chủ đầu tư sử dụng vốn không đúng quy định.</w:t>
      </w:r>
    </w:p>
    <w:p w:rsidR="001933E4" w:rsidRPr="00250875" w:rsidRDefault="001933E4" w:rsidP="000A08E0">
      <w:pPr>
        <w:spacing w:before="140"/>
        <w:ind w:firstLine="567"/>
        <w:jc w:val="both"/>
        <w:rPr>
          <w:color w:val="000000"/>
          <w:sz w:val="28"/>
          <w:szCs w:val="28"/>
        </w:rPr>
      </w:pPr>
      <w:r w:rsidRPr="00250875">
        <w:rPr>
          <w:b/>
          <w:bCs/>
          <w:color w:val="000000"/>
          <w:sz w:val="28"/>
          <w:szCs w:val="28"/>
        </w:rPr>
        <w:lastRenderedPageBreak/>
        <w:t>Điều 4. Hiệu lực thi hành</w:t>
      </w:r>
    </w:p>
    <w:p w:rsidR="001933E4" w:rsidRDefault="001933E4" w:rsidP="000A08E0">
      <w:pPr>
        <w:spacing w:before="140"/>
        <w:ind w:firstLine="567"/>
        <w:jc w:val="both"/>
        <w:rPr>
          <w:bCs/>
          <w:iCs/>
          <w:color w:val="000000"/>
          <w:sz w:val="28"/>
          <w:szCs w:val="28"/>
        </w:rPr>
      </w:pPr>
      <w:r w:rsidRPr="00250875">
        <w:rPr>
          <w:color w:val="000000"/>
          <w:sz w:val="28"/>
          <w:szCs w:val="28"/>
        </w:rPr>
        <w:t xml:space="preserve">1. </w:t>
      </w:r>
      <w:r w:rsidRPr="00250875">
        <w:rPr>
          <w:bCs/>
          <w:iCs/>
          <w:color w:val="000000"/>
          <w:sz w:val="28"/>
          <w:szCs w:val="28"/>
        </w:rPr>
        <w:t xml:space="preserve">Quyết định này có hiệu lực kể từ ngày </w:t>
      </w:r>
      <w:r>
        <w:rPr>
          <w:bCs/>
          <w:iCs/>
          <w:color w:val="000000"/>
          <w:sz w:val="28"/>
          <w:szCs w:val="28"/>
        </w:rPr>
        <w:t>01 tháng 5 năm 2023.</w:t>
      </w:r>
    </w:p>
    <w:p w:rsidR="001933E4" w:rsidRDefault="001933E4" w:rsidP="000A08E0">
      <w:pPr>
        <w:spacing w:before="140"/>
        <w:ind w:firstLine="567"/>
        <w:jc w:val="both"/>
        <w:rPr>
          <w:bCs/>
          <w:iCs/>
          <w:color w:val="000000"/>
          <w:sz w:val="28"/>
          <w:szCs w:val="28"/>
        </w:rPr>
      </w:pPr>
      <w:r w:rsidRPr="00250875">
        <w:rPr>
          <w:color w:val="000000"/>
          <w:sz w:val="28"/>
          <w:szCs w:val="28"/>
        </w:rPr>
        <w:t xml:space="preserve">2. </w:t>
      </w:r>
      <w:r w:rsidRPr="00250875">
        <w:rPr>
          <w:bCs/>
          <w:iCs/>
          <w:color w:val="000000"/>
          <w:sz w:val="28"/>
          <w:szCs w:val="28"/>
        </w:rPr>
        <w:t xml:space="preserve">Chánh Văn phòng Ủy ban nhân dân tỉnh, Thủ trưởng các sở, </w:t>
      </w:r>
      <w:r>
        <w:rPr>
          <w:bCs/>
          <w:iCs/>
          <w:color w:val="000000"/>
          <w:sz w:val="28"/>
          <w:szCs w:val="28"/>
        </w:rPr>
        <w:t xml:space="preserve">ban, </w:t>
      </w:r>
      <w:r w:rsidRPr="00250875">
        <w:rPr>
          <w:bCs/>
          <w:iCs/>
          <w:color w:val="000000"/>
          <w:sz w:val="28"/>
          <w:szCs w:val="28"/>
        </w:rPr>
        <w:t>ngành</w:t>
      </w:r>
      <w:r>
        <w:rPr>
          <w:bCs/>
          <w:iCs/>
          <w:color w:val="000000"/>
          <w:sz w:val="28"/>
          <w:szCs w:val="28"/>
        </w:rPr>
        <w:t xml:space="preserve"> cấp tỉnh</w:t>
      </w:r>
      <w:r w:rsidRPr="00250875">
        <w:rPr>
          <w:bCs/>
          <w:iCs/>
          <w:color w:val="000000"/>
          <w:sz w:val="28"/>
          <w:szCs w:val="28"/>
        </w:rPr>
        <w:t>; Chủ tịch Ủy ban nhân dân các huyện, thành, thị và các cơ quan</w:t>
      </w:r>
      <w:r>
        <w:rPr>
          <w:bCs/>
          <w:iCs/>
          <w:color w:val="000000"/>
          <w:sz w:val="28"/>
          <w:szCs w:val="28"/>
        </w:rPr>
        <w:t>, đơn vị</w:t>
      </w:r>
      <w:r w:rsidRPr="00250875">
        <w:rPr>
          <w:bCs/>
          <w:iCs/>
          <w:color w:val="000000"/>
          <w:sz w:val="28"/>
          <w:szCs w:val="28"/>
        </w:rPr>
        <w:t xml:space="preserve"> có liên quan căn cứ Quyết định </w:t>
      </w:r>
      <w:r>
        <w:rPr>
          <w:bCs/>
          <w:iCs/>
          <w:color w:val="000000"/>
          <w:sz w:val="28"/>
          <w:szCs w:val="28"/>
        </w:rPr>
        <w:t>thực hiện</w:t>
      </w:r>
      <w:r w:rsidRPr="00250875">
        <w:rPr>
          <w:bCs/>
          <w:iCs/>
          <w:color w:val="000000"/>
          <w:sz w:val="28"/>
          <w:szCs w:val="28"/>
        </w:rPr>
        <w:t>./.</w:t>
      </w:r>
    </w:p>
    <w:p w:rsidR="002701ED" w:rsidRPr="002701ED" w:rsidRDefault="002701ED" w:rsidP="002701ED">
      <w:pPr>
        <w:spacing w:before="120"/>
        <w:ind w:firstLine="567"/>
        <w:jc w:val="both"/>
        <w:rPr>
          <w:bCs/>
          <w:iCs/>
          <w:color w:val="000000"/>
          <w:sz w:val="6"/>
          <w:szCs w:val="28"/>
        </w:rPr>
      </w:pPr>
    </w:p>
    <w:p w:rsidR="0073201B" w:rsidRPr="006406F7" w:rsidRDefault="0073201B" w:rsidP="002701ED">
      <w:pPr>
        <w:ind w:firstLine="709"/>
        <w:jc w:val="both"/>
        <w:rPr>
          <w:sz w:val="2"/>
          <w:szCs w:val="28"/>
        </w:rPr>
      </w:pPr>
    </w:p>
    <w:p w:rsidR="00517261" w:rsidRPr="0073201B" w:rsidRDefault="00517261" w:rsidP="002701ED">
      <w:pPr>
        <w:ind w:firstLine="709"/>
        <w:jc w:val="both"/>
        <w:rPr>
          <w:sz w:val="4"/>
          <w:szCs w:val="28"/>
        </w:rPr>
      </w:pPr>
    </w:p>
    <w:tbl>
      <w:tblPr>
        <w:tblW w:w="9393" w:type="dxa"/>
        <w:tblLayout w:type="fixed"/>
        <w:tblLook w:val="0000" w:firstRow="0" w:lastRow="0" w:firstColumn="0" w:lastColumn="0" w:noHBand="0" w:noVBand="0"/>
      </w:tblPr>
      <w:tblGrid>
        <w:gridCol w:w="4962"/>
        <w:gridCol w:w="4431"/>
      </w:tblGrid>
      <w:tr w:rsidR="00722B7A" w:rsidRPr="005C5D7B" w:rsidTr="002701ED">
        <w:trPr>
          <w:trHeight w:val="5654"/>
        </w:trPr>
        <w:tc>
          <w:tcPr>
            <w:tcW w:w="4962" w:type="dxa"/>
          </w:tcPr>
          <w:p w:rsidR="00773D89" w:rsidRPr="00832CCF" w:rsidRDefault="00773D89" w:rsidP="002701ED">
            <w:pPr>
              <w:jc w:val="both"/>
              <w:rPr>
                <w:b/>
                <w:bCs/>
                <w:i/>
              </w:rPr>
            </w:pPr>
            <w:r w:rsidRPr="005C5D7B">
              <w:rPr>
                <w:bCs/>
                <w:i/>
                <w:sz w:val="28"/>
                <w:szCs w:val="28"/>
              </w:rPr>
              <w:t xml:space="preserve"> </w:t>
            </w:r>
            <w:r w:rsidRPr="00832CCF">
              <w:rPr>
                <w:b/>
                <w:bCs/>
                <w:i/>
              </w:rPr>
              <w:t>Nơi nhận:</w:t>
            </w:r>
          </w:p>
          <w:p w:rsidR="001933E4" w:rsidRPr="001933E4" w:rsidRDefault="001933E4" w:rsidP="002701ED">
            <w:pPr>
              <w:jc w:val="both"/>
              <w:rPr>
                <w:sz w:val="22"/>
              </w:rPr>
            </w:pPr>
            <w:r w:rsidRPr="001933E4">
              <w:rPr>
                <w:sz w:val="22"/>
              </w:rPr>
              <w:t>- Văn phòng Chính phủ;</w:t>
            </w:r>
          </w:p>
          <w:p w:rsidR="001933E4" w:rsidRPr="001933E4" w:rsidRDefault="001933E4" w:rsidP="002701ED">
            <w:pPr>
              <w:jc w:val="both"/>
              <w:rPr>
                <w:sz w:val="22"/>
              </w:rPr>
            </w:pPr>
            <w:r w:rsidRPr="001933E4">
              <w:rPr>
                <w:sz w:val="22"/>
              </w:rPr>
              <w:t>- Website Chính phủ;</w:t>
            </w:r>
          </w:p>
          <w:p w:rsidR="001933E4" w:rsidRPr="001933E4" w:rsidRDefault="001933E4" w:rsidP="002701ED">
            <w:pPr>
              <w:jc w:val="both"/>
              <w:rPr>
                <w:sz w:val="22"/>
              </w:rPr>
            </w:pPr>
            <w:r w:rsidRPr="001933E4">
              <w:rPr>
                <w:sz w:val="22"/>
              </w:rPr>
              <w:t>- Bộ Tài chính;</w:t>
            </w:r>
          </w:p>
          <w:p w:rsidR="001933E4" w:rsidRPr="001933E4" w:rsidRDefault="001933E4" w:rsidP="002701ED">
            <w:pPr>
              <w:jc w:val="both"/>
              <w:rPr>
                <w:sz w:val="22"/>
              </w:rPr>
            </w:pPr>
            <w:r w:rsidRPr="001933E4">
              <w:rPr>
                <w:sz w:val="22"/>
              </w:rPr>
              <w:t>- Vụ Pháp chế - Bộ Tài chính;</w:t>
            </w:r>
          </w:p>
          <w:p w:rsidR="001933E4" w:rsidRPr="001933E4" w:rsidRDefault="001933E4" w:rsidP="002701ED">
            <w:pPr>
              <w:jc w:val="both"/>
              <w:rPr>
                <w:sz w:val="22"/>
              </w:rPr>
            </w:pPr>
            <w:r w:rsidRPr="001933E4">
              <w:rPr>
                <w:sz w:val="22"/>
              </w:rPr>
              <w:t>- Cục Kiểm tra VBQPPL - Bộ Tư pháp;</w:t>
            </w:r>
          </w:p>
          <w:p w:rsidR="001933E4" w:rsidRPr="001933E4" w:rsidRDefault="001933E4" w:rsidP="002701ED">
            <w:pPr>
              <w:jc w:val="both"/>
              <w:rPr>
                <w:sz w:val="22"/>
              </w:rPr>
            </w:pPr>
            <w:r w:rsidRPr="001933E4">
              <w:rPr>
                <w:sz w:val="22"/>
              </w:rPr>
              <w:t>- Thường trực Tỉnh ủy;</w:t>
            </w:r>
          </w:p>
          <w:p w:rsidR="001933E4" w:rsidRPr="001933E4" w:rsidRDefault="001933E4" w:rsidP="002701ED">
            <w:pPr>
              <w:jc w:val="both"/>
              <w:rPr>
                <w:sz w:val="22"/>
              </w:rPr>
            </w:pPr>
            <w:r w:rsidRPr="001933E4">
              <w:rPr>
                <w:sz w:val="22"/>
              </w:rPr>
              <w:t>- Thường trực HĐND tỉnh;</w:t>
            </w:r>
          </w:p>
          <w:p w:rsidR="001933E4" w:rsidRPr="001933E4" w:rsidRDefault="001933E4" w:rsidP="002701ED">
            <w:pPr>
              <w:jc w:val="both"/>
              <w:rPr>
                <w:sz w:val="22"/>
              </w:rPr>
            </w:pPr>
            <w:r w:rsidRPr="001933E4">
              <w:rPr>
                <w:sz w:val="22"/>
              </w:rPr>
              <w:t>- Đoàn Đại biểu Quốc hội tỉnh;</w:t>
            </w:r>
          </w:p>
          <w:p w:rsidR="001933E4" w:rsidRPr="001933E4" w:rsidRDefault="001933E4" w:rsidP="002701ED">
            <w:pPr>
              <w:jc w:val="both"/>
              <w:rPr>
                <w:sz w:val="22"/>
              </w:rPr>
            </w:pPr>
            <w:r w:rsidRPr="001933E4">
              <w:rPr>
                <w:sz w:val="22"/>
              </w:rPr>
              <w:t>- Chủ tịch, các Phó Chủ tịch UBND tỉnh;</w:t>
            </w:r>
          </w:p>
          <w:p w:rsidR="001933E4" w:rsidRPr="001933E4" w:rsidRDefault="001933E4" w:rsidP="002701ED">
            <w:pPr>
              <w:jc w:val="both"/>
              <w:rPr>
                <w:sz w:val="22"/>
              </w:rPr>
            </w:pPr>
            <w:r w:rsidRPr="001933E4">
              <w:rPr>
                <w:sz w:val="22"/>
              </w:rPr>
              <w:t>- Ủy ban MTTQ Việt Nam tỉnh;</w:t>
            </w:r>
          </w:p>
          <w:p w:rsidR="001933E4" w:rsidRPr="001933E4" w:rsidRDefault="001933E4" w:rsidP="002701ED">
            <w:pPr>
              <w:jc w:val="both"/>
              <w:rPr>
                <w:sz w:val="22"/>
              </w:rPr>
            </w:pPr>
            <w:r w:rsidRPr="001933E4">
              <w:rPr>
                <w:sz w:val="22"/>
              </w:rPr>
              <w:t>- Các tổ chức chính trị - xã hội cấp tỉnh;</w:t>
            </w:r>
          </w:p>
          <w:p w:rsidR="001933E4" w:rsidRPr="001933E4" w:rsidRDefault="001933E4" w:rsidP="002701ED">
            <w:pPr>
              <w:jc w:val="both"/>
              <w:rPr>
                <w:sz w:val="22"/>
              </w:rPr>
            </w:pPr>
            <w:r w:rsidRPr="001933E4">
              <w:rPr>
                <w:sz w:val="22"/>
              </w:rPr>
              <w:t>- Các cơ quan tham mưu, giúp việc thuộc Tỉnh ủy;</w:t>
            </w:r>
          </w:p>
          <w:p w:rsidR="001933E4" w:rsidRPr="001933E4" w:rsidRDefault="001933E4" w:rsidP="002701ED">
            <w:pPr>
              <w:jc w:val="both"/>
              <w:rPr>
                <w:sz w:val="22"/>
              </w:rPr>
            </w:pPr>
            <w:r w:rsidRPr="001933E4">
              <w:rPr>
                <w:sz w:val="22"/>
              </w:rPr>
              <w:t>- Các sở, ban, ngành, đoàn thể thuộc tỉnh;</w:t>
            </w:r>
          </w:p>
          <w:p w:rsidR="001933E4" w:rsidRPr="001933E4" w:rsidRDefault="001933E4" w:rsidP="002701ED">
            <w:pPr>
              <w:jc w:val="both"/>
              <w:rPr>
                <w:sz w:val="22"/>
              </w:rPr>
            </w:pPr>
            <w:r w:rsidRPr="001933E4">
              <w:rPr>
                <w:sz w:val="22"/>
              </w:rPr>
              <w:t>- Huyện, thành, thị ủy;</w:t>
            </w:r>
          </w:p>
          <w:p w:rsidR="001933E4" w:rsidRPr="001933E4" w:rsidRDefault="001933E4" w:rsidP="002701ED">
            <w:pPr>
              <w:jc w:val="both"/>
              <w:rPr>
                <w:sz w:val="22"/>
              </w:rPr>
            </w:pPr>
            <w:r w:rsidRPr="001933E4">
              <w:rPr>
                <w:sz w:val="22"/>
              </w:rPr>
              <w:t>- UBND huyện, thành, thị;</w:t>
            </w:r>
          </w:p>
          <w:p w:rsidR="001933E4" w:rsidRPr="001933E4" w:rsidRDefault="001933E4" w:rsidP="002701ED">
            <w:pPr>
              <w:jc w:val="both"/>
              <w:rPr>
                <w:sz w:val="22"/>
              </w:rPr>
            </w:pPr>
            <w:r w:rsidRPr="001933E4">
              <w:rPr>
                <w:sz w:val="22"/>
              </w:rPr>
              <w:t>- UBND cấp xã;</w:t>
            </w:r>
          </w:p>
          <w:p w:rsidR="001933E4" w:rsidRPr="001933E4" w:rsidRDefault="001933E4" w:rsidP="002701ED">
            <w:pPr>
              <w:jc w:val="both"/>
              <w:rPr>
                <w:sz w:val="22"/>
              </w:rPr>
            </w:pPr>
            <w:r w:rsidRPr="001933E4">
              <w:rPr>
                <w:sz w:val="22"/>
              </w:rPr>
              <w:t>- Cổng Thông tin điện tử tỉnh;</w:t>
            </w:r>
          </w:p>
          <w:p w:rsidR="001933E4" w:rsidRPr="001933E4" w:rsidRDefault="001933E4" w:rsidP="002701ED">
            <w:pPr>
              <w:jc w:val="both"/>
              <w:rPr>
                <w:sz w:val="22"/>
              </w:rPr>
            </w:pPr>
            <w:r w:rsidRPr="001933E4">
              <w:rPr>
                <w:sz w:val="22"/>
              </w:rPr>
              <w:t>- Trung tâm Công báo - Tinh học tỉnh;</w:t>
            </w:r>
          </w:p>
          <w:p w:rsidR="001933E4" w:rsidRDefault="001933E4" w:rsidP="002701ED">
            <w:pPr>
              <w:jc w:val="both"/>
              <w:rPr>
                <w:sz w:val="22"/>
              </w:rPr>
            </w:pPr>
            <w:r w:rsidRPr="001933E4">
              <w:rPr>
                <w:sz w:val="22"/>
              </w:rPr>
              <w:t xml:space="preserve">- CVP, </w:t>
            </w:r>
            <w:r>
              <w:rPr>
                <w:sz w:val="22"/>
              </w:rPr>
              <w:t xml:space="preserve">các </w:t>
            </w:r>
            <w:r w:rsidRPr="001933E4">
              <w:rPr>
                <w:sz w:val="22"/>
              </w:rPr>
              <w:t>PCVP UBND tỉnh;</w:t>
            </w:r>
          </w:p>
          <w:p w:rsidR="001933E4" w:rsidRPr="001933E4" w:rsidRDefault="001933E4" w:rsidP="002701ED">
            <w:pPr>
              <w:jc w:val="both"/>
              <w:rPr>
                <w:sz w:val="22"/>
              </w:rPr>
            </w:pPr>
            <w:r>
              <w:rPr>
                <w:sz w:val="22"/>
              </w:rPr>
              <w:t>- CV: NCTH;</w:t>
            </w:r>
          </w:p>
          <w:p w:rsidR="00773D89" w:rsidRPr="00B36055" w:rsidRDefault="001933E4" w:rsidP="002701ED">
            <w:pPr>
              <w:jc w:val="both"/>
            </w:pPr>
            <w:r w:rsidRPr="001933E4">
              <w:rPr>
                <w:sz w:val="22"/>
              </w:rPr>
              <w:t xml:space="preserve">- Lưu: VT, </w:t>
            </w:r>
            <w:r>
              <w:rPr>
                <w:sz w:val="22"/>
              </w:rPr>
              <w:t>TH1</w:t>
            </w:r>
            <w:r w:rsidRPr="001933E4">
              <w:rPr>
                <w:sz w:val="22"/>
              </w:rPr>
              <w:t>.</w:t>
            </w:r>
          </w:p>
        </w:tc>
        <w:tc>
          <w:tcPr>
            <w:tcW w:w="4431" w:type="dxa"/>
          </w:tcPr>
          <w:p w:rsidR="00BD394A" w:rsidRDefault="00773D89" w:rsidP="002701ED">
            <w:pPr>
              <w:jc w:val="center"/>
              <w:rPr>
                <w:b/>
                <w:bCs/>
                <w:sz w:val="28"/>
                <w:szCs w:val="28"/>
                <w:lang w:val="de-DE"/>
              </w:rPr>
            </w:pPr>
            <w:r w:rsidRPr="005C5D7B">
              <w:rPr>
                <w:b/>
                <w:bCs/>
                <w:sz w:val="28"/>
                <w:szCs w:val="28"/>
                <w:lang w:val="de-DE"/>
              </w:rPr>
              <w:t xml:space="preserve">TM. ỦY BAN NHÂN DÂN </w:t>
            </w:r>
          </w:p>
          <w:p w:rsidR="00773D89" w:rsidRPr="005C5D7B" w:rsidRDefault="006406F7" w:rsidP="002701ED">
            <w:pPr>
              <w:jc w:val="center"/>
              <w:rPr>
                <w:b/>
                <w:bCs/>
                <w:sz w:val="28"/>
                <w:szCs w:val="28"/>
                <w:lang w:val="de-DE"/>
              </w:rPr>
            </w:pPr>
            <w:r>
              <w:rPr>
                <w:b/>
                <w:bCs/>
                <w:sz w:val="28"/>
                <w:szCs w:val="28"/>
                <w:lang w:val="de-DE"/>
              </w:rPr>
              <w:t xml:space="preserve">KT. </w:t>
            </w:r>
            <w:r w:rsidR="00773D89" w:rsidRPr="005C5D7B">
              <w:rPr>
                <w:b/>
                <w:bCs/>
                <w:sz w:val="28"/>
                <w:szCs w:val="28"/>
                <w:lang w:val="de-DE"/>
              </w:rPr>
              <w:t>CHỦ TỊCH</w:t>
            </w:r>
          </w:p>
          <w:p w:rsidR="00773D89" w:rsidRPr="005C5D7B" w:rsidRDefault="006406F7" w:rsidP="002701ED">
            <w:pPr>
              <w:jc w:val="center"/>
              <w:rPr>
                <w:b/>
                <w:bCs/>
                <w:sz w:val="28"/>
                <w:szCs w:val="28"/>
                <w:lang w:val="de-DE"/>
              </w:rPr>
            </w:pPr>
            <w:r>
              <w:rPr>
                <w:b/>
                <w:bCs/>
                <w:sz w:val="28"/>
                <w:szCs w:val="28"/>
                <w:lang w:val="de-DE"/>
              </w:rPr>
              <w:t>PHÓ CHỦ TỊCH</w:t>
            </w:r>
          </w:p>
          <w:p w:rsidR="00773D89" w:rsidRPr="005C5D7B" w:rsidRDefault="00773D89" w:rsidP="002701ED">
            <w:pPr>
              <w:jc w:val="center"/>
              <w:rPr>
                <w:b/>
                <w:bCs/>
                <w:sz w:val="28"/>
                <w:szCs w:val="28"/>
                <w:lang w:val="de-DE"/>
              </w:rPr>
            </w:pPr>
          </w:p>
          <w:p w:rsidR="00773D89" w:rsidRPr="005C5D7B" w:rsidRDefault="00773D89" w:rsidP="002701ED">
            <w:pPr>
              <w:rPr>
                <w:sz w:val="28"/>
                <w:szCs w:val="28"/>
                <w:lang w:val="de-DE"/>
              </w:rPr>
            </w:pPr>
          </w:p>
          <w:p w:rsidR="00773D89" w:rsidRPr="002701ED" w:rsidRDefault="00773D89" w:rsidP="002701ED">
            <w:pPr>
              <w:rPr>
                <w:sz w:val="28"/>
                <w:szCs w:val="28"/>
                <w:lang w:val="de-DE"/>
              </w:rPr>
            </w:pPr>
          </w:p>
          <w:p w:rsidR="00773D89" w:rsidRPr="002701ED" w:rsidRDefault="00773D89" w:rsidP="002701ED">
            <w:pPr>
              <w:rPr>
                <w:sz w:val="28"/>
                <w:szCs w:val="28"/>
                <w:lang w:val="de-DE"/>
              </w:rPr>
            </w:pPr>
          </w:p>
          <w:p w:rsidR="001933E4" w:rsidRPr="002701ED" w:rsidRDefault="001933E4" w:rsidP="002701ED">
            <w:pPr>
              <w:rPr>
                <w:sz w:val="36"/>
                <w:szCs w:val="36"/>
                <w:lang w:val="de-DE"/>
              </w:rPr>
            </w:pPr>
          </w:p>
          <w:p w:rsidR="00773D89" w:rsidRPr="005C5D7B" w:rsidRDefault="001933E4" w:rsidP="002701ED">
            <w:pPr>
              <w:jc w:val="center"/>
              <w:rPr>
                <w:b/>
                <w:sz w:val="28"/>
                <w:szCs w:val="28"/>
                <w:lang w:val="de-DE"/>
              </w:rPr>
            </w:pPr>
            <w:r>
              <w:rPr>
                <w:b/>
                <w:sz w:val="28"/>
                <w:szCs w:val="28"/>
                <w:lang w:val="de-DE"/>
              </w:rPr>
              <w:t>Phan Trọng Tấn</w:t>
            </w:r>
          </w:p>
          <w:p w:rsidR="00773D89" w:rsidRPr="005C5D7B" w:rsidRDefault="00773D89" w:rsidP="002701ED">
            <w:pPr>
              <w:jc w:val="center"/>
              <w:rPr>
                <w:b/>
                <w:bCs/>
                <w:sz w:val="28"/>
                <w:szCs w:val="28"/>
                <w:lang w:val="de-DE"/>
              </w:rPr>
            </w:pPr>
          </w:p>
        </w:tc>
      </w:tr>
    </w:tbl>
    <w:p w:rsidR="007D3007" w:rsidRPr="005C5D7B" w:rsidRDefault="007D3007">
      <w:pPr>
        <w:rPr>
          <w:sz w:val="28"/>
          <w:szCs w:val="28"/>
        </w:rPr>
      </w:pPr>
    </w:p>
    <w:sectPr w:rsidR="007D3007" w:rsidRPr="005C5D7B" w:rsidSect="002701ED">
      <w:headerReference w:type="default" r:id="rId7"/>
      <w:pgSz w:w="11907" w:h="16840" w:code="9"/>
      <w:pgMar w:top="1276" w:right="1134" w:bottom="993"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5DB6" w:rsidRDefault="00A65DB6" w:rsidP="004D035A">
      <w:r>
        <w:separator/>
      </w:r>
    </w:p>
  </w:endnote>
  <w:endnote w:type="continuationSeparator" w:id="0">
    <w:p w:rsidR="00A65DB6" w:rsidRDefault="00A65DB6" w:rsidP="004D0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5DB6" w:rsidRDefault="00A65DB6" w:rsidP="004D035A">
      <w:r>
        <w:separator/>
      </w:r>
    </w:p>
  </w:footnote>
  <w:footnote w:type="continuationSeparator" w:id="0">
    <w:p w:rsidR="00A65DB6" w:rsidRDefault="00A65DB6" w:rsidP="004D0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5570295"/>
      <w:docPartObj>
        <w:docPartGallery w:val="Page Numbers (Top of Page)"/>
        <w:docPartUnique/>
      </w:docPartObj>
    </w:sdtPr>
    <w:sdtEndPr>
      <w:rPr>
        <w:noProof/>
      </w:rPr>
    </w:sdtEndPr>
    <w:sdtContent>
      <w:p w:rsidR="002701ED" w:rsidRDefault="002701ED">
        <w:pPr>
          <w:pStyle w:val="Header"/>
          <w:jc w:val="center"/>
        </w:pPr>
        <w:r w:rsidRPr="002701ED">
          <w:rPr>
            <w:sz w:val="28"/>
            <w:szCs w:val="28"/>
          </w:rPr>
          <w:fldChar w:fldCharType="begin"/>
        </w:r>
        <w:r w:rsidRPr="002701ED">
          <w:rPr>
            <w:sz w:val="28"/>
            <w:szCs w:val="28"/>
          </w:rPr>
          <w:instrText xml:space="preserve"> PAGE   \* MERGEFORMAT </w:instrText>
        </w:r>
        <w:r w:rsidRPr="002701ED">
          <w:rPr>
            <w:sz w:val="28"/>
            <w:szCs w:val="28"/>
          </w:rPr>
          <w:fldChar w:fldCharType="separate"/>
        </w:r>
        <w:r w:rsidRPr="002701ED">
          <w:rPr>
            <w:noProof/>
            <w:sz w:val="28"/>
            <w:szCs w:val="28"/>
          </w:rPr>
          <w:t>2</w:t>
        </w:r>
        <w:r w:rsidRPr="002701ED">
          <w:rPr>
            <w:noProof/>
            <w:sz w:val="28"/>
            <w:szCs w:val="28"/>
          </w:rPr>
          <w:fldChar w:fldCharType="end"/>
        </w:r>
      </w:p>
    </w:sdtContent>
  </w:sdt>
  <w:p w:rsidR="004D035A" w:rsidRDefault="004D03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D89"/>
    <w:rsid w:val="000641E7"/>
    <w:rsid w:val="00070BAE"/>
    <w:rsid w:val="000A08E0"/>
    <w:rsid w:val="000A3743"/>
    <w:rsid w:val="00131E24"/>
    <w:rsid w:val="00165824"/>
    <w:rsid w:val="001933E4"/>
    <w:rsid w:val="001B432D"/>
    <w:rsid w:val="001E2F41"/>
    <w:rsid w:val="002701ED"/>
    <w:rsid w:val="002A3C38"/>
    <w:rsid w:val="003000A5"/>
    <w:rsid w:val="00337D65"/>
    <w:rsid w:val="003B1AE9"/>
    <w:rsid w:val="003F04B5"/>
    <w:rsid w:val="00401E4C"/>
    <w:rsid w:val="00451C00"/>
    <w:rsid w:val="00486C33"/>
    <w:rsid w:val="00490978"/>
    <w:rsid w:val="004D035A"/>
    <w:rsid w:val="00517261"/>
    <w:rsid w:val="00524A90"/>
    <w:rsid w:val="00566294"/>
    <w:rsid w:val="00594231"/>
    <w:rsid w:val="00594896"/>
    <w:rsid w:val="005A3DB6"/>
    <w:rsid w:val="005C5D7B"/>
    <w:rsid w:val="005D5794"/>
    <w:rsid w:val="00622FAE"/>
    <w:rsid w:val="006406F7"/>
    <w:rsid w:val="006F409F"/>
    <w:rsid w:val="006F6641"/>
    <w:rsid w:val="00722B7A"/>
    <w:rsid w:val="0073201B"/>
    <w:rsid w:val="00736665"/>
    <w:rsid w:val="00750BBF"/>
    <w:rsid w:val="00773D89"/>
    <w:rsid w:val="00774001"/>
    <w:rsid w:val="007D3007"/>
    <w:rsid w:val="00832CCF"/>
    <w:rsid w:val="0087298C"/>
    <w:rsid w:val="00873DAA"/>
    <w:rsid w:val="00920E89"/>
    <w:rsid w:val="009A0A06"/>
    <w:rsid w:val="009B21C6"/>
    <w:rsid w:val="009C13BF"/>
    <w:rsid w:val="00A47916"/>
    <w:rsid w:val="00A65DB6"/>
    <w:rsid w:val="00AC401C"/>
    <w:rsid w:val="00AF47C4"/>
    <w:rsid w:val="00B2187A"/>
    <w:rsid w:val="00B36055"/>
    <w:rsid w:val="00B62065"/>
    <w:rsid w:val="00BD394A"/>
    <w:rsid w:val="00BE6AC4"/>
    <w:rsid w:val="00BF380E"/>
    <w:rsid w:val="00C32CD4"/>
    <w:rsid w:val="00C3603A"/>
    <w:rsid w:val="00C967C4"/>
    <w:rsid w:val="00D1344D"/>
    <w:rsid w:val="00D15A98"/>
    <w:rsid w:val="00D307B7"/>
    <w:rsid w:val="00D31CE0"/>
    <w:rsid w:val="00DA3CE1"/>
    <w:rsid w:val="00DE537B"/>
    <w:rsid w:val="00E26214"/>
    <w:rsid w:val="00E5768B"/>
    <w:rsid w:val="00EE57FF"/>
    <w:rsid w:val="00F15A48"/>
    <w:rsid w:val="00F452ED"/>
    <w:rsid w:val="00F67060"/>
    <w:rsid w:val="00F872D3"/>
    <w:rsid w:val="00F97E94"/>
    <w:rsid w:val="00FA3167"/>
    <w:rsid w:val="00FC30EA"/>
    <w:rsid w:val="00FD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80C6A-CF12-44B1-8D3F-56A1E1F6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3D89"/>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0978"/>
    <w:pPr>
      <w:spacing w:before="100" w:beforeAutospacing="1" w:after="100" w:afterAutospacing="1"/>
    </w:pPr>
  </w:style>
  <w:style w:type="character" w:customStyle="1" w:styleId="fontstyle01">
    <w:name w:val="fontstyle01"/>
    <w:basedOn w:val="DefaultParagraphFont"/>
    <w:rsid w:val="00AC401C"/>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D035A"/>
    <w:pPr>
      <w:tabs>
        <w:tab w:val="center" w:pos="4680"/>
        <w:tab w:val="right" w:pos="9360"/>
      </w:tabs>
    </w:pPr>
  </w:style>
  <w:style w:type="character" w:customStyle="1" w:styleId="HeaderChar">
    <w:name w:val="Header Char"/>
    <w:basedOn w:val="DefaultParagraphFont"/>
    <w:link w:val="Header"/>
    <w:uiPriority w:val="99"/>
    <w:rsid w:val="004D035A"/>
    <w:rPr>
      <w:rFonts w:eastAsia="Times New Roman" w:cs="Times New Roman"/>
      <w:sz w:val="24"/>
      <w:szCs w:val="24"/>
    </w:rPr>
  </w:style>
  <w:style w:type="paragraph" w:styleId="Footer">
    <w:name w:val="footer"/>
    <w:basedOn w:val="Normal"/>
    <w:link w:val="FooterChar"/>
    <w:uiPriority w:val="99"/>
    <w:unhideWhenUsed/>
    <w:rsid w:val="004D035A"/>
    <w:pPr>
      <w:tabs>
        <w:tab w:val="center" w:pos="4680"/>
        <w:tab w:val="right" w:pos="9360"/>
      </w:tabs>
    </w:pPr>
  </w:style>
  <w:style w:type="character" w:customStyle="1" w:styleId="FooterChar">
    <w:name w:val="Footer Char"/>
    <w:basedOn w:val="DefaultParagraphFont"/>
    <w:link w:val="Footer"/>
    <w:uiPriority w:val="99"/>
    <w:rsid w:val="004D035A"/>
    <w:rPr>
      <w:rFonts w:eastAsia="Times New Roman" w:cs="Times New Roman"/>
      <w:sz w:val="24"/>
      <w:szCs w:val="24"/>
    </w:rPr>
  </w:style>
  <w:style w:type="paragraph" w:customStyle="1" w:styleId="CharCharCharCharCharCharCharCharCharChar">
    <w:name w:val="Char Char Char Char Char Char Char Char Char Char"/>
    <w:basedOn w:val="Normal"/>
    <w:semiHidden/>
    <w:rsid w:val="00873DAA"/>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19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1E92E1-7D00-4657-8A68-45271639D24A}">
  <ds:schemaRefs>
    <ds:schemaRef ds:uri="http://schemas.openxmlformats.org/officeDocument/2006/bibliography"/>
  </ds:schemaRefs>
</ds:datastoreItem>
</file>

<file path=customXml/itemProps2.xml><?xml version="1.0" encoding="utf-8"?>
<ds:datastoreItem xmlns:ds="http://schemas.openxmlformats.org/officeDocument/2006/customXml" ds:itemID="{FE87E378-C057-46E6-9F78-9F457A233CC5}"/>
</file>

<file path=customXml/itemProps3.xml><?xml version="1.0" encoding="utf-8"?>
<ds:datastoreItem xmlns:ds="http://schemas.openxmlformats.org/officeDocument/2006/customXml" ds:itemID="{B35DB11A-A27C-4606-945B-7C06051D88F3}"/>
</file>

<file path=customXml/itemProps4.xml><?xml version="1.0" encoding="utf-8"?>
<ds:datastoreItem xmlns:ds="http://schemas.openxmlformats.org/officeDocument/2006/customXml" ds:itemID="{09DD1A58-3489-4B6A-AA86-5101057C6323}"/>
</file>

<file path=docProps/app.xml><?xml version="1.0" encoding="utf-8"?>
<Properties xmlns="http://schemas.openxmlformats.org/officeDocument/2006/extended-properties" xmlns:vt="http://schemas.openxmlformats.org/officeDocument/2006/docPropsVTypes">
  <Template>Normal</Template>
  <TotalTime>43</TotalTime>
  <Pages>3</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dc:description/>
  <cp:lastModifiedBy>Admin</cp:lastModifiedBy>
  <cp:revision>12</cp:revision>
  <dcterms:created xsi:type="dcterms:W3CDTF">2022-03-24T09:07:00Z</dcterms:created>
  <dcterms:modified xsi:type="dcterms:W3CDTF">2023-04-11T09:28:00Z</dcterms:modified>
</cp:coreProperties>
</file>