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3" w:type="dxa"/>
        <w:tblInd w:w="-34"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284"/>
        <w:gridCol w:w="5670"/>
      </w:tblGrid>
      <w:tr w:rsidR="000508BC" w:rsidRPr="000508BC" w14:paraId="2254216F" w14:textId="77777777" w:rsidTr="00F33930">
        <w:tc>
          <w:tcPr>
            <w:tcW w:w="3119" w:type="dxa"/>
            <w:tcBorders>
              <w:top w:val="nil"/>
              <w:left w:val="nil"/>
              <w:bottom w:val="nil"/>
              <w:right w:val="nil"/>
              <w:tl2br w:val="nil"/>
              <w:tr2bl w:val="nil"/>
            </w:tcBorders>
            <w:tcMar>
              <w:top w:w="0" w:type="dxa"/>
              <w:left w:w="108" w:type="dxa"/>
              <w:bottom w:w="0" w:type="dxa"/>
              <w:right w:w="108" w:type="dxa"/>
            </w:tcMar>
          </w:tcPr>
          <w:p w14:paraId="3DCF131D" w14:textId="77777777" w:rsidR="000752B6" w:rsidRPr="000508BC" w:rsidRDefault="00487BE2" w:rsidP="005A7F6D">
            <w:pPr>
              <w:spacing w:before="20"/>
              <w:jc w:val="center"/>
              <w:rPr>
                <w:b/>
                <w:bCs w:val="0"/>
                <w:sz w:val="26"/>
                <w:szCs w:val="26"/>
              </w:rPr>
            </w:pPr>
            <w:r w:rsidRPr="000508BC">
              <w:rPr>
                <w:b/>
                <w:bCs w:val="0"/>
                <w:noProof/>
                <w:sz w:val="26"/>
                <w:szCs w:val="26"/>
              </w:rPr>
              <mc:AlternateContent>
                <mc:Choice Requires="wps">
                  <w:drawing>
                    <wp:anchor distT="0" distB="0" distL="114300" distR="114300" simplePos="0" relativeHeight="251656192" behindDoc="0" locked="0" layoutInCell="1" allowOverlap="1" wp14:anchorId="6185467C" wp14:editId="27E8C53C">
                      <wp:simplePos x="0" y="0"/>
                      <wp:positionH relativeFrom="column">
                        <wp:posOffset>571361</wp:posOffset>
                      </wp:positionH>
                      <wp:positionV relativeFrom="paragraph">
                        <wp:posOffset>436880</wp:posOffset>
                      </wp:positionV>
                      <wp:extent cx="742084"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7420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34.4pt" to="103.4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" strokecolor="black [3040]"/>
                  </w:pict>
                </mc:Fallback>
              </mc:AlternateContent>
            </w:r>
            <w:r w:rsidR="000752B6" w:rsidRPr="000508BC">
              <w:rPr>
                <w:b/>
                <w:bCs w:val="0"/>
                <w:sz w:val="26"/>
                <w:szCs w:val="26"/>
              </w:rPr>
              <w:t>HỘI ĐỒNG NHÂN DÂN</w:t>
            </w:r>
            <w:r w:rsidR="000752B6" w:rsidRPr="000508BC">
              <w:rPr>
                <w:b/>
                <w:bCs w:val="0"/>
                <w:sz w:val="26"/>
                <w:szCs w:val="26"/>
              </w:rPr>
              <w:br/>
            </w:r>
            <w:r w:rsidR="000752B6" w:rsidRPr="000508BC">
              <w:rPr>
                <w:b/>
                <w:bCs w:val="0"/>
              </w:rPr>
              <w:t>TỈNH QUẢNG NGÃI</w:t>
            </w:r>
          </w:p>
        </w:tc>
        <w:tc>
          <w:tcPr>
            <w:tcW w:w="284" w:type="dxa"/>
            <w:tcBorders>
              <w:top w:val="nil"/>
              <w:left w:val="nil"/>
              <w:bottom w:val="nil"/>
              <w:right w:val="nil"/>
              <w:tl2br w:val="nil"/>
              <w:tr2bl w:val="nil"/>
            </w:tcBorders>
          </w:tcPr>
          <w:p w14:paraId="4C1D0E49" w14:textId="77777777" w:rsidR="000752B6" w:rsidRPr="000508BC" w:rsidRDefault="000752B6" w:rsidP="00E33A0F">
            <w:pPr>
              <w:jc w:val="center"/>
              <w:rPr>
                <w:b/>
                <w:bCs w:val="0"/>
                <w:noProof/>
                <w:sz w:val="26"/>
                <w:szCs w:val="26"/>
                <w:lang w:val="vi-VN" w:eastAsia="vi-VN"/>
              </w:rPr>
            </w:pPr>
          </w:p>
        </w:tc>
        <w:tc>
          <w:tcPr>
            <w:tcW w:w="5670" w:type="dxa"/>
            <w:tcBorders>
              <w:top w:val="nil"/>
              <w:left w:val="nil"/>
              <w:bottom w:val="nil"/>
              <w:right w:val="nil"/>
              <w:tl2br w:val="nil"/>
              <w:tr2bl w:val="nil"/>
            </w:tcBorders>
            <w:tcMar>
              <w:top w:w="0" w:type="dxa"/>
              <w:left w:w="108" w:type="dxa"/>
              <w:bottom w:w="0" w:type="dxa"/>
              <w:right w:w="108" w:type="dxa"/>
            </w:tcMar>
          </w:tcPr>
          <w:p w14:paraId="11B9DCB1" w14:textId="77777777" w:rsidR="000752B6" w:rsidRPr="000508BC" w:rsidRDefault="00663DD2" w:rsidP="00E33A0F">
            <w:pPr>
              <w:jc w:val="center"/>
            </w:pPr>
            <w:r w:rsidRPr="000508BC">
              <w:rPr>
                <w:b/>
                <w:bCs w:val="0"/>
                <w:noProof/>
                <w:sz w:val="26"/>
                <w:szCs w:val="26"/>
              </w:rPr>
              <mc:AlternateContent>
                <mc:Choice Requires="wps">
                  <w:drawing>
                    <wp:anchor distT="0" distB="0" distL="114300" distR="114300" simplePos="0" relativeHeight="251658240" behindDoc="0" locked="0" layoutInCell="1" allowOverlap="1" wp14:anchorId="518A5343" wp14:editId="4C937F6F">
                      <wp:simplePos x="0" y="0"/>
                      <wp:positionH relativeFrom="column">
                        <wp:posOffset>674231</wp:posOffset>
                      </wp:positionH>
                      <wp:positionV relativeFrom="paragraph">
                        <wp:posOffset>433705</wp:posOffset>
                      </wp:positionV>
                      <wp:extent cx="2162175" cy="635"/>
                      <wp:effectExtent l="0" t="0" r="9525" b="37465"/>
                      <wp:wrapNone/>
                      <wp:docPr id="5" name="Straight Connector 5"/>
                      <wp:cNvGraphicFramePr/>
                      <a:graphic xmlns:a="http://schemas.openxmlformats.org/drawingml/2006/main">
                        <a:graphicData uri="http://schemas.microsoft.com/office/word/2010/wordprocessingShape">
                          <wps:wsp>
                            <wps:cNvCnPr/>
                            <wps:spPr>
                              <a:xfrm>
                                <a:off x="0" y="0"/>
                                <a:ext cx="2162175"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pt,34.15pt" to="223.3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" strokecolor="black [3040]"/>
                  </w:pict>
                </mc:Fallback>
              </mc:AlternateContent>
            </w:r>
            <w:r w:rsidR="000752B6" w:rsidRPr="000508BC">
              <w:rPr>
                <w:b/>
                <w:bCs w:val="0"/>
                <w:sz w:val="26"/>
                <w:szCs w:val="26"/>
              </w:rPr>
              <w:t>CỘNG HÒA XÃ HỘI CHỦ NGHĨA VIỆT NAM</w:t>
            </w:r>
            <w:r w:rsidR="000752B6" w:rsidRPr="000508BC">
              <w:rPr>
                <w:b/>
                <w:bCs w:val="0"/>
              </w:rPr>
              <w:br/>
              <w:t xml:space="preserve">Độc lập - Tự do - Hạnh phúc </w:t>
            </w:r>
            <w:r w:rsidR="000752B6" w:rsidRPr="000508BC">
              <w:rPr>
                <w:b/>
                <w:bCs w:val="0"/>
              </w:rPr>
              <w:br/>
            </w:r>
          </w:p>
        </w:tc>
      </w:tr>
      <w:tr w:rsidR="000508BC" w:rsidRPr="000508BC" w14:paraId="46296BC3" w14:textId="77777777" w:rsidTr="00F33930">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tcMar>
              <w:top w:w="0" w:type="dxa"/>
              <w:left w:w="108" w:type="dxa"/>
              <w:bottom w:w="0" w:type="dxa"/>
              <w:right w:w="108" w:type="dxa"/>
            </w:tcMar>
          </w:tcPr>
          <w:p w14:paraId="10935C78" w14:textId="78882875" w:rsidR="000752B6" w:rsidRPr="000508BC" w:rsidRDefault="000752B6" w:rsidP="00F452F3">
            <w:pPr>
              <w:jc w:val="center"/>
              <w:rPr>
                <w:sz w:val="26"/>
                <w:szCs w:val="26"/>
              </w:rPr>
            </w:pPr>
            <w:r w:rsidRPr="000508BC">
              <w:rPr>
                <w:sz w:val="26"/>
                <w:szCs w:val="26"/>
              </w:rPr>
              <w:t>Số</w:t>
            </w:r>
            <w:r w:rsidR="00F452F3" w:rsidRPr="000508BC">
              <w:rPr>
                <w:sz w:val="26"/>
                <w:szCs w:val="26"/>
              </w:rPr>
              <w:t>:</w:t>
            </w:r>
            <w:r w:rsidR="00F452F3">
              <w:rPr>
                <w:sz w:val="26"/>
                <w:szCs w:val="26"/>
              </w:rPr>
              <w:t xml:space="preserve"> 31</w:t>
            </w:r>
            <w:r w:rsidRPr="000508BC">
              <w:rPr>
                <w:sz w:val="26"/>
                <w:szCs w:val="26"/>
              </w:rPr>
              <w:t>/2026/NQ-HĐND</w:t>
            </w:r>
          </w:p>
        </w:tc>
        <w:tc>
          <w:tcPr>
            <w:tcW w:w="284" w:type="dxa"/>
            <w:tcBorders>
              <w:top w:val="nil"/>
              <w:left w:val="nil"/>
              <w:bottom w:val="nil"/>
              <w:right w:val="nil"/>
              <w:tl2br w:val="nil"/>
              <w:tr2bl w:val="nil"/>
            </w:tcBorders>
          </w:tcPr>
          <w:p w14:paraId="004F2377" w14:textId="77777777" w:rsidR="000752B6" w:rsidRPr="000508BC" w:rsidRDefault="000752B6" w:rsidP="00D85B6D">
            <w:pPr>
              <w:jc w:val="center"/>
              <w:rPr>
                <w:i/>
                <w:iCs/>
                <w:lang w:val="nl-NL"/>
              </w:rPr>
            </w:pPr>
          </w:p>
        </w:tc>
        <w:tc>
          <w:tcPr>
            <w:tcW w:w="5670" w:type="dxa"/>
            <w:tcBorders>
              <w:top w:val="nil"/>
              <w:left w:val="nil"/>
              <w:bottom w:val="nil"/>
              <w:right w:val="nil"/>
              <w:tl2br w:val="nil"/>
              <w:tr2bl w:val="nil"/>
            </w:tcBorders>
            <w:tcMar>
              <w:top w:w="0" w:type="dxa"/>
              <w:left w:w="108" w:type="dxa"/>
              <w:bottom w:w="0" w:type="dxa"/>
              <w:right w:w="108" w:type="dxa"/>
            </w:tcMar>
          </w:tcPr>
          <w:p w14:paraId="771044B9" w14:textId="61D1006C" w:rsidR="000752B6" w:rsidRPr="000508BC" w:rsidRDefault="000752B6" w:rsidP="00381F7B">
            <w:pPr>
              <w:jc w:val="center"/>
              <w:rPr>
                <w:sz w:val="26"/>
                <w:szCs w:val="26"/>
                <w:lang w:val="nl-NL"/>
              </w:rPr>
            </w:pPr>
            <w:r w:rsidRPr="000508BC">
              <w:rPr>
                <w:i/>
                <w:iCs/>
                <w:sz w:val="26"/>
                <w:szCs w:val="26"/>
                <w:lang w:val="nl-NL"/>
              </w:rPr>
              <w:t xml:space="preserve">Quảng Ngãi, </w:t>
            </w:r>
            <w:r w:rsidR="007D19BC" w:rsidRPr="000508BC">
              <w:rPr>
                <w:i/>
                <w:iCs/>
                <w:sz w:val="26"/>
                <w:szCs w:val="26"/>
                <w:lang w:val="nl-NL"/>
              </w:rPr>
              <w:t xml:space="preserve">ngày </w:t>
            </w:r>
            <w:r w:rsidR="007D19BC">
              <w:rPr>
                <w:i/>
                <w:iCs/>
                <w:sz w:val="26"/>
                <w:szCs w:val="26"/>
                <w:lang w:val="nl-NL"/>
              </w:rPr>
              <w:t>30</w:t>
            </w:r>
            <w:r w:rsidR="007D19BC" w:rsidRPr="000508BC">
              <w:rPr>
                <w:i/>
                <w:iCs/>
                <w:sz w:val="26"/>
                <w:szCs w:val="26"/>
                <w:lang w:val="nl-NL"/>
              </w:rPr>
              <w:t xml:space="preserve"> </w:t>
            </w:r>
            <w:r w:rsidRPr="000508BC">
              <w:rPr>
                <w:i/>
                <w:iCs/>
                <w:sz w:val="26"/>
                <w:szCs w:val="26"/>
                <w:lang w:val="nl-NL"/>
              </w:rPr>
              <w:t xml:space="preserve">tháng </w:t>
            </w:r>
            <w:r w:rsidR="007D19BC">
              <w:rPr>
                <w:i/>
                <w:iCs/>
                <w:sz w:val="26"/>
                <w:szCs w:val="26"/>
                <w:lang w:val="nl-NL"/>
              </w:rPr>
              <w:t xml:space="preserve">5 </w:t>
            </w:r>
            <w:r w:rsidRPr="000508BC">
              <w:rPr>
                <w:i/>
                <w:iCs/>
                <w:sz w:val="26"/>
                <w:szCs w:val="26"/>
                <w:lang w:val="nl-NL"/>
              </w:rPr>
              <w:t>năm 2026</w:t>
            </w:r>
          </w:p>
        </w:tc>
      </w:tr>
    </w:tbl>
    <w:p w14:paraId="3E17F820" w14:textId="5DF6D07A" w:rsidR="00D85B6D" w:rsidRPr="000508BC" w:rsidRDefault="00D85B6D" w:rsidP="00F565B2">
      <w:pPr>
        <w:jc w:val="both"/>
        <w:rPr>
          <w:lang w:val="nl-NL"/>
        </w:rPr>
      </w:pPr>
    </w:p>
    <w:p w14:paraId="3896A6C3" w14:textId="77777777" w:rsidR="00D85B6D" w:rsidRPr="000508BC" w:rsidRDefault="00D85B6D" w:rsidP="00F8252B">
      <w:pPr>
        <w:jc w:val="center"/>
        <w:rPr>
          <w:b/>
          <w:lang w:val="nl-NL"/>
        </w:rPr>
      </w:pPr>
      <w:r w:rsidRPr="000508BC">
        <w:rPr>
          <w:b/>
          <w:lang w:val="nl-NL"/>
        </w:rPr>
        <w:t>NGHỊ QUYẾT</w:t>
      </w:r>
    </w:p>
    <w:p w14:paraId="74A1B651" w14:textId="77777777" w:rsidR="00F565B2" w:rsidRDefault="00B76858" w:rsidP="00F565B2">
      <w:pPr>
        <w:jc w:val="center"/>
        <w:rPr>
          <w:b/>
          <w:lang w:val="nl-NL"/>
        </w:rPr>
      </w:pPr>
      <w:r w:rsidRPr="000508BC">
        <w:rPr>
          <w:b/>
          <w:lang w:val="nl-NL"/>
        </w:rPr>
        <w:t xml:space="preserve">Quy định chi tiết </w:t>
      </w:r>
      <w:r w:rsidR="00120B3E" w:rsidRPr="000508BC">
        <w:rPr>
          <w:b/>
          <w:lang w:val="nl-NL"/>
        </w:rPr>
        <w:t>việc tổ chức lập, thẩm định, phê</w:t>
      </w:r>
      <w:r w:rsidR="00F565B2">
        <w:rPr>
          <w:b/>
          <w:lang w:val="nl-NL"/>
        </w:rPr>
        <w:t xml:space="preserve"> duyệt</w:t>
      </w:r>
      <w:r w:rsidR="00120B3E" w:rsidRPr="000508BC">
        <w:rPr>
          <w:b/>
          <w:lang w:val="nl-NL"/>
        </w:rPr>
        <w:t xml:space="preserve"> quy hoạch </w:t>
      </w:r>
    </w:p>
    <w:p w14:paraId="44C0C7F1" w14:textId="7ADC25D4" w:rsidR="00DE0A46" w:rsidRPr="000508BC" w:rsidRDefault="00120B3E" w:rsidP="00F565B2">
      <w:pPr>
        <w:jc w:val="center"/>
        <w:rPr>
          <w:b/>
          <w:lang w:val="nl-NL"/>
        </w:rPr>
      </w:pPr>
      <w:r w:rsidRPr="000508BC">
        <w:rPr>
          <w:b/>
          <w:lang w:val="nl-NL"/>
        </w:rPr>
        <w:t>khu vực phát triển đô thị theo định hướng giao thông công cộng</w:t>
      </w:r>
    </w:p>
    <w:p w14:paraId="42CF6FC3" w14:textId="610CD7D4" w:rsidR="00120B3E" w:rsidRPr="000508BC" w:rsidRDefault="00120B3E" w:rsidP="00F565B2">
      <w:pPr>
        <w:jc w:val="center"/>
        <w:rPr>
          <w:b/>
          <w:lang w:val="nl-NL"/>
        </w:rPr>
      </w:pPr>
      <w:r w:rsidRPr="000508BC">
        <w:rPr>
          <w:b/>
          <w:lang w:val="nl-NL"/>
        </w:rPr>
        <w:t>đối với đường sắt quốc gia, đường sắt địa phương</w:t>
      </w:r>
    </w:p>
    <w:p w14:paraId="33A0F50C" w14:textId="2AFF671B" w:rsidR="00D85B6D" w:rsidRPr="000508BC" w:rsidRDefault="00120B3E" w:rsidP="00F565B2">
      <w:pPr>
        <w:jc w:val="center"/>
        <w:rPr>
          <w:b/>
          <w:lang w:val="nl-NL"/>
        </w:rPr>
      </w:pPr>
      <w:r w:rsidRPr="000508BC">
        <w:rPr>
          <w:b/>
          <w:lang w:val="nl-NL"/>
        </w:rPr>
        <w:t>trên địa bàn tỉnh Quảng Ngãi</w:t>
      </w:r>
    </w:p>
    <w:p w14:paraId="00B96CE7" w14:textId="77777777" w:rsidR="00F565B2" w:rsidRDefault="00F565B2" w:rsidP="00F565B2">
      <w:pPr>
        <w:jc w:val="center"/>
        <w:rPr>
          <w:i/>
        </w:rPr>
      </w:pPr>
    </w:p>
    <w:p w14:paraId="41BFCA11" w14:textId="77777777" w:rsidR="00381F7B" w:rsidRPr="000508BC" w:rsidRDefault="00381F7B" w:rsidP="002D730B">
      <w:pPr>
        <w:spacing w:before="120" w:line="252" w:lineRule="auto"/>
        <w:jc w:val="center"/>
        <w:rPr>
          <w:i/>
        </w:rPr>
      </w:pPr>
      <w:r w:rsidRPr="000508BC">
        <w:rPr>
          <w:i/>
        </w:rPr>
        <w:t>Căn cứ Luật Tổ chức chính quyền địa phương số 72/2025/QH15;</w:t>
      </w:r>
    </w:p>
    <w:p w14:paraId="7B5678C3" w14:textId="77777777" w:rsidR="00B03A2F" w:rsidRPr="000508BC" w:rsidRDefault="00B03A2F" w:rsidP="002D730B">
      <w:pPr>
        <w:widowControl w:val="0"/>
        <w:tabs>
          <w:tab w:val="left" w:pos="3998"/>
          <w:tab w:val="center" w:pos="4961"/>
        </w:tabs>
        <w:spacing w:before="120" w:line="252" w:lineRule="auto"/>
        <w:ind w:firstLine="709"/>
        <w:jc w:val="both"/>
        <w:rPr>
          <w:i/>
        </w:rPr>
      </w:pPr>
      <w:r w:rsidRPr="000508BC">
        <w:rPr>
          <w:i/>
        </w:rPr>
        <w:t>Căn cứ Luật Quy hoạch đô thị và nông thôn số 47/2024/QH15 được sửa đổi, bổ sung bởi Luật số 144/2025/QH15;</w:t>
      </w:r>
    </w:p>
    <w:p w14:paraId="0859FB19" w14:textId="1338EACE" w:rsidR="00EA6031" w:rsidRPr="000508BC" w:rsidRDefault="00EA6031" w:rsidP="002D730B">
      <w:pPr>
        <w:spacing w:before="120" w:line="252" w:lineRule="auto"/>
        <w:ind w:firstLine="709"/>
        <w:jc w:val="both"/>
        <w:rPr>
          <w:i/>
        </w:rPr>
      </w:pPr>
      <w:r w:rsidRPr="000508BC">
        <w:rPr>
          <w:i/>
        </w:rPr>
        <w:t>Căn cứ Luật Ban hành văn bản quy phạm pháp luật số 64/2025/QH15 được sửa đổi, bổ sung bởi Luật số 87/2025/QH15;</w:t>
      </w:r>
    </w:p>
    <w:p w14:paraId="482F3607" w14:textId="77777777" w:rsidR="00F8252B" w:rsidRDefault="00381F7B" w:rsidP="00F8252B">
      <w:pPr>
        <w:widowControl w:val="0"/>
        <w:tabs>
          <w:tab w:val="left" w:pos="3998"/>
          <w:tab w:val="center" w:pos="4961"/>
        </w:tabs>
        <w:spacing w:before="120" w:line="252" w:lineRule="auto"/>
        <w:ind w:firstLine="709"/>
        <w:jc w:val="both"/>
        <w:rPr>
          <w:i/>
        </w:rPr>
      </w:pPr>
      <w:r w:rsidRPr="000508BC">
        <w:rPr>
          <w:i/>
        </w:rPr>
        <w:t>Căn cứ Luật Đường sắt số 95/2025/QH15;</w:t>
      </w:r>
    </w:p>
    <w:p w14:paraId="3E9B4B63" w14:textId="518C99C5" w:rsidR="00D85B6D" w:rsidRPr="00F8252B" w:rsidRDefault="003B58F8" w:rsidP="00F8252B">
      <w:pPr>
        <w:widowControl w:val="0"/>
        <w:tabs>
          <w:tab w:val="left" w:pos="3998"/>
          <w:tab w:val="center" w:pos="4961"/>
        </w:tabs>
        <w:spacing w:before="120" w:line="252" w:lineRule="auto"/>
        <w:ind w:firstLine="709"/>
        <w:jc w:val="both"/>
        <w:rPr>
          <w:i/>
        </w:rPr>
      </w:pPr>
      <w:r w:rsidRPr="00F565B2">
        <w:rPr>
          <w:i/>
          <w:spacing w:val="-2"/>
          <w:lang w:val="nl-NL"/>
        </w:rPr>
        <w:t xml:space="preserve">Xét Tờ trình số 202/TTr-UBND ngày 19 tháng 5 năm </w:t>
      </w:r>
      <w:r w:rsidR="00D85B6D" w:rsidRPr="00F565B2">
        <w:rPr>
          <w:i/>
          <w:spacing w:val="-2"/>
          <w:lang w:val="nl-NL"/>
        </w:rPr>
        <w:t>202</w:t>
      </w:r>
      <w:r w:rsidR="00381F7B" w:rsidRPr="00F565B2">
        <w:rPr>
          <w:i/>
          <w:spacing w:val="-2"/>
        </w:rPr>
        <w:t>6</w:t>
      </w:r>
      <w:r w:rsidR="00D85B6D" w:rsidRPr="00F565B2">
        <w:rPr>
          <w:i/>
          <w:spacing w:val="-2"/>
          <w:lang w:val="nl-NL"/>
        </w:rPr>
        <w:t xml:space="preserve"> của Ủy ban nhân dân tỉnh về </w:t>
      </w:r>
      <w:r w:rsidR="002D730B">
        <w:rPr>
          <w:i/>
          <w:spacing w:val="-2"/>
          <w:lang w:val="nl-NL"/>
        </w:rPr>
        <w:t xml:space="preserve">việc đề nghị ban hành </w:t>
      </w:r>
      <w:r w:rsidR="00D85B6D" w:rsidRPr="00F565B2">
        <w:rPr>
          <w:i/>
          <w:spacing w:val="-2"/>
          <w:lang w:val="nl-NL"/>
        </w:rPr>
        <w:t xml:space="preserve">Nghị </w:t>
      </w:r>
      <w:r w:rsidR="00D85B6D" w:rsidRPr="00F8252B">
        <w:rPr>
          <w:i/>
          <w:iCs/>
          <w:spacing w:val="-2"/>
        </w:rPr>
        <w:t xml:space="preserve">quyết </w:t>
      </w:r>
      <w:r w:rsidR="00F8252B">
        <w:rPr>
          <w:i/>
          <w:iCs/>
          <w:spacing w:val="-2"/>
        </w:rPr>
        <w:t xml:space="preserve">Quy định </w:t>
      </w:r>
      <w:r w:rsidR="00F8252B" w:rsidRPr="00F8252B">
        <w:rPr>
          <w:i/>
          <w:iCs/>
          <w:spacing w:val="-2"/>
        </w:rPr>
        <w:t>chi tiết việc tổ chức lập, điều chỉnh, thẩm định, phê duyệt và các nội dung liên quan đến quy hoạch khu vực TOD (bao gồm nhà ga và vùng phụ cận) đối với đường sắt quốc gia, đường sắt địa phương</w:t>
      </w:r>
      <w:r w:rsidR="00F8252B" w:rsidRPr="00F565B2">
        <w:rPr>
          <w:i/>
          <w:iCs/>
          <w:spacing w:val="-2"/>
        </w:rPr>
        <w:t xml:space="preserve"> </w:t>
      </w:r>
      <w:r w:rsidR="002208EF" w:rsidRPr="00F565B2">
        <w:rPr>
          <w:i/>
          <w:iCs/>
          <w:spacing w:val="-2"/>
        </w:rPr>
        <w:t>trên địa bàn tỉnh Quảng Ngãi</w:t>
      </w:r>
      <w:r w:rsidR="00D85B6D" w:rsidRPr="00F565B2">
        <w:rPr>
          <w:i/>
          <w:spacing w:val="-2"/>
          <w:lang w:val="nl-NL"/>
        </w:rPr>
        <w:t xml:space="preserve">; </w:t>
      </w:r>
      <w:r w:rsidR="001D0331" w:rsidRPr="00F565B2">
        <w:rPr>
          <w:i/>
          <w:iCs/>
          <w:spacing w:val="-2"/>
        </w:rPr>
        <w:t>B</w:t>
      </w:r>
      <w:r w:rsidR="001D0331" w:rsidRPr="00F565B2">
        <w:rPr>
          <w:i/>
          <w:iCs/>
          <w:spacing w:val="-2"/>
          <w:lang w:val="vi-VN"/>
        </w:rPr>
        <w:t xml:space="preserve">áo cáo thẩm tra của </w:t>
      </w:r>
      <w:r w:rsidR="00381F7B" w:rsidRPr="00F565B2">
        <w:rPr>
          <w:i/>
          <w:iCs/>
          <w:spacing w:val="-2"/>
          <w:lang w:val="vi-VN"/>
        </w:rPr>
        <w:t>Ban Kinh tế - Ngân sách Hội đồng nhân dân tỉnh</w:t>
      </w:r>
      <w:r w:rsidR="005D1CFE" w:rsidRPr="00F565B2">
        <w:rPr>
          <w:i/>
          <w:iCs/>
          <w:spacing w:val="-2"/>
        </w:rPr>
        <w:t xml:space="preserve">; </w:t>
      </w:r>
      <w:r w:rsidR="001D0331" w:rsidRPr="00F565B2">
        <w:rPr>
          <w:i/>
          <w:iCs/>
          <w:spacing w:val="-2"/>
          <w:lang w:val="vi-VN"/>
        </w:rPr>
        <w:t>ý kiến thảo </w:t>
      </w:r>
      <w:r w:rsidR="001D0331" w:rsidRPr="00F565B2">
        <w:rPr>
          <w:i/>
          <w:iCs/>
          <w:spacing w:val="-2"/>
        </w:rPr>
        <w:t>l</w:t>
      </w:r>
      <w:r w:rsidR="001D0331" w:rsidRPr="00F565B2">
        <w:rPr>
          <w:i/>
          <w:iCs/>
          <w:spacing w:val="-2"/>
          <w:lang w:val="vi-VN"/>
        </w:rPr>
        <w:t>uận của đại biểu Hội đồng nh</w:t>
      </w:r>
      <w:r w:rsidR="001D0331" w:rsidRPr="00F565B2">
        <w:rPr>
          <w:i/>
          <w:iCs/>
          <w:spacing w:val="-2"/>
        </w:rPr>
        <w:t>â</w:t>
      </w:r>
      <w:r w:rsidR="001D0331" w:rsidRPr="00F565B2">
        <w:rPr>
          <w:i/>
          <w:iCs/>
          <w:spacing w:val="-2"/>
          <w:lang w:val="vi-VN"/>
        </w:rPr>
        <w:t xml:space="preserve">n dân </w:t>
      </w:r>
      <w:r w:rsidR="001D0331" w:rsidRPr="00F565B2">
        <w:rPr>
          <w:i/>
          <w:iCs/>
          <w:spacing w:val="-2"/>
        </w:rPr>
        <w:t>tại kỳ họp;</w:t>
      </w:r>
      <w:r w:rsidR="00115DE7" w:rsidRPr="00F565B2">
        <w:rPr>
          <w:i/>
          <w:spacing w:val="-2"/>
        </w:rPr>
        <w:t xml:space="preserve">                                                                                                                                                                                                                                                                                                                                                                                                                                                                                                                                                                                                                                                                                                                               </w:t>
      </w:r>
    </w:p>
    <w:p w14:paraId="66A7DA59" w14:textId="7C5BF621" w:rsidR="00D85B6D" w:rsidRPr="00F565B2" w:rsidRDefault="00D85B6D" w:rsidP="002D730B">
      <w:pPr>
        <w:widowControl w:val="0"/>
        <w:shd w:val="clear" w:color="auto" w:fill="FFFFFF"/>
        <w:spacing w:before="120" w:line="252" w:lineRule="auto"/>
        <w:ind w:firstLine="709"/>
        <w:jc w:val="both"/>
        <w:rPr>
          <w:bCs w:val="0"/>
          <w:i/>
          <w:iCs/>
          <w:lang w:val="vi-VN"/>
        </w:rPr>
      </w:pPr>
      <w:r w:rsidRPr="00F565B2">
        <w:rPr>
          <w:i/>
          <w:iCs/>
          <w:lang w:val="vi-VN"/>
        </w:rPr>
        <w:t xml:space="preserve">Hội đồng nhân dân ban hành Nghị quyết </w:t>
      </w:r>
      <w:r w:rsidR="00381F7B" w:rsidRPr="00F565B2">
        <w:rPr>
          <w:i/>
          <w:iCs/>
        </w:rPr>
        <w:t xml:space="preserve">Quy định chi tiết </w:t>
      </w:r>
      <w:r w:rsidR="00120B3E" w:rsidRPr="00F565B2">
        <w:rPr>
          <w:i/>
          <w:iCs/>
        </w:rPr>
        <w:t>việc tổ chức lập, thẩm định, phê</w:t>
      </w:r>
      <w:r w:rsidR="00F565B2">
        <w:rPr>
          <w:i/>
          <w:iCs/>
        </w:rPr>
        <w:t xml:space="preserve"> duyệt </w:t>
      </w:r>
      <w:r w:rsidR="00120B3E" w:rsidRPr="00F565B2">
        <w:rPr>
          <w:i/>
          <w:iCs/>
        </w:rPr>
        <w:t>quy hoạch khu vực phát triển đô thị theo định hướng giao thông công cộng đối với đường sắt quốc gia, đường sắt địa phương trên địa bàn tỉnh Quảng Ngãi</w:t>
      </w:r>
      <w:r w:rsidRPr="00F565B2">
        <w:rPr>
          <w:i/>
          <w:iCs/>
          <w:lang w:val="vi-VN"/>
        </w:rPr>
        <w:t>.</w:t>
      </w:r>
    </w:p>
    <w:p w14:paraId="507069D0" w14:textId="77777777" w:rsidR="00D85B6D" w:rsidRPr="000508BC" w:rsidRDefault="00D85B6D" w:rsidP="002D730B">
      <w:pPr>
        <w:pStyle w:val="BodyText"/>
        <w:spacing w:before="120" w:line="252" w:lineRule="auto"/>
        <w:ind w:firstLine="709"/>
        <w:rPr>
          <w:rFonts w:ascii="Times New Roman" w:hAnsi="Times New Roman"/>
          <w:b w:val="0"/>
          <w:szCs w:val="28"/>
          <w:lang w:val="sv-SE"/>
        </w:rPr>
      </w:pPr>
      <w:r w:rsidRPr="000508BC">
        <w:rPr>
          <w:rFonts w:ascii="Times New Roman" w:hAnsi="Times New Roman"/>
          <w:szCs w:val="28"/>
          <w:lang w:val="sv-SE"/>
        </w:rPr>
        <w:t>Điều 1.</w:t>
      </w:r>
      <w:r w:rsidRPr="000508BC">
        <w:rPr>
          <w:rFonts w:ascii="Times New Roman" w:hAnsi="Times New Roman"/>
          <w:b w:val="0"/>
          <w:szCs w:val="28"/>
          <w:lang w:val="sv-SE"/>
        </w:rPr>
        <w:t xml:space="preserve"> </w:t>
      </w:r>
      <w:r w:rsidRPr="000508BC">
        <w:rPr>
          <w:rFonts w:ascii="Times New Roman" w:hAnsi="Times New Roman"/>
          <w:lang w:val="nl-NL"/>
        </w:rPr>
        <w:t>Phạm vi điều chỉnh</w:t>
      </w:r>
    </w:p>
    <w:p w14:paraId="03983678" w14:textId="5F5FD118" w:rsidR="00381F7B" w:rsidRPr="000508BC" w:rsidRDefault="00B76858" w:rsidP="002D730B">
      <w:pPr>
        <w:pStyle w:val="BodyText"/>
        <w:spacing w:before="120" w:line="252" w:lineRule="auto"/>
        <w:ind w:firstLine="709"/>
        <w:rPr>
          <w:rFonts w:ascii="Times New Roman" w:hAnsi="Times New Roman"/>
          <w:b w:val="0"/>
          <w:szCs w:val="28"/>
          <w:lang w:val="sv-SE"/>
        </w:rPr>
      </w:pPr>
      <w:r w:rsidRPr="000508BC">
        <w:rPr>
          <w:rFonts w:ascii="Times New Roman" w:hAnsi="Times New Roman"/>
          <w:b w:val="0"/>
          <w:szCs w:val="28"/>
          <w:lang w:val="sv-SE"/>
        </w:rPr>
        <w:t xml:space="preserve">Nghị quyết này quy định chi tiết khoản 1 Điều 25 Luật Đường sắt số 95/2025/QH15 đối với việc tổ chức lập, thẩm định, phê duyệt và các nội dung liên quan đến quy hoạch khu vực </w:t>
      </w:r>
      <w:r w:rsidR="00DE0A46" w:rsidRPr="000508BC">
        <w:rPr>
          <w:rFonts w:ascii="Times New Roman" w:hAnsi="Times New Roman"/>
          <w:b w:val="0"/>
          <w:szCs w:val="28"/>
          <w:lang w:val="sv-SE"/>
        </w:rPr>
        <w:t xml:space="preserve">phát triển đô thị theo định hướng giao thông công cộng (viết tắt là </w:t>
      </w:r>
      <w:r w:rsidR="00120B3E" w:rsidRPr="000508BC">
        <w:rPr>
          <w:rFonts w:ascii="Times New Roman" w:hAnsi="Times New Roman"/>
          <w:b w:val="0"/>
          <w:szCs w:val="28"/>
          <w:lang w:val="sv-SE"/>
        </w:rPr>
        <w:t>TOD</w:t>
      </w:r>
      <w:r w:rsidR="00DE0A46" w:rsidRPr="000508BC">
        <w:rPr>
          <w:rFonts w:ascii="Times New Roman" w:hAnsi="Times New Roman"/>
          <w:b w:val="0"/>
          <w:szCs w:val="28"/>
          <w:lang w:val="sv-SE"/>
        </w:rPr>
        <w:t>,</w:t>
      </w:r>
      <w:r w:rsidRPr="000508BC">
        <w:rPr>
          <w:rFonts w:ascii="Times New Roman" w:hAnsi="Times New Roman"/>
          <w:b w:val="0"/>
          <w:szCs w:val="28"/>
          <w:lang w:val="sv-SE"/>
        </w:rPr>
        <w:t xml:space="preserve"> bao gồm nhà ga và vùng phụ cận) đối với đường sắt quốc gia, đường sắt địa phương trên địa bàn tỉnh Quảng Ngãi.</w:t>
      </w:r>
    </w:p>
    <w:p w14:paraId="016E4E46" w14:textId="77777777" w:rsidR="00D85B6D" w:rsidRPr="000508BC" w:rsidRDefault="00D85B6D" w:rsidP="002D730B">
      <w:pPr>
        <w:pStyle w:val="BodyText"/>
        <w:spacing w:before="120" w:line="252" w:lineRule="auto"/>
        <w:ind w:firstLine="709"/>
        <w:rPr>
          <w:rFonts w:ascii="Times New Roman" w:hAnsi="Times New Roman"/>
          <w:szCs w:val="28"/>
          <w:lang w:val="es-ES"/>
        </w:rPr>
      </w:pPr>
      <w:r w:rsidRPr="000508BC">
        <w:rPr>
          <w:rFonts w:ascii="Times New Roman" w:hAnsi="Times New Roman"/>
          <w:szCs w:val="28"/>
          <w:lang w:val="nl-NL"/>
        </w:rPr>
        <w:t xml:space="preserve">Điều 2. </w:t>
      </w:r>
      <w:r w:rsidR="005C7565" w:rsidRPr="000508BC">
        <w:rPr>
          <w:rFonts w:ascii="Times New Roman" w:hAnsi="Times New Roman"/>
          <w:szCs w:val="28"/>
          <w:lang w:val="nl-NL"/>
        </w:rPr>
        <w:t>Đối tượng áp dụng</w:t>
      </w:r>
    </w:p>
    <w:p w14:paraId="7FBD7B23" w14:textId="2C80961E" w:rsidR="005C7565" w:rsidRPr="000508BC" w:rsidRDefault="00B76858" w:rsidP="002D730B">
      <w:pPr>
        <w:widowControl w:val="0"/>
        <w:spacing w:before="120" w:line="252" w:lineRule="auto"/>
        <w:ind w:firstLine="709"/>
        <w:jc w:val="both"/>
        <w:rPr>
          <w:lang w:val="sv-SE"/>
        </w:rPr>
      </w:pPr>
      <w:r w:rsidRPr="000508BC">
        <w:rPr>
          <w:bCs w:val="0"/>
          <w:lang w:val="nl-NL"/>
        </w:rPr>
        <w:t xml:space="preserve">1. </w:t>
      </w:r>
      <w:r w:rsidR="005C7565" w:rsidRPr="000508BC">
        <w:rPr>
          <w:bCs w:val="0"/>
          <w:lang w:val="nl-NL"/>
        </w:rPr>
        <w:t xml:space="preserve">Các cơ quan, tổ chức, cá nhân tham gia việc </w:t>
      </w:r>
      <w:r w:rsidR="00D54661" w:rsidRPr="000508BC">
        <w:rPr>
          <w:bCs w:val="0"/>
          <w:lang w:val="nl-NL"/>
        </w:rPr>
        <w:t>tổ chức lập, thẩm định, phê duyệt và các nội dung liên quan đến quy hoạch khu vực TOD đối với đường sắt quốc gia, đường sắt địa phương trên địa bàn tỉnh Quảng Ngãi</w:t>
      </w:r>
      <w:r w:rsidR="005C7565" w:rsidRPr="000508BC">
        <w:rPr>
          <w:lang w:val="sv-SE"/>
        </w:rPr>
        <w:t>.</w:t>
      </w:r>
    </w:p>
    <w:p w14:paraId="5110B53E" w14:textId="577917D7" w:rsidR="00B76858" w:rsidRPr="000508BC" w:rsidRDefault="00B76858" w:rsidP="002D730B">
      <w:pPr>
        <w:widowControl w:val="0"/>
        <w:spacing w:before="120" w:line="252" w:lineRule="auto"/>
        <w:ind w:firstLine="709"/>
        <w:jc w:val="both"/>
        <w:rPr>
          <w:bCs w:val="0"/>
          <w:lang w:val="nl-NL"/>
        </w:rPr>
      </w:pPr>
      <w:r w:rsidRPr="000508BC">
        <w:rPr>
          <w:lang w:val="sv-SE"/>
        </w:rPr>
        <w:t>2. Các cơ quan, tổ chức, cá nhân khác có liên quan.</w:t>
      </w:r>
    </w:p>
    <w:p w14:paraId="2329F843" w14:textId="77777777" w:rsidR="00223986" w:rsidRPr="000508BC" w:rsidRDefault="00D85B6D" w:rsidP="002E7607">
      <w:pPr>
        <w:spacing w:before="120" w:line="264" w:lineRule="auto"/>
        <w:ind w:firstLine="709"/>
        <w:jc w:val="both"/>
        <w:rPr>
          <w:b/>
          <w:lang w:val="es-ES"/>
        </w:rPr>
      </w:pPr>
      <w:r w:rsidRPr="000508BC">
        <w:rPr>
          <w:b/>
          <w:lang w:val="es-ES"/>
        </w:rPr>
        <w:lastRenderedPageBreak/>
        <w:t xml:space="preserve">Điều 3. </w:t>
      </w:r>
      <w:r w:rsidR="00223986" w:rsidRPr="000508BC">
        <w:rPr>
          <w:b/>
          <w:lang w:val="es-ES"/>
        </w:rPr>
        <w:t>Phạm vi khu vực TOD</w:t>
      </w:r>
    </w:p>
    <w:p w14:paraId="1C25DBD0" w14:textId="481DC9BF" w:rsidR="00223986" w:rsidRPr="000508BC" w:rsidRDefault="00A11812" w:rsidP="002E7607">
      <w:pPr>
        <w:widowControl w:val="0"/>
        <w:spacing w:before="120" w:line="264" w:lineRule="auto"/>
        <w:ind w:firstLine="709"/>
        <w:jc w:val="both"/>
        <w:rPr>
          <w:bCs w:val="0"/>
          <w:lang w:val="nl-NL"/>
        </w:rPr>
      </w:pPr>
      <w:r w:rsidRPr="000508BC">
        <w:rPr>
          <w:bCs w:val="0"/>
          <w:lang w:val="nl-NL"/>
        </w:rPr>
        <w:t>Ủy ban nhân dân tỉnh</w:t>
      </w:r>
      <w:r w:rsidR="00223986" w:rsidRPr="000508BC">
        <w:rPr>
          <w:bCs w:val="0"/>
          <w:lang w:val="nl-NL"/>
        </w:rPr>
        <w:t xml:space="preserve"> </w:t>
      </w:r>
      <w:r w:rsidR="00102638" w:rsidRPr="000508BC">
        <w:rPr>
          <w:bCs w:val="0"/>
          <w:lang w:val="nl-NL"/>
        </w:rPr>
        <w:t>xác</w:t>
      </w:r>
      <w:r w:rsidR="00223986" w:rsidRPr="000508BC">
        <w:rPr>
          <w:bCs w:val="0"/>
          <w:lang w:val="nl-NL"/>
        </w:rPr>
        <w:t xml:space="preserve"> định phạm vi khu vực TOD theo từng </w:t>
      </w:r>
      <w:r w:rsidR="00120B3E" w:rsidRPr="000508BC">
        <w:rPr>
          <w:bCs w:val="0"/>
          <w:lang w:val="nl-NL"/>
        </w:rPr>
        <w:t xml:space="preserve">quy hoạch </w:t>
      </w:r>
      <w:r w:rsidR="004C7B29" w:rsidRPr="000508BC">
        <w:rPr>
          <w:bCs w:val="0"/>
          <w:lang w:val="nl-NL"/>
        </w:rPr>
        <w:t xml:space="preserve">đường sắt quốc gia, đường sắt địa phương </w:t>
      </w:r>
      <w:r w:rsidR="00223986" w:rsidRPr="000508BC">
        <w:rPr>
          <w:bCs w:val="0"/>
          <w:lang w:val="nl-NL"/>
        </w:rPr>
        <w:t>và phải đảm bảo</w:t>
      </w:r>
      <w:r w:rsidR="008B1F8D" w:rsidRPr="000508BC">
        <w:rPr>
          <w:bCs w:val="0"/>
          <w:lang w:val="nl-NL"/>
        </w:rPr>
        <w:t xml:space="preserve"> p</w:t>
      </w:r>
      <w:r w:rsidR="00223986" w:rsidRPr="000508BC">
        <w:rPr>
          <w:bCs w:val="0"/>
          <w:lang w:val="nl-NL"/>
        </w:rPr>
        <w:t xml:space="preserve">hù hợp với vị trí, quy mô của ga, hướng tuyến đường sắt, điều kiện kết nối </w:t>
      </w:r>
      <w:r w:rsidR="00C3591B" w:rsidRPr="000508BC">
        <w:rPr>
          <w:bCs w:val="0"/>
          <w:lang w:val="nl-NL"/>
        </w:rPr>
        <w:t xml:space="preserve">đồng bộ giữa </w:t>
      </w:r>
      <w:r w:rsidR="00867A66" w:rsidRPr="000508BC">
        <w:rPr>
          <w:bCs w:val="0"/>
          <w:lang w:val="nl-NL"/>
        </w:rPr>
        <w:t xml:space="preserve">đường sắt với </w:t>
      </w:r>
      <w:r w:rsidR="00223986" w:rsidRPr="000508BC">
        <w:rPr>
          <w:bCs w:val="0"/>
          <w:lang w:val="nl-NL"/>
        </w:rPr>
        <w:t>giao thông công cộng</w:t>
      </w:r>
      <w:r w:rsidR="00B76858" w:rsidRPr="000508BC">
        <w:rPr>
          <w:bCs w:val="0"/>
          <w:lang w:val="nl-NL"/>
        </w:rPr>
        <w:t>, hạ tầng kỹ thuật, hạ tầng xã hội</w:t>
      </w:r>
      <w:r w:rsidR="00867A66" w:rsidRPr="000508BC">
        <w:rPr>
          <w:bCs w:val="0"/>
          <w:lang w:val="nl-NL"/>
        </w:rPr>
        <w:t>, điều kiện đô thị - nông thôn, các quy hoạch có liên quan</w:t>
      </w:r>
      <w:r w:rsidR="008B1F8D" w:rsidRPr="000508BC">
        <w:rPr>
          <w:bCs w:val="0"/>
          <w:lang w:val="nl-NL"/>
        </w:rPr>
        <w:t>.</w:t>
      </w:r>
      <w:r w:rsidR="00223986" w:rsidRPr="000508BC">
        <w:rPr>
          <w:bCs w:val="0"/>
          <w:lang w:val="nl-NL"/>
        </w:rPr>
        <w:t xml:space="preserve"> </w:t>
      </w:r>
    </w:p>
    <w:p w14:paraId="736E7A40" w14:textId="77777777" w:rsidR="002D6098" w:rsidRPr="000508BC" w:rsidRDefault="002D6098" w:rsidP="002E7607">
      <w:pPr>
        <w:spacing w:before="120" w:line="264" w:lineRule="auto"/>
        <w:ind w:firstLine="709"/>
        <w:jc w:val="both"/>
        <w:rPr>
          <w:b/>
          <w:lang w:val="es-ES"/>
        </w:rPr>
      </w:pPr>
      <w:r w:rsidRPr="000508BC">
        <w:rPr>
          <w:b/>
          <w:lang w:val="es-ES"/>
        </w:rPr>
        <w:t>Điều 4</w:t>
      </w:r>
      <w:r w:rsidR="00487BE2" w:rsidRPr="000508BC">
        <w:rPr>
          <w:b/>
          <w:lang w:val="es-ES"/>
        </w:rPr>
        <w:t>.</w:t>
      </w:r>
      <w:r w:rsidRPr="000508BC">
        <w:rPr>
          <w:b/>
          <w:lang w:val="es-ES"/>
        </w:rPr>
        <w:t xml:space="preserve"> Chỉ tiêu kinh tế - kỹ thuật, chức năng sử dụng các khu đất, chỉ tiêu sử dụng đất quy hoạch xây dựng trong khu vực TOD</w:t>
      </w:r>
    </w:p>
    <w:p w14:paraId="33D05529" w14:textId="1E84DEA0" w:rsidR="004C7B29" w:rsidRPr="000508BC" w:rsidRDefault="004C7B29" w:rsidP="002E7607">
      <w:pPr>
        <w:widowControl w:val="0"/>
        <w:spacing w:before="120" w:line="264" w:lineRule="auto"/>
        <w:ind w:firstLine="709"/>
        <w:jc w:val="both"/>
        <w:rPr>
          <w:bCs w:val="0"/>
          <w:lang w:val="nl-NL"/>
        </w:rPr>
      </w:pPr>
      <w:r w:rsidRPr="000508BC">
        <w:rPr>
          <w:bCs w:val="0"/>
          <w:lang w:val="nl-NL"/>
        </w:rPr>
        <w:t>1. Chỉ tiêu kinh tế - kỹ thuật, chức năng sử dụng các khu đất, chỉ tiêu sử dụng đất quy hoạch xây dựng trong khu vực TOD phải phù hợp với quy chuẩn kỹ thuật về quy hoạch đô thị và nông thôn.</w:t>
      </w:r>
      <w:r w:rsidR="005D659A" w:rsidRPr="000508BC">
        <w:rPr>
          <w:bCs w:val="0"/>
          <w:lang w:val="nl-NL"/>
        </w:rPr>
        <w:t xml:space="preserve"> </w:t>
      </w:r>
    </w:p>
    <w:p w14:paraId="78A37723" w14:textId="280CB9DB" w:rsidR="008F0705" w:rsidRPr="000508BC" w:rsidRDefault="004C7B29" w:rsidP="002E7607">
      <w:pPr>
        <w:widowControl w:val="0"/>
        <w:spacing w:before="120" w:line="264" w:lineRule="auto"/>
        <w:ind w:firstLine="709"/>
        <w:jc w:val="both"/>
        <w:rPr>
          <w:bCs w:val="0"/>
          <w:lang w:val="nl-NL"/>
        </w:rPr>
      </w:pPr>
      <w:r w:rsidRPr="000508BC">
        <w:rPr>
          <w:bCs w:val="0"/>
          <w:lang w:val="nl-NL"/>
        </w:rPr>
        <w:t xml:space="preserve">2. Trường hợp cần thiết, </w:t>
      </w:r>
      <w:r w:rsidR="00181A12" w:rsidRPr="000508BC">
        <w:rPr>
          <w:bCs w:val="0"/>
          <w:lang w:val="nl-NL"/>
        </w:rPr>
        <w:t xml:space="preserve">Ủy ban nhân </w:t>
      </w:r>
      <w:r w:rsidR="00C1296E" w:rsidRPr="000508BC">
        <w:rPr>
          <w:bCs w:val="0"/>
          <w:lang w:val="nl-NL"/>
        </w:rPr>
        <w:t xml:space="preserve">dân </w:t>
      </w:r>
      <w:r w:rsidR="00181A12" w:rsidRPr="000508BC">
        <w:rPr>
          <w:bCs w:val="0"/>
          <w:lang w:val="nl-NL"/>
        </w:rPr>
        <w:t>tỉnh được quyết định điều chỉnh các chỉ tiêu kinh tế - kỹ thuật, chức năng sử dụng các khu đất, chỉ tiêu sử dụng đất quy hoạch xây dựng trong khu vực TOD khác với quy chuẩn kỹ thuật về quy hoạch xây dựng</w:t>
      </w:r>
      <w:r w:rsidR="008F0705" w:rsidRPr="000508BC">
        <w:rPr>
          <w:bCs w:val="0"/>
          <w:lang w:val="nl-NL"/>
        </w:rPr>
        <w:t xml:space="preserve"> nhưng phải bảo đảm không vượt quá khả năng đáp ứng của hệ thống công trình hạ tầng kỹ thuật, hạ tầng xã hội trong khu vực TOD và vùng phụ cận.</w:t>
      </w:r>
    </w:p>
    <w:p w14:paraId="0111C0FC" w14:textId="30462EA3" w:rsidR="00D85B6D" w:rsidRPr="000508BC" w:rsidRDefault="008B1F8D" w:rsidP="002E7607">
      <w:pPr>
        <w:spacing w:before="120" w:line="264" w:lineRule="auto"/>
        <w:ind w:firstLine="709"/>
        <w:jc w:val="both"/>
        <w:rPr>
          <w:b/>
          <w:lang w:val="es-ES"/>
        </w:rPr>
      </w:pPr>
      <w:r w:rsidRPr="000508BC">
        <w:rPr>
          <w:b/>
          <w:lang w:val="es-ES"/>
        </w:rPr>
        <w:t xml:space="preserve">Điều </w:t>
      </w:r>
      <w:r w:rsidR="002D6098" w:rsidRPr="000508BC">
        <w:rPr>
          <w:b/>
          <w:lang w:val="es-ES"/>
        </w:rPr>
        <w:t>5</w:t>
      </w:r>
      <w:r w:rsidR="00487BE2" w:rsidRPr="000508BC">
        <w:rPr>
          <w:b/>
          <w:lang w:val="es-ES"/>
        </w:rPr>
        <w:t>.</w:t>
      </w:r>
      <w:r w:rsidRPr="000508BC">
        <w:rPr>
          <w:b/>
          <w:lang w:val="es-ES"/>
        </w:rPr>
        <w:t xml:space="preserve"> </w:t>
      </w:r>
      <w:r w:rsidR="00577A21" w:rsidRPr="000508BC">
        <w:rPr>
          <w:b/>
          <w:lang w:val="es-ES"/>
        </w:rPr>
        <w:t>L</w:t>
      </w:r>
      <w:r w:rsidRPr="000508BC">
        <w:rPr>
          <w:b/>
          <w:lang w:val="es-ES"/>
        </w:rPr>
        <w:t>ập, thẩm định, phê duyệt quy hoạch khu vực TOD</w:t>
      </w:r>
    </w:p>
    <w:p w14:paraId="236189B8" w14:textId="3E0F7384" w:rsidR="005061A4" w:rsidRPr="000508BC" w:rsidRDefault="005061A4" w:rsidP="002E7607">
      <w:pPr>
        <w:spacing w:before="120" w:line="264" w:lineRule="auto"/>
        <w:ind w:firstLine="709"/>
        <w:jc w:val="both"/>
      </w:pPr>
      <w:r w:rsidRPr="000508BC">
        <w:t xml:space="preserve">1. </w:t>
      </w:r>
      <w:r w:rsidR="00654F10" w:rsidRPr="000508BC">
        <w:t>Trình tự, thủ tục, thẩm quyền tổ chức lập</w:t>
      </w:r>
      <w:r w:rsidR="00444EFB" w:rsidRPr="000508BC">
        <w:t>, thẩm định, phê duyệt quy hoạch khu vực TOD thực hiện theo quy định pháp luật về quy hoạch đô thị và nông thôn đối với quy hoạch phân khu khu chức năng.</w:t>
      </w:r>
    </w:p>
    <w:p w14:paraId="28B495C6" w14:textId="032E07C9" w:rsidR="008255E1" w:rsidRPr="000508BC" w:rsidRDefault="008255E1" w:rsidP="002E7607">
      <w:pPr>
        <w:spacing w:before="120" w:line="264" w:lineRule="auto"/>
        <w:ind w:firstLine="709"/>
        <w:jc w:val="both"/>
      </w:pPr>
      <w:r w:rsidRPr="000508BC">
        <w:t xml:space="preserve">2. </w:t>
      </w:r>
      <w:r w:rsidR="00654F10" w:rsidRPr="000508BC">
        <w:t>Việc lập, thẩm định, phê duyệt nhiệm vụ quy hoạch và</w:t>
      </w:r>
      <w:r w:rsidR="003562CD" w:rsidRPr="000508BC">
        <w:t xml:space="preserve"> quy hoạch chi tiết, quy hoạch tổng mặt bằng </w:t>
      </w:r>
      <w:r w:rsidR="003F39D7" w:rsidRPr="000508BC">
        <w:t xml:space="preserve">trong </w:t>
      </w:r>
      <w:r w:rsidRPr="000508BC">
        <w:t xml:space="preserve">khu vực TOD thực hiện theo quy định </w:t>
      </w:r>
      <w:r w:rsidR="006E5322" w:rsidRPr="000508BC">
        <w:t>pháp luật về quy hoạch đô thị và nông thôn</w:t>
      </w:r>
      <w:r w:rsidRPr="000508BC">
        <w:rPr>
          <w:lang w:val="sv-SE"/>
        </w:rPr>
        <w:t>.</w:t>
      </w:r>
    </w:p>
    <w:p w14:paraId="0F77E4C8" w14:textId="6C8452BC" w:rsidR="00EA7124" w:rsidRPr="000508BC" w:rsidRDefault="008255E1" w:rsidP="002E7607">
      <w:pPr>
        <w:spacing w:before="120" w:line="264" w:lineRule="auto"/>
        <w:ind w:firstLine="709"/>
        <w:jc w:val="both"/>
      </w:pPr>
      <w:r w:rsidRPr="000508BC">
        <w:t>3</w:t>
      </w:r>
      <w:r w:rsidR="0012270C" w:rsidRPr="000508BC">
        <w:t xml:space="preserve">. </w:t>
      </w:r>
      <w:r w:rsidR="00F452F3">
        <w:t>N</w:t>
      </w:r>
      <w:r w:rsidR="00F452F3" w:rsidRPr="000508BC">
        <w:t xml:space="preserve">ội </w:t>
      </w:r>
      <w:r w:rsidR="003F39D7" w:rsidRPr="000508BC">
        <w:t xml:space="preserve">dung, trình tự, thủ tục thực hiện </w:t>
      </w:r>
      <w:r w:rsidR="00F452F3">
        <w:t xml:space="preserve">quy hoạch khu vực TOD thực hiện </w:t>
      </w:r>
      <w:r w:rsidR="00C71E2E" w:rsidRPr="000508BC">
        <w:t>khác với quy hoạch đô thị và nông thôn, quy hoạch sử dụng đất, kế hoạch sử dụng đất đã được phê duyệt mà không phải thực hiện thủ tục điều chỉnh kế hoạch sử dụng đất và các quy hoạch có liên quan. Sau khi phê duyệt quy hoạch khu vực TOD, kế hoạch sử dụng đất, các quy hoạch khác có liên quan phải được kịp thời cập nhật và công bố</w:t>
      </w:r>
      <w:r w:rsidR="00CD5A97" w:rsidRPr="000508BC">
        <w:t>.</w:t>
      </w:r>
    </w:p>
    <w:p w14:paraId="7E44BEBC" w14:textId="6C3BD4F9" w:rsidR="00D2327E" w:rsidRPr="000508BC" w:rsidRDefault="00D2327E" w:rsidP="002E7607">
      <w:pPr>
        <w:spacing w:before="120" w:line="264" w:lineRule="auto"/>
        <w:ind w:firstLine="709"/>
        <w:jc w:val="both"/>
        <w:rPr>
          <w:b/>
        </w:rPr>
      </w:pPr>
      <w:r w:rsidRPr="000508BC">
        <w:rPr>
          <w:b/>
        </w:rPr>
        <w:t>Điều 6. Tổ chức thực hiện</w:t>
      </w:r>
    </w:p>
    <w:p w14:paraId="06C2F3D7" w14:textId="2B66E438" w:rsidR="003B58F8" w:rsidRPr="000508BC" w:rsidRDefault="00D2327E" w:rsidP="002E7607">
      <w:pPr>
        <w:spacing w:before="120" w:line="264" w:lineRule="auto"/>
        <w:ind w:right="2" w:firstLine="709"/>
        <w:jc w:val="both"/>
      </w:pPr>
      <w:r w:rsidRPr="000508BC">
        <w:t>1</w:t>
      </w:r>
      <w:r w:rsidR="003B58F8" w:rsidRPr="000508BC">
        <w:t>. Ủy ban nhân dân tỉnh tổ chức triển khai thực hiện Nghị quyết</w:t>
      </w:r>
      <w:bookmarkStart w:id="0" w:name="_GoBack"/>
      <w:bookmarkEnd w:id="0"/>
      <w:r w:rsidR="003B58F8" w:rsidRPr="000508BC">
        <w:t>.</w:t>
      </w:r>
    </w:p>
    <w:p w14:paraId="00113907" w14:textId="6B7B1A04" w:rsidR="003B58F8" w:rsidRDefault="00D2327E" w:rsidP="002E7607">
      <w:pPr>
        <w:spacing w:before="120" w:line="264" w:lineRule="auto"/>
        <w:ind w:right="2" w:firstLine="709"/>
        <w:jc w:val="both"/>
        <w:rPr>
          <w:lang w:val="sv-SE"/>
        </w:rPr>
      </w:pPr>
      <w:r w:rsidRPr="000508BC">
        <w:rPr>
          <w:lang w:val="sv-SE"/>
        </w:rPr>
        <w:t>2</w:t>
      </w:r>
      <w:r w:rsidR="003B58F8" w:rsidRPr="000508BC">
        <w:rPr>
          <w:lang w:val="sv-SE"/>
        </w:rPr>
        <w:t>. Thường trực Hội đồng nhân dân tỉnh, các Ban Hội đồng nhân dân tỉnh, Tổ đại biểu và đại biểu Hội đồng nhân dân tỉnh giám sát việc thực hiện Nghị quyết.</w:t>
      </w:r>
    </w:p>
    <w:p w14:paraId="54B6E73E" w14:textId="77777777" w:rsidR="002E7607" w:rsidRPr="000508BC" w:rsidRDefault="002E7607" w:rsidP="002E7607">
      <w:pPr>
        <w:spacing w:before="120" w:line="264" w:lineRule="auto"/>
        <w:ind w:right="2" w:firstLine="709"/>
        <w:jc w:val="both"/>
        <w:rPr>
          <w:lang w:val="sv-SE"/>
        </w:rPr>
      </w:pPr>
    </w:p>
    <w:p w14:paraId="1C8B6D3F" w14:textId="1B0FEE8E" w:rsidR="00E610EE" w:rsidRPr="00F452F3" w:rsidRDefault="00E610EE" w:rsidP="002E7607">
      <w:pPr>
        <w:spacing w:before="120" w:line="264" w:lineRule="auto"/>
        <w:ind w:firstLine="709"/>
        <w:jc w:val="both"/>
        <w:rPr>
          <w:b/>
          <w:bCs w:val="0"/>
        </w:rPr>
      </w:pPr>
      <w:r w:rsidRPr="00F452F3">
        <w:rPr>
          <w:b/>
          <w:bCs w:val="0"/>
        </w:rPr>
        <w:lastRenderedPageBreak/>
        <w:t>Điều 7. Hiệu lực thi hành</w:t>
      </w:r>
    </w:p>
    <w:p w14:paraId="5B547445" w14:textId="201338DE" w:rsidR="00D2327E" w:rsidRPr="000508BC" w:rsidRDefault="00D2327E" w:rsidP="002E7607">
      <w:pPr>
        <w:spacing w:before="120" w:line="264" w:lineRule="auto"/>
        <w:ind w:firstLine="709"/>
        <w:jc w:val="both"/>
      </w:pPr>
      <w:r w:rsidRPr="000508BC">
        <w:t>Nghị quyết này</w:t>
      </w:r>
      <w:r w:rsidRPr="000508BC">
        <w:rPr>
          <w:b/>
        </w:rPr>
        <w:t xml:space="preserve"> </w:t>
      </w:r>
      <w:r w:rsidRPr="000508BC">
        <w:t xml:space="preserve">có hiệu lực thi hành từ ngày </w:t>
      </w:r>
      <w:r w:rsidR="000A0F76">
        <w:t>10</w:t>
      </w:r>
      <w:r w:rsidR="000A0F76" w:rsidRPr="000508BC">
        <w:t xml:space="preserve"> </w:t>
      </w:r>
      <w:r w:rsidRPr="000508BC">
        <w:t>tháng 6 năm 2026.</w:t>
      </w:r>
    </w:p>
    <w:p w14:paraId="2FC584AE" w14:textId="30DED8AA" w:rsidR="003B58F8" w:rsidRPr="000508BC" w:rsidRDefault="003B58F8" w:rsidP="002E7607">
      <w:pPr>
        <w:spacing w:before="120" w:line="264" w:lineRule="auto"/>
        <w:ind w:firstLine="709"/>
        <w:jc w:val="both"/>
        <w:rPr>
          <w:shd w:val="clear" w:color="auto" w:fill="FFFFFF"/>
        </w:rPr>
      </w:pPr>
      <w:r w:rsidRPr="000508BC">
        <w:rPr>
          <w:i/>
          <w:iCs/>
          <w:shd w:val="clear" w:color="auto" w:fill="FFFFFF"/>
        </w:rPr>
        <w:t>Nghị quyết này đã được Hội đồng nhân dân tỉnh Quảng Ngãi khóa XIV, Kỳ họp thứ 3 thông qua ngày 30 tháng 5 năm 2026./.</w:t>
      </w:r>
    </w:p>
    <w:p w14:paraId="64927198" w14:textId="77777777" w:rsidR="00D85B6D" w:rsidRPr="00F151EF" w:rsidRDefault="00D85B6D" w:rsidP="00C70EF6">
      <w:pPr>
        <w:spacing w:before="140" w:line="252" w:lineRule="auto"/>
        <w:ind w:right="2" w:firstLine="709"/>
        <w:jc w:val="both"/>
        <w:rPr>
          <w:sz w:val="8"/>
          <w:lang w:val="nl-NL"/>
        </w:rPr>
      </w:pPr>
    </w:p>
    <w:tbl>
      <w:tblPr>
        <w:tblW w:w="8537" w:type="dxa"/>
        <w:jc w:val="center"/>
        <w:tblLayout w:type="fixed"/>
        <w:tblLook w:val="0000" w:firstRow="0" w:lastRow="0" w:firstColumn="0" w:lastColumn="0" w:noHBand="0" w:noVBand="0"/>
      </w:tblPr>
      <w:tblGrid>
        <w:gridCol w:w="5254"/>
        <w:gridCol w:w="3283"/>
      </w:tblGrid>
      <w:tr w:rsidR="00102954" w:rsidRPr="000508BC" w14:paraId="487ABD70" w14:textId="77777777" w:rsidTr="00F452F3">
        <w:trPr>
          <w:jc w:val="center"/>
        </w:trPr>
        <w:tc>
          <w:tcPr>
            <w:tcW w:w="5254" w:type="dxa"/>
          </w:tcPr>
          <w:p w14:paraId="611CB5B3" w14:textId="77777777" w:rsidR="00102954" w:rsidRPr="000508BC" w:rsidRDefault="00102954" w:rsidP="00F452F3">
            <w:pPr>
              <w:ind w:left="-120"/>
              <w:jc w:val="both"/>
              <w:rPr>
                <w:lang w:val="nl-NL"/>
              </w:rPr>
            </w:pPr>
            <w:r w:rsidRPr="000508BC">
              <w:rPr>
                <w:b/>
                <w:bCs w:val="0"/>
                <w:i/>
                <w:iCs/>
                <w:sz w:val="24"/>
                <w:lang w:val="nl-NL"/>
              </w:rPr>
              <w:t>Nơi nhận:</w:t>
            </w:r>
          </w:p>
          <w:p w14:paraId="257379EF" w14:textId="77777777" w:rsidR="00102954" w:rsidRPr="000508BC" w:rsidRDefault="00102954" w:rsidP="00F452F3">
            <w:pPr>
              <w:ind w:left="-120"/>
              <w:jc w:val="both"/>
              <w:rPr>
                <w:sz w:val="22"/>
                <w:lang w:val="nl-NL"/>
              </w:rPr>
            </w:pPr>
            <w:r w:rsidRPr="000508BC">
              <w:rPr>
                <w:sz w:val="22"/>
                <w:lang w:val="nl-NL"/>
              </w:rPr>
              <w:t>- Ủy ban Thường vụ Quốc hội, Chính phủ;</w:t>
            </w:r>
          </w:p>
          <w:p w14:paraId="5A197A7F" w14:textId="77777777" w:rsidR="00102954" w:rsidRDefault="00102954" w:rsidP="00F452F3">
            <w:pPr>
              <w:ind w:left="-120"/>
              <w:jc w:val="both"/>
              <w:rPr>
                <w:sz w:val="22"/>
                <w:lang w:val="nl-NL"/>
              </w:rPr>
            </w:pPr>
            <w:r w:rsidRPr="000508BC">
              <w:rPr>
                <w:sz w:val="22"/>
                <w:lang w:val="nl-NL"/>
              </w:rPr>
              <w:t>- Bộ Xây dựng;</w:t>
            </w:r>
          </w:p>
          <w:p w14:paraId="2CF84583" w14:textId="07A0261F" w:rsidR="00102954" w:rsidRPr="000508BC" w:rsidRDefault="00102954" w:rsidP="00F452F3">
            <w:pPr>
              <w:ind w:left="-120"/>
              <w:jc w:val="both"/>
              <w:rPr>
                <w:sz w:val="22"/>
                <w:lang w:val="nl-NL"/>
              </w:rPr>
            </w:pPr>
            <w:r>
              <w:rPr>
                <w:rFonts w:eastAsia="Calibri"/>
                <w:sz w:val="22"/>
                <w:szCs w:val="22"/>
              </w:rPr>
              <w:t xml:space="preserve">- </w:t>
            </w:r>
            <w:r w:rsidRPr="005D2690">
              <w:rPr>
                <w:rFonts w:eastAsia="Calibri"/>
                <w:sz w:val="22"/>
                <w:szCs w:val="22"/>
                <w:lang w:val="vi-VN"/>
              </w:rPr>
              <w:t xml:space="preserve">Vụ Pháp chế - Bộ </w:t>
            </w:r>
            <w:r>
              <w:rPr>
                <w:rFonts w:eastAsia="Calibri"/>
                <w:sz w:val="22"/>
                <w:szCs w:val="22"/>
              </w:rPr>
              <w:t>Xây dựng</w:t>
            </w:r>
            <w:r w:rsidRPr="005D2690">
              <w:rPr>
                <w:rFonts w:eastAsia="Calibri"/>
                <w:sz w:val="22"/>
                <w:szCs w:val="22"/>
                <w:lang w:val="vi-VN"/>
              </w:rPr>
              <w:t>;</w:t>
            </w:r>
          </w:p>
          <w:p w14:paraId="1E7D4E94" w14:textId="1C795393" w:rsidR="00102954" w:rsidRPr="000508BC" w:rsidRDefault="00102954" w:rsidP="00F452F3">
            <w:pPr>
              <w:ind w:left="-120"/>
              <w:jc w:val="both"/>
              <w:rPr>
                <w:sz w:val="22"/>
                <w:lang w:val="nl-NL"/>
              </w:rPr>
            </w:pPr>
            <w:r w:rsidRPr="000508BC">
              <w:rPr>
                <w:sz w:val="22"/>
                <w:lang w:val="nl-NL"/>
              </w:rPr>
              <w:t xml:space="preserve">- Cục </w:t>
            </w:r>
            <w:r w:rsidRPr="00102954">
              <w:rPr>
                <w:sz w:val="22"/>
                <w:lang w:val="nl-NL"/>
              </w:rPr>
              <w:t>KTVB và TCTHPL - Bộ Tư pháp;</w:t>
            </w:r>
          </w:p>
          <w:p w14:paraId="483C4195" w14:textId="77777777" w:rsidR="00102954" w:rsidRPr="000508BC" w:rsidRDefault="00102954" w:rsidP="00F452F3">
            <w:pPr>
              <w:ind w:left="-120"/>
              <w:jc w:val="both"/>
              <w:rPr>
                <w:sz w:val="22"/>
                <w:lang w:val="nl-NL"/>
              </w:rPr>
            </w:pPr>
            <w:r w:rsidRPr="000508BC">
              <w:rPr>
                <w:sz w:val="22"/>
                <w:lang w:val="nl-NL"/>
              </w:rPr>
              <w:t xml:space="preserve">- TTTU, TTHĐND, UBND, UBMTTQVN tỉnh; </w:t>
            </w:r>
          </w:p>
          <w:p w14:paraId="4AACC559" w14:textId="77777777" w:rsidR="00102954" w:rsidRPr="000508BC" w:rsidRDefault="00102954" w:rsidP="00F452F3">
            <w:pPr>
              <w:ind w:left="-120"/>
              <w:jc w:val="both"/>
              <w:rPr>
                <w:sz w:val="22"/>
                <w:lang w:val="nl-NL"/>
              </w:rPr>
            </w:pPr>
            <w:r w:rsidRPr="000508BC">
              <w:rPr>
                <w:sz w:val="22"/>
                <w:lang w:val="nl-NL"/>
              </w:rPr>
              <w:t>- Đoàn ĐBQH tỉnh;</w:t>
            </w:r>
          </w:p>
          <w:p w14:paraId="611BC777" w14:textId="77777777" w:rsidR="00102954" w:rsidRPr="000508BC" w:rsidRDefault="00102954" w:rsidP="00F452F3">
            <w:pPr>
              <w:ind w:left="-120"/>
              <w:jc w:val="both"/>
              <w:rPr>
                <w:sz w:val="22"/>
                <w:lang w:val="nl-NL"/>
              </w:rPr>
            </w:pPr>
            <w:r w:rsidRPr="000508BC">
              <w:rPr>
                <w:sz w:val="22"/>
                <w:lang w:val="nl-NL"/>
              </w:rPr>
              <w:t>- Các cơ quan tham mưu, giúp việc Tỉnh ủy;</w:t>
            </w:r>
          </w:p>
          <w:p w14:paraId="01BFFBCC" w14:textId="77777777" w:rsidR="00102954" w:rsidRPr="000508BC" w:rsidRDefault="00102954" w:rsidP="00F452F3">
            <w:pPr>
              <w:ind w:left="-120"/>
              <w:jc w:val="both"/>
              <w:rPr>
                <w:sz w:val="22"/>
                <w:lang w:val="nl-NL"/>
              </w:rPr>
            </w:pPr>
            <w:r w:rsidRPr="000508BC">
              <w:rPr>
                <w:sz w:val="22"/>
                <w:lang w:val="nl-NL"/>
              </w:rPr>
              <w:t>- Các Ban của HĐND tỉnh;</w:t>
            </w:r>
          </w:p>
          <w:p w14:paraId="3D2B733D" w14:textId="77777777" w:rsidR="00102954" w:rsidRPr="000508BC" w:rsidRDefault="00102954" w:rsidP="00F452F3">
            <w:pPr>
              <w:ind w:left="-120"/>
              <w:jc w:val="both"/>
              <w:rPr>
                <w:sz w:val="22"/>
                <w:lang w:val="nl-NL"/>
              </w:rPr>
            </w:pPr>
            <w:r w:rsidRPr="000508BC">
              <w:rPr>
                <w:sz w:val="22"/>
                <w:lang w:val="nl-NL"/>
              </w:rPr>
              <w:t>- Đại biểu HĐND tỉnh;</w:t>
            </w:r>
          </w:p>
          <w:p w14:paraId="46F0B27E" w14:textId="77777777" w:rsidR="00102954" w:rsidRPr="000508BC" w:rsidRDefault="00102954" w:rsidP="00F452F3">
            <w:pPr>
              <w:ind w:left="-120"/>
              <w:jc w:val="both"/>
              <w:rPr>
                <w:sz w:val="22"/>
                <w:lang w:val="nl-NL"/>
              </w:rPr>
            </w:pPr>
            <w:r w:rsidRPr="000508BC">
              <w:rPr>
                <w:sz w:val="22"/>
                <w:lang w:val="nl-NL"/>
              </w:rPr>
              <w:t>- Cơ quan Trung ương đóng trên địa bàn tỉnh;</w:t>
            </w:r>
          </w:p>
          <w:p w14:paraId="1AFC799F" w14:textId="77777777" w:rsidR="00102954" w:rsidRPr="000508BC" w:rsidRDefault="00102954" w:rsidP="00F452F3">
            <w:pPr>
              <w:ind w:left="-120"/>
              <w:jc w:val="both"/>
              <w:rPr>
                <w:sz w:val="22"/>
                <w:lang w:val="nl-NL"/>
              </w:rPr>
            </w:pPr>
            <w:r w:rsidRPr="000508BC">
              <w:rPr>
                <w:sz w:val="22"/>
                <w:lang w:val="nl-NL"/>
              </w:rPr>
              <w:t>- Các sở, ban, ngành, đoàn thể cấp tỉnh;</w:t>
            </w:r>
          </w:p>
          <w:p w14:paraId="62D2872D" w14:textId="77777777" w:rsidR="00102954" w:rsidRPr="000508BC" w:rsidRDefault="00102954" w:rsidP="00F452F3">
            <w:pPr>
              <w:ind w:left="-120"/>
              <w:jc w:val="both"/>
              <w:rPr>
                <w:sz w:val="22"/>
                <w:lang w:val="nl-NL"/>
              </w:rPr>
            </w:pPr>
            <w:r w:rsidRPr="000508BC">
              <w:rPr>
                <w:sz w:val="22"/>
                <w:lang w:val="nl-NL"/>
              </w:rPr>
              <w:t>- TTHĐND, UBND các xã, phường, đặc khu;</w:t>
            </w:r>
          </w:p>
          <w:p w14:paraId="4198AEF3" w14:textId="77777777" w:rsidR="00102954" w:rsidRPr="000508BC" w:rsidRDefault="00102954" w:rsidP="00F452F3">
            <w:pPr>
              <w:ind w:left="-120"/>
              <w:jc w:val="both"/>
              <w:rPr>
                <w:sz w:val="22"/>
                <w:lang w:val="nl-NL"/>
              </w:rPr>
            </w:pPr>
            <w:r w:rsidRPr="000508BC">
              <w:rPr>
                <w:sz w:val="22"/>
                <w:lang w:val="nl-NL"/>
              </w:rPr>
              <w:t>- Báo và Phát thanh, Truyền hình Quảng Ngãi;</w:t>
            </w:r>
          </w:p>
          <w:p w14:paraId="197C85CF" w14:textId="77777777" w:rsidR="00102954" w:rsidRPr="000508BC" w:rsidRDefault="00102954" w:rsidP="00F452F3">
            <w:pPr>
              <w:ind w:left="-120"/>
              <w:jc w:val="both"/>
              <w:rPr>
                <w:sz w:val="22"/>
                <w:lang w:val="nl-NL"/>
              </w:rPr>
            </w:pPr>
            <w:r w:rsidRPr="000508BC">
              <w:rPr>
                <w:sz w:val="22"/>
                <w:lang w:val="nl-NL"/>
              </w:rPr>
              <w:t>- Trung tâm Công báo và Tin học tỉnh;</w:t>
            </w:r>
          </w:p>
          <w:p w14:paraId="59260E65" w14:textId="77777777" w:rsidR="00102954" w:rsidRPr="000508BC" w:rsidRDefault="00102954" w:rsidP="00F452F3">
            <w:pPr>
              <w:ind w:left="-120"/>
              <w:jc w:val="both"/>
              <w:rPr>
                <w:sz w:val="22"/>
                <w:lang w:val="nl-NL"/>
              </w:rPr>
            </w:pPr>
            <w:r w:rsidRPr="000508BC">
              <w:rPr>
                <w:sz w:val="22"/>
                <w:lang w:val="nl-NL"/>
              </w:rPr>
              <w:t>- VP ĐĐBQH và HĐND tỉnh: C-PCVP, các Phòng, CV;</w:t>
            </w:r>
          </w:p>
          <w:p w14:paraId="24031B60" w14:textId="368DC980" w:rsidR="00102954" w:rsidRPr="000508BC" w:rsidRDefault="00102954" w:rsidP="00F452F3">
            <w:pPr>
              <w:ind w:left="-120"/>
              <w:jc w:val="both"/>
              <w:rPr>
                <w:sz w:val="22"/>
                <w:highlight w:val="yellow"/>
                <w:lang w:val="sv-SE"/>
              </w:rPr>
            </w:pPr>
            <w:r w:rsidRPr="000508BC">
              <w:rPr>
                <w:sz w:val="22"/>
                <w:lang w:val="nl-NL"/>
              </w:rPr>
              <w:t>- Lưu: VT</w:t>
            </w:r>
            <w:r>
              <w:rPr>
                <w:sz w:val="22"/>
                <w:lang w:val="nl-NL"/>
              </w:rPr>
              <w:t>, Cthđnd</w:t>
            </w:r>
            <w:r>
              <w:rPr>
                <w:sz w:val="22"/>
                <w:vertAlign w:val="subscript"/>
                <w:lang w:val="nl-NL"/>
              </w:rPr>
              <w:t>(Dtlg)</w:t>
            </w:r>
            <w:r w:rsidRPr="000508BC">
              <w:rPr>
                <w:sz w:val="22"/>
                <w:lang w:val="nl-NL"/>
              </w:rPr>
              <w:t>.</w:t>
            </w:r>
          </w:p>
        </w:tc>
        <w:tc>
          <w:tcPr>
            <w:tcW w:w="3283" w:type="dxa"/>
          </w:tcPr>
          <w:p w14:paraId="30D950C1" w14:textId="77777777" w:rsidR="00102954" w:rsidRPr="000508BC" w:rsidRDefault="00102954" w:rsidP="00E33A0F">
            <w:pPr>
              <w:jc w:val="center"/>
              <w:rPr>
                <w:b/>
                <w:bCs w:val="0"/>
                <w:lang w:val="nl-NL"/>
              </w:rPr>
            </w:pPr>
            <w:r w:rsidRPr="000508BC">
              <w:rPr>
                <w:b/>
                <w:bCs w:val="0"/>
                <w:lang w:val="nl-NL"/>
              </w:rPr>
              <w:t>CHỦ TỊCH</w:t>
            </w:r>
          </w:p>
          <w:p w14:paraId="1BFBD02F" w14:textId="77777777" w:rsidR="00102954" w:rsidRPr="000508BC" w:rsidRDefault="00102954" w:rsidP="00E33A0F">
            <w:pPr>
              <w:jc w:val="center"/>
              <w:rPr>
                <w:b/>
                <w:bCs w:val="0"/>
                <w:lang w:val="nl-NL"/>
              </w:rPr>
            </w:pPr>
          </w:p>
          <w:p w14:paraId="266E6D46" w14:textId="77777777" w:rsidR="00102954" w:rsidRPr="000508BC" w:rsidRDefault="00102954" w:rsidP="00E33A0F">
            <w:pPr>
              <w:jc w:val="center"/>
              <w:rPr>
                <w:b/>
                <w:bCs w:val="0"/>
                <w:lang w:val="nl-NL"/>
              </w:rPr>
            </w:pPr>
          </w:p>
          <w:p w14:paraId="7562D3DE" w14:textId="77777777" w:rsidR="00102954" w:rsidRPr="000508BC" w:rsidRDefault="00102954" w:rsidP="00E33A0F">
            <w:pPr>
              <w:jc w:val="center"/>
              <w:rPr>
                <w:b/>
                <w:bCs w:val="0"/>
                <w:lang w:val="nl-NL"/>
              </w:rPr>
            </w:pPr>
          </w:p>
          <w:p w14:paraId="6B66E9C0" w14:textId="77777777" w:rsidR="00102954" w:rsidRPr="000508BC" w:rsidRDefault="00102954" w:rsidP="00E33A0F">
            <w:pPr>
              <w:jc w:val="center"/>
              <w:rPr>
                <w:b/>
                <w:bCs w:val="0"/>
                <w:lang w:val="nl-NL"/>
              </w:rPr>
            </w:pPr>
          </w:p>
          <w:p w14:paraId="66225F90" w14:textId="77777777" w:rsidR="00102954" w:rsidRPr="000508BC" w:rsidRDefault="00102954" w:rsidP="00E33A0F">
            <w:pPr>
              <w:jc w:val="center"/>
              <w:rPr>
                <w:b/>
                <w:bCs w:val="0"/>
                <w:lang w:val="nl-NL"/>
              </w:rPr>
            </w:pPr>
          </w:p>
          <w:p w14:paraId="4FB8F80B" w14:textId="77777777" w:rsidR="00102954" w:rsidRPr="000508BC" w:rsidRDefault="00102954" w:rsidP="00E33A0F">
            <w:pPr>
              <w:jc w:val="center"/>
              <w:rPr>
                <w:b/>
                <w:bCs w:val="0"/>
                <w:lang w:val="nl-NL"/>
              </w:rPr>
            </w:pPr>
          </w:p>
          <w:p w14:paraId="0610AAF2" w14:textId="35DF0E2E" w:rsidR="00102954" w:rsidRPr="000508BC" w:rsidRDefault="00102954" w:rsidP="00E33A0F">
            <w:pPr>
              <w:jc w:val="center"/>
              <w:rPr>
                <w:b/>
                <w:bCs w:val="0"/>
                <w:lang w:val="nl-NL"/>
              </w:rPr>
            </w:pPr>
            <w:r w:rsidRPr="000508BC">
              <w:rPr>
                <w:b/>
                <w:bCs w:val="0"/>
                <w:lang w:val="nl-NL"/>
              </w:rPr>
              <w:t>Nguyễn Đức Tuy</w:t>
            </w:r>
          </w:p>
        </w:tc>
      </w:tr>
    </w:tbl>
    <w:p w14:paraId="27C23C05" w14:textId="77777777" w:rsidR="00D85B6D" w:rsidRPr="000508BC" w:rsidRDefault="00D85B6D" w:rsidP="00D85B6D">
      <w:pPr>
        <w:jc w:val="both"/>
        <w:rPr>
          <w:lang w:val="sv-SE"/>
        </w:rPr>
      </w:pPr>
    </w:p>
    <w:sectPr w:rsidR="00D85B6D" w:rsidRPr="000508BC" w:rsidSect="002208EF">
      <w:headerReference w:type="even" r:id="rId8"/>
      <w:headerReference w:type="default" r:id="rId9"/>
      <w:pgSz w:w="11907" w:h="16840" w:code="9"/>
      <w:pgMar w:top="1134" w:right="1134" w:bottom="1134" w:left="1985"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6A46C9" w14:textId="77777777" w:rsidR="00975ECB" w:rsidRDefault="00975ECB" w:rsidP="00122738">
      <w:r>
        <w:separator/>
      </w:r>
    </w:p>
  </w:endnote>
  <w:endnote w:type="continuationSeparator" w:id="0">
    <w:p w14:paraId="6554852E" w14:textId="77777777" w:rsidR="00975ECB" w:rsidRDefault="00975ECB" w:rsidP="00122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1EB2F9" w14:textId="77777777" w:rsidR="00975ECB" w:rsidRDefault="00975ECB" w:rsidP="00122738">
      <w:r>
        <w:separator/>
      </w:r>
    </w:p>
  </w:footnote>
  <w:footnote w:type="continuationSeparator" w:id="0">
    <w:p w14:paraId="0344CB73" w14:textId="77777777" w:rsidR="00975ECB" w:rsidRDefault="00975ECB" w:rsidP="001227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A4D0BE" w14:textId="77777777" w:rsidR="005F6283" w:rsidRDefault="008A236D" w:rsidP="00E345E0">
    <w:pPr>
      <w:pStyle w:val="Header"/>
      <w:framePr w:wrap="around" w:vAnchor="text" w:hAnchor="margin" w:xAlign="center" w:y="1"/>
      <w:rPr>
        <w:rStyle w:val="PageNumber"/>
      </w:rPr>
    </w:pPr>
    <w:r>
      <w:rPr>
        <w:rStyle w:val="PageNumber"/>
      </w:rPr>
      <w:fldChar w:fldCharType="begin"/>
    </w:r>
    <w:r w:rsidR="00DC2155">
      <w:rPr>
        <w:rStyle w:val="PageNumber"/>
      </w:rPr>
      <w:instrText xml:space="preserve">PAGE  </w:instrText>
    </w:r>
    <w:r>
      <w:rPr>
        <w:rStyle w:val="PageNumber"/>
      </w:rPr>
      <w:fldChar w:fldCharType="separate"/>
    </w:r>
    <w:r w:rsidR="00DC2155">
      <w:rPr>
        <w:rStyle w:val="PageNumber"/>
        <w:noProof/>
      </w:rPr>
      <w:t>1</w:t>
    </w:r>
    <w:r>
      <w:rPr>
        <w:rStyle w:val="PageNumber"/>
      </w:rPr>
      <w:fldChar w:fldCharType="end"/>
    </w:r>
  </w:p>
  <w:p w14:paraId="25E8CD23" w14:textId="77777777" w:rsidR="005F6283" w:rsidRDefault="005F628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4AE11A" w14:textId="453491E8" w:rsidR="005F6283" w:rsidRDefault="008A236D">
    <w:pPr>
      <w:pStyle w:val="Header"/>
      <w:jc w:val="center"/>
    </w:pPr>
    <w:r>
      <w:fldChar w:fldCharType="begin"/>
    </w:r>
    <w:r w:rsidR="00DC2155">
      <w:instrText xml:space="preserve"> PAGE   \* MERGEFORMAT </w:instrText>
    </w:r>
    <w:r>
      <w:fldChar w:fldCharType="separate"/>
    </w:r>
    <w:r w:rsidR="005E781A">
      <w:rPr>
        <w:noProof/>
      </w:rPr>
      <w:t>3</w:t>
    </w:r>
    <w:r>
      <w:rPr>
        <w:noProof/>
      </w:rPr>
      <w:fldChar w:fldCharType="end"/>
    </w:r>
  </w:p>
  <w:p w14:paraId="20AA7731" w14:textId="77777777" w:rsidR="005F6283" w:rsidRPr="006C494F" w:rsidRDefault="005F6283" w:rsidP="00EC6B66">
    <w:pPr>
      <w:pStyle w:val="Header"/>
      <w:jc w:val="cen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hương Nguyễn Minh">
    <w15:presenceInfo w15:providerId="Windows Live" w15:userId="4411e10cda8fc112"/>
  </w15:person>
  <w15:person w15:author="Nguyễn Minh Khương">
    <w15:presenceInfo w15:providerId="Windows Live" w15:userId="4411e10cda8fc112"/>
  </w15:person>
  <w15:person w15:author="DTANH-PC">
    <w15:presenceInfo w15:providerId="None" w15:userId="DTANH-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B6D"/>
    <w:rsid w:val="00011320"/>
    <w:rsid w:val="0003138B"/>
    <w:rsid w:val="00041486"/>
    <w:rsid w:val="00043A7A"/>
    <w:rsid w:val="000508BC"/>
    <w:rsid w:val="00074E03"/>
    <w:rsid w:val="000752B6"/>
    <w:rsid w:val="000A0F76"/>
    <w:rsid w:val="000A48DD"/>
    <w:rsid w:val="000C5A5A"/>
    <w:rsid w:val="000E707D"/>
    <w:rsid w:val="000F2E02"/>
    <w:rsid w:val="000F6077"/>
    <w:rsid w:val="000F7813"/>
    <w:rsid w:val="000F7BC5"/>
    <w:rsid w:val="00102638"/>
    <w:rsid w:val="00102954"/>
    <w:rsid w:val="00115DE7"/>
    <w:rsid w:val="00120B3E"/>
    <w:rsid w:val="0012270C"/>
    <w:rsid w:val="00122738"/>
    <w:rsid w:val="001408CC"/>
    <w:rsid w:val="001513E5"/>
    <w:rsid w:val="0018071D"/>
    <w:rsid w:val="00181A12"/>
    <w:rsid w:val="001960B5"/>
    <w:rsid w:val="001D0331"/>
    <w:rsid w:val="001D40E9"/>
    <w:rsid w:val="001D5303"/>
    <w:rsid w:val="001D576B"/>
    <w:rsid w:val="00203DE4"/>
    <w:rsid w:val="002208EF"/>
    <w:rsid w:val="00223986"/>
    <w:rsid w:val="00242FA4"/>
    <w:rsid w:val="00253583"/>
    <w:rsid w:val="002846AF"/>
    <w:rsid w:val="002861AF"/>
    <w:rsid w:val="002D6098"/>
    <w:rsid w:val="002D730B"/>
    <w:rsid w:val="002D797E"/>
    <w:rsid w:val="002E7607"/>
    <w:rsid w:val="002F7351"/>
    <w:rsid w:val="00300AD3"/>
    <w:rsid w:val="003067C2"/>
    <w:rsid w:val="003104A6"/>
    <w:rsid w:val="00312134"/>
    <w:rsid w:val="00314A7F"/>
    <w:rsid w:val="00334DC8"/>
    <w:rsid w:val="00345329"/>
    <w:rsid w:val="00345DAE"/>
    <w:rsid w:val="003562CD"/>
    <w:rsid w:val="00367137"/>
    <w:rsid w:val="003721F6"/>
    <w:rsid w:val="003804B8"/>
    <w:rsid w:val="00381F7B"/>
    <w:rsid w:val="0039477E"/>
    <w:rsid w:val="003A1AFA"/>
    <w:rsid w:val="003A1D39"/>
    <w:rsid w:val="003A6614"/>
    <w:rsid w:val="003B58F8"/>
    <w:rsid w:val="003C2829"/>
    <w:rsid w:val="003C36EA"/>
    <w:rsid w:val="003C40F7"/>
    <w:rsid w:val="003E066E"/>
    <w:rsid w:val="003F39D7"/>
    <w:rsid w:val="003F3EC3"/>
    <w:rsid w:val="003F3F1D"/>
    <w:rsid w:val="00403DB5"/>
    <w:rsid w:val="00444EFB"/>
    <w:rsid w:val="00454B45"/>
    <w:rsid w:val="00467B01"/>
    <w:rsid w:val="00480AA8"/>
    <w:rsid w:val="00481CD6"/>
    <w:rsid w:val="00487BE2"/>
    <w:rsid w:val="0049247A"/>
    <w:rsid w:val="004B12F3"/>
    <w:rsid w:val="004B28C1"/>
    <w:rsid w:val="004C7B29"/>
    <w:rsid w:val="004E6269"/>
    <w:rsid w:val="004F3646"/>
    <w:rsid w:val="005061A4"/>
    <w:rsid w:val="00506BB6"/>
    <w:rsid w:val="00513BA5"/>
    <w:rsid w:val="005204F8"/>
    <w:rsid w:val="00527F06"/>
    <w:rsid w:val="00552F8B"/>
    <w:rsid w:val="00553505"/>
    <w:rsid w:val="00566BC1"/>
    <w:rsid w:val="00577A21"/>
    <w:rsid w:val="005A7DF0"/>
    <w:rsid w:val="005A7F6D"/>
    <w:rsid w:val="005B5030"/>
    <w:rsid w:val="005C0ABE"/>
    <w:rsid w:val="005C7565"/>
    <w:rsid w:val="005C7E41"/>
    <w:rsid w:val="005D180D"/>
    <w:rsid w:val="005D1CFE"/>
    <w:rsid w:val="005D32E8"/>
    <w:rsid w:val="005D659A"/>
    <w:rsid w:val="005E781A"/>
    <w:rsid w:val="005F19F8"/>
    <w:rsid w:val="005F1F58"/>
    <w:rsid w:val="005F6283"/>
    <w:rsid w:val="0061161E"/>
    <w:rsid w:val="0061363E"/>
    <w:rsid w:val="00616AE3"/>
    <w:rsid w:val="006170BF"/>
    <w:rsid w:val="00634D84"/>
    <w:rsid w:val="006420FC"/>
    <w:rsid w:val="0064757D"/>
    <w:rsid w:val="00647F77"/>
    <w:rsid w:val="00654F10"/>
    <w:rsid w:val="00663DD2"/>
    <w:rsid w:val="00674881"/>
    <w:rsid w:val="00676811"/>
    <w:rsid w:val="006948DD"/>
    <w:rsid w:val="00695A69"/>
    <w:rsid w:val="006A1661"/>
    <w:rsid w:val="006A7761"/>
    <w:rsid w:val="006C488D"/>
    <w:rsid w:val="006E04E3"/>
    <w:rsid w:val="006E4B16"/>
    <w:rsid w:val="006E5322"/>
    <w:rsid w:val="006F56B2"/>
    <w:rsid w:val="00705A63"/>
    <w:rsid w:val="0071760F"/>
    <w:rsid w:val="007210C9"/>
    <w:rsid w:val="00727FEA"/>
    <w:rsid w:val="00733384"/>
    <w:rsid w:val="00752F2B"/>
    <w:rsid w:val="00753315"/>
    <w:rsid w:val="00755F11"/>
    <w:rsid w:val="00770156"/>
    <w:rsid w:val="00770D9F"/>
    <w:rsid w:val="00795824"/>
    <w:rsid w:val="007A1EE7"/>
    <w:rsid w:val="007A4DE6"/>
    <w:rsid w:val="007B0ACE"/>
    <w:rsid w:val="007B11F2"/>
    <w:rsid w:val="007B7427"/>
    <w:rsid w:val="007C7ECD"/>
    <w:rsid w:val="007D19BC"/>
    <w:rsid w:val="008018E5"/>
    <w:rsid w:val="00825595"/>
    <w:rsid w:val="008255E1"/>
    <w:rsid w:val="00830E70"/>
    <w:rsid w:val="00831388"/>
    <w:rsid w:val="00840860"/>
    <w:rsid w:val="00855FAA"/>
    <w:rsid w:val="00867A66"/>
    <w:rsid w:val="00870A09"/>
    <w:rsid w:val="00886F26"/>
    <w:rsid w:val="008924BD"/>
    <w:rsid w:val="008A236D"/>
    <w:rsid w:val="008B1F8D"/>
    <w:rsid w:val="008B3DF2"/>
    <w:rsid w:val="008C1A84"/>
    <w:rsid w:val="008C329E"/>
    <w:rsid w:val="008F0705"/>
    <w:rsid w:val="008F6DE1"/>
    <w:rsid w:val="009618A4"/>
    <w:rsid w:val="0096585D"/>
    <w:rsid w:val="00975E39"/>
    <w:rsid w:val="00975ECB"/>
    <w:rsid w:val="00987B5D"/>
    <w:rsid w:val="00987FD4"/>
    <w:rsid w:val="009A2B42"/>
    <w:rsid w:val="009E7172"/>
    <w:rsid w:val="009F5506"/>
    <w:rsid w:val="00A01295"/>
    <w:rsid w:val="00A028CE"/>
    <w:rsid w:val="00A02FC7"/>
    <w:rsid w:val="00A11812"/>
    <w:rsid w:val="00A579CD"/>
    <w:rsid w:val="00A65228"/>
    <w:rsid w:val="00AB3611"/>
    <w:rsid w:val="00B03A2F"/>
    <w:rsid w:val="00B20463"/>
    <w:rsid w:val="00B45E0A"/>
    <w:rsid w:val="00B55D07"/>
    <w:rsid w:val="00B65058"/>
    <w:rsid w:val="00B76858"/>
    <w:rsid w:val="00BB08BE"/>
    <w:rsid w:val="00BC15BC"/>
    <w:rsid w:val="00BD1E17"/>
    <w:rsid w:val="00BD264E"/>
    <w:rsid w:val="00BD6EBA"/>
    <w:rsid w:val="00BF011F"/>
    <w:rsid w:val="00BF7D76"/>
    <w:rsid w:val="00C1296E"/>
    <w:rsid w:val="00C2266C"/>
    <w:rsid w:val="00C3591B"/>
    <w:rsid w:val="00C35DC0"/>
    <w:rsid w:val="00C60E61"/>
    <w:rsid w:val="00C70EF6"/>
    <w:rsid w:val="00C71E2E"/>
    <w:rsid w:val="00CB76CA"/>
    <w:rsid w:val="00CC231B"/>
    <w:rsid w:val="00CD5A97"/>
    <w:rsid w:val="00CE1203"/>
    <w:rsid w:val="00CF121B"/>
    <w:rsid w:val="00D16541"/>
    <w:rsid w:val="00D2327E"/>
    <w:rsid w:val="00D43D05"/>
    <w:rsid w:val="00D54661"/>
    <w:rsid w:val="00D85B6D"/>
    <w:rsid w:val="00DA40F7"/>
    <w:rsid w:val="00DC2155"/>
    <w:rsid w:val="00DC77D0"/>
    <w:rsid w:val="00DE0A46"/>
    <w:rsid w:val="00E00B78"/>
    <w:rsid w:val="00E0728B"/>
    <w:rsid w:val="00E10513"/>
    <w:rsid w:val="00E154FE"/>
    <w:rsid w:val="00E1730D"/>
    <w:rsid w:val="00E3378E"/>
    <w:rsid w:val="00E3752C"/>
    <w:rsid w:val="00E413C4"/>
    <w:rsid w:val="00E479CF"/>
    <w:rsid w:val="00E5063D"/>
    <w:rsid w:val="00E56E34"/>
    <w:rsid w:val="00E610EE"/>
    <w:rsid w:val="00E91593"/>
    <w:rsid w:val="00E97084"/>
    <w:rsid w:val="00EA6031"/>
    <w:rsid w:val="00EA7124"/>
    <w:rsid w:val="00EC2C8C"/>
    <w:rsid w:val="00ED1E42"/>
    <w:rsid w:val="00EF612D"/>
    <w:rsid w:val="00F151EF"/>
    <w:rsid w:val="00F20D5B"/>
    <w:rsid w:val="00F33930"/>
    <w:rsid w:val="00F452F3"/>
    <w:rsid w:val="00F565B2"/>
    <w:rsid w:val="00F75A70"/>
    <w:rsid w:val="00F8252B"/>
    <w:rsid w:val="00FA3B9C"/>
    <w:rsid w:val="00FB3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C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5B6D"/>
    <w:pPr>
      <w:spacing w:after="0" w:line="240" w:lineRule="auto"/>
    </w:pPr>
    <w:rPr>
      <w:rFonts w:ascii="Times New Roman" w:eastAsia="Times New Roman" w:hAnsi="Times New Roman" w:cs="Times New Roman"/>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85B6D"/>
    <w:pPr>
      <w:jc w:val="both"/>
    </w:pPr>
    <w:rPr>
      <w:rFonts w:ascii=".VnTimeH" w:hAnsi=".VnTimeH"/>
      <w:b/>
      <w:szCs w:val="20"/>
    </w:rPr>
  </w:style>
  <w:style w:type="character" w:customStyle="1" w:styleId="BodyTextChar">
    <w:name w:val="Body Text Char"/>
    <w:basedOn w:val="DefaultParagraphFont"/>
    <w:link w:val="BodyText"/>
    <w:rsid w:val="00D85B6D"/>
    <w:rPr>
      <w:rFonts w:ascii=".VnTimeH" w:eastAsia="Times New Roman" w:hAnsi=".VnTimeH" w:cs="Times New Roman"/>
      <w:b/>
      <w:bCs/>
      <w:sz w:val="28"/>
      <w:szCs w:val="20"/>
    </w:rPr>
  </w:style>
  <w:style w:type="character" w:styleId="PageNumber">
    <w:name w:val="page number"/>
    <w:basedOn w:val="DefaultParagraphFont"/>
    <w:rsid w:val="00D85B6D"/>
  </w:style>
  <w:style w:type="paragraph" w:styleId="Header">
    <w:name w:val="header"/>
    <w:basedOn w:val="Normal"/>
    <w:link w:val="HeaderChar"/>
    <w:uiPriority w:val="99"/>
    <w:rsid w:val="00D85B6D"/>
    <w:pPr>
      <w:tabs>
        <w:tab w:val="center" w:pos="4320"/>
        <w:tab w:val="right" w:pos="8640"/>
      </w:tabs>
    </w:pPr>
    <w:rPr>
      <w:szCs w:val="20"/>
    </w:rPr>
  </w:style>
  <w:style w:type="character" w:customStyle="1" w:styleId="HeaderChar">
    <w:name w:val="Header Char"/>
    <w:basedOn w:val="DefaultParagraphFont"/>
    <w:link w:val="Header"/>
    <w:uiPriority w:val="99"/>
    <w:rsid w:val="00D85B6D"/>
    <w:rPr>
      <w:rFonts w:ascii="Times New Roman" w:eastAsia="Times New Roman" w:hAnsi="Times New Roman" w:cs="Times New Roman"/>
      <w:bCs/>
      <w:sz w:val="28"/>
      <w:szCs w:val="20"/>
    </w:rPr>
  </w:style>
  <w:style w:type="paragraph" w:styleId="ListParagraph">
    <w:name w:val="List Paragraph"/>
    <w:basedOn w:val="Normal"/>
    <w:uiPriority w:val="34"/>
    <w:qFormat/>
    <w:rsid w:val="009A2B42"/>
    <w:pPr>
      <w:ind w:left="720"/>
      <w:contextualSpacing/>
    </w:pPr>
  </w:style>
  <w:style w:type="paragraph" w:styleId="BalloonText">
    <w:name w:val="Balloon Text"/>
    <w:basedOn w:val="Normal"/>
    <w:link w:val="BalloonTextChar"/>
    <w:uiPriority w:val="99"/>
    <w:semiHidden/>
    <w:unhideWhenUsed/>
    <w:rsid w:val="00DC77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77D0"/>
    <w:rPr>
      <w:rFonts w:ascii="Segoe UI" w:eastAsia="Times New Roman" w:hAnsi="Segoe UI" w:cs="Segoe UI"/>
      <w:bCs/>
      <w:sz w:val="18"/>
      <w:szCs w:val="18"/>
    </w:rPr>
  </w:style>
  <w:style w:type="paragraph" w:styleId="Revision">
    <w:name w:val="Revision"/>
    <w:hidden/>
    <w:uiPriority w:val="99"/>
    <w:semiHidden/>
    <w:rsid w:val="00CB76CA"/>
    <w:pPr>
      <w:spacing w:after="0" w:line="240" w:lineRule="auto"/>
    </w:pPr>
    <w:rPr>
      <w:rFonts w:ascii="Times New Roman" w:eastAsia="Times New Roman" w:hAnsi="Times New Roman" w:cs="Times New Roman"/>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5B6D"/>
    <w:pPr>
      <w:spacing w:after="0" w:line="240" w:lineRule="auto"/>
    </w:pPr>
    <w:rPr>
      <w:rFonts w:ascii="Times New Roman" w:eastAsia="Times New Roman" w:hAnsi="Times New Roman" w:cs="Times New Roman"/>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85B6D"/>
    <w:pPr>
      <w:jc w:val="both"/>
    </w:pPr>
    <w:rPr>
      <w:rFonts w:ascii=".VnTimeH" w:hAnsi=".VnTimeH"/>
      <w:b/>
      <w:szCs w:val="20"/>
    </w:rPr>
  </w:style>
  <w:style w:type="character" w:customStyle="1" w:styleId="BodyTextChar">
    <w:name w:val="Body Text Char"/>
    <w:basedOn w:val="DefaultParagraphFont"/>
    <w:link w:val="BodyText"/>
    <w:rsid w:val="00D85B6D"/>
    <w:rPr>
      <w:rFonts w:ascii=".VnTimeH" w:eastAsia="Times New Roman" w:hAnsi=".VnTimeH" w:cs="Times New Roman"/>
      <w:b/>
      <w:bCs/>
      <w:sz w:val="28"/>
      <w:szCs w:val="20"/>
    </w:rPr>
  </w:style>
  <w:style w:type="character" w:styleId="PageNumber">
    <w:name w:val="page number"/>
    <w:basedOn w:val="DefaultParagraphFont"/>
    <w:rsid w:val="00D85B6D"/>
  </w:style>
  <w:style w:type="paragraph" w:styleId="Header">
    <w:name w:val="header"/>
    <w:basedOn w:val="Normal"/>
    <w:link w:val="HeaderChar"/>
    <w:uiPriority w:val="99"/>
    <w:rsid w:val="00D85B6D"/>
    <w:pPr>
      <w:tabs>
        <w:tab w:val="center" w:pos="4320"/>
        <w:tab w:val="right" w:pos="8640"/>
      </w:tabs>
    </w:pPr>
    <w:rPr>
      <w:szCs w:val="20"/>
    </w:rPr>
  </w:style>
  <w:style w:type="character" w:customStyle="1" w:styleId="HeaderChar">
    <w:name w:val="Header Char"/>
    <w:basedOn w:val="DefaultParagraphFont"/>
    <w:link w:val="Header"/>
    <w:uiPriority w:val="99"/>
    <w:rsid w:val="00D85B6D"/>
    <w:rPr>
      <w:rFonts w:ascii="Times New Roman" w:eastAsia="Times New Roman" w:hAnsi="Times New Roman" w:cs="Times New Roman"/>
      <w:bCs/>
      <w:sz w:val="28"/>
      <w:szCs w:val="20"/>
    </w:rPr>
  </w:style>
  <w:style w:type="paragraph" w:styleId="ListParagraph">
    <w:name w:val="List Paragraph"/>
    <w:basedOn w:val="Normal"/>
    <w:uiPriority w:val="34"/>
    <w:qFormat/>
    <w:rsid w:val="009A2B42"/>
    <w:pPr>
      <w:ind w:left="720"/>
      <w:contextualSpacing/>
    </w:pPr>
  </w:style>
  <w:style w:type="paragraph" w:styleId="BalloonText">
    <w:name w:val="Balloon Text"/>
    <w:basedOn w:val="Normal"/>
    <w:link w:val="BalloonTextChar"/>
    <w:uiPriority w:val="99"/>
    <w:semiHidden/>
    <w:unhideWhenUsed/>
    <w:rsid w:val="00DC77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77D0"/>
    <w:rPr>
      <w:rFonts w:ascii="Segoe UI" w:eastAsia="Times New Roman" w:hAnsi="Segoe UI" w:cs="Segoe UI"/>
      <w:bCs/>
      <w:sz w:val="18"/>
      <w:szCs w:val="18"/>
    </w:rPr>
  </w:style>
  <w:style w:type="paragraph" w:styleId="Revision">
    <w:name w:val="Revision"/>
    <w:hidden/>
    <w:uiPriority w:val="99"/>
    <w:semiHidden/>
    <w:rsid w:val="00CB76CA"/>
    <w:pPr>
      <w:spacing w:after="0" w:line="240" w:lineRule="auto"/>
    </w:pPr>
    <w:rPr>
      <w:rFonts w:ascii="Times New Roman" w:eastAsia="Times New Roman" w:hAnsi="Times New Roman" w:cs="Times New Roman"/>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47AEDE-3D81-44F6-8105-E7C76E495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5763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bienphongvnn</dc:creator>
  <cp:lastModifiedBy>LAM GIANG</cp:lastModifiedBy>
  <cp:revision>7</cp:revision>
  <cp:lastPrinted>2026-06-04T01:03:00Z</cp:lastPrinted>
  <dcterms:created xsi:type="dcterms:W3CDTF">2026-06-02T09:47:00Z</dcterms:created>
  <dcterms:modified xsi:type="dcterms:W3CDTF">2026-06-04T01:04:00Z</dcterms:modified>
</cp:coreProperties>
</file>