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BA" w:rsidRDefault="00B72D05">
      <w:pPr>
        <w:tabs>
          <w:tab w:val="center" w:pos="1701"/>
          <w:tab w:val="center" w:pos="6379"/>
        </w:tabs>
        <w:rPr>
          <w:b/>
          <w:bCs/>
          <w:color w:val="000000"/>
          <w:sz w:val="28"/>
          <w:szCs w:val="28"/>
        </w:rPr>
      </w:pPr>
      <w:r>
        <w:rPr>
          <w:color w:val="000000"/>
          <w:sz w:val="22"/>
        </w:rPr>
        <w:tab/>
      </w:r>
      <w:r>
        <w:rPr>
          <w:b/>
          <w:color w:val="000000"/>
          <w:sz w:val="28"/>
          <w:szCs w:val="28"/>
        </w:rPr>
        <w:t>ỦY BAN NHÂN DÂN</w:t>
      </w:r>
      <w:r>
        <w:rPr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CỘNG HÒA XÃ HỘI CHỦ NGHĨA VIỆT NAM</w:t>
      </w:r>
    </w:p>
    <w:p w:rsidR="00753CBA" w:rsidRDefault="00B72D05">
      <w:pPr>
        <w:tabs>
          <w:tab w:val="center" w:pos="1701"/>
          <w:tab w:val="center" w:pos="6379"/>
        </w:tabs>
        <w:rPr>
          <w:b/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b/>
          <w:color w:val="000000"/>
          <w:sz w:val="28"/>
          <w:szCs w:val="28"/>
        </w:rPr>
        <w:t>TỈNH LONG AN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Cs w:val="28"/>
        </w:rPr>
        <w:tab/>
      </w:r>
      <w:r>
        <w:rPr>
          <w:b/>
          <w:color w:val="000000"/>
          <w:sz w:val="26"/>
          <w:szCs w:val="28"/>
        </w:rPr>
        <w:t>Độc lập - Tự do - Hạnh phúc</w:t>
      </w:r>
    </w:p>
    <w:p w:rsidR="00753CBA" w:rsidRDefault="00B72D05">
      <w:pPr>
        <w:tabs>
          <w:tab w:val="center" w:pos="2160"/>
          <w:tab w:val="center" w:pos="6379"/>
          <w:tab w:val="center" w:pos="6750"/>
        </w:tabs>
        <w:rPr>
          <w:b/>
          <w:bCs/>
          <w:color w:val="000000"/>
          <w:szCs w:val="28"/>
        </w:rPr>
      </w:pP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52069</wp:posOffset>
                </wp:positionV>
                <wp:extent cx="542925" cy="0"/>
                <wp:effectExtent l="0" t="0" r="9525" b="19050"/>
                <wp:wrapNone/>
                <wp:docPr id="1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4292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169093.2pt;z-index:251656704;o:allowoverlap:true;o:allowincell:true;mso-position-horizontal-relative:text;margin-left:64.2pt;mso-position-horizontal:absolute;mso-position-vertical-relative:text;margin-top:4.1pt;mso-position-vertical:absolute;width:42.8pt;height:0.0pt;" coordsize="100000,100000" path="" filled="f" strokecolor="#000000" strokeweight="0.74pt">
                <v:path textboxrect="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39369</wp:posOffset>
                </wp:positionV>
                <wp:extent cx="2106295" cy="0"/>
                <wp:effectExtent l="0" t="0" r="27305" b="19050"/>
                <wp:wrapNone/>
                <wp:docPr id="2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20" style="position:absolute;mso-wrap-distance-left:9.0pt;mso-wrap-distance-top:0.0pt;mso-wrap-distance-right:9.0pt;mso-wrap-distance-bottom:169093.2pt;z-index:251657728;o:allowoverlap:true;o:allowincell:true;mso-position-horizontal-relative:text;margin-left:235.8pt;mso-position-horizontal:absolute;mso-position-vertical-relative:text;margin-top:3.1pt;mso-position-vertical:absolute;width:165.8pt;height:0.0pt;" coordsize="100000,100000" path="" filled="f" strokecolor="#000000" strokeweight="0.74pt">
                <v:path textboxrect="0,0,0,0"/>
              </v:shape>
            </w:pict>
          </mc:Fallback>
        </mc:AlternateContent>
      </w:r>
      <w:r>
        <w:rPr>
          <w:b/>
          <w:bCs/>
          <w:color w:val="000000"/>
          <w:szCs w:val="28"/>
        </w:rPr>
        <w:tab/>
      </w:r>
    </w:p>
    <w:p w:rsidR="00753CBA" w:rsidRDefault="00B72D05">
      <w:pPr>
        <w:keepNext/>
        <w:widowControl w:val="0"/>
        <w:tabs>
          <w:tab w:val="center" w:pos="1701"/>
          <w:tab w:val="center" w:pos="6379"/>
          <w:tab w:val="center" w:pos="6720"/>
        </w:tabs>
        <w:jc w:val="both"/>
        <w:outlineLvl w:val="1"/>
        <w:rPr>
          <w:rFonts w:eastAsia="Lucida Sans Unicode"/>
          <w:i/>
          <w:iCs/>
          <w:color w:val="000000"/>
          <w:sz w:val="26"/>
          <w:szCs w:val="26"/>
          <w:lang w:eastAsia="zh-CN"/>
        </w:rPr>
      </w:pPr>
      <w:r>
        <w:rPr>
          <w:rFonts w:eastAsia="Lucida Sans Unicode"/>
          <w:color w:val="000000"/>
          <w:lang w:eastAsia="zh-CN"/>
        </w:rPr>
        <w:tab/>
      </w:r>
      <w:r>
        <w:rPr>
          <w:rFonts w:eastAsia="Lucida Sans Unicode"/>
          <w:color w:val="000000"/>
          <w:sz w:val="26"/>
          <w:szCs w:val="28"/>
          <w:lang w:eastAsia="zh-CN"/>
        </w:rPr>
        <w:t>S</w:t>
      </w:r>
      <w:r>
        <w:rPr>
          <w:rFonts w:eastAsia="Lucida Sans Unicode"/>
          <w:color w:val="000000"/>
          <w:sz w:val="26"/>
          <w:szCs w:val="28"/>
          <w:lang w:eastAsia="zh-CN"/>
        </w:rPr>
        <w:t>ố</w:t>
      </w:r>
      <w:r>
        <w:rPr>
          <w:rFonts w:eastAsia="Lucida Sans Unicode"/>
          <w:color w:val="000000"/>
          <w:sz w:val="26"/>
          <w:szCs w:val="28"/>
          <w:lang w:eastAsia="zh-CN"/>
        </w:rPr>
        <w:t>:</w:t>
      </w:r>
      <w:r>
        <w:rPr>
          <w:color w:val="000000"/>
          <w:sz w:val="26"/>
          <w:szCs w:val="28"/>
          <w:lang w:eastAsia="zh-CN"/>
        </w:rPr>
        <w:t xml:space="preserve"> 37 /2020/</w:t>
      </w:r>
      <w:r>
        <w:rPr>
          <w:rFonts w:eastAsia="Lucida Sans Unicode"/>
          <w:color w:val="000000"/>
          <w:sz w:val="26"/>
          <w:szCs w:val="28"/>
          <w:lang w:eastAsia="zh-CN"/>
        </w:rPr>
        <w:t>QĐ-UBND</w:t>
      </w:r>
      <w:r>
        <w:rPr>
          <w:rFonts w:eastAsia="Lucida Sans Unicode"/>
          <w:color w:val="000000"/>
          <w:sz w:val="26"/>
          <w:szCs w:val="26"/>
          <w:lang w:eastAsia="zh-CN"/>
        </w:rPr>
        <w:tab/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Long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An,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ngày</w:t>
      </w:r>
      <w:r>
        <w:rPr>
          <w:i/>
          <w:iCs/>
          <w:color w:val="000000"/>
          <w:sz w:val="26"/>
          <w:szCs w:val="26"/>
          <w:lang w:eastAsia="zh-CN"/>
        </w:rPr>
        <w:t xml:space="preserve">   25  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tháng</w:t>
      </w:r>
      <w:r>
        <w:rPr>
          <w:i/>
          <w:iCs/>
          <w:color w:val="000000"/>
          <w:sz w:val="26"/>
          <w:szCs w:val="26"/>
          <w:lang w:eastAsia="zh-CN"/>
        </w:rPr>
        <w:t xml:space="preserve">   8  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năm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2020</w:t>
      </w:r>
    </w:p>
    <w:p w:rsidR="00753CBA" w:rsidRDefault="00753CBA">
      <w:pPr>
        <w:keepNext/>
        <w:widowControl w:val="0"/>
        <w:outlineLvl w:val="2"/>
        <w:rPr>
          <w:rFonts w:ascii="Arial" w:eastAsia="Lucida Sans Unicode" w:hAnsi="Arial" w:cs="Tahoma"/>
          <w:color w:val="000000"/>
          <w:szCs w:val="28"/>
          <w:lang w:eastAsia="zh-CN"/>
        </w:rPr>
      </w:pPr>
    </w:p>
    <w:p w:rsidR="00753CBA" w:rsidRDefault="00B72D05">
      <w:pPr>
        <w:keepNext/>
        <w:widowControl w:val="0"/>
        <w:tabs>
          <w:tab w:val="left" w:pos="0"/>
        </w:tabs>
        <w:spacing w:before="120"/>
        <w:jc w:val="center"/>
        <w:outlineLvl w:val="2"/>
        <w:rPr>
          <w:rFonts w:eastAsia="Lucida Sans Unicode"/>
          <w:b/>
          <w:color w:val="000000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T</w:t>
      </w:r>
      <w:r>
        <w:rPr>
          <w:b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Đ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NH</w:t>
      </w:r>
    </w:p>
    <w:p w:rsidR="00753CBA" w:rsidRDefault="00B72D05">
      <w:pPr>
        <w:jc w:val="center"/>
        <w:rPr>
          <w:rFonts w:ascii="Times New Roman Bold" w:hAnsi="Times New Roman Bold"/>
          <w:b/>
          <w:color w:val="000000"/>
          <w:spacing w:val="-6"/>
          <w:sz w:val="28"/>
          <w:szCs w:val="28"/>
        </w:rPr>
      </w:pPr>
      <w:r>
        <w:rPr>
          <w:rFonts w:ascii="Times New Roman Bold" w:hAnsi="Times New Roman Bold"/>
          <w:b/>
          <w:color w:val="000000"/>
          <w:sz w:val="28"/>
          <w:szCs w:val="28"/>
        </w:rPr>
        <w:t>Về việc bãi bỏ Quyết định số 28/2013/QĐ-UBND ngày 26/7/2013 của UBND tỉnh ban hành quy định phối hợp giải quyết thủ tục hành chính về đăng ký khai sinh, khai tử, bảo hiểm y tế và đăng ký thường trú trên địa bàn tỉnh và Quyết định số 23/2015/QĐ-UBND ngày 01</w:t>
      </w:r>
      <w:r>
        <w:rPr>
          <w:rFonts w:ascii="Times New Roman Bold" w:hAnsi="Times New Roman Bold"/>
          <w:b/>
          <w:color w:val="000000"/>
          <w:sz w:val="28"/>
          <w:szCs w:val="28"/>
        </w:rPr>
        <w:t>/6/2015 về việc sửa đổi, bổ sung Quyết định số 28/2013/QĐ-UBND ngày 26/7/2013 của UBND tỉnh</w:t>
      </w:r>
    </w:p>
    <w:p w:rsidR="00753CBA" w:rsidRDefault="00B72D05">
      <w:pPr>
        <w:spacing w:before="120"/>
        <w:jc w:val="center"/>
        <w:rPr>
          <w:b/>
          <w:color w:val="000000"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153035</wp:posOffset>
                </wp:positionV>
                <wp:extent cx="1390650" cy="0"/>
                <wp:effectExtent l="0" t="0" r="19050" b="19050"/>
                <wp:wrapNone/>
                <wp:docPr id="3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58752;o:allowoverlap:true;o:allowincell:true;mso-position-horizontal-relative:text;margin-left:171.4pt;mso-position-horizontal:absolute;mso-position-vertical-relative:text;margin-top:12.0pt;mso-position-vertical:absolute;width:109.5pt;height:0.0pt;" coordsize="100000,100000" path="" filled="f" strokecolor="#000000" strokeweight="0.74pt">
                <v:path textboxrect="0,0,0,0"/>
              </v:shape>
            </w:pict>
          </mc:Fallback>
        </mc:AlternateContent>
      </w:r>
    </w:p>
    <w:p w:rsidR="00753CBA" w:rsidRDefault="00B72D05">
      <w:pPr>
        <w:keepNext/>
        <w:widowControl w:val="0"/>
        <w:numPr>
          <w:ilvl w:val="0"/>
          <w:numId w:val="3"/>
        </w:numPr>
        <w:tabs>
          <w:tab w:val="clear" w:pos="0"/>
        </w:tabs>
        <w:spacing w:before="120"/>
        <w:ind w:left="0" w:firstLine="0"/>
        <w:jc w:val="center"/>
        <w:outlineLvl w:val="3"/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Y BAN NHÂN DÂN T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NH LONG A</w:t>
      </w:r>
      <w:bookmarkStart w:id="0" w:name="_GoBack"/>
      <w:bookmarkEnd w:id="0"/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N</w:t>
      </w:r>
    </w:p>
    <w:p w:rsidR="00753CBA" w:rsidRDefault="00753CBA">
      <w:pPr>
        <w:keepNext/>
        <w:widowControl w:val="0"/>
        <w:numPr>
          <w:ilvl w:val="0"/>
          <w:numId w:val="3"/>
        </w:numPr>
        <w:tabs>
          <w:tab w:val="clear" w:pos="0"/>
        </w:tabs>
        <w:spacing w:before="120"/>
        <w:ind w:left="0" w:firstLine="0"/>
        <w:jc w:val="center"/>
        <w:outlineLvl w:val="3"/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</w:pPr>
    </w:p>
    <w:p w:rsidR="00753CBA" w:rsidRDefault="00B72D05">
      <w:pPr>
        <w:widowControl w:val="0"/>
        <w:spacing w:before="60" w:after="60"/>
        <w:ind w:firstLine="720"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quy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phương ngày 19/6/2015;</w:t>
      </w:r>
    </w:p>
    <w:p w:rsidR="00753CBA" w:rsidRDefault="00B72D05">
      <w:pPr>
        <w:widowControl w:val="0"/>
        <w:spacing w:before="120"/>
        <w:ind w:firstLine="709"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i, b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sung m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đi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u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ph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và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quy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phương ngày 22/11/2019;</w:t>
      </w:r>
    </w:p>
    <w:p w:rsidR="00753CBA" w:rsidRDefault="00B72D05">
      <w:pPr>
        <w:widowControl w:val="0"/>
        <w:spacing w:before="60" w:after="60"/>
        <w:ind w:firstLine="720"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Ban hành văn b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ả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 quy ph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m pháp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ngày 22/6/2015;</w:t>
      </w:r>
    </w:p>
    <w:p w:rsidR="00753CBA" w:rsidRDefault="00B72D05">
      <w:pPr>
        <w:spacing w:before="60" w:after="6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cứ Nghị định số 34/2016/NĐ-CP ngày 14/5/2016 của Chính phủ quy định c</w:t>
      </w:r>
      <w:r>
        <w:rPr>
          <w:i/>
          <w:color w:val="000000"/>
          <w:sz w:val="28"/>
          <w:szCs w:val="28"/>
        </w:rPr>
        <w:t>hi tiết một số điều và biện pháp thi hành Luật Ban hành văn bản quy phạm pháp luật;</w:t>
      </w:r>
    </w:p>
    <w:p w:rsidR="00753CBA" w:rsidRDefault="00B72D05">
      <w:pPr>
        <w:spacing w:before="120"/>
        <w:ind w:firstLine="709"/>
        <w:jc w:val="both"/>
        <w:rPr>
          <w:color w:val="000000"/>
          <w:spacing w:val="-2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>
        <w:rPr>
          <w:rStyle w:val="Emphasis"/>
          <w:sz w:val="28"/>
          <w:szCs w:val="28"/>
          <w:shd w:val="clear" w:color="auto" w:fill="FFFFFF"/>
        </w:rPr>
        <w:t>Nghị định số 123/2015/NĐ-CP ngày 15/11/2015 của Chính phủ quy định chi tiết một số điều và biện pháp thi hành Luật Hộ tịch</w:t>
      </w:r>
      <w:r>
        <w:rPr>
          <w:color w:val="000000"/>
          <w:spacing w:val="-2"/>
          <w:sz w:val="28"/>
          <w:szCs w:val="28"/>
        </w:rPr>
        <w:t>.</w:t>
      </w:r>
    </w:p>
    <w:p w:rsidR="00753CBA" w:rsidRDefault="00B72D05">
      <w:pPr>
        <w:spacing w:before="60" w:after="60"/>
        <w:ind w:firstLine="709"/>
        <w:jc w:val="both"/>
        <w:rPr>
          <w:spacing w:val="-2"/>
          <w:sz w:val="28"/>
          <w:szCs w:val="28"/>
        </w:rPr>
      </w:pPr>
      <w:r>
        <w:rPr>
          <w:i/>
          <w:color w:val="000000"/>
          <w:spacing w:val="-2"/>
          <w:sz w:val="28"/>
          <w:szCs w:val="28"/>
        </w:rPr>
        <w:t>Căn cứ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rStyle w:val="Emphasis"/>
          <w:sz w:val="28"/>
          <w:szCs w:val="28"/>
          <w:shd w:val="clear" w:color="auto" w:fill="FFFFFF"/>
        </w:rPr>
        <w:t>Thông tư liên tịch số 05/2015/TTLT-BTP-BCA-BYT ngày 15/5/2015 của Bộ Tư pháp, Bộ Công an và Bộ Y tế hướng dẫn thực hiện liên thông các thủ tục hành chính về đăng ký khai sinh, đăng ký thường trú, cấp thẻ bảo hiểm y tế cho trẻ em dưới 6 tuổi</w:t>
      </w:r>
      <w:r>
        <w:rPr>
          <w:i/>
          <w:color w:val="000000"/>
          <w:spacing w:val="-2"/>
          <w:sz w:val="28"/>
          <w:szCs w:val="28"/>
        </w:rPr>
        <w:t>;</w:t>
      </w:r>
    </w:p>
    <w:p w:rsidR="00753CBA" w:rsidRDefault="00B72D05">
      <w:pPr>
        <w:widowControl w:val="0"/>
        <w:spacing w:before="60" w:after="60"/>
        <w:ind w:firstLine="720"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Theo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ngh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i/>
          <w:color w:val="000000"/>
          <w:sz w:val="28"/>
          <w:szCs w:val="28"/>
          <w:lang w:eastAsia="zh-CN"/>
        </w:rPr>
        <w:t xml:space="preserve"> c</w:t>
      </w:r>
      <w:r>
        <w:rPr>
          <w:i/>
          <w:color w:val="000000"/>
          <w:sz w:val="28"/>
          <w:szCs w:val="28"/>
          <w:lang w:eastAsia="zh-CN"/>
        </w:rPr>
        <w:t xml:space="preserve">ủa Giám đốc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ở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Tư pháp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i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ờ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trình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3088/TTr-STP ngày 19/8/2020.</w:t>
      </w:r>
    </w:p>
    <w:p w:rsidR="00753CBA" w:rsidRDefault="00B72D05">
      <w:pPr>
        <w:widowControl w:val="0"/>
        <w:spacing w:before="60" w:after="60"/>
        <w:ind w:firstLine="720"/>
        <w:jc w:val="center"/>
        <w:rPr>
          <w:rFonts w:eastAsia="Lucida Sans Unicode"/>
          <w:b/>
          <w:bCs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T</w:t>
      </w:r>
      <w:r>
        <w:rPr>
          <w:b/>
          <w:bCs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Đ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NH:</w:t>
      </w:r>
    </w:p>
    <w:p w:rsidR="00753CBA" w:rsidRDefault="00B72D05">
      <w:pPr>
        <w:spacing w:before="120" w:after="12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Điều 1.</w:t>
      </w:r>
      <w:r>
        <w:rPr>
          <w:color w:val="000000"/>
          <w:sz w:val="28"/>
          <w:szCs w:val="28"/>
        </w:rPr>
        <w:t xml:space="preserve"> Bãi bỏ Quyết định số 28/2013/QĐ-UBND ngày 26/7/2013 của UBND tỉnh ban hành quy định </w:t>
      </w:r>
      <w:r>
        <w:rPr>
          <w:color w:val="000000"/>
          <w:sz w:val="28"/>
          <w:szCs w:val="28"/>
        </w:rPr>
        <w:t>phối hợp giải quyết thủ tục hành chính về đăng ký khai sinh, khai tử, bảo hiểm y tế và đăng ký thường trú trên địa bàn tỉnh và Quyết định số 23/2015/QĐ-UBND ngày 01/6/2015 về việc sửa đổi, bổ sung Quyết định số 28/2013/QĐ-UBND ngày 26/7/2013 của UBND tỉnh.</w:t>
      </w:r>
    </w:p>
    <w:p w:rsidR="00753CBA" w:rsidRDefault="00B72D05">
      <w:pPr>
        <w:spacing w:before="120" w:after="120"/>
        <w:ind w:firstLine="72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Lý do</w:t>
      </w:r>
      <w:r>
        <w:rPr>
          <w:color w:val="000000"/>
          <w:sz w:val="28"/>
          <w:szCs w:val="28"/>
        </w:rPr>
        <w:t>: Nội dung kh</w:t>
      </w:r>
      <w:r>
        <w:rPr>
          <w:color w:val="000000"/>
          <w:sz w:val="28"/>
          <w:szCs w:val="28"/>
          <w:lang w:val="nl-NL"/>
        </w:rPr>
        <w:t>ông còn phù hợp với quy định pháp luật hiện hành.</w:t>
      </w:r>
    </w:p>
    <w:p w:rsidR="00753CBA" w:rsidRDefault="00B72D05">
      <w:pPr>
        <w:widowControl w:val="0"/>
        <w:spacing w:before="120" w:after="120"/>
        <w:ind w:firstLine="720"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t>Đi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u 2.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Giao Giám đ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Tư pháp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trì,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i h</w:t>
      </w:r>
      <w:r>
        <w:rPr>
          <w:rFonts w:eastAsia="Lucida Sans Unicode"/>
          <w:color w:val="000000"/>
          <w:sz w:val="28"/>
          <w:szCs w:val="28"/>
          <w:lang w:eastAsia="zh-CN"/>
        </w:rPr>
        <w:t>ợ</w:t>
      </w:r>
      <w:r>
        <w:rPr>
          <w:rFonts w:eastAsia="Lucida Sans Unicode"/>
          <w:color w:val="000000"/>
          <w:sz w:val="28"/>
          <w:szCs w:val="28"/>
          <w:lang w:eastAsia="zh-CN"/>
        </w:rPr>
        <w:t>p v</w:t>
      </w:r>
      <w:r>
        <w:rPr>
          <w:rFonts w:eastAsia="Lucida Sans Unicode"/>
          <w:color w:val="000000"/>
          <w:sz w:val="28"/>
          <w:szCs w:val="28"/>
          <w:lang w:eastAsia="zh-CN"/>
        </w:rPr>
        <w:t>ớ</w:t>
      </w:r>
      <w:r>
        <w:rPr>
          <w:rFonts w:eastAsia="Lucida Sans Unicode"/>
          <w:color w:val="000000"/>
          <w:sz w:val="28"/>
          <w:szCs w:val="28"/>
          <w:lang w:eastAsia="zh-CN"/>
        </w:rPr>
        <w:t>i các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, ngành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nh, UBND các huy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xã, thành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color w:val="000000"/>
          <w:sz w:val="28"/>
          <w:szCs w:val="28"/>
          <w:lang w:eastAsia="zh-CN"/>
        </w:rPr>
        <w:t>c tri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>n khai th</w:t>
      </w:r>
      <w:r>
        <w:rPr>
          <w:rFonts w:eastAsia="Lucida Sans Unicode"/>
          <w:color w:val="000000"/>
          <w:sz w:val="28"/>
          <w:szCs w:val="28"/>
          <w:lang w:eastAsia="zh-CN"/>
        </w:rPr>
        <w:t>ự</w:t>
      </w:r>
      <w:r>
        <w:rPr>
          <w:rFonts w:eastAsia="Lucida Sans Unicode"/>
          <w:color w:val="000000"/>
          <w:sz w:val="28"/>
          <w:szCs w:val="28"/>
          <w:lang w:eastAsia="zh-CN"/>
        </w:rPr>
        <w:t>c hi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 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này.</w:t>
      </w:r>
    </w:p>
    <w:p w:rsidR="00753CBA" w:rsidRDefault="00B72D05">
      <w:pPr>
        <w:widowControl w:val="0"/>
        <w:spacing w:before="120" w:after="120"/>
        <w:ind w:firstLine="720"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 có hi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u l</w:t>
      </w:r>
      <w:r>
        <w:rPr>
          <w:rFonts w:eastAsia="Lucida Sans Unicode"/>
          <w:color w:val="000000"/>
          <w:sz w:val="28"/>
          <w:szCs w:val="28"/>
          <w:lang w:eastAsia="zh-CN"/>
        </w:rPr>
        <w:t>ự</w:t>
      </w:r>
      <w:r>
        <w:rPr>
          <w:rFonts w:eastAsia="Lucida Sans Unicode"/>
          <w:color w:val="000000"/>
          <w:sz w:val="28"/>
          <w:szCs w:val="28"/>
          <w:lang w:eastAsia="zh-CN"/>
        </w:rPr>
        <w:t>c thi hà</w:t>
      </w:r>
      <w:r>
        <w:rPr>
          <w:rFonts w:eastAsia="Lucida Sans Unicode"/>
          <w:color w:val="000000"/>
          <w:sz w:val="28"/>
          <w:szCs w:val="28"/>
          <w:lang w:eastAsia="zh-CN"/>
        </w:rPr>
        <w:t>nh k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ừ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ngày 15/9/2020.</w:t>
      </w:r>
    </w:p>
    <w:p w:rsidR="00753CBA" w:rsidRDefault="00B72D05">
      <w:pPr>
        <w:widowControl w:val="0"/>
        <w:spacing w:before="120" w:after="120"/>
        <w:ind w:firstLine="720"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lastRenderedPageBreak/>
        <w:t>Đi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u 3.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Chánh Văn phòng Đoàn Đ</w:t>
      </w:r>
      <w:r>
        <w:rPr>
          <w:rFonts w:eastAsia="Lucida Sans Unicode"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color w:val="000000"/>
          <w:sz w:val="28"/>
          <w:szCs w:val="28"/>
          <w:lang w:eastAsia="zh-CN"/>
        </w:rPr>
        <w:t>i bi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>u Qu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c h</w:t>
      </w:r>
      <w:r>
        <w:rPr>
          <w:rFonts w:eastAsia="Lucida Sans Unicode"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color w:val="000000"/>
          <w:sz w:val="28"/>
          <w:szCs w:val="28"/>
          <w:lang w:eastAsia="zh-CN"/>
        </w:rPr>
        <w:t>i, H</w:t>
      </w:r>
      <w:r>
        <w:rPr>
          <w:rFonts w:eastAsia="Lucida Sans Unicode"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color w:val="000000"/>
          <w:sz w:val="28"/>
          <w:szCs w:val="28"/>
          <w:lang w:eastAsia="zh-CN"/>
        </w:rPr>
        <w:t>i đ</w:t>
      </w:r>
      <w:r>
        <w:rPr>
          <w:rFonts w:eastAsia="Lucida Sans Unicode"/>
          <w:color w:val="000000"/>
          <w:sz w:val="28"/>
          <w:szCs w:val="28"/>
          <w:lang w:eastAsia="zh-CN"/>
        </w:rPr>
        <w:t>ồ</w:t>
      </w:r>
      <w:r>
        <w:rPr>
          <w:rFonts w:eastAsia="Lucida Sans Unicode"/>
          <w:color w:val="000000"/>
          <w:sz w:val="28"/>
          <w:szCs w:val="28"/>
          <w:lang w:eastAsia="zh-CN"/>
        </w:rPr>
        <w:t>ng nhân dân và UBND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nh; Th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trư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ng các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, ngành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nh;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ch UBND các huy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xã, thành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;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ch UBND các xã, phư</w:t>
      </w:r>
      <w:r>
        <w:rPr>
          <w:rFonts w:eastAsia="Lucida Sans Unicode"/>
          <w:color w:val="000000"/>
          <w:sz w:val="28"/>
          <w:szCs w:val="28"/>
          <w:lang w:eastAsia="zh-CN"/>
        </w:rPr>
        <w:t>ờ</w:t>
      </w:r>
      <w:r>
        <w:rPr>
          <w:rFonts w:eastAsia="Lucida Sans Unicode"/>
          <w:color w:val="000000"/>
          <w:sz w:val="28"/>
          <w:szCs w:val="28"/>
          <w:lang w:eastAsia="zh-CN"/>
        </w:rPr>
        <w:t>ng,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</w:t>
      </w:r>
      <w:r>
        <w:rPr>
          <w:rFonts w:eastAsia="Lucida Sans Unicode"/>
          <w:color w:val="000000"/>
          <w:sz w:val="28"/>
          <w:szCs w:val="28"/>
          <w:lang w:eastAsia="zh-CN"/>
        </w:rPr>
        <w:t>ấ</w:t>
      </w:r>
      <w:r>
        <w:rPr>
          <w:rFonts w:eastAsia="Lucida Sans Unicode"/>
          <w:color w:val="000000"/>
          <w:sz w:val="28"/>
          <w:szCs w:val="28"/>
          <w:lang w:eastAsia="zh-CN"/>
        </w:rPr>
        <w:t>n và các cơ quan t</w:t>
      </w:r>
      <w:r>
        <w:rPr>
          <w:rFonts w:eastAsia="Lucida Sans Unicode"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color w:val="000000"/>
          <w:sz w:val="28"/>
          <w:szCs w:val="28"/>
          <w:lang w:eastAsia="zh-CN"/>
        </w:rPr>
        <w:t>c, cá nhân có li</w:t>
      </w:r>
      <w:r>
        <w:rPr>
          <w:rFonts w:eastAsia="Lucida Sans Unicode"/>
          <w:color w:val="000000"/>
          <w:sz w:val="28"/>
          <w:szCs w:val="28"/>
          <w:lang w:eastAsia="zh-CN"/>
        </w:rPr>
        <w:t>ên quan thi hành 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này./.</w:t>
      </w:r>
    </w:p>
    <w:p w:rsidR="00753CBA" w:rsidRDefault="00753CBA">
      <w:pPr>
        <w:widowControl w:val="0"/>
        <w:spacing w:before="120"/>
        <w:ind w:firstLine="720"/>
        <w:jc w:val="both"/>
        <w:rPr>
          <w:rFonts w:eastAsia="Lucida Sans Unicode"/>
          <w:color w:val="000000"/>
          <w:sz w:val="12"/>
          <w:szCs w:val="28"/>
          <w:lang w:eastAsia="zh-CN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503"/>
        <w:gridCol w:w="5670"/>
      </w:tblGrid>
      <w:tr w:rsidR="00753CBA">
        <w:tc>
          <w:tcPr>
            <w:tcW w:w="4503" w:type="dxa"/>
            <w:shd w:val="clear" w:color="auto" w:fill="auto"/>
          </w:tcPr>
          <w:p w:rsidR="00753CBA" w:rsidRDefault="00B72D05">
            <w:pPr>
              <w:tabs>
                <w:tab w:val="center" w:pos="6804"/>
              </w:tabs>
              <w:rPr>
                <w:b/>
                <w:iCs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>Nơi nhận:</w:t>
            </w:r>
            <w:r>
              <w:rPr>
                <w:b/>
                <w:i/>
                <w:iCs/>
                <w:color w:val="000000"/>
              </w:rPr>
              <w:tab/>
            </w:r>
          </w:p>
          <w:p w:rsidR="00753CBA" w:rsidRDefault="00B72D05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Như Đi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ề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u 3;</w:t>
            </w:r>
          </w:p>
          <w:p w:rsidR="00753CBA" w:rsidRDefault="00B72D05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B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ộ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 Tư pháp;</w:t>
            </w:r>
          </w:p>
          <w:p w:rsidR="00753CBA" w:rsidRDefault="00B72D05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B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ộ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 LĐ-TB&amp;XH;</w:t>
            </w:r>
          </w:p>
          <w:p w:rsidR="00753CBA" w:rsidRDefault="00B72D05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BHXH Vi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ệ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t Nam;</w:t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b/>
                <w:color w:val="000000"/>
                <w:szCs w:val="28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C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ụ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 Ki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ể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m soát TTHC- Văn phòng Chính ph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ủ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;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ab/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C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ụ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 Ki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ể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m tra VBQPPL- B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ộ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 Tư pháp;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ab/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TT.T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nh 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ủ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y, TT. HĐND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nh;</w:t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</w:t>
            </w:r>
            <w:r>
              <w:rPr>
                <w:color w:val="000000"/>
                <w:sz w:val="22"/>
                <w:lang w:eastAsia="zh-CN"/>
              </w:rPr>
              <w:t xml:space="preserve"> 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CT, các PCT UBND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nh;</w:t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TT PVHCC (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Công báo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nh);</w:t>
            </w:r>
          </w:p>
          <w:p w:rsidR="00753CBA" w:rsidRDefault="00B72D05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Phòng THKSTTHC;</w:t>
            </w:r>
          </w:p>
          <w:p w:rsidR="00753CBA" w:rsidRDefault="00B72D05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 Lưu: VT.</w:t>
            </w:r>
          </w:p>
        </w:tc>
        <w:tc>
          <w:tcPr>
            <w:tcW w:w="5670" w:type="dxa"/>
            <w:shd w:val="clear" w:color="auto" w:fill="auto"/>
          </w:tcPr>
          <w:p w:rsidR="00753CBA" w:rsidRDefault="00B72D05">
            <w:pPr>
              <w:widowControl w:val="0"/>
              <w:jc w:val="center"/>
              <w:rPr>
                <w:rFonts w:eastAsia="Lucida Sans Unicode"/>
                <w:b/>
                <w:iCs/>
                <w:color w:val="000000"/>
                <w:sz w:val="32"/>
                <w:szCs w:val="28"/>
                <w:lang w:eastAsia="zh-CN"/>
              </w:rPr>
            </w:pP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 xml:space="preserve">TM. </w:t>
            </w: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>Ủ</w:t>
            </w: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>Y BAN NHÂN DÂN</w:t>
            </w:r>
          </w:p>
          <w:p w:rsidR="00753CBA" w:rsidRDefault="00B72D05">
            <w:pPr>
              <w:widowControl w:val="0"/>
              <w:jc w:val="center"/>
              <w:rPr>
                <w:rFonts w:eastAsia="Lucida Sans Unicode"/>
                <w:b/>
                <w:iCs/>
                <w:color w:val="000000"/>
                <w:sz w:val="32"/>
                <w:szCs w:val="28"/>
                <w:lang w:eastAsia="zh-CN"/>
              </w:rPr>
            </w:pP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CH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Ủ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 xml:space="preserve"> T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Ị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CH</w:t>
            </w:r>
          </w:p>
          <w:p w:rsidR="00753CBA" w:rsidRDefault="00753CBA">
            <w:pPr>
              <w:widowControl w:val="0"/>
              <w:spacing w:before="120" w:line="264" w:lineRule="auto"/>
              <w:jc w:val="both"/>
              <w:rPr>
                <w:color w:val="000000"/>
                <w:szCs w:val="28"/>
                <w:shd w:val="clear" w:color="auto" w:fill="FFFFFF"/>
                <w:lang w:eastAsia="zh-CN"/>
              </w:rPr>
            </w:pPr>
          </w:p>
        </w:tc>
      </w:tr>
    </w:tbl>
    <w:p w:rsidR="00753CBA" w:rsidRDefault="00753CBA">
      <w:pPr>
        <w:spacing w:before="120" w:after="120"/>
        <w:jc w:val="both"/>
        <w:rPr>
          <w:sz w:val="28"/>
          <w:szCs w:val="28"/>
        </w:rPr>
      </w:pPr>
    </w:p>
    <w:sectPr w:rsidR="00753CBA">
      <w:footerReference w:type="even" r:id="rId8"/>
      <w:footerReference w:type="default" r:id="rId9"/>
      <w:pgSz w:w="11907" w:h="16839"/>
      <w:pgMar w:top="1134" w:right="1134" w:bottom="1134" w:left="1701" w:header="284" w:footer="2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D05" w:rsidRDefault="00B72D05">
      <w:r>
        <w:separator/>
      </w:r>
    </w:p>
  </w:endnote>
  <w:endnote w:type="continuationSeparator" w:id="0">
    <w:p w:rsidR="00B72D05" w:rsidRDefault="00B72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00"/>
    <w:family w:val="auto"/>
    <w:pitch w:val="default"/>
  </w:font>
  <w:font w:name="Times New Roman Bold">
    <w:panose1 w:val="020208030705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CBA" w:rsidRDefault="00B72D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3CBA" w:rsidRDefault="00753C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CBA" w:rsidRDefault="00B72D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D70EC">
      <w:rPr>
        <w:rStyle w:val="PageNumber"/>
        <w:noProof/>
      </w:rPr>
      <w:t>2</w:t>
    </w:r>
    <w:r>
      <w:rPr>
        <w:rStyle w:val="PageNumber"/>
      </w:rPr>
      <w:fldChar w:fldCharType="end"/>
    </w:r>
  </w:p>
  <w:p w:rsidR="00753CBA" w:rsidRDefault="00753C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D05" w:rsidRDefault="00B72D05">
      <w:r>
        <w:separator/>
      </w:r>
    </w:p>
  </w:footnote>
  <w:footnote w:type="continuationSeparator" w:id="0">
    <w:p w:rsidR="00B72D05" w:rsidRDefault="00B72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60A"/>
    <w:multiLevelType w:val="hybridMultilevel"/>
    <w:tmpl w:val="76B6CA34"/>
    <w:lvl w:ilvl="0" w:tplc="B254E2E0">
      <w:start w:val="2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color w:val="000000"/>
        <w:sz w:val="18"/>
      </w:rPr>
    </w:lvl>
    <w:lvl w:ilvl="1" w:tplc="46BE675C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B4ACB02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9B8A81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CB2F3C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5F3CD7A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814BBC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32838C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3D6054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41632C4E"/>
    <w:multiLevelType w:val="hybridMultilevel"/>
    <w:tmpl w:val="BCBAA8BA"/>
    <w:lvl w:ilvl="0" w:tplc="70E6C26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B2E0792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AA7CE23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E2C7AF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E926C82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EA2122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B689DA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60A8A82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2C64D3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5EB04EBB"/>
    <w:multiLevelType w:val="hybridMultilevel"/>
    <w:tmpl w:val="516AD010"/>
    <w:lvl w:ilvl="0" w:tplc="94E6D2C2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plc="D5F6D09E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plc="BCC8CF2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plc="B1AEEECC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plc="B55C2E9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plc="2BBAF706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plc="66BA70FA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plc="A9966EEE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plc="260C0F3E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CBA"/>
    <w:rsid w:val="002D70EC"/>
    <w:rsid w:val="00753CBA"/>
    <w:rsid w:val="00B7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BodyText"/>
    <w:link w:val="Heading4Char"/>
    <w:qFormat/>
    <w:pPr>
      <w:numPr>
        <w:ilvl w:val="3"/>
        <w:numId w:val="3"/>
      </w:numPr>
      <w:jc w:val="center"/>
      <w:outlineLvl w:val="3"/>
    </w:pPr>
    <w:rPr>
      <w:b/>
      <w:bCs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1"/>
    <w:pPr>
      <w:tabs>
        <w:tab w:val="center" w:pos="4320"/>
        <w:tab w:val="right" w:pos="8640"/>
      </w:tabs>
    </w:pPr>
    <w:rPr>
      <w:rFonts w:ascii="VNI-Times" w:hAnsi="VNI-Times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0">
    <w:name w:val="Char"/>
    <w:next w:val="Normal"/>
    <w:semiHidden/>
    <w:pPr>
      <w:spacing w:after="160" w:line="240" w:lineRule="exact"/>
      <w:jc w:val="both"/>
    </w:pPr>
    <w:rPr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pPr>
      <w:jc w:val="both"/>
    </w:pPr>
    <w:rPr>
      <w:sz w:val="28"/>
    </w:rPr>
  </w:style>
  <w:style w:type="character" w:customStyle="1" w:styleId="BodyTextChar">
    <w:name w:val="Body Text Char"/>
    <w:link w:val="BodyText"/>
    <w:rPr>
      <w:sz w:val="28"/>
      <w:szCs w:val="24"/>
    </w:rPr>
  </w:style>
  <w:style w:type="character" w:customStyle="1" w:styleId="Heading4Char">
    <w:name w:val="Heading 4 Char"/>
    <w:link w:val="Heading4"/>
    <w:rPr>
      <w:b/>
      <w:bCs/>
      <w:sz w:val="24"/>
      <w:szCs w:val="24"/>
      <w:lang w:eastAsia="zh-CN"/>
    </w:rPr>
  </w:style>
  <w:style w:type="paragraph" w:customStyle="1" w:styleId="Default">
    <w:name w:val="Default"/>
    <w:rPr>
      <w:rFonts w:eastAsia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BodyText"/>
    <w:link w:val="Heading4Char"/>
    <w:qFormat/>
    <w:pPr>
      <w:numPr>
        <w:ilvl w:val="3"/>
        <w:numId w:val="3"/>
      </w:numPr>
      <w:jc w:val="center"/>
      <w:outlineLvl w:val="3"/>
    </w:pPr>
    <w:rPr>
      <w:b/>
      <w:bCs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1"/>
    <w:pPr>
      <w:tabs>
        <w:tab w:val="center" w:pos="4320"/>
        <w:tab w:val="right" w:pos="8640"/>
      </w:tabs>
    </w:pPr>
    <w:rPr>
      <w:rFonts w:ascii="VNI-Times" w:hAnsi="VNI-Times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0">
    <w:name w:val="Char"/>
    <w:next w:val="Normal"/>
    <w:semiHidden/>
    <w:pPr>
      <w:spacing w:after="160" w:line="240" w:lineRule="exact"/>
      <w:jc w:val="both"/>
    </w:pPr>
    <w:rPr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pPr>
      <w:jc w:val="both"/>
    </w:pPr>
    <w:rPr>
      <w:sz w:val="28"/>
    </w:rPr>
  </w:style>
  <w:style w:type="character" w:customStyle="1" w:styleId="BodyTextChar">
    <w:name w:val="Body Text Char"/>
    <w:link w:val="BodyText"/>
    <w:rPr>
      <w:sz w:val="28"/>
      <w:szCs w:val="24"/>
    </w:rPr>
  </w:style>
  <w:style w:type="character" w:customStyle="1" w:styleId="Heading4Char">
    <w:name w:val="Heading 4 Char"/>
    <w:link w:val="Heading4"/>
    <w:rPr>
      <w:b/>
      <w:bCs/>
      <w:sz w:val="24"/>
      <w:szCs w:val="24"/>
      <w:lang w:eastAsia="zh-CN"/>
    </w:rPr>
  </w:style>
  <w:style w:type="paragraph" w:customStyle="1" w:styleId="Default">
    <w:name w:val="Default"/>
    <w:rPr>
      <w:rFonts w:eastAsia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8415EE-EB24-4571-B647-3A036274E8D0}"/>
</file>

<file path=customXml/itemProps2.xml><?xml version="1.0" encoding="utf-8"?>
<ds:datastoreItem xmlns:ds="http://schemas.openxmlformats.org/officeDocument/2006/customXml" ds:itemID="{D8F41C34-4C96-45DB-A78B-B68DC6B5728F}"/>
</file>

<file path=customXml/itemProps3.xml><?xml version="1.0" encoding="utf-8"?>
<ds:datastoreItem xmlns:ds="http://schemas.openxmlformats.org/officeDocument/2006/customXml" ds:itemID="{4AFC49D4-E780-4CFF-B7D9-2F87E95647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2228</Characters>
  <Application>Microsoft Office Word</Application>
  <DocSecurity>0</DocSecurity>
  <Lines>18</Lines>
  <Paragraphs>5</Paragraphs>
  <ScaleCrop>false</ScaleCrop>
  <Company>&lt;egyptian hak&gt;</Company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LONG AN               CỘNG HÒA XÃ HỘI CHỦ NGHĨA VIỆT NAM</dc:title>
  <dc:creator>lavanhung</dc:creator>
  <cp:lastModifiedBy>Admin</cp:lastModifiedBy>
  <cp:revision>2</cp:revision>
  <dcterms:created xsi:type="dcterms:W3CDTF">2020-08-31T02:26:00Z</dcterms:created>
  <dcterms:modified xsi:type="dcterms:W3CDTF">2020-08-31T02:26:00Z</dcterms:modified>
</cp:coreProperties>
</file>