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17"/>
        </w:rPr>
      </w:pPr>
    </w:p>
    <w:p>
      <w:pPr>
        <w:pStyle w:val="Heading1"/>
        <w:spacing w:before="91"/>
        <w:ind w:left="4441" w:right="4225" w:firstLine="0"/>
        <w:jc w:val="center"/>
      </w:pP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2794126</wp:posOffset>
            </wp:positionH>
            <wp:positionV relativeFrom="paragraph">
              <wp:posOffset>-413685</wp:posOffset>
            </wp:positionV>
            <wp:extent cx="1523746" cy="14859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Phụ lục III</w:t>
      </w:r>
    </w:p>
    <w:p>
      <w:pPr>
        <w:spacing w:line="240" w:lineRule="auto" w:before="7"/>
        <w:rPr>
          <w:b/>
          <w:sz w:val="13"/>
        </w:rPr>
      </w:pPr>
    </w:p>
    <w:p>
      <w:pPr>
        <w:spacing w:line="261" w:lineRule="auto" w:before="90"/>
        <w:ind w:left="1426" w:right="0" w:hanging="742"/>
        <w:jc w:val="left"/>
        <w:rPr>
          <w:b/>
          <w:sz w:val="23"/>
        </w:rPr>
      </w:pPr>
      <w:r>
        <w:rPr>
          <w:b/>
          <w:sz w:val="23"/>
        </w:rPr>
        <w:t>SỬA ĐỔI, BỔ SUNG BẢNG GIÁ ĐẤT THƯƠNG MẠI, DỊCH VỤ TẠI NÔNG THÔN (NGOÀI KHU CÔNG NGHIỆP, CỤM CÔNG NGHIỆP, LÀNG NGHỀ)</w:t>
      </w:r>
    </w:p>
    <w:p>
      <w:pPr>
        <w:spacing w:line="240" w:lineRule="auto" w:before="4"/>
        <w:rPr>
          <w:b/>
          <w:sz w:val="19"/>
        </w:rPr>
      </w:pPr>
    </w:p>
    <w:p>
      <w:pPr>
        <w:spacing w:line="259" w:lineRule="auto" w:before="0"/>
        <w:ind w:left="3084" w:right="1481" w:hanging="1508"/>
        <w:jc w:val="both"/>
        <w:rPr>
          <w:i/>
          <w:sz w:val="23"/>
        </w:rPr>
      </w:pPr>
      <w:r>
        <w:rPr>
          <w:i/>
          <w:sz w:val="23"/>
        </w:rPr>
        <w:t>(Kèm theo Nghị quyết số 03/2023/NQ-HĐND ngày 13 tháng 7 năm 2023 </w:t>
      </w:r>
      <w:r>
        <w:rPr>
          <w:i/>
          <w:sz w:val="23"/>
        </w:rPr>
        <w:t>của Hội đồng nhân dân tỉnh Hải Dương)</w:t>
      </w:r>
    </w:p>
    <w:p>
      <w:pPr>
        <w:pStyle w:val="BodyText"/>
        <w:spacing w:line="271" w:lineRule="auto" w:before="133"/>
        <w:ind w:left="1023" w:right="477"/>
        <w:jc w:val="both"/>
      </w:pPr>
      <w:r>
        <w:rPr>
          <w:w w:val="105"/>
        </w:rPr>
        <w:t>Bảng</w:t>
      </w:r>
      <w:r>
        <w:rPr>
          <w:spacing w:val="-7"/>
          <w:w w:val="105"/>
        </w:rPr>
        <w:t> </w:t>
      </w:r>
      <w:r>
        <w:rPr>
          <w:w w:val="105"/>
        </w:rPr>
        <w:t>1.</w:t>
      </w:r>
      <w:r>
        <w:rPr>
          <w:spacing w:val="-3"/>
          <w:w w:val="105"/>
        </w:rPr>
        <w:t> </w:t>
      </w:r>
      <w:r>
        <w:rPr>
          <w:w w:val="105"/>
        </w:rPr>
        <w:t>Bảng</w:t>
      </w:r>
      <w:r>
        <w:rPr>
          <w:spacing w:val="-4"/>
          <w:w w:val="105"/>
        </w:rPr>
        <w:t> </w:t>
      </w:r>
      <w:r>
        <w:rPr>
          <w:w w:val="105"/>
        </w:rPr>
        <w:t>giá</w:t>
      </w:r>
      <w:r>
        <w:rPr>
          <w:spacing w:val="-5"/>
          <w:w w:val="105"/>
        </w:rPr>
        <w:t> </w:t>
      </w:r>
      <w:r>
        <w:rPr>
          <w:w w:val="105"/>
        </w:rPr>
        <w:t>đất</w:t>
      </w:r>
      <w:r>
        <w:rPr>
          <w:spacing w:val="-6"/>
          <w:w w:val="105"/>
        </w:rPr>
        <w:t> </w:t>
      </w:r>
      <w:r>
        <w:rPr>
          <w:w w:val="105"/>
        </w:rPr>
        <w:t>thương</w:t>
      </w:r>
      <w:r>
        <w:rPr>
          <w:spacing w:val="-5"/>
          <w:w w:val="105"/>
        </w:rPr>
        <w:t> </w:t>
      </w:r>
      <w:r>
        <w:rPr>
          <w:w w:val="105"/>
        </w:rPr>
        <w:t>mại,</w:t>
      </w:r>
      <w:r>
        <w:rPr>
          <w:spacing w:val="-4"/>
          <w:w w:val="105"/>
        </w:rPr>
        <w:t> </w:t>
      </w:r>
      <w:r>
        <w:rPr>
          <w:w w:val="105"/>
        </w:rPr>
        <w:t>dịch</w:t>
      </w:r>
      <w:r>
        <w:rPr>
          <w:spacing w:val="-5"/>
          <w:w w:val="105"/>
        </w:rPr>
        <w:t> </w:t>
      </w:r>
      <w:r>
        <w:rPr>
          <w:w w:val="105"/>
        </w:rPr>
        <w:t>vụ</w:t>
      </w:r>
      <w:r>
        <w:rPr>
          <w:spacing w:val="-5"/>
          <w:w w:val="105"/>
        </w:rPr>
        <w:t> </w:t>
      </w:r>
      <w:r>
        <w:rPr>
          <w:w w:val="105"/>
        </w:rPr>
        <w:t>ven</w:t>
      </w:r>
      <w:r>
        <w:rPr>
          <w:spacing w:val="-4"/>
          <w:w w:val="105"/>
        </w:rPr>
        <w:t> </w:t>
      </w:r>
      <w:r>
        <w:rPr>
          <w:w w:val="105"/>
        </w:rPr>
        <w:t>đô</w:t>
      </w:r>
      <w:r>
        <w:rPr>
          <w:spacing w:val="-5"/>
          <w:w w:val="105"/>
        </w:rPr>
        <w:t> </w:t>
      </w:r>
      <w:r>
        <w:rPr>
          <w:w w:val="105"/>
        </w:rPr>
        <w:t>thị,</w:t>
      </w:r>
      <w:r>
        <w:rPr>
          <w:spacing w:val="-3"/>
          <w:w w:val="105"/>
        </w:rPr>
        <w:t> </w:t>
      </w:r>
      <w:r>
        <w:rPr>
          <w:w w:val="105"/>
        </w:rPr>
        <w:t>ven</w:t>
      </w:r>
      <w:r>
        <w:rPr>
          <w:spacing w:val="-4"/>
          <w:w w:val="105"/>
        </w:rPr>
        <w:t> </w:t>
      </w:r>
      <w:r>
        <w:rPr>
          <w:w w:val="105"/>
        </w:rPr>
        <w:t>đường</w:t>
      </w:r>
      <w:r>
        <w:rPr>
          <w:spacing w:val="-5"/>
          <w:w w:val="105"/>
        </w:rPr>
        <w:t> </w:t>
      </w:r>
      <w:r>
        <w:rPr>
          <w:w w:val="105"/>
        </w:rPr>
        <w:t>giao</w:t>
      </w:r>
      <w:r>
        <w:rPr>
          <w:spacing w:val="-5"/>
          <w:w w:val="105"/>
        </w:rPr>
        <w:t> </w:t>
      </w:r>
      <w:r>
        <w:rPr>
          <w:w w:val="105"/>
        </w:rPr>
        <w:t>thông</w:t>
      </w:r>
      <w:r>
        <w:rPr>
          <w:spacing w:val="-4"/>
          <w:w w:val="105"/>
        </w:rPr>
        <w:t> </w:t>
      </w:r>
      <w:r>
        <w:rPr>
          <w:w w:val="105"/>
        </w:rPr>
        <w:t>chính</w:t>
      </w:r>
      <w:r>
        <w:rPr>
          <w:spacing w:val="-5"/>
          <w:w w:val="105"/>
        </w:rPr>
        <w:t> </w:t>
      </w:r>
      <w:r>
        <w:rPr>
          <w:w w:val="105"/>
        </w:rPr>
        <w:t>(quốc</w:t>
      </w:r>
      <w:r>
        <w:rPr>
          <w:spacing w:val="-6"/>
          <w:w w:val="105"/>
        </w:rPr>
        <w:t> </w:t>
      </w:r>
      <w:r>
        <w:rPr>
          <w:w w:val="105"/>
        </w:rPr>
        <w:t>lộ,</w:t>
      </w:r>
      <w:r>
        <w:rPr>
          <w:spacing w:val="-5"/>
          <w:w w:val="105"/>
        </w:rPr>
        <w:t> </w:t>
      </w:r>
      <w:r>
        <w:rPr>
          <w:w w:val="105"/>
        </w:rPr>
        <w:t>tỉnh</w:t>
      </w:r>
      <w:r>
        <w:rPr>
          <w:spacing w:val="-2"/>
          <w:w w:val="105"/>
        </w:rPr>
        <w:t> </w:t>
      </w:r>
      <w:r>
        <w:rPr>
          <w:w w:val="105"/>
        </w:rPr>
        <w:t>lộ, huyện</w:t>
      </w:r>
      <w:r>
        <w:rPr>
          <w:spacing w:val="-5"/>
          <w:w w:val="105"/>
        </w:rPr>
        <w:t> </w:t>
      </w:r>
      <w:r>
        <w:rPr>
          <w:w w:val="105"/>
        </w:rPr>
        <w:t>lộ),</w:t>
      </w:r>
      <w:r>
        <w:rPr>
          <w:spacing w:val="-4"/>
          <w:w w:val="105"/>
        </w:rPr>
        <w:t> </w:t>
      </w:r>
      <w:r>
        <w:rPr>
          <w:w w:val="105"/>
        </w:rPr>
        <w:t>các</w:t>
      </w:r>
      <w:r>
        <w:rPr>
          <w:spacing w:val="-5"/>
          <w:w w:val="105"/>
        </w:rPr>
        <w:t> </w:t>
      </w:r>
      <w:r>
        <w:rPr>
          <w:w w:val="105"/>
        </w:rPr>
        <w:t>đầu</w:t>
      </w:r>
      <w:r>
        <w:rPr>
          <w:spacing w:val="-4"/>
          <w:w w:val="105"/>
        </w:rPr>
        <w:t> </w:t>
      </w:r>
      <w:r>
        <w:rPr>
          <w:w w:val="105"/>
        </w:rPr>
        <w:t>mối</w:t>
      </w:r>
      <w:r>
        <w:rPr>
          <w:spacing w:val="-5"/>
          <w:w w:val="105"/>
        </w:rPr>
        <w:t> </w:t>
      </w:r>
      <w:r>
        <w:rPr>
          <w:w w:val="105"/>
        </w:rPr>
        <w:t>giao</w:t>
      </w:r>
      <w:r>
        <w:rPr>
          <w:spacing w:val="-4"/>
          <w:w w:val="105"/>
        </w:rPr>
        <w:t> </w:t>
      </w:r>
      <w:r>
        <w:rPr>
          <w:w w:val="105"/>
        </w:rPr>
        <w:t>thông,</w:t>
      </w:r>
      <w:r>
        <w:rPr>
          <w:spacing w:val="-5"/>
          <w:w w:val="105"/>
        </w:rPr>
        <w:t> </w:t>
      </w:r>
      <w:r>
        <w:rPr>
          <w:w w:val="105"/>
        </w:rPr>
        <w:t>khu</w:t>
      </w:r>
      <w:r>
        <w:rPr>
          <w:spacing w:val="-3"/>
          <w:w w:val="105"/>
        </w:rPr>
        <w:t> </w:t>
      </w:r>
      <w:r>
        <w:rPr>
          <w:w w:val="105"/>
        </w:rPr>
        <w:t>thương</w:t>
      </w:r>
      <w:r>
        <w:rPr>
          <w:spacing w:val="-5"/>
          <w:w w:val="105"/>
        </w:rPr>
        <w:t> </w:t>
      </w:r>
      <w:r>
        <w:rPr>
          <w:w w:val="105"/>
        </w:rPr>
        <w:t>mại,</w:t>
      </w:r>
      <w:r>
        <w:rPr>
          <w:spacing w:val="-4"/>
          <w:w w:val="105"/>
        </w:rPr>
        <w:t> </w:t>
      </w:r>
      <w:r>
        <w:rPr>
          <w:w w:val="105"/>
        </w:rPr>
        <w:t>du</w:t>
      </w:r>
      <w:r>
        <w:rPr>
          <w:spacing w:val="-4"/>
          <w:w w:val="105"/>
        </w:rPr>
        <w:t> </w:t>
      </w:r>
      <w:r>
        <w:rPr>
          <w:w w:val="105"/>
        </w:rPr>
        <w:t>lịch</w:t>
      </w:r>
      <w:r>
        <w:rPr>
          <w:spacing w:val="-5"/>
          <w:w w:val="105"/>
        </w:rPr>
        <w:t> </w:t>
      </w:r>
      <w:r>
        <w:rPr>
          <w:w w:val="105"/>
        </w:rPr>
        <w:t>và</w:t>
      </w:r>
      <w:r>
        <w:rPr>
          <w:spacing w:val="-4"/>
          <w:w w:val="105"/>
        </w:rPr>
        <w:t> </w:t>
      </w:r>
      <w:r>
        <w:rPr>
          <w:w w:val="105"/>
        </w:rPr>
        <w:t>các</w:t>
      </w:r>
      <w:r>
        <w:rPr>
          <w:spacing w:val="-7"/>
          <w:w w:val="105"/>
        </w:rPr>
        <w:t> </w:t>
      </w:r>
      <w:r>
        <w:rPr>
          <w:w w:val="105"/>
        </w:rPr>
        <w:t>điểm</w:t>
      </w:r>
      <w:r>
        <w:rPr>
          <w:spacing w:val="-8"/>
          <w:w w:val="105"/>
        </w:rPr>
        <w:t> </w:t>
      </w:r>
      <w:r>
        <w:rPr>
          <w:w w:val="105"/>
        </w:rPr>
        <w:t>dân</w:t>
      </w:r>
      <w:r>
        <w:rPr>
          <w:spacing w:val="-4"/>
          <w:w w:val="105"/>
        </w:rPr>
        <w:t> </w:t>
      </w:r>
      <w:r>
        <w:rPr>
          <w:w w:val="105"/>
        </w:rPr>
        <w:t>cư</w:t>
      </w:r>
      <w:r>
        <w:rPr>
          <w:spacing w:val="38"/>
          <w:w w:val="105"/>
        </w:rPr>
        <w:t> </w:t>
      </w:r>
      <w:r>
        <w:rPr>
          <w:w w:val="105"/>
        </w:rPr>
        <w:t>mại,</w:t>
      </w:r>
      <w:r>
        <w:rPr>
          <w:spacing w:val="-2"/>
          <w:w w:val="105"/>
        </w:rPr>
        <w:t> </w:t>
      </w:r>
      <w:r>
        <w:rPr>
          <w:w w:val="105"/>
        </w:rPr>
        <w:t>du</w:t>
      </w:r>
      <w:r>
        <w:rPr>
          <w:spacing w:val="-4"/>
          <w:w w:val="105"/>
        </w:rPr>
        <w:t> </w:t>
      </w:r>
      <w:r>
        <w:rPr>
          <w:w w:val="105"/>
        </w:rPr>
        <w:t>lịch</w:t>
      </w:r>
      <w:r>
        <w:rPr>
          <w:spacing w:val="-5"/>
          <w:w w:val="105"/>
        </w:rPr>
        <w:t> </w:t>
      </w:r>
      <w:r>
        <w:rPr>
          <w:w w:val="105"/>
        </w:rPr>
        <w:t>và</w:t>
      </w:r>
      <w:r>
        <w:rPr>
          <w:spacing w:val="-5"/>
          <w:w w:val="105"/>
        </w:rPr>
        <w:t> </w:t>
      </w:r>
      <w:r>
        <w:rPr>
          <w:w w:val="105"/>
        </w:rPr>
        <w:t>các điểm dân</w:t>
      </w:r>
      <w:r>
        <w:rPr>
          <w:spacing w:val="-3"/>
          <w:w w:val="105"/>
        </w:rPr>
        <w:t> </w:t>
      </w:r>
      <w:r>
        <w:rPr>
          <w:w w:val="105"/>
        </w:rPr>
        <w:t>cư</w:t>
      </w:r>
    </w:p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2240" w:h="15840"/>
          <w:pgMar w:footer="392" w:top="240" w:bottom="580" w:left="1720" w:right="740"/>
          <w:pgNumType w:start="1"/>
        </w:sectPr>
      </w:pPr>
    </w:p>
    <w:p>
      <w:pPr>
        <w:spacing w:line="240" w:lineRule="auto" w:before="4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0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Thành phố Hải</w:t>
      </w:r>
      <w:r>
        <w:rPr>
          <w:b/>
          <w:spacing w:val="-18"/>
          <w:w w:val="105"/>
          <w:sz w:val="19"/>
        </w:rPr>
        <w:t> </w:t>
      </w:r>
      <w:r>
        <w:rPr>
          <w:b/>
          <w:w w:val="105"/>
          <w:sz w:val="19"/>
        </w:rPr>
        <w:t>Dương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40" w:lineRule="auto" w:before="1"/>
        <w:rPr>
          <w:b/>
          <w:sz w:val="21"/>
        </w:rPr>
      </w:pPr>
    </w:p>
    <w:p>
      <w:pPr>
        <w:spacing w:before="0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3175" w:space="2455"/>
            <w:col w:w="4150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445" w:hRule="atLeast"/>
        </w:trPr>
        <w:tc>
          <w:tcPr>
            <w:tcW w:w="662" w:type="dxa"/>
          </w:tcPr>
          <w:p>
            <w:pPr>
              <w:pStyle w:val="TableParagraph"/>
              <w:spacing w:before="120"/>
              <w:ind w:left="127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106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16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116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116"/>
              <w:ind w:left="283" w:right="26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6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560" w:hRule="atLeast"/>
        </w:trPr>
        <w:tc>
          <w:tcPr>
            <w:tcW w:w="662" w:type="dxa"/>
          </w:tcPr>
          <w:p>
            <w:pPr>
              <w:pStyle w:val="TableParagraph"/>
              <w:spacing w:before="173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39"/>
              <w:ind w:right="37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Vành đai I (đoạn thuộc xã Liên Hồng)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1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71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71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71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</w:tr>
      <w:tr>
        <w:trPr>
          <w:trHeight w:val="560" w:hRule="atLeast"/>
        </w:trPr>
        <w:tc>
          <w:tcPr>
            <w:tcW w:w="662" w:type="dxa"/>
          </w:tcPr>
          <w:p>
            <w:pPr>
              <w:pStyle w:val="TableParagraph"/>
              <w:spacing w:before="173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39"/>
              <w:ind w:right="33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trục xã Gia Xuyên (đoạn từ đường Thạch Khôi - Gia Xuyên đến Quốc lộ 37)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1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4.900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71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2.450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71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1.960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71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1.470</w:t>
            </w:r>
          </w:p>
        </w:tc>
      </w:tr>
      <w:tr>
        <w:trPr>
          <w:trHeight w:val="539" w:hRule="atLeast"/>
        </w:trPr>
        <w:tc>
          <w:tcPr>
            <w:tcW w:w="662" w:type="dxa"/>
          </w:tcPr>
          <w:p>
            <w:pPr>
              <w:pStyle w:val="TableParagraph"/>
              <w:spacing w:before="161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3765" w:type="dxa"/>
          </w:tcPr>
          <w:p>
            <w:pPr>
              <w:pStyle w:val="TableParagraph"/>
              <w:spacing w:line="248" w:lineRule="exact" w:before="6"/>
              <w:ind w:right="37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Vành đai I (đoạn thuộc xã Ngọc Sơn)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62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4.200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62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62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62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1.330</w:t>
            </w:r>
          </w:p>
        </w:tc>
      </w:tr>
      <w:tr>
        <w:trPr>
          <w:trHeight w:val="560" w:hRule="atLeast"/>
        </w:trPr>
        <w:tc>
          <w:tcPr>
            <w:tcW w:w="662" w:type="dxa"/>
          </w:tcPr>
          <w:p>
            <w:pPr>
              <w:pStyle w:val="TableParagraph"/>
              <w:spacing w:before="173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39"/>
              <w:ind w:right="-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Trục xã Quyết Thắng (đoạn từ đường tỉnh 390 đến xã Tiền Tiến)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1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71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71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71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560" w:hRule="atLeast"/>
        </w:trPr>
        <w:tc>
          <w:tcPr>
            <w:tcW w:w="662" w:type="dxa"/>
          </w:tcPr>
          <w:p>
            <w:pPr>
              <w:pStyle w:val="TableParagraph"/>
              <w:spacing w:before="173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39"/>
              <w:ind w:right="27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trục xã An Thượng (đoạn từ đường dẫn Cầu Hàn đến Cầu Đình Đông)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71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3.150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71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71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1.260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71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980</w:t>
            </w:r>
          </w:p>
        </w:tc>
      </w:tr>
    </w:tbl>
    <w:p>
      <w:pPr>
        <w:spacing w:line="240" w:lineRule="auto" w:before="6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98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Thành phố Chí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Linh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before="176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3007" w:space="2623"/>
            <w:col w:w="4150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479" w:hRule="atLeast"/>
        </w:trPr>
        <w:tc>
          <w:tcPr>
            <w:tcW w:w="662" w:type="dxa"/>
          </w:tcPr>
          <w:p>
            <w:pPr>
              <w:pStyle w:val="TableParagraph"/>
              <w:spacing w:before="133"/>
              <w:ind w:left="128" w:right="9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123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3"/>
              <w:ind w:left="287" w:right="26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3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3"/>
              <w:ind w:left="283" w:right="26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3"/>
              <w:ind w:left="340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325" w:hRule="atLeast"/>
        </w:trPr>
        <w:tc>
          <w:tcPr>
            <w:tcW w:w="662" w:type="dxa"/>
          </w:tcPr>
          <w:p>
            <w:pPr>
              <w:pStyle w:val="TableParagraph"/>
              <w:spacing w:before="51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before="4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Quốc lộ 37 (đoạn thuộc xã Lê Lợi)</w:t>
            </w:r>
          </w:p>
        </w:tc>
        <w:tc>
          <w:tcPr>
            <w:tcW w:w="1228" w:type="dxa"/>
          </w:tcPr>
          <w:p>
            <w:pPr>
              <w:pStyle w:val="TableParagraph"/>
              <w:spacing w:before="54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5.600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54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54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54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</w:tr>
      <w:tr>
        <w:trPr>
          <w:trHeight w:val="325" w:hRule="atLeast"/>
        </w:trPr>
        <w:tc>
          <w:tcPr>
            <w:tcW w:w="662" w:type="dxa"/>
          </w:tcPr>
          <w:p>
            <w:pPr>
              <w:pStyle w:val="TableParagraph"/>
              <w:spacing w:before="51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765" w:type="dxa"/>
          </w:tcPr>
          <w:p>
            <w:pPr>
              <w:pStyle w:val="TableParagraph"/>
              <w:spacing w:before="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398 (đoạn thuộc xã Lê</w:t>
            </w:r>
          </w:p>
        </w:tc>
        <w:tc>
          <w:tcPr>
            <w:tcW w:w="1228" w:type="dxa"/>
          </w:tcPr>
          <w:p>
            <w:pPr>
              <w:pStyle w:val="TableParagraph"/>
              <w:spacing w:before="54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4.900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54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2.450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54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54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</w:tr>
      <w:tr>
        <w:trPr>
          <w:trHeight w:val="608" w:hRule="atLeast"/>
        </w:trPr>
        <w:tc>
          <w:tcPr>
            <w:tcW w:w="662" w:type="dxa"/>
          </w:tcPr>
          <w:p>
            <w:pPr>
              <w:pStyle w:val="TableParagraph"/>
              <w:spacing w:before="193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63"/>
              <w:ind w:right="10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tỉnh lộ 398 thuộc xã Hưng Đạo (đoạn từ nhà ông Toàn đến cổng chùa Bắc Đẩu)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95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4.900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95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2.450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9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95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</w:tr>
      <w:tr>
        <w:trPr>
          <w:trHeight w:val="527" w:hRule="atLeast"/>
        </w:trPr>
        <w:tc>
          <w:tcPr>
            <w:tcW w:w="662" w:type="dxa"/>
          </w:tcPr>
          <w:p>
            <w:pPr>
              <w:pStyle w:val="TableParagraph"/>
              <w:spacing w:before="152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6"/>
              <w:ind w:right="10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tỉnh lộ 398 thuộc xã Hưng Đạo (đoạn từ dốc nguy hiểm đến cuối bến phà Đồng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54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54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54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54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840</w:t>
            </w:r>
          </w:p>
        </w:tc>
      </w:tr>
      <w:tr>
        <w:trPr>
          <w:trHeight w:val="608" w:hRule="atLeast"/>
        </w:trPr>
        <w:tc>
          <w:tcPr>
            <w:tcW w:w="662" w:type="dxa"/>
          </w:tcPr>
          <w:p>
            <w:pPr>
              <w:pStyle w:val="TableParagraph"/>
              <w:spacing w:before="193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63"/>
              <w:ind w:right="547"/>
              <w:jc w:val="left"/>
              <w:rPr>
                <w:i/>
                <w:sz w:val="19"/>
              </w:rPr>
            </w:pPr>
            <w:r>
              <w:rPr>
                <w:w w:val="105"/>
                <w:sz w:val="19"/>
              </w:rPr>
              <w:t>Đất ven đường tỉnh 398 </w:t>
            </w:r>
            <w:r>
              <w:rPr>
                <w:i/>
                <w:w w:val="105"/>
                <w:sz w:val="19"/>
              </w:rPr>
              <w:t>(đoạn thuộc xã </w:t>
            </w:r>
            <w:r>
              <w:rPr>
                <w:i/>
                <w:w w:val="105"/>
                <w:sz w:val="19"/>
              </w:rPr>
              <w:t>Hoàng Hoa Thám)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95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95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9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95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840</w:t>
            </w:r>
          </w:p>
        </w:tc>
      </w:tr>
      <w:tr>
        <w:trPr>
          <w:trHeight w:val="306" w:hRule="atLeast"/>
        </w:trPr>
        <w:tc>
          <w:tcPr>
            <w:tcW w:w="662" w:type="dxa"/>
          </w:tcPr>
          <w:p>
            <w:pPr>
              <w:pStyle w:val="TableParagraph"/>
              <w:spacing w:before="42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6</w:t>
            </w:r>
          </w:p>
        </w:tc>
        <w:tc>
          <w:tcPr>
            <w:tcW w:w="3765" w:type="dxa"/>
          </w:tcPr>
          <w:p>
            <w:pPr>
              <w:pStyle w:val="TableParagraph"/>
              <w:spacing w:before="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tỉnh, huyện còn lại</w:t>
            </w:r>
          </w:p>
        </w:tc>
        <w:tc>
          <w:tcPr>
            <w:tcW w:w="1228" w:type="dxa"/>
          </w:tcPr>
          <w:p>
            <w:pPr>
              <w:pStyle w:val="TableParagraph"/>
              <w:spacing w:before="44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4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4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840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4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630</w:t>
            </w:r>
          </w:p>
        </w:tc>
      </w:tr>
    </w:tbl>
    <w:p>
      <w:pPr>
        <w:spacing w:line="240" w:lineRule="auto" w:before="6"/>
        <w:rPr>
          <w:i/>
          <w:sz w:val="22"/>
        </w:rPr>
      </w:pPr>
    </w:p>
    <w:p>
      <w:pPr>
        <w:spacing w:after="0" w:line="240" w:lineRule="auto"/>
        <w:rPr>
          <w:sz w:val="22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110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Thị xã Kinh</w:t>
      </w:r>
      <w:r>
        <w:rPr>
          <w:b/>
          <w:spacing w:val="-11"/>
          <w:w w:val="105"/>
          <w:sz w:val="19"/>
        </w:rPr>
        <w:t> </w:t>
      </w:r>
      <w:r>
        <w:rPr>
          <w:b/>
          <w:w w:val="105"/>
          <w:sz w:val="19"/>
        </w:rPr>
        <w:t>Môn</w:t>
      </w:r>
    </w:p>
    <w:p>
      <w:pPr>
        <w:spacing w:before="139"/>
        <w:ind w:left="1023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2732" w:space="2899"/>
            <w:col w:w="4149"/>
          </w:cols>
        </w:sectPr>
      </w:pPr>
    </w:p>
    <w:p>
      <w:pPr>
        <w:spacing w:line="240" w:lineRule="auto" w:before="8" w:after="0"/>
        <w:rPr>
          <w:i/>
          <w:sz w:val="21"/>
        </w:r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342" w:hRule="atLeast"/>
        </w:trPr>
        <w:tc>
          <w:tcPr>
            <w:tcW w:w="662" w:type="dxa"/>
          </w:tcPr>
          <w:p>
            <w:pPr>
              <w:pStyle w:val="TableParagraph"/>
              <w:spacing w:before="63"/>
              <w:ind w:left="150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56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66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63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66"/>
              <w:ind w:left="283" w:right="2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63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301" w:hRule="atLeast"/>
        </w:trPr>
        <w:tc>
          <w:tcPr>
            <w:tcW w:w="662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765" w:type="dxa"/>
          </w:tcPr>
          <w:p>
            <w:pPr>
              <w:pStyle w:val="TableParagraph"/>
              <w:spacing w:before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1228" w:type="dxa"/>
          </w:tcPr>
          <w:p>
            <w:pPr>
              <w:pStyle w:val="TableParagraph"/>
              <w:spacing w:before="42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3.850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2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1.890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2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1.540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2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1.190</w:t>
            </w:r>
          </w:p>
        </w:tc>
      </w:tr>
    </w:tbl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8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Bình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Giang</w:t>
      </w:r>
    </w:p>
    <w:p>
      <w:pPr>
        <w:spacing w:before="117"/>
        <w:ind w:left="1023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pgSz w:w="12240" w:h="15840"/>
          <w:pgMar w:header="0" w:footer="392" w:top="800" w:bottom="660" w:left="1720" w:right="740"/>
          <w:cols w:num="2" w:equalWidth="0">
            <w:col w:w="2845" w:space="2785"/>
            <w:col w:w="4150"/>
          </w:cols>
        </w:sectPr>
      </w:pPr>
    </w:p>
    <w:p>
      <w:pPr>
        <w:spacing w:line="240" w:lineRule="auto" w:before="4" w:after="0"/>
        <w:rPr>
          <w:i/>
          <w:sz w:val="23"/>
        </w:r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342" w:hRule="atLeast"/>
        </w:trPr>
        <w:tc>
          <w:tcPr>
            <w:tcW w:w="662" w:type="dxa"/>
          </w:tcPr>
          <w:p>
            <w:pPr>
              <w:pStyle w:val="TableParagraph"/>
              <w:spacing w:before="68"/>
              <w:ind w:left="127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56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66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63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66"/>
              <w:ind w:left="283" w:right="2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63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608" w:hRule="atLeast"/>
        </w:trPr>
        <w:tc>
          <w:tcPr>
            <w:tcW w:w="662" w:type="dxa"/>
          </w:tcPr>
          <w:p>
            <w:pPr>
              <w:pStyle w:val="TableParagraph"/>
              <w:spacing w:before="193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line="240" w:lineRule="atLeast" w:before="114"/>
              <w:ind w:right="18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394 (đoạn thuộc các xã: Thúc Kháng, Thái Dương)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95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95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2.050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9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95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</w:tr>
      <w:tr>
        <w:trPr>
          <w:trHeight w:val="498" w:hRule="atLeast"/>
        </w:trPr>
        <w:tc>
          <w:tcPr>
            <w:tcW w:w="662" w:type="dxa"/>
          </w:tcPr>
          <w:p>
            <w:pPr>
              <w:pStyle w:val="TableParagraph"/>
              <w:spacing w:before="138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765" w:type="dxa"/>
          </w:tcPr>
          <w:p>
            <w:pPr>
              <w:pStyle w:val="TableParagraph"/>
              <w:spacing w:line="248" w:lineRule="exact" w:before="4"/>
              <w:ind w:right="5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395 (từ đường 394 đi đập Bá Thủy thuộc địa phận xã Long Xuyên)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40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40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40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40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</w:tr>
      <w:tr>
        <w:trPr>
          <w:trHeight w:val="299" w:hRule="atLeast"/>
        </w:trPr>
        <w:tc>
          <w:tcPr>
            <w:tcW w:w="662" w:type="dxa"/>
          </w:tcPr>
          <w:p>
            <w:pPr>
              <w:pStyle w:val="TableParagraph"/>
              <w:spacing w:before="38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765" w:type="dxa"/>
          </w:tcPr>
          <w:p>
            <w:pPr>
              <w:pStyle w:val="TableParagraph"/>
              <w:spacing w:line="206" w:lineRule="exact" w:before="7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1228" w:type="dxa"/>
          </w:tcPr>
          <w:p>
            <w:pPr>
              <w:pStyle w:val="TableParagraph"/>
              <w:spacing w:before="40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3.150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0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1.950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0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0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</w:tbl>
    <w:p>
      <w:pPr>
        <w:spacing w:line="240" w:lineRule="auto" w:before="8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98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Nam</w:t>
      </w:r>
      <w:r>
        <w:rPr>
          <w:b/>
          <w:spacing w:val="-15"/>
          <w:w w:val="105"/>
          <w:sz w:val="19"/>
        </w:rPr>
        <w:t> </w:t>
      </w:r>
      <w:r>
        <w:rPr>
          <w:b/>
          <w:w w:val="105"/>
          <w:sz w:val="19"/>
        </w:rPr>
        <w:t>Sách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before="173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2731" w:space="2900"/>
            <w:col w:w="4149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479" w:hRule="atLeast"/>
        </w:trPr>
        <w:tc>
          <w:tcPr>
            <w:tcW w:w="662" w:type="dxa"/>
          </w:tcPr>
          <w:p>
            <w:pPr>
              <w:pStyle w:val="TableParagraph"/>
              <w:spacing w:before="137"/>
              <w:ind w:left="127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123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3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3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3"/>
              <w:ind w:left="283" w:right="26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3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491" w:hRule="atLeast"/>
        </w:trPr>
        <w:tc>
          <w:tcPr>
            <w:tcW w:w="662" w:type="dxa"/>
          </w:tcPr>
          <w:p>
            <w:pPr>
              <w:pStyle w:val="TableParagraph"/>
              <w:spacing w:before="135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before="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dẫn phía Bắc cầu Hàn (đoạn</w:t>
            </w:r>
          </w:p>
          <w:p>
            <w:pPr>
              <w:pStyle w:val="TableParagraph"/>
              <w:spacing w:line="218" w:lineRule="exact" w:before="2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từ đường 5B đến Quốc lộ 37)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8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8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8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8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</w:tr>
      <w:tr>
        <w:trPr>
          <w:trHeight w:val="1050" w:hRule="atLeast"/>
        </w:trPr>
        <w:tc>
          <w:tcPr>
            <w:tcW w:w="662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61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37"/>
              <w:ind w:right="10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giao thông kết nối đường dẫn cầu Hàn đi xã Thái Tân, huyện Nam Sách (đoạn nối đường trục xã Nam Hồng đến đường 390D)</w:t>
            </w:r>
          </w:p>
        </w:tc>
        <w:tc>
          <w:tcPr>
            <w:tcW w:w="1228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63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  <w:tc>
          <w:tcPr>
            <w:tcW w:w="1187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63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216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63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1269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63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</w:tr>
      <w:tr>
        <w:trPr>
          <w:trHeight w:val="728" w:hRule="atLeast"/>
        </w:trPr>
        <w:tc>
          <w:tcPr>
            <w:tcW w:w="662" w:type="dxa"/>
          </w:tcPr>
          <w:p>
            <w:pPr>
              <w:pStyle w:val="TableParagraph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6"/>
              <w:ind w:right="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giao thông ven Khu công nghiệp An Phát 1 (đoạn từ Quốc lộ 37 đến đường trục xã</w:t>
            </w:r>
          </w:p>
          <w:p>
            <w:pPr>
              <w:pStyle w:val="TableParagraph"/>
              <w:spacing w:line="209" w:lineRule="exact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Cộng Hòa)</w:t>
            </w:r>
          </w:p>
        </w:tc>
        <w:tc>
          <w:tcPr>
            <w:tcW w:w="1228" w:type="dxa"/>
          </w:tcPr>
          <w:p>
            <w:pPr>
              <w:pStyle w:val="TableParagraph"/>
              <w:spacing w:before="2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2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2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491" w:hRule="atLeast"/>
        </w:trPr>
        <w:tc>
          <w:tcPr>
            <w:tcW w:w="662" w:type="dxa"/>
          </w:tcPr>
          <w:p>
            <w:pPr>
              <w:pStyle w:val="TableParagraph"/>
              <w:spacing w:before="135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765" w:type="dxa"/>
          </w:tcPr>
          <w:p>
            <w:pPr>
              <w:pStyle w:val="TableParagraph"/>
              <w:spacing w:before="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huyện lộ 5B (đoạn qua các xã Phú</w:t>
            </w:r>
          </w:p>
          <w:p>
            <w:pPr>
              <w:pStyle w:val="TableParagraph"/>
              <w:spacing w:line="218" w:lineRule="exact" w:before="2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Điền, Cộng Hòa, huyện Nam Sách)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8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8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8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8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265" w:hRule="atLeast"/>
        </w:trPr>
        <w:tc>
          <w:tcPr>
            <w:tcW w:w="662" w:type="dxa"/>
          </w:tcPr>
          <w:p>
            <w:pPr>
              <w:pStyle w:val="TableParagraph"/>
              <w:spacing w:before="22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3765" w:type="dxa"/>
          </w:tcPr>
          <w:p>
            <w:pPr>
              <w:pStyle w:val="TableParagraph"/>
              <w:spacing w:before="1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1228" w:type="dxa"/>
          </w:tcPr>
          <w:p>
            <w:pPr>
              <w:pStyle w:val="TableParagraph"/>
              <w:spacing w:before="25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5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</w:tbl>
    <w:p>
      <w:pPr>
        <w:spacing w:line="240" w:lineRule="auto" w:before="10"/>
        <w:rPr>
          <w:i/>
          <w:sz w:val="27"/>
        </w:rPr>
      </w:pPr>
    </w:p>
    <w:p>
      <w:pPr>
        <w:spacing w:after="0" w:line="240" w:lineRule="auto"/>
        <w:rPr>
          <w:sz w:val="27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97" w:after="0"/>
        <w:ind w:left="1221" w:right="0" w:hanging="199"/>
        <w:jc w:val="left"/>
        <w:rPr>
          <w:b/>
          <w:sz w:val="19"/>
        </w:rPr>
      </w:pPr>
      <w:r>
        <w:rPr/>
        <w:pict>
          <v:shape style="position:absolute;margin-left:101.879997pt;margin-top:39.879112pt;width:467.85pt;height:128.3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62"/>
                    <w:gridCol w:w="3765"/>
                    <w:gridCol w:w="1228"/>
                    <w:gridCol w:w="1187"/>
                    <w:gridCol w:w="1216"/>
                    <w:gridCol w:w="1269"/>
                  </w:tblGrid>
                  <w:tr>
                    <w:trPr>
                      <w:trHeight w:val="359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77"/>
                          <w:ind w:left="127" w:right="9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STT</w:t>
                        </w:r>
                      </w:p>
                    </w:tc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63"/>
                          <w:ind w:left="1289" w:right="127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Tuyến đường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before="73"/>
                          <w:ind w:left="288" w:right="267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Vị trí 1</w:t>
                        </w:r>
                      </w:p>
                    </w:tc>
                    <w:tc>
                      <w:tcPr>
                        <w:tcW w:w="1187" w:type="dxa"/>
                      </w:tcPr>
                      <w:p>
                        <w:pPr>
                          <w:pStyle w:val="TableParagraph"/>
                          <w:spacing w:before="73"/>
                          <w:ind w:left="299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Vị trí 2</w:t>
                        </w:r>
                      </w:p>
                    </w:tc>
                    <w:tc>
                      <w:tcPr>
                        <w:tcW w:w="1216" w:type="dxa"/>
                      </w:tcPr>
                      <w:p>
                        <w:pPr>
                          <w:pStyle w:val="TableParagraph"/>
                          <w:spacing w:before="73"/>
                          <w:ind w:left="283" w:right="26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Vị trí 3</w:t>
                        </w:r>
                      </w:p>
                    </w:tc>
                    <w:tc>
                      <w:tcPr>
                        <w:tcW w:w="1269" w:type="dxa"/>
                      </w:tcPr>
                      <w:p>
                        <w:pPr>
                          <w:pStyle w:val="TableParagraph"/>
                          <w:spacing w:before="73"/>
                          <w:ind w:left="341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05"/>
                            <w:sz w:val="19"/>
                          </w:rPr>
                          <w:t>Vị trí 4</w:t>
                        </w:r>
                      </w:p>
                    </w:tc>
                  </w:tr>
                  <w:tr>
                    <w:trPr>
                      <w:trHeight w:val="788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jc w:val="left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31"/>
                          <w:rPr>
                            <w:sz w:val="19"/>
                          </w:rPr>
                        </w:pPr>
                        <w:r>
                          <w:rPr>
                            <w:w w:val="103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line="240" w:lineRule="atLeast" w:before="8"/>
                          <w:ind w:right="7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Đất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ven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đường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tỉnh</w:t>
                        </w:r>
                        <w:r>
                          <w:rPr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390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(đoạn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thuộc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xã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Thanh </w:t>
                        </w:r>
                        <w:r>
                          <w:rPr>
                            <w:w w:val="105"/>
                            <w:sz w:val="19"/>
                          </w:rPr>
                          <w:t>Quang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và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đoạn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từ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trường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THPT</w:t>
                        </w:r>
                        <w:r>
                          <w:rPr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Hà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Đông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đến ngã 3 chợ Đình thuộc xã Thanh</w:t>
                        </w:r>
                        <w:r>
                          <w:rPr>
                            <w:spacing w:val="-2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Cường)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before="10"/>
                          <w:ind w:left="0"/>
                          <w:jc w:val="left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87" w:right="268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3.500</w:t>
                        </w:r>
                      </w:p>
                    </w:tc>
                    <w:tc>
                      <w:tcPr>
                        <w:tcW w:w="1187" w:type="dxa"/>
                      </w:tcPr>
                      <w:p>
                        <w:pPr>
                          <w:pStyle w:val="TableParagraph"/>
                          <w:spacing w:before="10"/>
                          <w:ind w:left="0"/>
                          <w:jc w:val="left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3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1.750</w:t>
                        </w:r>
                      </w:p>
                    </w:tc>
                    <w:tc>
                      <w:tcPr>
                        <w:tcW w:w="1216" w:type="dxa"/>
                      </w:tcPr>
                      <w:p>
                        <w:pPr>
                          <w:pStyle w:val="TableParagraph"/>
                          <w:spacing w:before="10"/>
                          <w:ind w:left="0"/>
                          <w:jc w:val="left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83" w:right="26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1.400</w:t>
                        </w:r>
                      </w:p>
                    </w:tc>
                    <w:tc>
                      <w:tcPr>
                        <w:tcW w:w="1269" w:type="dxa"/>
                      </w:tcPr>
                      <w:p>
                        <w:pPr>
                          <w:pStyle w:val="TableParagraph"/>
                          <w:spacing w:before="10"/>
                          <w:ind w:left="0"/>
                          <w:jc w:val="left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41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1.050</w:t>
                        </w:r>
                      </w:p>
                    </w:tc>
                  </w:tr>
                  <w:tr>
                    <w:trPr>
                      <w:trHeight w:val="433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106"/>
                          <w:ind w:left="31"/>
                          <w:rPr>
                            <w:sz w:val="19"/>
                          </w:rPr>
                        </w:pPr>
                        <w:r>
                          <w:rPr>
                            <w:w w:val="103"/>
                            <w:sz w:val="19"/>
                          </w:rPr>
                          <w:t>2</w:t>
                        </w:r>
                      </w:p>
                    </w:tc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9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Đất ven đường tỉnh 390 thuộc xã Thanh An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before="109"/>
                          <w:ind w:left="287" w:right="268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3.500</w:t>
                        </w:r>
                      </w:p>
                    </w:tc>
                    <w:tc>
                      <w:tcPr>
                        <w:tcW w:w="1187" w:type="dxa"/>
                      </w:tcPr>
                      <w:p>
                        <w:pPr>
                          <w:pStyle w:val="TableParagraph"/>
                          <w:spacing w:before="109"/>
                          <w:ind w:left="3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1.750</w:t>
                        </w:r>
                      </w:p>
                    </w:tc>
                    <w:tc>
                      <w:tcPr>
                        <w:tcW w:w="1216" w:type="dxa"/>
                      </w:tcPr>
                      <w:p>
                        <w:pPr>
                          <w:pStyle w:val="TableParagraph"/>
                          <w:spacing w:before="109"/>
                          <w:ind w:left="283" w:right="26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1.400</w:t>
                        </w:r>
                      </w:p>
                    </w:tc>
                    <w:tc>
                      <w:tcPr>
                        <w:tcW w:w="1269" w:type="dxa"/>
                      </w:tcPr>
                      <w:p>
                        <w:pPr>
                          <w:pStyle w:val="TableParagraph"/>
                          <w:spacing w:before="109"/>
                          <w:ind w:left="41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1.050</w:t>
                        </w:r>
                      </w:p>
                    </w:tc>
                  </w:tr>
                  <w:tr>
                    <w:trPr>
                      <w:trHeight w:val="433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106"/>
                          <w:ind w:left="31"/>
                          <w:rPr>
                            <w:sz w:val="19"/>
                          </w:rPr>
                        </w:pPr>
                        <w:r>
                          <w:rPr>
                            <w:w w:val="103"/>
                            <w:sz w:val="19"/>
                          </w:rPr>
                          <w:t>3</w:t>
                        </w:r>
                      </w:p>
                    </w:tc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9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Đất ven đường tỉnh 390 còn lại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before="109"/>
                          <w:ind w:left="287" w:right="268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2.800</w:t>
                        </w:r>
                      </w:p>
                    </w:tc>
                    <w:tc>
                      <w:tcPr>
                        <w:tcW w:w="1187" w:type="dxa"/>
                      </w:tcPr>
                      <w:p>
                        <w:pPr>
                          <w:pStyle w:val="TableParagraph"/>
                          <w:spacing w:before="109"/>
                          <w:ind w:left="3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1.400</w:t>
                        </w:r>
                      </w:p>
                    </w:tc>
                    <w:tc>
                      <w:tcPr>
                        <w:tcW w:w="1216" w:type="dxa"/>
                      </w:tcPr>
                      <w:p>
                        <w:pPr>
                          <w:pStyle w:val="TableParagraph"/>
                          <w:spacing w:before="109"/>
                          <w:ind w:left="283" w:right="26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1.050</w:t>
                        </w:r>
                      </w:p>
                    </w:tc>
                    <w:tc>
                      <w:tcPr>
                        <w:tcW w:w="1269" w:type="dxa"/>
                      </w:tcPr>
                      <w:p>
                        <w:pPr>
                          <w:pStyle w:val="TableParagraph"/>
                          <w:spacing w:before="109"/>
                          <w:ind w:left="293" w:right="270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910</w:t>
                        </w:r>
                      </w:p>
                    </w:tc>
                  </w:tr>
                  <w:tr>
                    <w:trPr>
                      <w:trHeight w:val="433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106"/>
                          <w:ind w:left="31"/>
                          <w:rPr>
                            <w:sz w:val="19"/>
                          </w:rPr>
                        </w:pPr>
                        <w:r>
                          <w:rPr>
                            <w:w w:val="103"/>
                            <w:sz w:val="19"/>
                          </w:rPr>
                          <w:t>4</w:t>
                        </w:r>
                      </w:p>
                    </w:tc>
                    <w:tc>
                      <w:tcPr>
                        <w:tcW w:w="3765" w:type="dxa"/>
                      </w:tcPr>
                      <w:p>
                        <w:pPr>
                          <w:pStyle w:val="TableParagraph"/>
                          <w:spacing w:before="9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Đất ven đường huyện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before="109"/>
                          <w:ind w:left="287" w:right="268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2.100</w:t>
                        </w:r>
                      </w:p>
                    </w:tc>
                    <w:tc>
                      <w:tcPr>
                        <w:tcW w:w="1187" w:type="dxa"/>
                      </w:tcPr>
                      <w:p>
                        <w:pPr>
                          <w:pStyle w:val="TableParagraph"/>
                          <w:spacing w:before="109"/>
                          <w:ind w:left="3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1.050</w:t>
                        </w:r>
                      </w:p>
                    </w:tc>
                    <w:tc>
                      <w:tcPr>
                        <w:tcW w:w="1216" w:type="dxa"/>
                      </w:tcPr>
                      <w:p>
                        <w:pPr>
                          <w:pStyle w:val="TableParagraph"/>
                          <w:spacing w:before="109"/>
                          <w:ind w:left="283" w:right="262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910</w:t>
                        </w:r>
                      </w:p>
                    </w:tc>
                    <w:tc>
                      <w:tcPr>
                        <w:tcW w:w="1269" w:type="dxa"/>
                      </w:tcPr>
                      <w:p>
                        <w:pPr>
                          <w:pStyle w:val="TableParagraph"/>
                          <w:spacing w:before="109"/>
                          <w:ind w:left="293" w:right="270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770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w w:val="105"/>
          <w:sz w:val="19"/>
        </w:rPr>
        <w:t>Huyện Thanh</w:t>
      </w:r>
      <w:r>
        <w:rPr>
          <w:b/>
          <w:spacing w:val="-6"/>
          <w:w w:val="105"/>
          <w:sz w:val="19"/>
        </w:rPr>
        <w:t> </w:t>
      </w:r>
      <w:r>
        <w:rPr>
          <w:b/>
          <w:w w:val="105"/>
          <w:sz w:val="19"/>
        </w:rPr>
        <w:t>Hà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0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Kim</w:t>
      </w:r>
      <w:r>
        <w:rPr>
          <w:b/>
          <w:spacing w:val="-15"/>
          <w:w w:val="105"/>
          <w:sz w:val="19"/>
        </w:rPr>
        <w:t> </w:t>
      </w:r>
      <w:r>
        <w:rPr>
          <w:b/>
          <w:w w:val="105"/>
          <w:sz w:val="19"/>
        </w:rPr>
        <w:t>Thành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40" w:lineRule="auto" w:before="6"/>
        <w:rPr>
          <w:b/>
          <w:sz w:val="21"/>
        </w:rPr>
      </w:pPr>
    </w:p>
    <w:p>
      <w:pPr>
        <w:spacing w:before="0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</w:t>
      </w:r>
      <w:r>
        <w:rPr>
          <w:i/>
          <w:spacing w:val="-7"/>
          <w:w w:val="105"/>
          <w:sz w:val="19"/>
        </w:rPr>
        <w:t> </w:t>
      </w:r>
      <w:r>
        <w:rPr>
          <w:i/>
          <w:w w:val="105"/>
          <w:sz w:val="19"/>
        </w:rPr>
        <w:t>vị</w:t>
      </w:r>
      <w:r>
        <w:rPr>
          <w:i/>
          <w:spacing w:val="-7"/>
          <w:w w:val="105"/>
          <w:sz w:val="19"/>
        </w:rPr>
        <w:t> </w:t>
      </w:r>
      <w:r>
        <w:rPr>
          <w:i/>
          <w:w w:val="105"/>
          <w:sz w:val="19"/>
        </w:rPr>
        <w:t>tính:</w:t>
      </w:r>
      <w:r>
        <w:rPr>
          <w:i/>
          <w:spacing w:val="-8"/>
          <w:w w:val="105"/>
          <w:sz w:val="19"/>
        </w:rPr>
        <w:t> </w:t>
      </w:r>
      <w:r>
        <w:rPr>
          <w:i/>
          <w:w w:val="105"/>
          <w:sz w:val="19"/>
        </w:rPr>
        <w:t>Nghìn</w:t>
      </w:r>
      <w:r>
        <w:rPr>
          <w:i/>
          <w:spacing w:val="-6"/>
          <w:w w:val="105"/>
          <w:sz w:val="19"/>
        </w:rPr>
        <w:t> </w:t>
      </w:r>
      <w:r>
        <w:rPr>
          <w:i/>
          <w:w w:val="105"/>
          <w:sz w:val="19"/>
        </w:rPr>
        <w:t>đồng/m</w:t>
      </w:r>
      <w:r>
        <w:rPr>
          <w:i/>
          <w:spacing w:val="-19"/>
          <w:w w:val="105"/>
          <w:sz w:val="19"/>
        </w:rPr>
        <w:t> </w:t>
      </w:r>
      <w:r>
        <w:rPr>
          <w:i/>
          <w:w w:val="105"/>
          <w:sz w:val="19"/>
          <w:vertAlign w:val="superscript"/>
        </w:rPr>
        <w:t>2</w:t>
      </w: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9"/>
        <w:rPr>
          <w:i/>
          <w:sz w:val="22"/>
        </w:rPr>
      </w:pPr>
    </w:p>
    <w:p>
      <w:pPr>
        <w:spacing w:before="0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</w:t>
      </w:r>
      <w:r>
        <w:rPr>
          <w:i/>
          <w:spacing w:val="-7"/>
          <w:w w:val="105"/>
          <w:sz w:val="19"/>
        </w:rPr>
        <w:t> </w:t>
      </w:r>
      <w:r>
        <w:rPr>
          <w:i/>
          <w:w w:val="105"/>
          <w:sz w:val="19"/>
        </w:rPr>
        <w:t>vị</w:t>
      </w:r>
      <w:r>
        <w:rPr>
          <w:i/>
          <w:spacing w:val="-7"/>
          <w:w w:val="105"/>
          <w:sz w:val="19"/>
        </w:rPr>
        <w:t> </w:t>
      </w:r>
      <w:r>
        <w:rPr>
          <w:i/>
          <w:w w:val="105"/>
          <w:sz w:val="19"/>
        </w:rPr>
        <w:t>tính:</w:t>
      </w:r>
      <w:r>
        <w:rPr>
          <w:i/>
          <w:spacing w:val="-8"/>
          <w:w w:val="105"/>
          <w:sz w:val="19"/>
        </w:rPr>
        <w:t> </w:t>
      </w:r>
      <w:r>
        <w:rPr>
          <w:i/>
          <w:w w:val="105"/>
          <w:sz w:val="19"/>
        </w:rPr>
        <w:t>Nghìn</w:t>
      </w:r>
      <w:r>
        <w:rPr>
          <w:i/>
          <w:spacing w:val="-6"/>
          <w:w w:val="105"/>
          <w:sz w:val="19"/>
        </w:rPr>
        <w:t> </w:t>
      </w:r>
      <w:r>
        <w:rPr>
          <w:i/>
          <w:w w:val="105"/>
          <w:sz w:val="19"/>
        </w:rPr>
        <w:t>đồng/m</w:t>
      </w:r>
      <w:r>
        <w:rPr>
          <w:i/>
          <w:spacing w:val="-19"/>
          <w:w w:val="105"/>
          <w:sz w:val="19"/>
        </w:rPr>
        <w:t>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2853" w:space="2777"/>
            <w:col w:w="4150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479" w:hRule="atLeast"/>
        </w:trPr>
        <w:tc>
          <w:tcPr>
            <w:tcW w:w="662" w:type="dxa"/>
          </w:tcPr>
          <w:p>
            <w:pPr>
              <w:pStyle w:val="TableParagraph"/>
              <w:spacing w:before="137"/>
              <w:ind w:left="127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123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3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3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3"/>
              <w:ind w:left="283" w:right="26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3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848" w:hRule="atLeast"/>
        </w:trPr>
        <w:tc>
          <w:tcPr>
            <w:tcW w:w="662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line="271" w:lineRule="auto" w:before="58"/>
              <w:ind w:right="-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tránh Thị trấn Phú Thái (từ ngã 3 Quảng trường 20,9-Bệnh viện Kim Thành đến vòng xuyến Kim Anh, Ngũ Phúc)</w:t>
            </w:r>
          </w:p>
        </w:tc>
        <w:tc>
          <w:tcPr>
            <w:tcW w:w="1228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8.400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3.360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2.520</w:t>
            </w:r>
          </w:p>
        </w:tc>
      </w:tr>
    </w:tbl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2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Ninh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Giang</w:t>
      </w:r>
    </w:p>
    <w:p>
      <w:pPr>
        <w:spacing w:before="110"/>
        <w:ind w:left="1023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pgSz w:w="12240" w:h="15840"/>
          <w:pgMar w:header="0" w:footer="392" w:top="720" w:bottom="660" w:left="1720" w:right="740"/>
          <w:cols w:num="2" w:equalWidth="0">
            <w:col w:w="2856" w:space="2774"/>
            <w:col w:w="4150"/>
          </w:cols>
        </w:sectPr>
      </w:pPr>
    </w:p>
    <w:p>
      <w:pPr>
        <w:spacing w:line="240" w:lineRule="auto" w:before="10"/>
        <w:rPr>
          <w:i/>
          <w:sz w:val="2"/>
        </w:r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3765"/>
        <w:gridCol w:w="1228"/>
        <w:gridCol w:w="1187"/>
        <w:gridCol w:w="1216"/>
        <w:gridCol w:w="1269"/>
      </w:tblGrid>
      <w:tr>
        <w:trPr>
          <w:trHeight w:val="378" w:hRule="atLeast"/>
        </w:trPr>
        <w:tc>
          <w:tcPr>
            <w:tcW w:w="662" w:type="dxa"/>
          </w:tcPr>
          <w:p>
            <w:pPr>
              <w:pStyle w:val="TableParagraph"/>
              <w:spacing w:before="87"/>
              <w:ind w:left="127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765" w:type="dxa"/>
          </w:tcPr>
          <w:p>
            <w:pPr>
              <w:pStyle w:val="TableParagraph"/>
              <w:spacing w:before="73"/>
              <w:ind w:left="1289" w:right="1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82"/>
              <w:ind w:left="288" w:right="26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1187" w:type="dxa"/>
          </w:tcPr>
          <w:p>
            <w:pPr>
              <w:pStyle w:val="TableParagraph"/>
              <w:spacing w:before="82"/>
              <w:ind w:left="299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1216" w:type="dxa"/>
          </w:tcPr>
          <w:p>
            <w:pPr>
              <w:pStyle w:val="TableParagraph"/>
              <w:spacing w:before="82"/>
              <w:ind w:left="283" w:right="26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1269" w:type="dxa"/>
          </w:tcPr>
          <w:p>
            <w:pPr>
              <w:pStyle w:val="TableParagraph"/>
              <w:spacing w:before="82"/>
              <w:ind w:left="34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</w:tr>
      <w:tr>
        <w:trPr>
          <w:trHeight w:val="445" w:hRule="atLeast"/>
        </w:trPr>
        <w:tc>
          <w:tcPr>
            <w:tcW w:w="662" w:type="dxa"/>
          </w:tcPr>
          <w:p>
            <w:pPr>
              <w:pStyle w:val="TableParagraph"/>
              <w:spacing w:before="116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3765" w:type="dxa"/>
          </w:tcPr>
          <w:p>
            <w:pPr>
              <w:pStyle w:val="TableParagraph"/>
              <w:spacing w:before="10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396B</w:t>
            </w:r>
          </w:p>
        </w:tc>
        <w:tc>
          <w:tcPr>
            <w:tcW w:w="1228" w:type="dxa"/>
          </w:tcPr>
          <w:p>
            <w:pPr>
              <w:pStyle w:val="TableParagraph"/>
              <w:spacing w:before="114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4.200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14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14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1.680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4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1.260</w:t>
            </w:r>
          </w:p>
        </w:tc>
      </w:tr>
      <w:tr>
        <w:trPr>
          <w:trHeight w:val="479" w:hRule="atLeast"/>
        </w:trPr>
        <w:tc>
          <w:tcPr>
            <w:tcW w:w="662" w:type="dxa"/>
          </w:tcPr>
          <w:p>
            <w:pPr>
              <w:pStyle w:val="TableParagraph"/>
              <w:spacing w:before="132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3765" w:type="dxa"/>
          </w:tcPr>
          <w:p>
            <w:pPr>
              <w:pStyle w:val="TableParagraph"/>
              <w:spacing w:before="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396C (đoạn thuộc xã Tân</w:t>
            </w:r>
          </w:p>
          <w:p>
            <w:pPr>
              <w:pStyle w:val="TableParagraph"/>
              <w:spacing w:line="206" w:lineRule="exact" w:before="2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Hương)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0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4.200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0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0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1.680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0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1.260</w:t>
            </w:r>
          </w:p>
        </w:tc>
      </w:tr>
      <w:tr>
        <w:trPr>
          <w:trHeight w:val="479" w:hRule="atLeast"/>
        </w:trPr>
        <w:tc>
          <w:tcPr>
            <w:tcW w:w="662" w:type="dxa"/>
          </w:tcPr>
          <w:p>
            <w:pPr>
              <w:pStyle w:val="TableParagraph"/>
              <w:spacing w:before="132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3765" w:type="dxa"/>
          </w:tcPr>
          <w:p>
            <w:pPr>
              <w:pStyle w:val="TableParagraph"/>
              <w:spacing w:before="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392 (đoạn thuộc xã Vạn</w:t>
            </w:r>
          </w:p>
          <w:p>
            <w:pPr>
              <w:pStyle w:val="TableParagraph"/>
              <w:spacing w:line="206" w:lineRule="exact" w:before="2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Phúc)</w:t>
            </w:r>
          </w:p>
        </w:tc>
        <w:tc>
          <w:tcPr>
            <w:tcW w:w="1228" w:type="dxa"/>
          </w:tcPr>
          <w:p>
            <w:pPr>
              <w:pStyle w:val="TableParagraph"/>
              <w:spacing w:before="130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30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30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30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764" w:hRule="atLeast"/>
        </w:trPr>
        <w:tc>
          <w:tcPr>
            <w:tcW w:w="662" w:type="dxa"/>
          </w:tcPr>
          <w:p>
            <w:pPr>
              <w:pStyle w:val="TableParagraph"/>
              <w:spacing w:before="9"/>
              <w:ind w:left="0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spacing w:before="1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3765" w:type="dxa"/>
          </w:tcPr>
          <w:p>
            <w:pPr>
              <w:pStyle w:val="TableParagraph"/>
              <w:spacing w:before="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thuộc Khu dân cư bến xe cũ (khu B, khu</w:t>
            </w:r>
          </w:p>
          <w:p>
            <w:pPr>
              <w:pStyle w:val="TableParagraph"/>
              <w:spacing w:line="240" w:lineRule="atLeast" w:before="7"/>
              <w:ind w:right="6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C) có mặt cắt đường Bn &lt;= 13,5m thuộc Khu dân cư mới phía Bắc thuộc xã Đồng Tâm</w:t>
            </w:r>
          </w:p>
        </w:tc>
        <w:tc>
          <w:tcPr>
            <w:tcW w:w="1228" w:type="dxa"/>
          </w:tcPr>
          <w:p>
            <w:pPr>
              <w:pStyle w:val="TableParagraph"/>
              <w:spacing w:before="10"/>
              <w:ind w:left="0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10"/>
              <w:ind w:left="0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10"/>
              <w:ind w:left="0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0"/>
              <w:jc w:val="left"/>
              <w:rPr>
                <w:i/>
                <w:sz w:val="23"/>
              </w:rPr>
            </w:pPr>
          </w:p>
          <w:p>
            <w:pPr>
              <w:pStyle w:val="TableParagraph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313" w:hRule="atLeast"/>
        </w:trPr>
        <w:tc>
          <w:tcPr>
            <w:tcW w:w="662" w:type="dxa"/>
          </w:tcPr>
          <w:p>
            <w:pPr>
              <w:pStyle w:val="TableParagraph"/>
              <w:spacing w:before="48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3765" w:type="dxa"/>
          </w:tcPr>
          <w:p>
            <w:pPr>
              <w:pStyle w:val="TableParagraph"/>
              <w:spacing w:before="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396C (đoạn còn lại)</w:t>
            </w:r>
          </w:p>
        </w:tc>
        <w:tc>
          <w:tcPr>
            <w:tcW w:w="1228" w:type="dxa"/>
          </w:tcPr>
          <w:p>
            <w:pPr>
              <w:pStyle w:val="TableParagraph"/>
              <w:spacing w:before="49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9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9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  <w:tr>
        <w:trPr>
          <w:trHeight w:val="313" w:hRule="atLeast"/>
        </w:trPr>
        <w:tc>
          <w:tcPr>
            <w:tcW w:w="662" w:type="dxa"/>
          </w:tcPr>
          <w:p>
            <w:pPr>
              <w:pStyle w:val="TableParagraph"/>
              <w:spacing w:before="48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3765" w:type="dxa"/>
          </w:tcPr>
          <w:p>
            <w:pPr>
              <w:pStyle w:val="TableParagraph"/>
              <w:spacing w:before="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1228" w:type="dxa"/>
          </w:tcPr>
          <w:p>
            <w:pPr>
              <w:pStyle w:val="TableParagraph"/>
              <w:spacing w:before="49"/>
              <w:ind w:left="287" w:right="26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49"/>
              <w:ind w:left="3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1.750</w:t>
            </w:r>
          </w:p>
        </w:tc>
        <w:tc>
          <w:tcPr>
            <w:tcW w:w="1216" w:type="dxa"/>
          </w:tcPr>
          <w:p>
            <w:pPr>
              <w:pStyle w:val="TableParagraph"/>
              <w:spacing w:before="49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41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1.050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8"/>
        <w:rPr>
          <w:i/>
          <w:sz w:val="23"/>
        </w:rPr>
      </w:pPr>
    </w:p>
    <w:p>
      <w:pPr>
        <w:pStyle w:val="BodyText"/>
        <w:ind w:left="1174"/>
      </w:pPr>
      <w:r>
        <w:rPr>
          <w:w w:val="105"/>
        </w:rPr>
        <w:t>Bảng 2. Đất thương mại, dịch vụ tại các vị trí còn lại ở nông thôn</w:t>
      </w:r>
    </w:p>
    <w:p>
      <w:pPr>
        <w:spacing w:line="240" w:lineRule="auto" w:before="3"/>
        <w:rPr>
          <w:b/>
          <w:sz w:val="19"/>
        </w:rPr>
      </w:pPr>
    </w:p>
    <w:p>
      <w:pPr>
        <w:spacing w:before="138" w:after="10"/>
        <w:ind w:left="0" w:right="891" w:firstLine="0"/>
        <w:jc w:val="righ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3"/>
        <w:gridCol w:w="1255"/>
        <w:gridCol w:w="1269"/>
        <w:gridCol w:w="1228"/>
        <w:gridCol w:w="1187"/>
        <w:gridCol w:w="1216"/>
        <w:gridCol w:w="1269"/>
      </w:tblGrid>
      <w:tr>
        <w:trPr>
          <w:trHeight w:val="277" w:hRule="atLeast"/>
        </w:trPr>
        <w:tc>
          <w:tcPr>
            <w:tcW w:w="1903" w:type="dxa"/>
            <w:vMerge w:val="restart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56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đất</w:t>
            </w:r>
          </w:p>
        </w:tc>
        <w:tc>
          <w:tcPr>
            <w:tcW w:w="7424" w:type="dxa"/>
            <w:gridSpan w:val="6"/>
          </w:tcPr>
          <w:p>
            <w:pPr>
              <w:pStyle w:val="TableParagraph"/>
              <w:spacing w:before="22"/>
              <w:ind w:left="3099" w:right="307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Xã đồng bằng</w:t>
            </w:r>
          </w:p>
        </w:tc>
      </w:tr>
      <w:tr>
        <w:trPr>
          <w:trHeight w:val="241" w:hRule="atLeast"/>
        </w:trPr>
        <w:tc>
          <w:tcPr>
            <w:tcW w:w="1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2" w:type="dxa"/>
            <w:gridSpan w:val="3"/>
          </w:tcPr>
          <w:p>
            <w:pPr>
              <w:pStyle w:val="TableParagraph"/>
              <w:spacing w:line="213" w:lineRule="exact" w:before="8"/>
              <w:ind w:left="1519" w:right="150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1</w:t>
            </w:r>
          </w:p>
        </w:tc>
        <w:tc>
          <w:tcPr>
            <w:tcW w:w="3672" w:type="dxa"/>
            <w:gridSpan w:val="3"/>
          </w:tcPr>
          <w:p>
            <w:pPr>
              <w:pStyle w:val="TableParagraph"/>
              <w:spacing w:line="213" w:lineRule="exact" w:before="8"/>
              <w:ind w:left="1481" w:right="145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2</w:t>
            </w:r>
          </w:p>
        </w:tc>
      </w:tr>
      <w:tr>
        <w:trPr>
          <w:trHeight w:val="277" w:hRule="atLeast"/>
        </w:trPr>
        <w:tc>
          <w:tcPr>
            <w:tcW w:w="1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spacing w:before="30"/>
              <w:ind w:left="0" w:right="415"/>
              <w:jc w:val="right"/>
              <w:rPr>
                <w:sz w:val="19"/>
              </w:rPr>
            </w:pPr>
            <w:r>
              <w:rPr>
                <w:sz w:val="19"/>
              </w:rPr>
              <w:t>KV1</w:t>
            </w:r>
          </w:p>
        </w:tc>
        <w:tc>
          <w:tcPr>
            <w:tcW w:w="1269" w:type="dxa"/>
          </w:tcPr>
          <w:p>
            <w:pPr>
              <w:pStyle w:val="TableParagraph"/>
              <w:spacing w:before="30"/>
              <w:ind w:left="0" w:right="420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1228" w:type="dxa"/>
          </w:tcPr>
          <w:p>
            <w:pPr>
              <w:pStyle w:val="TableParagraph"/>
              <w:spacing w:before="30"/>
              <w:ind w:left="288" w:right="266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  <w:tc>
          <w:tcPr>
            <w:tcW w:w="1187" w:type="dxa"/>
          </w:tcPr>
          <w:p>
            <w:pPr>
              <w:pStyle w:val="TableParagraph"/>
              <w:spacing w:before="30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KV1</w:t>
            </w:r>
          </w:p>
        </w:tc>
        <w:tc>
          <w:tcPr>
            <w:tcW w:w="1216" w:type="dxa"/>
          </w:tcPr>
          <w:p>
            <w:pPr>
              <w:pStyle w:val="TableParagraph"/>
              <w:spacing w:before="30"/>
              <w:ind w:left="283" w:right="261"/>
              <w:rPr>
                <w:sz w:val="19"/>
              </w:rPr>
            </w:pPr>
            <w:r>
              <w:rPr>
                <w:w w:val="105"/>
                <w:sz w:val="19"/>
              </w:rPr>
              <w:t>KV2</w:t>
            </w:r>
          </w:p>
        </w:tc>
        <w:tc>
          <w:tcPr>
            <w:tcW w:w="1269" w:type="dxa"/>
          </w:tcPr>
          <w:p>
            <w:pPr>
              <w:pStyle w:val="TableParagraph"/>
              <w:spacing w:before="30"/>
              <w:ind w:left="292" w:right="270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</w:tr>
      <w:tr>
        <w:trPr>
          <w:trHeight w:val="265" w:hRule="atLeast"/>
        </w:trPr>
        <w:tc>
          <w:tcPr>
            <w:tcW w:w="1903" w:type="dxa"/>
          </w:tcPr>
          <w:p>
            <w:pPr>
              <w:pStyle w:val="TableParagraph"/>
              <w:spacing w:before="15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1255" w:type="dxa"/>
          </w:tcPr>
          <w:p>
            <w:pPr>
              <w:pStyle w:val="TableParagraph"/>
              <w:spacing w:before="25"/>
              <w:ind w:left="0" w:right="383"/>
              <w:jc w:val="right"/>
              <w:rPr>
                <w:sz w:val="19"/>
              </w:rPr>
            </w:pPr>
            <w:r>
              <w:rPr>
                <w:sz w:val="19"/>
              </w:rPr>
              <w:t>3.150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5"/>
              <w:ind w:left="0" w:right="391"/>
              <w:jc w:val="right"/>
              <w:rPr>
                <w:sz w:val="19"/>
              </w:rPr>
            </w:pPr>
            <w:r>
              <w:rPr>
                <w:sz w:val="19"/>
              </w:rPr>
              <w:t>1.890</w:t>
            </w:r>
          </w:p>
        </w:tc>
        <w:tc>
          <w:tcPr>
            <w:tcW w:w="1228" w:type="dxa"/>
          </w:tcPr>
          <w:p>
            <w:pPr>
              <w:pStyle w:val="TableParagraph"/>
              <w:spacing w:before="25"/>
              <w:ind w:left="283" w:right="268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1.568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910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5"/>
              <w:ind w:left="291" w:right="270"/>
              <w:rPr>
                <w:sz w:val="19"/>
              </w:rPr>
            </w:pPr>
            <w:r>
              <w:rPr>
                <w:w w:val="105"/>
                <w:sz w:val="19"/>
              </w:rPr>
              <w:t>770</w:t>
            </w:r>
          </w:p>
        </w:tc>
      </w:tr>
      <w:tr>
        <w:trPr>
          <w:trHeight w:val="289" w:hRule="atLeast"/>
        </w:trPr>
        <w:tc>
          <w:tcPr>
            <w:tcW w:w="1903" w:type="dxa"/>
          </w:tcPr>
          <w:p>
            <w:pPr>
              <w:pStyle w:val="TableParagraph"/>
              <w:spacing w:before="27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1255" w:type="dxa"/>
          </w:tcPr>
          <w:p>
            <w:pPr>
              <w:pStyle w:val="TableParagraph"/>
              <w:spacing w:before="37"/>
              <w:ind w:left="0" w:right="383"/>
              <w:jc w:val="right"/>
              <w:rPr>
                <w:sz w:val="19"/>
              </w:rPr>
            </w:pPr>
            <w:r>
              <w:rPr>
                <w:sz w:val="19"/>
              </w:rPr>
              <w:t>1.890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0" w:right="391"/>
              <w:jc w:val="right"/>
              <w:rPr>
                <w:sz w:val="19"/>
              </w:rPr>
            </w:pPr>
            <w:r>
              <w:rPr>
                <w:sz w:val="19"/>
              </w:rPr>
              <w:t>1.260</w:t>
            </w:r>
          </w:p>
        </w:tc>
        <w:tc>
          <w:tcPr>
            <w:tcW w:w="1228" w:type="dxa"/>
          </w:tcPr>
          <w:p>
            <w:pPr>
              <w:pStyle w:val="TableParagraph"/>
              <w:spacing w:before="37"/>
              <w:ind w:left="283" w:right="268"/>
              <w:rPr>
                <w:sz w:val="19"/>
              </w:rPr>
            </w:pPr>
            <w:r>
              <w:rPr>
                <w:w w:val="105"/>
                <w:sz w:val="19"/>
              </w:rPr>
              <w:t>1.120</w:t>
            </w:r>
          </w:p>
        </w:tc>
        <w:tc>
          <w:tcPr>
            <w:tcW w:w="1187" w:type="dxa"/>
          </w:tcPr>
          <w:p>
            <w:pPr>
              <w:pStyle w:val="TableParagraph"/>
              <w:spacing w:before="37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1.120</w:t>
            </w:r>
          </w:p>
        </w:tc>
        <w:tc>
          <w:tcPr>
            <w:tcW w:w="1216" w:type="dxa"/>
          </w:tcPr>
          <w:p>
            <w:pPr>
              <w:pStyle w:val="TableParagraph"/>
              <w:spacing w:before="37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700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291" w:right="270"/>
              <w:rPr>
                <w:sz w:val="19"/>
              </w:rPr>
            </w:pPr>
            <w:r>
              <w:rPr>
                <w:w w:val="105"/>
                <w:sz w:val="19"/>
              </w:rPr>
              <w:t>630</w:t>
            </w:r>
          </w:p>
        </w:tc>
      </w:tr>
      <w:tr>
        <w:trPr>
          <w:trHeight w:val="277" w:hRule="atLeast"/>
        </w:trPr>
        <w:tc>
          <w:tcPr>
            <w:tcW w:w="1903" w:type="dxa"/>
          </w:tcPr>
          <w:p>
            <w:pPr>
              <w:pStyle w:val="TableParagraph"/>
              <w:spacing w:before="20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1255" w:type="dxa"/>
          </w:tcPr>
          <w:p>
            <w:pPr>
              <w:pStyle w:val="TableParagraph"/>
              <w:spacing w:before="30"/>
              <w:ind w:left="0" w:right="383"/>
              <w:jc w:val="right"/>
              <w:rPr>
                <w:sz w:val="19"/>
              </w:rPr>
            </w:pPr>
            <w:r>
              <w:rPr>
                <w:sz w:val="19"/>
              </w:rPr>
              <w:t>1.400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0"/>
              <w:ind w:left="0" w:right="466"/>
              <w:jc w:val="right"/>
              <w:rPr>
                <w:sz w:val="19"/>
              </w:rPr>
            </w:pPr>
            <w:r>
              <w:rPr>
                <w:sz w:val="19"/>
              </w:rPr>
              <w:t>910</w:t>
            </w:r>
          </w:p>
        </w:tc>
        <w:tc>
          <w:tcPr>
            <w:tcW w:w="1228" w:type="dxa"/>
          </w:tcPr>
          <w:p>
            <w:pPr>
              <w:pStyle w:val="TableParagraph"/>
              <w:spacing w:before="30"/>
              <w:ind w:left="285" w:right="268"/>
              <w:rPr>
                <w:sz w:val="19"/>
              </w:rPr>
            </w:pPr>
            <w:r>
              <w:rPr>
                <w:w w:val="105"/>
                <w:sz w:val="19"/>
              </w:rPr>
              <w:t>770</w:t>
            </w:r>
          </w:p>
        </w:tc>
        <w:tc>
          <w:tcPr>
            <w:tcW w:w="1187" w:type="dxa"/>
          </w:tcPr>
          <w:p>
            <w:pPr>
              <w:pStyle w:val="TableParagraph"/>
              <w:spacing w:before="30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770</w:t>
            </w:r>
          </w:p>
        </w:tc>
        <w:tc>
          <w:tcPr>
            <w:tcW w:w="1216" w:type="dxa"/>
          </w:tcPr>
          <w:p>
            <w:pPr>
              <w:pStyle w:val="TableParagraph"/>
              <w:spacing w:before="30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630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0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490</w:t>
            </w:r>
          </w:p>
        </w:tc>
      </w:tr>
      <w:tr>
        <w:trPr>
          <w:trHeight w:val="265" w:hRule="atLeast"/>
        </w:trPr>
        <w:tc>
          <w:tcPr>
            <w:tcW w:w="1903" w:type="dxa"/>
            <w:vMerge w:val="restart"/>
          </w:tcPr>
          <w:p>
            <w:pPr>
              <w:pStyle w:val="TableParagraph"/>
              <w:spacing w:before="9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56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đất</w:t>
            </w:r>
          </w:p>
        </w:tc>
        <w:tc>
          <w:tcPr>
            <w:tcW w:w="7424" w:type="dxa"/>
            <w:gridSpan w:val="6"/>
          </w:tcPr>
          <w:p>
            <w:pPr>
              <w:pStyle w:val="TableParagraph"/>
              <w:spacing w:before="18"/>
              <w:ind w:left="3096" w:right="307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Xã miền núi</w:t>
            </w:r>
          </w:p>
        </w:tc>
      </w:tr>
      <w:tr>
        <w:trPr>
          <w:trHeight w:val="277" w:hRule="atLeast"/>
        </w:trPr>
        <w:tc>
          <w:tcPr>
            <w:tcW w:w="1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2" w:type="dxa"/>
            <w:gridSpan w:val="3"/>
          </w:tcPr>
          <w:p>
            <w:pPr>
              <w:pStyle w:val="TableParagraph"/>
              <w:spacing w:before="22"/>
              <w:ind w:left="1519" w:right="150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1</w:t>
            </w:r>
          </w:p>
        </w:tc>
        <w:tc>
          <w:tcPr>
            <w:tcW w:w="3672" w:type="dxa"/>
            <w:gridSpan w:val="3"/>
          </w:tcPr>
          <w:p>
            <w:pPr>
              <w:pStyle w:val="TableParagraph"/>
              <w:spacing w:before="22"/>
              <w:ind w:left="1480" w:right="145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2</w:t>
            </w:r>
          </w:p>
        </w:tc>
      </w:tr>
      <w:tr>
        <w:trPr>
          <w:trHeight w:val="289" w:hRule="atLeast"/>
        </w:trPr>
        <w:tc>
          <w:tcPr>
            <w:tcW w:w="1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spacing w:before="37"/>
              <w:ind w:left="0" w:right="415"/>
              <w:jc w:val="right"/>
              <w:rPr>
                <w:sz w:val="19"/>
              </w:rPr>
            </w:pPr>
            <w:r>
              <w:rPr>
                <w:sz w:val="19"/>
              </w:rPr>
              <w:t>KV1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0" w:right="420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1228" w:type="dxa"/>
          </w:tcPr>
          <w:p>
            <w:pPr>
              <w:pStyle w:val="TableParagraph"/>
              <w:spacing w:before="37"/>
              <w:ind w:left="288" w:right="266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  <w:tc>
          <w:tcPr>
            <w:tcW w:w="1187" w:type="dxa"/>
          </w:tcPr>
          <w:p>
            <w:pPr>
              <w:pStyle w:val="TableParagraph"/>
              <w:spacing w:before="37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KV1</w:t>
            </w:r>
          </w:p>
        </w:tc>
        <w:tc>
          <w:tcPr>
            <w:tcW w:w="1216" w:type="dxa"/>
          </w:tcPr>
          <w:p>
            <w:pPr>
              <w:pStyle w:val="TableParagraph"/>
              <w:spacing w:before="37"/>
              <w:ind w:left="283" w:right="261"/>
              <w:rPr>
                <w:sz w:val="19"/>
              </w:rPr>
            </w:pPr>
            <w:r>
              <w:rPr>
                <w:w w:val="105"/>
                <w:sz w:val="19"/>
              </w:rPr>
              <w:t>KV2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292" w:right="270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</w:tr>
      <w:tr>
        <w:trPr>
          <w:trHeight w:val="289" w:hRule="atLeast"/>
        </w:trPr>
        <w:tc>
          <w:tcPr>
            <w:tcW w:w="1903" w:type="dxa"/>
          </w:tcPr>
          <w:p>
            <w:pPr>
              <w:pStyle w:val="TableParagraph"/>
              <w:spacing w:before="27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1255" w:type="dxa"/>
          </w:tcPr>
          <w:p>
            <w:pPr>
              <w:pStyle w:val="TableParagraph"/>
              <w:spacing w:before="37"/>
              <w:ind w:left="0" w:right="383"/>
              <w:jc w:val="right"/>
              <w:rPr>
                <w:sz w:val="19"/>
              </w:rPr>
            </w:pPr>
            <w:r>
              <w:rPr>
                <w:sz w:val="19"/>
              </w:rPr>
              <w:t>1.890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0" w:right="466"/>
              <w:jc w:val="right"/>
              <w:rPr>
                <w:sz w:val="19"/>
              </w:rPr>
            </w:pPr>
            <w:r>
              <w:rPr>
                <w:sz w:val="19"/>
              </w:rPr>
              <w:t>910</w:t>
            </w:r>
          </w:p>
        </w:tc>
        <w:tc>
          <w:tcPr>
            <w:tcW w:w="1228" w:type="dxa"/>
          </w:tcPr>
          <w:p>
            <w:pPr>
              <w:pStyle w:val="TableParagraph"/>
              <w:spacing w:before="37"/>
              <w:ind w:left="285" w:right="268"/>
              <w:rPr>
                <w:sz w:val="19"/>
              </w:rPr>
            </w:pPr>
            <w:r>
              <w:rPr>
                <w:w w:val="105"/>
                <w:sz w:val="19"/>
              </w:rPr>
              <w:t>700</w:t>
            </w:r>
          </w:p>
        </w:tc>
        <w:tc>
          <w:tcPr>
            <w:tcW w:w="1187" w:type="dxa"/>
          </w:tcPr>
          <w:p>
            <w:pPr>
              <w:pStyle w:val="TableParagraph"/>
              <w:spacing w:before="37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910</w:t>
            </w:r>
          </w:p>
        </w:tc>
        <w:tc>
          <w:tcPr>
            <w:tcW w:w="1216" w:type="dxa"/>
          </w:tcPr>
          <w:p>
            <w:pPr>
              <w:pStyle w:val="TableParagraph"/>
              <w:spacing w:before="37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770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630</w:t>
            </w:r>
          </w:p>
        </w:tc>
      </w:tr>
      <w:tr>
        <w:trPr>
          <w:trHeight w:val="265" w:hRule="atLeast"/>
        </w:trPr>
        <w:tc>
          <w:tcPr>
            <w:tcW w:w="1903" w:type="dxa"/>
          </w:tcPr>
          <w:p>
            <w:pPr>
              <w:pStyle w:val="TableParagraph"/>
              <w:spacing w:before="15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1255" w:type="dxa"/>
          </w:tcPr>
          <w:p>
            <w:pPr>
              <w:pStyle w:val="TableParagraph"/>
              <w:spacing w:before="25"/>
              <w:ind w:left="0" w:right="383"/>
              <w:jc w:val="right"/>
              <w:rPr>
                <w:sz w:val="19"/>
              </w:rPr>
            </w:pPr>
            <w:r>
              <w:rPr>
                <w:sz w:val="19"/>
              </w:rPr>
              <w:t>1.260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5"/>
              <w:ind w:left="0" w:right="466"/>
              <w:jc w:val="right"/>
              <w:rPr>
                <w:sz w:val="19"/>
              </w:rPr>
            </w:pPr>
            <w:r>
              <w:rPr>
                <w:sz w:val="19"/>
              </w:rPr>
              <w:t>700</w:t>
            </w:r>
          </w:p>
        </w:tc>
        <w:tc>
          <w:tcPr>
            <w:tcW w:w="1228" w:type="dxa"/>
          </w:tcPr>
          <w:p>
            <w:pPr>
              <w:pStyle w:val="TableParagraph"/>
              <w:spacing w:before="25"/>
              <w:ind w:left="285" w:right="268"/>
              <w:rPr>
                <w:sz w:val="19"/>
              </w:rPr>
            </w:pPr>
            <w:r>
              <w:rPr>
                <w:w w:val="105"/>
                <w:sz w:val="19"/>
              </w:rPr>
              <w:t>560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700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630</w:t>
            </w:r>
          </w:p>
        </w:tc>
        <w:tc>
          <w:tcPr>
            <w:tcW w:w="1269" w:type="dxa"/>
          </w:tcPr>
          <w:p>
            <w:pPr>
              <w:pStyle w:val="TableParagraph"/>
              <w:spacing w:before="25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448</w:t>
            </w:r>
          </w:p>
        </w:tc>
      </w:tr>
      <w:tr>
        <w:trPr>
          <w:trHeight w:val="289" w:hRule="atLeast"/>
        </w:trPr>
        <w:tc>
          <w:tcPr>
            <w:tcW w:w="1903" w:type="dxa"/>
          </w:tcPr>
          <w:p>
            <w:pPr>
              <w:pStyle w:val="TableParagraph"/>
              <w:spacing w:before="27"/>
              <w:ind w:left="19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1255" w:type="dxa"/>
          </w:tcPr>
          <w:p>
            <w:pPr>
              <w:pStyle w:val="TableParagraph"/>
              <w:spacing w:before="37"/>
              <w:ind w:left="0" w:right="458"/>
              <w:jc w:val="right"/>
              <w:rPr>
                <w:sz w:val="19"/>
              </w:rPr>
            </w:pPr>
            <w:r>
              <w:rPr>
                <w:sz w:val="19"/>
              </w:rPr>
              <w:t>770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0" w:right="464"/>
              <w:jc w:val="right"/>
              <w:rPr>
                <w:sz w:val="19"/>
              </w:rPr>
            </w:pPr>
            <w:r>
              <w:rPr>
                <w:sz w:val="19"/>
              </w:rPr>
              <w:t>630</w:t>
            </w:r>
          </w:p>
        </w:tc>
        <w:tc>
          <w:tcPr>
            <w:tcW w:w="1228" w:type="dxa"/>
          </w:tcPr>
          <w:p>
            <w:pPr>
              <w:pStyle w:val="TableParagraph"/>
              <w:spacing w:before="37"/>
              <w:ind w:left="286" w:right="268"/>
              <w:rPr>
                <w:sz w:val="19"/>
              </w:rPr>
            </w:pPr>
            <w:r>
              <w:rPr>
                <w:w w:val="105"/>
                <w:sz w:val="19"/>
              </w:rPr>
              <w:t>490</w:t>
            </w:r>
          </w:p>
        </w:tc>
        <w:tc>
          <w:tcPr>
            <w:tcW w:w="1187" w:type="dxa"/>
          </w:tcPr>
          <w:p>
            <w:pPr>
              <w:pStyle w:val="TableParagraph"/>
              <w:spacing w:before="37"/>
              <w:ind w:left="349" w:right="329"/>
              <w:rPr>
                <w:sz w:val="19"/>
              </w:rPr>
            </w:pPr>
            <w:r>
              <w:rPr>
                <w:w w:val="105"/>
                <w:sz w:val="19"/>
              </w:rPr>
              <w:t>560</w:t>
            </w:r>
          </w:p>
        </w:tc>
        <w:tc>
          <w:tcPr>
            <w:tcW w:w="1216" w:type="dxa"/>
          </w:tcPr>
          <w:p>
            <w:pPr>
              <w:pStyle w:val="TableParagraph"/>
              <w:spacing w:before="37"/>
              <w:ind w:left="283" w:right="262"/>
              <w:rPr>
                <w:sz w:val="19"/>
              </w:rPr>
            </w:pPr>
            <w:r>
              <w:rPr>
                <w:w w:val="105"/>
                <w:sz w:val="19"/>
              </w:rPr>
              <w:t>448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293" w:right="270"/>
              <w:rPr>
                <w:sz w:val="19"/>
              </w:rPr>
            </w:pPr>
            <w:r>
              <w:rPr>
                <w:w w:val="105"/>
                <w:sz w:val="19"/>
              </w:rPr>
              <w:t>420</w:t>
            </w:r>
          </w:p>
        </w:tc>
      </w:tr>
    </w:tbl>
    <w:p>
      <w:pPr>
        <w:spacing w:line="240" w:lineRule="auto" w:before="0"/>
        <w:rPr>
          <w:i/>
          <w:sz w:val="26"/>
        </w:rPr>
      </w:pPr>
    </w:p>
    <w:p>
      <w:pPr>
        <w:pStyle w:val="BodyText"/>
        <w:spacing w:before="181"/>
        <w:ind w:left="1023"/>
      </w:pPr>
      <w:r>
        <w:rPr>
          <w:w w:val="105"/>
        </w:rPr>
        <w:t>Bảng 3. Đất TMDV tại các Khu dân cư, điểm dân cư mới</w:t>
      </w:r>
    </w:p>
    <w:p>
      <w:pPr>
        <w:spacing w:line="240" w:lineRule="auto" w:before="10"/>
        <w:rPr>
          <w:b/>
          <w:sz w:val="15"/>
        </w:rPr>
      </w:pPr>
    </w:p>
    <w:p>
      <w:pPr>
        <w:spacing w:after="0" w:line="240" w:lineRule="auto"/>
        <w:rPr>
          <w:sz w:val="15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pStyle w:val="ListParagraph"/>
        <w:numPr>
          <w:ilvl w:val="0"/>
          <w:numId w:val="2"/>
        </w:numPr>
        <w:tabs>
          <w:tab w:pos="1222" w:val="left" w:leader="none"/>
        </w:tabs>
        <w:spacing w:line="240" w:lineRule="auto" w:before="98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Bình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Giang</w:t>
      </w:r>
    </w:p>
    <w:p>
      <w:pPr>
        <w:spacing w:line="240" w:lineRule="auto" w:before="0"/>
        <w:rPr>
          <w:b/>
          <w:sz w:val="34"/>
        </w:rPr>
      </w:pPr>
      <w:r>
        <w:rPr/>
        <w:br w:type="column"/>
      </w:r>
      <w:r>
        <w:rPr>
          <w:b/>
          <w:sz w:val="34"/>
        </w:rPr>
      </w:r>
    </w:p>
    <w:p>
      <w:pPr>
        <w:spacing w:before="0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2845" w:space="3483"/>
            <w:col w:w="3452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7399"/>
        <w:gridCol w:w="1269"/>
      </w:tblGrid>
      <w:tr>
        <w:trPr>
          <w:trHeight w:val="532" w:hRule="atLeast"/>
        </w:trPr>
        <w:tc>
          <w:tcPr>
            <w:tcW w:w="662" w:type="dxa"/>
          </w:tcPr>
          <w:p>
            <w:pPr>
              <w:pStyle w:val="TableParagraph"/>
              <w:spacing w:before="159"/>
              <w:ind w:left="280"/>
              <w:jc w:val="left"/>
              <w:rPr>
                <w:b/>
                <w:sz w:val="19"/>
              </w:rPr>
            </w:pPr>
            <w:r>
              <w:rPr>
                <w:b/>
                <w:w w:val="103"/>
                <w:sz w:val="19"/>
              </w:rPr>
              <w:t>1</w:t>
            </w:r>
          </w:p>
        </w:tc>
        <w:tc>
          <w:tcPr>
            <w:tcW w:w="7399" w:type="dxa"/>
          </w:tcPr>
          <w:p>
            <w:pPr>
              <w:pStyle w:val="TableParagraph"/>
              <w:spacing w:line="248" w:lineRule="exact" w:before="6"/>
              <w:ind w:right="150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mới thôn Phủ, xã Thái Học và thôn Nhuận Đông, xã Bình Minh (còn gọi là khu Hudland)</w:t>
            </w:r>
          </w:p>
        </w:tc>
        <w:tc>
          <w:tcPr>
            <w:tcW w:w="1269" w:type="dxa"/>
          </w:tcPr>
          <w:p>
            <w:pPr>
              <w:pStyle w:val="TableParagraph"/>
              <w:spacing w:before="164"/>
              <w:ind w:left="305" w:right="270"/>
              <w:rPr>
                <w:b/>
                <w:sz w:val="18"/>
              </w:rPr>
            </w:pPr>
            <w:r>
              <w:rPr>
                <w:b/>
                <w:sz w:val="18"/>
              </w:rPr>
              <w:t>Mức giá</w:t>
            </w: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9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1-1 (10m; 20m; 10m)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9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2A-2A (6m; 10,5m; 6m); 2B-2B (5m; 10,5m; 5m)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6.300</w:t>
            </w:r>
          </w:p>
        </w:tc>
      </w:tr>
      <w:tr>
        <w:trPr>
          <w:trHeight w:val="596" w:hRule="atLeast"/>
        </w:trPr>
        <w:tc>
          <w:tcPr>
            <w:tcW w:w="662" w:type="dxa"/>
          </w:tcPr>
          <w:p>
            <w:pPr>
              <w:pStyle w:val="TableParagraph"/>
              <w:spacing w:before="188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line="271" w:lineRule="auto" w:before="56"/>
              <w:ind w:right="19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3A-3A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(4m;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4m);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3B-3B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(4m;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3m);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3C-3C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(2m;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 3m); 3D-3D (5m; 7,5m; 5m)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188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5.600</w:t>
            </w:r>
          </w:p>
        </w:tc>
      </w:tr>
      <w:tr>
        <w:trPr>
          <w:trHeight w:val="515" w:hRule="atLeast"/>
        </w:trPr>
        <w:tc>
          <w:tcPr>
            <w:tcW w:w="662" w:type="dxa"/>
          </w:tcPr>
          <w:p>
            <w:pPr>
              <w:pStyle w:val="TableParagraph"/>
              <w:spacing w:before="147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11-11 (1m; 19,32m; 1m); 13-13 (1m; 11,3m; 1m); 14-14 (2m; 9,5m;</w:t>
            </w:r>
          </w:p>
          <w:p>
            <w:pPr>
              <w:pStyle w:val="TableParagraph"/>
              <w:spacing w:before="2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147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5.250</w:t>
            </w: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9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6-6 (1m; 9,5m; 1m)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4.900</w:t>
            </w:r>
          </w:p>
        </w:tc>
      </w:tr>
      <w:tr>
        <w:trPr>
          <w:trHeight w:val="527" w:hRule="atLeast"/>
        </w:trPr>
        <w:tc>
          <w:tcPr>
            <w:tcW w:w="662" w:type="dxa"/>
          </w:tcPr>
          <w:p>
            <w:pPr>
              <w:pStyle w:val="TableParagraph"/>
              <w:spacing w:before="152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line="248" w:lineRule="exact" w:before="1"/>
              <w:ind w:right="47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7-7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(1m;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1m);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7A-7A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(0,75m;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0,75m);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7B-7B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(2m; 7,5m; 1m); 7C-7C (1,5m; 7,5m;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152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4.550</w:t>
            </w:r>
          </w:p>
        </w:tc>
      </w:tr>
      <w:tr>
        <w:trPr>
          <w:trHeight w:val="383" w:hRule="atLeast"/>
        </w:trPr>
        <w:tc>
          <w:tcPr>
            <w:tcW w:w="662" w:type="dxa"/>
          </w:tcPr>
          <w:p>
            <w:pPr>
              <w:pStyle w:val="TableParagraph"/>
              <w:spacing w:before="80"/>
              <w:ind w:left="304"/>
              <w:jc w:val="left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mặt cắt đường còn lại trong khu dân cư mới</w:t>
            </w:r>
          </w:p>
        </w:tc>
        <w:tc>
          <w:tcPr>
            <w:tcW w:w="1269" w:type="dxa"/>
          </w:tcPr>
          <w:p>
            <w:pPr>
              <w:pStyle w:val="TableParagraph"/>
              <w:spacing w:before="80"/>
              <w:ind w:left="304" w:right="270"/>
              <w:rPr>
                <w:sz w:val="19"/>
              </w:rPr>
            </w:pPr>
            <w:r>
              <w:rPr>
                <w:w w:val="105"/>
                <w:sz w:val="19"/>
              </w:rPr>
              <w:t>3.850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2240" w:h="15840"/>
          <w:pgMar w:top="240" w:bottom="580" w:left="1720" w:right="740"/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7399"/>
        <w:gridCol w:w="1269"/>
      </w:tblGrid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51"/>
              <w:ind w:left="287"/>
              <w:jc w:val="left"/>
              <w:rPr>
                <w:b/>
                <w:sz w:val="19"/>
              </w:rPr>
            </w:pPr>
            <w:r>
              <w:rPr>
                <w:b/>
                <w:w w:val="103"/>
                <w:sz w:val="19"/>
              </w:rPr>
              <w:t>2</w:t>
            </w:r>
          </w:p>
        </w:tc>
        <w:tc>
          <w:tcPr>
            <w:tcW w:w="7399" w:type="dxa"/>
          </w:tcPr>
          <w:p>
            <w:pPr>
              <w:pStyle w:val="TableParagraph"/>
              <w:spacing w:before="44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mới phía Nam thôn Cậy xã Long Xuyên</w:t>
            </w:r>
          </w:p>
        </w:tc>
        <w:tc>
          <w:tcPr>
            <w:tcW w:w="1269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3"/>
              <w:ind w:left="306"/>
              <w:jc w:val="left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dẫn cầu cậy mới (5,5m; 22m; 5,5m)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0" w:right="382"/>
              <w:jc w:val="right"/>
              <w:rPr>
                <w:sz w:val="19"/>
              </w:rPr>
            </w:pPr>
            <w:r>
              <w:rPr>
                <w:sz w:val="19"/>
              </w:rPr>
              <w:t>5.600</w:t>
            </w: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3"/>
              <w:ind w:left="306"/>
              <w:jc w:val="left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(5m; 18m; 5m); ven vòng xuyến (5,5m; 20m; 7,5m)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0" w:right="382"/>
              <w:jc w:val="right"/>
              <w:rPr>
                <w:sz w:val="19"/>
              </w:rPr>
            </w:pPr>
            <w:r>
              <w:rPr>
                <w:sz w:val="19"/>
              </w:rPr>
              <w:t>4.900</w:t>
            </w:r>
          </w:p>
        </w:tc>
      </w:tr>
      <w:tr>
        <w:trPr>
          <w:trHeight w:val="503" w:hRule="atLeast"/>
        </w:trPr>
        <w:tc>
          <w:tcPr>
            <w:tcW w:w="662" w:type="dxa"/>
          </w:tcPr>
          <w:p>
            <w:pPr>
              <w:pStyle w:val="TableParagraph"/>
              <w:spacing w:before="136"/>
              <w:ind w:left="306"/>
              <w:jc w:val="left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0"/>
              <w:jc w:val="left"/>
              <w:rPr>
                <w:i/>
                <w:sz w:val="19"/>
              </w:rPr>
            </w:pPr>
            <w:r>
              <w:rPr>
                <w:w w:val="105"/>
                <w:sz w:val="19"/>
              </w:rPr>
              <w:t>Giáp đường có mặt cắt (5m, 10,5m, 5m); ven đường tỉnh lộ 395 (</w:t>
            </w:r>
            <w:r>
              <w:rPr>
                <w:i/>
                <w:w w:val="105"/>
                <w:sz w:val="19"/>
              </w:rPr>
              <w:t>nằm trong đường gom có</w:t>
            </w:r>
          </w:p>
          <w:p>
            <w:pPr>
              <w:pStyle w:val="TableParagraph"/>
              <w:spacing w:before="29"/>
              <w:jc w:val="left"/>
              <w:rPr>
                <w:sz w:val="19"/>
              </w:rPr>
            </w:pPr>
            <w:r>
              <w:rPr>
                <w:i/>
                <w:w w:val="105"/>
                <w:sz w:val="19"/>
              </w:rPr>
              <w:t>mặt đường 7,5m </w:t>
            </w:r>
            <w:r>
              <w:rPr>
                <w:w w:val="105"/>
                <w:sz w:val="19"/>
              </w:rPr>
              <w:t>)</w:t>
            </w:r>
          </w:p>
        </w:tc>
        <w:tc>
          <w:tcPr>
            <w:tcW w:w="1269" w:type="dxa"/>
          </w:tcPr>
          <w:p>
            <w:pPr>
              <w:pStyle w:val="TableParagraph"/>
              <w:spacing w:before="140"/>
              <w:ind w:left="0" w:right="382"/>
              <w:jc w:val="right"/>
              <w:rPr>
                <w:sz w:val="19"/>
              </w:rPr>
            </w:pPr>
            <w:r>
              <w:rPr>
                <w:sz w:val="19"/>
              </w:rPr>
              <w:t>3.500</w:t>
            </w:r>
          </w:p>
        </w:tc>
      </w:tr>
      <w:tr>
        <w:trPr>
          <w:trHeight w:val="318" w:hRule="atLeast"/>
        </w:trPr>
        <w:tc>
          <w:tcPr>
            <w:tcW w:w="662" w:type="dxa"/>
          </w:tcPr>
          <w:p>
            <w:pPr>
              <w:pStyle w:val="TableParagraph"/>
              <w:spacing w:before="43"/>
              <w:ind w:left="306"/>
              <w:jc w:val="left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4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vị trí còn lại</w:t>
            </w:r>
          </w:p>
        </w:tc>
        <w:tc>
          <w:tcPr>
            <w:tcW w:w="1269" w:type="dxa"/>
          </w:tcPr>
          <w:p>
            <w:pPr>
              <w:pStyle w:val="TableParagraph"/>
              <w:spacing w:before="49"/>
              <w:ind w:left="0" w:right="382"/>
              <w:jc w:val="right"/>
              <w:rPr>
                <w:sz w:val="19"/>
              </w:rPr>
            </w:pPr>
            <w:r>
              <w:rPr>
                <w:sz w:val="19"/>
              </w:rPr>
              <w:t>3.150</w:t>
            </w:r>
          </w:p>
        </w:tc>
      </w:tr>
    </w:tbl>
    <w:p>
      <w:pPr>
        <w:spacing w:line="240" w:lineRule="auto" w:before="1"/>
        <w:rPr>
          <w:i/>
          <w:sz w:val="6"/>
        </w:rPr>
      </w:pPr>
    </w:p>
    <w:p>
      <w:pPr>
        <w:spacing w:after="0" w:line="240" w:lineRule="auto"/>
        <w:rPr>
          <w:sz w:val="6"/>
        </w:rPr>
        <w:sectPr>
          <w:pgSz w:w="12240" w:h="15840"/>
          <w:pgMar w:header="0" w:footer="392" w:top="740" w:bottom="660" w:left="1720" w:right="740"/>
        </w:sectPr>
      </w:pPr>
    </w:p>
    <w:p>
      <w:pPr>
        <w:pStyle w:val="ListParagraph"/>
        <w:numPr>
          <w:ilvl w:val="0"/>
          <w:numId w:val="2"/>
        </w:numPr>
        <w:tabs>
          <w:tab w:pos="1222" w:val="left" w:leader="none"/>
        </w:tabs>
        <w:spacing w:line="240" w:lineRule="auto" w:before="83" w:after="0"/>
        <w:ind w:left="1221" w:right="0" w:hanging="199"/>
        <w:jc w:val="left"/>
        <w:rPr>
          <w:b/>
          <w:sz w:val="19"/>
        </w:rPr>
      </w:pPr>
      <w:r>
        <w:rPr>
          <w:b/>
          <w:w w:val="105"/>
          <w:sz w:val="19"/>
        </w:rPr>
        <w:t>Huyện Gia</w:t>
      </w:r>
      <w:r>
        <w:rPr>
          <w:b/>
          <w:spacing w:val="-10"/>
          <w:w w:val="105"/>
          <w:sz w:val="19"/>
        </w:rPr>
        <w:t> </w:t>
      </w:r>
      <w:r>
        <w:rPr>
          <w:b/>
          <w:w w:val="105"/>
          <w:sz w:val="19"/>
        </w:rPr>
        <w:t>Lộc</w:t>
      </w:r>
    </w:p>
    <w:p>
      <w:pPr>
        <w:spacing w:line="240" w:lineRule="auto" w:before="7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spacing w:before="1"/>
        <w:ind w:left="1023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240" w:bottom="580" w:left="1720" w:right="740"/>
          <w:cols w:num="2" w:equalWidth="0">
            <w:col w:w="2548" w:space="3781"/>
            <w:col w:w="3451"/>
          </w:cols>
        </w:sectPr>
      </w:pPr>
    </w:p>
    <w:tbl>
      <w:tblPr>
        <w:tblW w:w="0" w:type="auto"/>
        <w:jc w:val="left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7399"/>
        <w:gridCol w:w="1269"/>
      </w:tblGrid>
      <w:tr>
        <w:trPr>
          <w:trHeight w:val="400" w:hRule="atLeast"/>
        </w:trPr>
        <w:tc>
          <w:tcPr>
            <w:tcW w:w="662" w:type="dxa"/>
          </w:tcPr>
          <w:p>
            <w:pPr>
              <w:pStyle w:val="TableParagraph"/>
              <w:spacing w:before="96"/>
              <w:ind w:left="292"/>
              <w:jc w:val="lef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7399" w:type="dxa"/>
          </w:tcPr>
          <w:p>
            <w:pPr>
              <w:pStyle w:val="TableParagraph"/>
              <w:spacing w:before="85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Trạm Bóng, xã Quang Minh</w:t>
            </w:r>
          </w:p>
        </w:tc>
        <w:tc>
          <w:tcPr>
            <w:tcW w:w="1269" w:type="dxa"/>
          </w:tcPr>
          <w:p>
            <w:pPr>
              <w:pStyle w:val="TableParagraph"/>
              <w:spacing w:before="96"/>
              <w:ind w:left="305" w:right="270"/>
              <w:rPr>
                <w:b/>
                <w:sz w:val="18"/>
              </w:rPr>
            </w:pPr>
            <w:r>
              <w:rPr>
                <w:b/>
                <w:sz w:val="18"/>
              </w:rPr>
              <w:t>Mức giá</w:t>
            </w:r>
          </w:p>
        </w:tc>
      </w:tr>
      <w:tr>
        <w:trPr>
          <w:trHeight w:val="476" w:hRule="atLeast"/>
        </w:trPr>
        <w:tc>
          <w:tcPr>
            <w:tcW w:w="662" w:type="dxa"/>
          </w:tcPr>
          <w:p>
            <w:pPr>
              <w:pStyle w:val="TableParagraph"/>
              <w:spacing w:before="127"/>
              <w:ind w:left="309"/>
              <w:jc w:val="left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2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trục đường gom giáp Quốc lộ 38B mặt cắt đường Bn ≥ 10,5m</w:t>
            </w:r>
          </w:p>
        </w:tc>
        <w:tc>
          <w:tcPr>
            <w:tcW w:w="1269" w:type="dxa"/>
          </w:tcPr>
          <w:p>
            <w:pPr>
              <w:pStyle w:val="TableParagraph"/>
              <w:spacing w:before="128"/>
              <w:ind w:left="302" w:right="270"/>
              <w:rPr>
                <w:sz w:val="19"/>
              </w:rPr>
            </w:pPr>
            <w:r>
              <w:rPr>
                <w:w w:val="105"/>
                <w:sz w:val="19"/>
              </w:rPr>
              <w:t>12.600</w:t>
            </w:r>
          </w:p>
        </w:tc>
      </w:tr>
      <w:tr>
        <w:trPr>
          <w:trHeight w:val="503" w:hRule="atLeast"/>
        </w:trPr>
        <w:tc>
          <w:tcPr>
            <w:tcW w:w="662" w:type="dxa"/>
          </w:tcPr>
          <w:p>
            <w:pPr>
              <w:pStyle w:val="TableParagraph"/>
              <w:spacing w:before="139"/>
              <w:ind w:left="309"/>
              <w:jc w:val="left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song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với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tỉnh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lộ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392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≥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và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chính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đô</w:t>
            </w:r>
          </w:p>
          <w:p>
            <w:pPr>
              <w:pStyle w:val="TableParagraph"/>
              <w:spacing w:before="2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thị kết nối với Quốc lộ 38B mặt cắt đường Bn ≥ 12m</w:t>
            </w:r>
          </w:p>
        </w:tc>
        <w:tc>
          <w:tcPr>
            <w:tcW w:w="1269" w:type="dxa"/>
          </w:tcPr>
          <w:p>
            <w:pPr>
              <w:pStyle w:val="TableParagraph"/>
              <w:spacing w:before="140"/>
              <w:ind w:left="305" w:right="270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</w:tr>
      <w:tr>
        <w:trPr>
          <w:trHeight w:val="515" w:hRule="atLeast"/>
        </w:trPr>
        <w:tc>
          <w:tcPr>
            <w:tcW w:w="662" w:type="dxa"/>
          </w:tcPr>
          <w:p>
            <w:pPr>
              <w:pStyle w:val="TableParagraph"/>
              <w:spacing w:before="146"/>
              <w:ind w:left="309"/>
              <w:jc w:val="left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trục đường chính đô thị kết nối với với Tỉnh lộ 392 mặt cắt đường Bn ≥ 12m và trục</w:t>
            </w:r>
          </w:p>
          <w:p>
            <w:pPr>
              <w:pStyle w:val="TableParagraph"/>
              <w:spacing w:before="2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đối diện chợ mặt cắt đường Bn ≥ 10,5m</w:t>
            </w:r>
          </w:p>
        </w:tc>
        <w:tc>
          <w:tcPr>
            <w:tcW w:w="1269" w:type="dxa"/>
          </w:tcPr>
          <w:p>
            <w:pPr>
              <w:pStyle w:val="TableParagraph"/>
              <w:spacing w:before="147"/>
              <w:ind w:left="305" w:right="270"/>
              <w:rPr>
                <w:sz w:val="19"/>
              </w:rPr>
            </w:pPr>
            <w:r>
              <w:rPr>
                <w:w w:val="105"/>
                <w:sz w:val="19"/>
              </w:rPr>
              <w:t>5.600</w:t>
            </w:r>
          </w:p>
        </w:tc>
      </w:tr>
      <w:tr>
        <w:trPr>
          <w:trHeight w:val="476" w:hRule="atLeast"/>
        </w:trPr>
        <w:tc>
          <w:tcPr>
            <w:tcW w:w="662" w:type="dxa"/>
          </w:tcPr>
          <w:p>
            <w:pPr>
              <w:pStyle w:val="TableParagraph"/>
              <w:spacing w:before="127"/>
              <w:ind w:left="309"/>
              <w:jc w:val="left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7399" w:type="dxa"/>
          </w:tcPr>
          <w:p>
            <w:pPr>
              <w:pStyle w:val="TableParagraph"/>
              <w:spacing w:before="12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tuyến đường còn lại trong khu đô thị mặt cắt đường Bn ≥ 7,5m</w:t>
            </w:r>
          </w:p>
        </w:tc>
        <w:tc>
          <w:tcPr>
            <w:tcW w:w="1269" w:type="dxa"/>
          </w:tcPr>
          <w:p>
            <w:pPr>
              <w:pStyle w:val="TableParagraph"/>
              <w:spacing w:before="128"/>
              <w:ind w:left="305" w:right="270"/>
              <w:rPr>
                <w:sz w:val="19"/>
              </w:rPr>
            </w:pPr>
            <w:r>
              <w:rPr>
                <w:w w:val="105"/>
                <w:sz w:val="19"/>
              </w:rPr>
              <w:t>4.900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2240" w:h="15840"/>
          <w:pgMar w:top="240" w:bottom="580" w:left="1720" w:right="74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90.160004pt;margin-top:237.720001pt;width:.839996pt;height:167.520017pt;mso-position-horizontal-relative:page;mso-position-vertical-relative:page;z-index:15729664" filled="true" fillcolor="#000000" stroked="false">
            <v:fill type="solid"/>
            <w10:wrap type="none"/>
          </v:rect>
        </w:pict>
      </w:r>
      <w:r>
        <w:rPr/>
        <w:pict>
          <v:rect style="position:absolute;margin-left:290.160004pt;margin-top:452.400024pt;width:.839996pt;height:166.199987pt;mso-position-horizontal-relative:page;mso-position-vertical-relative:page;z-index:15730176" filled="true" fillcolor="#000000" stroked="false">
            <v:fill type="solid"/>
            <w10:wrap type="none"/>
          </v:rect>
        </w:pict>
      </w:r>
      <w:r>
        <w:rPr/>
        <w:pict>
          <v:rect style="position:absolute;margin-left:290.160004pt;margin-top:662.160034pt;width:.839996pt;height:34.320009pt;mso-position-horizontal-relative:page;mso-position-vertical-relative:page;z-index:15730688" filled="true" fillcolor="#000000" stroked="false">
            <v:fill type="solid"/>
            <w10:wrap type="none"/>
          </v:rect>
        </w:pict>
      </w:r>
    </w:p>
    <w:p>
      <w:pPr>
        <w:spacing w:after="0" w:line="240" w:lineRule="auto"/>
        <w:rPr>
          <w:sz w:val="17"/>
        </w:rPr>
        <w:sectPr>
          <w:pgSz w:w="12240" w:h="15840"/>
          <w:pgMar w:header="0" w:footer="392" w:top="1500" w:bottom="580" w:left="1720" w:right="740"/>
        </w:sectPr>
      </w:pPr>
    </w:p>
    <w:p>
      <w:pPr>
        <w:spacing w:line="240" w:lineRule="auto"/>
        <w:ind w:left="4083" w:right="0" w:firstLine="0"/>
        <w:rPr>
          <w:sz w:val="20"/>
        </w:rPr>
      </w:pPr>
      <w:r>
        <w:rPr/>
        <w:pict>
          <v:rect style="position:absolute;margin-left:290.160004pt;margin-top:209.880005pt;width:.839996pt;height:181.440016pt;mso-position-horizontal-relative:page;mso-position-vertical-relative:page;z-index:15732224" filled="true" fillcolor="#000000" stroked="false">
            <v:fill type="solid"/>
            <w10:wrap type="none"/>
          </v:rect>
        </w:pict>
      </w:r>
      <w:r>
        <w:rPr/>
        <w:pict>
          <v:rect style="position:absolute;margin-left:290.160004pt;margin-top:619.800049pt;width:.839996pt;height:68.519992pt;mso-position-horizontal-relative:page;mso-position-vertical-relative:page;z-index:15732736" filled="true" fillcolor="#000000" stroked="false">
            <v:fill type="solid"/>
            <w10:wrap type="none"/>
          </v:rect>
        </w:pict>
      </w:r>
      <w:r>
        <w:rPr>
          <w:sz w:val="20"/>
        </w:rPr>
        <w:pict>
          <v:group style="width:.85pt;height:18.25pt;mso-position-horizontal-relative:char;mso-position-vertical-relative:line" coordorigin="0,0" coordsize="17,365">
            <v:rect style="position:absolute;left:0;top:0;width:17;height:365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7"/>
        <w:rPr>
          <w:i/>
          <w:sz w:val="16"/>
        </w:rPr>
      </w:pPr>
      <w:r>
        <w:rPr/>
        <w:pict>
          <v:rect style="position:absolute;margin-left:290.160004pt;margin-top:11.509321pt;width:.839996pt;height:19.080002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 w:line="240" w:lineRule="auto"/>
        <w:rPr>
          <w:sz w:val="16"/>
        </w:rPr>
        <w:sectPr>
          <w:pgSz w:w="12240" w:h="15840"/>
          <w:pgMar w:header="0" w:footer="392" w:top="1420" w:bottom="580" w:left="1720" w:right="74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90.160004pt;margin-top:54.48pt;width:.839996pt;height:165.840008pt;mso-position-horizontal-relative:page;mso-position-vertical-relative:page;z-index:15733248" filled="true" fillcolor="#000000" stroked="false">
            <v:fill type="solid"/>
            <w10:wrap type="none"/>
          </v:rect>
        </w:pict>
      </w:r>
    </w:p>
    <w:sectPr>
      <w:pgSz w:w="12240" w:h="15840"/>
      <w:pgMar w:header="0" w:footer="392" w:top="1080" w:bottom="580" w:left="172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30.239990pt;margin-top:757.382751pt;width:10.6pt;height:11pt;mso-position-horizontal-relative:page;mso-position-vertical-relative:page;z-index:-16420352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rFonts w:ascii="Carlito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Carlito"/>
                    <w:w w:val="99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221" w:hanging="199"/>
        <w:jc w:val="left"/>
      </w:pPr>
      <w:rPr>
        <w:rFonts w:hint="default" w:ascii="Times New Roman" w:hAnsi="Times New Roman" w:eastAsia="Times New Roman" w:cs="Times New Roman"/>
        <w:b/>
        <w:bCs/>
        <w:w w:val="103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382" w:hanging="1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44" w:hanging="1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07" w:hanging="1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69" w:hanging="1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32" w:hanging="1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94" w:hanging="1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357" w:hanging="1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519" w:hanging="19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199"/>
        <w:jc w:val="left"/>
      </w:pPr>
      <w:rPr>
        <w:rFonts w:hint="default" w:ascii="Times New Roman" w:hAnsi="Times New Roman" w:eastAsia="Times New Roman" w:cs="Times New Roman"/>
        <w:b/>
        <w:bCs/>
        <w:w w:val="103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415" w:hanging="1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610" w:hanging="1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06" w:hanging="1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01" w:hanging="1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97" w:hanging="1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92" w:hanging="1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88" w:hanging="1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83" w:hanging="19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9"/>
      <w:szCs w:val="19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426" w:hanging="742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8"/>
      <w:ind w:left="1221" w:hanging="19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33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32F60B-B7E5-424B-879C-3228E3C95EEA}"/>
</file>

<file path=customXml/itemProps2.xml><?xml version="1.0" encoding="utf-8"?>
<ds:datastoreItem xmlns:ds="http://schemas.openxmlformats.org/officeDocument/2006/customXml" ds:itemID="{953D4F23-5B9A-4333-960D-84AAC8B3B7DA}"/>
</file>

<file path=customXml/itemProps3.xml><?xml version="1.0" encoding="utf-8"?>
<ds:datastoreItem xmlns:ds="http://schemas.openxmlformats.org/officeDocument/2006/customXml" ds:itemID="{C121D860-2B30-4E8F-93B1-B2B8D7C800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Phu luc I, III, IV-Nong thon-DC,BS 30-6-2023 nghi quyet.xls</dc:title>
  <dc:creator>Admin</dc:creator>
  <dcterms:created xsi:type="dcterms:W3CDTF">2023-07-25T03:27:38Z</dcterms:created>
  <dcterms:modified xsi:type="dcterms:W3CDTF">2023-07-25T03:27:38Z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LastSaved">
    <vt:filetime>2023-07-25T00:00:00Z</vt:filetime>
  </property>
</Properties>
</file>