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9317" w:type="dxa"/>
        <w:tblInd w:w="0" w:type="dxa"/>
        <w:tblLayout w:type="fixed"/>
        <w:tblLook w:val="0000" w:firstRow="0" w:lastRow="0" w:firstColumn="0" w:lastColumn="0" w:noHBand="0" w:noVBand="0"/>
      </w:tblPr>
      <w:tblGrid>
        <w:gridCol w:w="3306"/>
        <w:gridCol w:w="6011"/>
      </w:tblGrid>
      <w:tr w:rsidR="00F675A1" w:rsidRPr="003C0BA9" w14:paraId="321CE235" w14:textId="77777777">
        <w:trPr>
          <w:trHeight w:val="898"/>
        </w:trPr>
        <w:tc>
          <w:tcPr>
            <w:tcW w:w="3306" w:type="dxa"/>
            <w:shd w:val="clear" w:color="auto" w:fill="FFFFFF"/>
            <w:tcMar>
              <w:top w:w="0" w:type="dxa"/>
              <w:left w:w="108" w:type="dxa"/>
              <w:bottom w:w="0" w:type="dxa"/>
              <w:right w:w="108" w:type="dxa"/>
            </w:tcMar>
          </w:tcPr>
          <w:bookmarkStart w:id="0" w:name="_GoBack"/>
          <w:bookmarkEnd w:id="0"/>
          <w:p w14:paraId="65FCAA54" w14:textId="557CCECA" w:rsidR="00F675A1" w:rsidRPr="003C0BA9" w:rsidRDefault="00C2270C">
            <w:pPr>
              <w:pBdr>
                <w:top w:val="nil"/>
                <w:left w:val="nil"/>
                <w:bottom w:val="nil"/>
                <w:right w:val="nil"/>
                <w:between w:val="nil"/>
              </w:pBdr>
              <w:spacing w:before="120" w:after="120" w:line="240" w:lineRule="auto"/>
              <w:jc w:val="center"/>
              <w:rPr>
                <w:b/>
                <w:bCs/>
                <w:sz w:val="26"/>
                <w:szCs w:val="26"/>
              </w:rPr>
            </w:pPr>
            <w:r w:rsidRPr="003C0BA9">
              <w:rPr>
                <w:noProof/>
                <w:lang w:val="en-US"/>
              </w:rPr>
              <mc:AlternateContent>
                <mc:Choice Requires="wps">
                  <w:drawing>
                    <wp:anchor distT="0" distB="0" distL="114300" distR="114300" simplePos="0" relativeHeight="251658240" behindDoc="0" locked="0" layoutInCell="1" hidden="0" allowOverlap="1" wp14:anchorId="48E1C092" wp14:editId="4430E5DA">
                      <wp:simplePos x="0" y="0"/>
                      <wp:positionH relativeFrom="column">
                        <wp:posOffset>576670</wp:posOffset>
                      </wp:positionH>
                      <wp:positionV relativeFrom="paragraph">
                        <wp:posOffset>499110</wp:posOffset>
                      </wp:positionV>
                      <wp:extent cx="805543" cy="10886"/>
                      <wp:effectExtent l="0" t="0" r="33020" b="2730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5543" cy="10886"/>
                              </a:xfrm>
                              <a:prstGeom prst="line">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F9467C"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pt,39.3pt" to="108.8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i3BuQEAAFUDAAAOAAAAZHJzL2Uyb0RvYy54bWysU0uP0zAQviPxHyzfadJCVyVquocuy2WB&#10;Srtwn/qRWDgey+M26b/H9oYujxsiB8uexzfffDPZ3k6DZWcVyKBr+XJRc6acQGlc1/KvT/dvNpxR&#10;BCfBolMtvyjit7vXr7ajb9QKe7RSBZZAHDWjb3kfo2+qikSvBqAFeuWSU2MYIKZn6CoZYEzog61W&#10;dX1TjRikDygUUbLePTv5ruBrrUT8ojWpyGzLE7dYzlDOYz6r3RaaLoDvjZhpwD+wGMC4VPQKdQcR&#10;2CmYv6AGIwIS6rgQOFSotRGq9JC6WdZ/dPPYg1ellyQO+atM9P9gxefz3h1Cpi4m9+gfUHwn5nDf&#10;g+tUIfB08WlwyyxVNXpqrin5Qf4Q2HH8hDLFwCliUWHSYWDaGv8tJ2bw1CmbiuyXq+xqikwk46Ze&#10;r9+95Uwk17LebG5KKWgySs71geJHhQPLl5Zb47Io0MD5gWJm9RKSzQ7vjbVlsNaxseXv16t1SSC0&#10;RmZnDqPQHfc2sDPk1SjfXPe3sIAnJwtYr0B+mO8RjH2+p+LWzcpkMfLmUXNEeTmEn4ql2RWW857l&#10;5fj1XbJf/obdDwAAAP//AwBQSwMEFAAGAAgAAAAhAGhhCNrdAAAACAEAAA8AAABkcnMvZG93bnJl&#10;di54bWxMj0FLw0AUhO+C/2F5gje72xSaNOalFFEvgmCNnjfZZxLMvg3ZbRr/vevJHocZZr4p9osd&#10;xEyT7x0jrFcKBHHjTM8tQvX+dJeB8EGz0YNjQvghD/vy+qrQuXFnfqP5GFoRS9jnGqELYcyl9E1H&#10;VvuVG4mj9+Umq0OUUyvNpM+x3A4yUWorre45LnR6pIeOmu/jySIcPl8eN69zbd1gdm31YWylnhPE&#10;25vlcA8i0BL+w/CHH9GhjEy1O7HxYkDYqUgeENJsCyL6yTpNQdQImdqALAt5eaD8BQAA//8DAFBL&#10;AQItABQABgAIAAAAIQC2gziS/gAAAOEBAAATAAAAAAAAAAAAAAAAAAAAAABbQ29udGVudF9UeXBl&#10;c10ueG1sUEsBAi0AFAAGAAgAAAAhADj9If/WAAAAlAEAAAsAAAAAAAAAAAAAAAAALwEAAF9yZWxz&#10;Ly5yZWxzUEsBAi0AFAAGAAgAAAAhAETWLcG5AQAAVQMAAA4AAAAAAAAAAAAAAAAALgIAAGRycy9l&#10;Mm9Eb2MueG1sUEsBAi0AFAAGAAgAAAAhAGhhCNrdAAAACAEAAA8AAAAAAAAAAAAAAAAAEwQAAGRy&#10;cy9kb3ducmV2LnhtbFBLBQYAAAAABAAEAPMAAAAdBQAAAAA=&#10;"/>
                  </w:pict>
                </mc:Fallback>
              </mc:AlternateContent>
            </w:r>
            <w:r w:rsidR="000D0A0F" w:rsidRPr="003C0BA9">
              <w:rPr>
                <w:b/>
                <w:bCs/>
                <w:sz w:val="26"/>
                <w:szCs w:val="26"/>
              </w:rPr>
              <w:t>HỘI ĐỒNG NHÂN DÂN</w:t>
            </w:r>
            <w:r w:rsidR="000D0A0F" w:rsidRPr="003C0BA9">
              <w:rPr>
                <w:b/>
                <w:bCs/>
                <w:sz w:val="26"/>
                <w:szCs w:val="26"/>
              </w:rPr>
              <w:br/>
              <w:t xml:space="preserve">TỈNH QUẢNG TRỊ </w:t>
            </w:r>
          </w:p>
        </w:tc>
        <w:tc>
          <w:tcPr>
            <w:tcW w:w="6011" w:type="dxa"/>
            <w:shd w:val="clear" w:color="auto" w:fill="FFFFFF"/>
            <w:tcMar>
              <w:top w:w="0" w:type="dxa"/>
              <w:left w:w="108" w:type="dxa"/>
              <w:bottom w:w="0" w:type="dxa"/>
              <w:right w:w="108" w:type="dxa"/>
            </w:tcMar>
          </w:tcPr>
          <w:p w14:paraId="291F556C" w14:textId="061FB48D" w:rsidR="00F675A1" w:rsidRPr="003C0BA9" w:rsidRDefault="00211543">
            <w:pPr>
              <w:pBdr>
                <w:top w:val="nil"/>
                <w:left w:val="nil"/>
                <w:bottom w:val="nil"/>
                <w:right w:val="nil"/>
                <w:between w:val="nil"/>
              </w:pBdr>
              <w:spacing w:before="120" w:after="120" w:line="240" w:lineRule="auto"/>
              <w:jc w:val="center"/>
            </w:pPr>
            <w:r w:rsidRPr="003C0BA9">
              <w:rPr>
                <w:noProof/>
                <w:lang w:val="en-US"/>
              </w:rPr>
              <mc:AlternateContent>
                <mc:Choice Requires="wps">
                  <w:drawing>
                    <wp:anchor distT="0" distB="0" distL="114300" distR="114300" simplePos="0" relativeHeight="251659264" behindDoc="0" locked="0" layoutInCell="1" hidden="0" allowOverlap="1" wp14:anchorId="4190451C" wp14:editId="7D28306A">
                      <wp:simplePos x="0" y="0"/>
                      <wp:positionH relativeFrom="column">
                        <wp:posOffset>717550</wp:posOffset>
                      </wp:positionH>
                      <wp:positionV relativeFrom="paragraph">
                        <wp:posOffset>530225</wp:posOffset>
                      </wp:positionV>
                      <wp:extent cx="22288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94717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5pt,41.75pt" to="232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RDrmwEAAJQDAAAOAAAAZHJzL2Uyb0RvYy54bWysU8tu2zAQvAfIPxC8x5IFpDAEyz4kaC5B&#10;G7TNBzDU0iJAcgmSseS/75K25SANELToheJjZ3ZndrXeTtawPYSo0XV8uag5Ayex127X8edfX29W&#10;nMUkXC8MOuj4ASLfbq6v1qNvocEBTQ+BEYmL7eg7PqTk26qKcgAr4gI9OHpUGKxIdAy7qg9iJHZr&#10;qqauv1Qjht4HlBAj3d4fH/mm8CsFMn1XKkJipuNUWyprKOtLXqvNWrS7IPyg5akM8Q9VWKEdJZ2p&#10;7kUS7DXoP6islgEjqrSQaCtUSksoGkjNsn6n5ucgPBQtZE70s03x/9HKb/s79xTIhtHHNvqnkFVM&#10;Ktj8pfrYVMw6zGbBlJiky6ZpVqtb8lSe36oL0IeYHgAty5uOG+2yDtGK/WNMlIxCzyF0uKQuu3Qw&#10;kION+wGK6Z6SLQu6TAXcmcD2gvoppASXlrmHxFeiM0xpY2Zg/TnwFJ+hUCbmb8AzomRGl2aw1Q7D&#10;R9nTdC5ZHePPDhx1ZwtesD+UphRrqPVF4WlM82y9PRf45Wfa/AYAAP//AwBQSwMEFAAGAAgAAAAh&#10;AF7JzVvfAAAACQEAAA8AAABkcnMvZG93bnJldi54bWxMj8FOwzAQRO9I/IO1SFwQdUqTKgpxKkCq&#10;eoAK0fABbrwkEfE6ip005etZxAGOMzuafZNvZtuJCQffOlKwXEQgkCpnWqoVvJfb2xSED5qM7hyh&#10;gjN62BSXF7nOjDvRG06HUAsuIZ9pBU0IfSalrxq02i9cj8S3DzdYHVgOtTSDPnG57eRdFK2l1S3x&#10;h0b3+NRg9XkYrYLd9hGfk/NYxybZlTdT+bL/ek2Vur6aH+5BBJzDXxh+8BkdCmY6upGMFx3r5Yq3&#10;BAXpKgHBgXgds3H8NWSRy/8Lim8AAAD//wMAUEsBAi0AFAAGAAgAAAAhALaDOJL+AAAA4QEAABMA&#10;AAAAAAAAAAAAAAAAAAAAAFtDb250ZW50X1R5cGVzXS54bWxQSwECLQAUAAYACAAAACEAOP0h/9YA&#10;AACUAQAACwAAAAAAAAAAAAAAAAAvAQAAX3JlbHMvLnJlbHNQSwECLQAUAAYACAAAACEArR0Q65sB&#10;AACUAwAADgAAAAAAAAAAAAAAAAAuAgAAZHJzL2Uyb0RvYy54bWxQSwECLQAUAAYACAAAACEAXsnN&#10;W98AAAAJAQAADwAAAAAAAAAAAAAAAAD1AwAAZHJzL2Rvd25yZXYueG1sUEsFBgAAAAAEAAQA8wAA&#10;AAEFAAAAAA==&#10;" strokecolor="#4579b8 [3044]"/>
                  </w:pict>
                </mc:Fallback>
              </mc:AlternateContent>
            </w:r>
            <w:r w:rsidR="001A648A" w:rsidRPr="003C0BA9">
              <w:rPr>
                <w:b/>
                <w:bCs/>
                <w:sz w:val="26"/>
                <w:szCs w:val="26"/>
              </w:rPr>
              <w:t>CỘNG HÒA XÃ HỘI CHỦ NGHĨA VIỆT NAM</w:t>
            </w:r>
            <w:r w:rsidR="001A648A" w:rsidRPr="003C0BA9">
              <w:rPr>
                <w:b/>
                <w:bCs/>
              </w:rPr>
              <w:br/>
              <w:t>Độc lập - Tự do - Hạnh phúc</w:t>
            </w:r>
          </w:p>
        </w:tc>
      </w:tr>
      <w:tr w:rsidR="00F675A1" w:rsidRPr="003C0BA9" w14:paraId="5EF8C0AE" w14:textId="77777777">
        <w:tc>
          <w:tcPr>
            <w:tcW w:w="3306" w:type="dxa"/>
            <w:shd w:val="clear" w:color="auto" w:fill="FFFFFF"/>
            <w:tcMar>
              <w:top w:w="0" w:type="dxa"/>
              <w:left w:w="108" w:type="dxa"/>
              <w:bottom w:w="0" w:type="dxa"/>
              <w:right w:w="108" w:type="dxa"/>
            </w:tcMar>
          </w:tcPr>
          <w:p w14:paraId="191EDA28" w14:textId="1FDE644A" w:rsidR="00F675A1" w:rsidRPr="003C0BA9" w:rsidRDefault="000D0A0F">
            <w:pPr>
              <w:pBdr>
                <w:top w:val="nil"/>
                <w:left w:val="nil"/>
                <w:bottom w:val="nil"/>
                <w:right w:val="nil"/>
                <w:between w:val="nil"/>
              </w:pBdr>
              <w:spacing w:before="120" w:after="120" w:line="240" w:lineRule="auto"/>
            </w:pPr>
            <w:r w:rsidRPr="003C0BA9">
              <w:t xml:space="preserve">Số: </w:t>
            </w:r>
            <w:r w:rsidR="008F5F3C" w:rsidRPr="003C0BA9">
              <w:rPr>
                <w:lang w:val="en-US"/>
              </w:rPr>
              <w:t>15</w:t>
            </w:r>
            <w:r w:rsidRPr="003C0BA9">
              <w:t>/2026/NQ-HĐND</w:t>
            </w:r>
          </w:p>
        </w:tc>
        <w:tc>
          <w:tcPr>
            <w:tcW w:w="6011" w:type="dxa"/>
            <w:shd w:val="clear" w:color="auto" w:fill="FFFFFF"/>
            <w:tcMar>
              <w:top w:w="0" w:type="dxa"/>
              <w:left w:w="108" w:type="dxa"/>
              <w:bottom w:w="0" w:type="dxa"/>
              <w:right w:w="108" w:type="dxa"/>
            </w:tcMar>
          </w:tcPr>
          <w:p w14:paraId="4FA3EE46" w14:textId="2C5A7B9B" w:rsidR="00F675A1" w:rsidRPr="003C0BA9" w:rsidRDefault="000D0A0F">
            <w:pPr>
              <w:pBdr>
                <w:top w:val="nil"/>
                <w:left w:val="nil"/>
                <w:bottom w:val="nil"/>
                <w:right w:val="nil"/>
                <w:between w:val="nil"/>
              </w:pBdr>
              <w:spacing w:before="120" w:after="120" w:line="240" w:lineRule="auto"/>
              <w:jc w:val="center"/>
            </w:pPr>
            <w:r w:rsidRPr="003C0BA9">
              <w:rPr>
                <w:i/>
                <w:iCs/>
              </w:rPr>
              <w:t xml:space="preserve">Quảng Trị, ngày </w:t>
            </w:r>
            <w:r w:rsidR="00FB520B" w:rsidRPr="003C0BA9">
              <w:rPr>
                <w:i/>
                <w:iCs/>
              </w:rPr>
              <w:t>17</w:t>
            </w:r>
            <w:r w:rsidRPr="003C0BA9">
              <w:rPr>
                <w:i/>
                <w:iCs/>
              </w:rPr>
              <w:t xml:space="preserve"> tháng </w:t>
            </w:r>
            <w:r w:rsidR="00FB520B" w:rsidRPr="003C0BA9">
              <w:rPr>
                <w:i/>
                <w:iCs/>
              </w:rPr>
              <w:t>7</w:t>
            </w:r>
            <w:r w:rsidRPr="003C0BA9">
              <w:rPr>
                <w:i/>
                <w:iCs/>
              </w:rPr>
              <w:t xml:space="preserve"> năm 2026</w:t>
            </w:r>
          </w:p>
        </w:tc>
      </w:tr>
      <w:tr w:rsidR="00F675A1" w:rsidRPr="003C0BA9" w14:paraId="533183E2" w14:textId="77777777">
        <w:tc>
          <w:tcPr>
            <w:tcW w:w="3306" w:type="dxa"/>
            <w:shd w:val="clear" w:color="auto" w:fill="FFFFFF"/>
            <w:tcMar>
              <w:top w:w="0" w:type="dxa"/>
              <w:left w:w="108" w:type="dxa"/>
              <w:bottom w:w="0" w:type="dxa"/>
              <w:right w:w="108" w:type="dxa"/>
            </w:tcMar>
          </w:tcPr>
          <w:p w14:paraId="0804B778" w14:textId="30DB2FFB" w:rsidR="00F675A1" w:rsidRPr="003C0BA9" w:rsidRDefault="00F675A1">
            <w:pPr>
              <w:pBdr>
                <w:top w:val="nil"/>
                <w:left w:val="nil"/>
                <w:bottom w:val="nil"/>
                <w:right w:val="nil"/>
                <w:between w:val="nil"/>
              </w:pBdr>
              <w:spacing w:after="120" w:line="240" w:lineRule="auto"/>
              <w:jc w:val="center"/>
              <w:rPr>
                <w:i/>
                <w:iCs/>
                <w:sz w:val="26"/>
                <w:szCs w:val="26"/>
              </w:rPr>
            </w:pPr>
          </w:p>
        </w:tc>
        <w:tc>
          <w:tcPr>
            <w:tcW w:w="6011" w:type="dxa"/>
            <w:shd w:val="clear" w:color="auto" w:fill="FFFFFF"/>
            <w:tcMar>
              <w:top w:w="0" w:type="dxa"/>
              <w:left w:w="108" w:type="dxa"/>
              <w:bottom w:w="0" w:type="dxa"/>
              <w:right w:w="108" w:type="dxa"/>
            </w:tcMar>
          </w:tcPr>
          <w:p w14:paraId="37FF2B6B" w14:textId="77777777" w:rsidR="00F675A1" w:rsidRPr="003C0BA9" w:rsidRDefault="00F675A1">
            <w:pPr>
              <w:pBdr>
                <w:top w:val="nil"/>
                <w:left w:val="nil"/>
                <w:bottom w:val="nil"/>
                <w:right w:val="nil"/>
                <w:between w:val="nil"/>
              </w:pBdr>
              <w:spacing w:after="0" w:line="240" w:lineRule="auto"/>
              <w:jc w:val="center"/>
              <w:rPr>
                <w:i/>
                <w:iCs/>
              </w:rPr>
            </w:pPr>
          </w:p>
        </w:tc>
      </w:tr>
    </w:tbl>
    <w:p w14:paraId="2D9D510A" w14:textId="3C6A4F9B" w:rsidR="00F675A1" w:rsidRPr="003C0BA9" w:rsidRDefault="000D0A0F" w:rsidP="00120632">
      <w:pPr>
        <w:spacing w:after="0" w:line="240" w:lineRule="auto"/>
        <w:jc w:val="center"/>
        <w:rPr>
          <w:b/>
          <w:bCs/>
        </w:rPr>
      </w:pPr>
      <w:r w:rsidRPr="003C0BA9">
        <w:rPr>
          <w:b/>
          <w:bCs/>
        </w:rPr>
        <w:t>NGHỊ QUYẾT</w:t>
      </w:r>
    </w:p>
    <w:p w14:paraId="600AB49A" w14:textId="77777777" w:rsidR="00120632" w:rsidRPr="003C0BA9" w:rsidRDefault="008C7A84" w:rsidP="00120632">
      <w:pPr>
        <w:spacing w:after="0" w:line="240" w:lineRule="auto"/>
        <w:jc w:val="center"/>
        <w:rPr>
          <w:b/>
          <w:bCs/>
        </w:rPr>
      </w:pPr>
      <w:r w:rsidRPr="003C0BA9">
        <w:rPr>
          <w:b/>
          <w:bCs/>
        </w:rPr>
        <w:t xml:space="preserve">Về chính sách thực hiện Chương trình hỗ trợ xóa nhà tạm, </w:t>
      </w:r>
    </w:p>
    <w:p w14:paraId="606FBD8A" w14:textId="77777777" w:rsidR="00120632" w:rsidRPr="003C0BA9" w:rsidRDefault="000D0A0F" w:rsidP="00120632">
      <w:pPr>
        <w:spacing w:after="0" w:line="240" w:lineRule="auto"/>
        <w:jc w:val="center"/>
        <w:rPr>
          <w:b/>
          <w:bCs/>
        </w:rPr>
      </w:pPr>
      <w:r w:rsidRPr="003C0BA9">
        <w:rPr>
          <w:b/>
          <w:bCs/>
        </w:rPr>
        <w:t xml:space="preserve">nhà dột nát cho đối tượng là con đẻ của người hoạt động kháng </w:t>
      </w:r>
    </w:p>
    <w:p w14:paraId="74220A08" w14:textId="511F280F" w:rsidR="00F675A1" w:rsidRPr="003C0BA9" w:rsidRDefault="000D0A0F" w:rsidP="00120632">
      <w:pPr>
        <w:spacing w:after="0" w:line="240" w:lineRule="auto"/>
        <w:jc w:val="center"/>
        <w:rPr>
          <w:b/>
          <w:bCs/>
        </w:rPr>
      </w:pPr>
      <w:r w:rsidRPr="003C0BA9">
        <w:rPr>
          <w:b/>
          <w:bCs/>
        </w:rPr>
        <w:t>chiến bị nhiễm chất độc hóa học trên địa bàn tỉnh</w:t>
      </w:r>
    </w:p>
    <w:p w14:paraId="2B4EA08A" w14:textId="30D9DFB4" w:rsidR="00502229" w:rsidRPr="003C0BA9" w:rsidRDefault="000D0A0F" w:rsidP="00C2270C">
      <w:pPr>
        <w:shd w:val="clear" w:color="auto" w:fill="FFFFFF"/>
        <w:spacing w:before="360" w:after="0" w:line="240" w:lineRule="auto"/>
        <w:ind w:firstLine="709"/>
        <w:jc w:val="both"/>
        <w:rPr>
          <w:i/>
          <w:iCs/>
        </w:rPr>
      </w:pPr>
      <w:r w:rsidRPr="003C0BA9">
        <w:rPr>
          <w:i/>
          <w:iCs/>
        </w:rPr>
        <w:t>Căn cứ Luật Tổ chức chính quyền địa phương số 72/2025/QH15;</w:t>
      </w:r>
    </w:p>
    <w:p w14:paraId="75CD921A" w14:textId="325CC06B" w:rsidR="00F675A1" w:rsidRPr="003C0BA9" w:rsidRDefault="000D0A0F" w:rsidP="001A648A">
      <w:pPr>
        <w:shd w:val="clear" w:color="auto" w:fill="FFFFFF"/>
        <w:spacing w:before="120" w:after="0" w:line="240" w:lineRule="auto"/>
        <w:ind w:firstLine="709"/>
        <w:jc w:val="both"/>
        <w:rPr>
          <w:i/>
          <w:iCs/>
        </w:rPr>
      </w:pPr>
      <w:r w:rsidRPr="003C0BA9">
        <w:rPr>
          <w:i/>
          <w:iCs/>
        </w:rPr>
        <w:t>Căn cứ Luật Ngân sách Nhà nước số 89/2025/QH15;</w:t>
      </w:r>
    </w:p>
    <w:p w14:paraId="6A6AF005" w14:textId="77777777" w:rsidR="00F675A1" w:rsidRPr="003C0BA9" w:rsidRDefault="000D0A0F" w:rsidP="001A648A">
      <w:pPr>
        <w:shd w:val="clear" w:color="auto" w:fill="FFFFFF"/>
        <w:spacing w:before="120" w:after="0" w:line="240" w:lineRule="auto"/>
        <w:ind w:firstLine="709"/>
        <w:jc w:val="both"/>
        <w:rPr>
          <w:i/>
          <w:iCs/>
        </w:rPr>
      </w:pPr>
      <w:r w:rsidRPr="003C0BA9">
        <w:rPr>
          <w:i/>
          <w:iCs/>
        </w:rPr>
        <w:t xml:space="preserve">Căn cứ Pháp lệnh Ưu đãi người có công với cách mạng số </w:t>
      </w:r>
      <w:r w:rsidRPr="003C0BA9">
        <w:rPr>
          <w:i/>
          <w:iCs/>
          <w:highlight w:val="white"/>
        </w:rPr>
        <w:t>02/2020/UBTVQH14</w:t>
      </w:r>
      <w:r w:rsidRPr="003C0BA9">
        <w:rPr>
          <w:i/>
          <w:iCs/>
        </w:rPr>
        <w:t>;</w:t>
      </w:r>
    </w:p>
    <w:p w14:paraId="2386E455" w14:textId="77777777" w:rsidR="00F675A1" w:rsidRPr="003C0BA9" w:rsidRDefault="000D0A0F" w:rsidP="001A648A">
      <w:pPr>
        <w:shd w:val="clear" w:color="auto" w:fill="FFFFFF"/>
        <w:spacing w:before="120" w:after="0" w:line="240" w:lineRule="auto"/>
        <w:ind w:firstLine="709"/>
        <w:jc w:val="both"/>
        <w:rPr>
          <w:i/>
          <w:iCs/>
        </w:rPr>
      </w:pPr>
      <w:r w:rsidRPr="003C0BA9">
        <w:rPr>
          <w:i/>
          <w:iCs/>
        </w:rPr>
        <w:t>Căn cứ Nghị định số 73/2026/NĐ-CP của Chính phủ quy định chi tiết và  hướng dẫn thi hành một số điều của Luật Ngân sách nhà nước;</w:t>
      </w:r>
    </w:p>
    <w:p w14:paraId="08F255AB" w14:textId="6B24252F" w:rsidR="00F675A1" w:rsidRPr="003C0BA9" w:rsidRDefault="000D0A0F" w:rsidP="001A648A">
      <w:pPr>
        <w:shd w:val="clear" w:color="auto" w:fill="FFFFFF"/>
        <w:spacing w:before="120" w:after="0" w:line="240" w:lineRule="auto"/>
        <w:ind w:firstLine="709"/>
        <w:jc w:val="both"/>
        <w:rPr>
          <w:i/>
          <w:iCs/>
        </w:rPr>
      </w:pPr>
      <w:r w:rsidRPr="003C0BA9">
        <w:rPr>
          <w:i/>
          <w:iCs/>
        </w:rPr>
        <w:t xml:space="preserve">Xét Tờ trình số </w:t>
      </w:r>
      <w:r w:rsidR="00032D8B" w:rsidRPr="003C0BA9">
        <w:rPr>
          <w:i/>
          <w:iCs/>
        </w:rPr>
        <w:t>3322</w:t>
      </w:r>
      <w:r w:rsidRPr="003C0BA9">
        <w:rPr>
          <w:i/>
          <w:iCs/>
        </w:rPr>
        <w:t xml:space="preserve">/TTr-UBND ngày </w:t>
      </w:r>
      <w:r w:rsidR="00032D8B" w:rsidRPr="003C0BA9">
        <w:rPr>
          <w:i/>
          <w:iCs/>
        </w:rPr>
        <w:t>08</w:t>
      </w:r>
      <w:r w:rsidRPr="003C0BA9">
        <w:rPr>
          <w:i/>
          <w:iCs/>
        </w:rPr>
        <w:t xml:space="preserve"> tháng </w:t>
      </w:r>
      <w:r w:rsidR="00032D8B" w:rsidRPr="003C0BA9">
        <w:rPr>
          <w:i/>
          <w:iCs/>
        </w:rPr>
        <w:t>7</w:t>
      </w:r>
      <w:r w:rsidRPr="003C0BA9">
        <w:rPr>
          <w:i/>
          <w:iCs/>
        </w:rPr>
        <w:t xml:space="preserve"> năm 2026 </w:t>
      </w:r>
      <w:r w:rsidR="00A40CE9" w:rsidRPr="003C0BA9">
        <w:rPr>
          <w:i/>
          <w:iCs/>
        </w:rPr>
        <w:t xml:space="preserve">và Công văn số 3490/UBND-NC ngày 15 tháng 7 năm 2026 </w:t>
      </w:r>
      <w:r w:rsidR="007E4260" w:rsidRPr="003C0BA9">
        <w:rPr>
          <w:i/>
          <w:iCs/>
        </w:rPr>
        <w:t xml:space="preserve">của Ủy ban nhân dân tỉnh </w:t>
      </w:r>
      <w:r w:rsidRPr="003C0BA9">
        <w:rPr>
          <w:i/>
          <w:iCs/>
        </w:rPr>
        <w:t xml:space="preserve">về việc đề nghị Hội đồng nhân dân tỉnh </w:t>
      </w:r>
      <w:r w:rsidR="00B774FD" w:rsidRPr="003C0BA9">
        <w:rPr>
          <w:i/>
          <w:iCs/>
        </w:rPr>
        <w:t>ban hành</w:t>
      </w:r>
      <w:r w:rsidRPr="003C0BA9">
        <w:rPr>
          <w:i/>
          <w:iCs/>
        </w:rPr>
        <w:t xml:space="preserve"> Nghị quyết </w:t>
      </w:r>
      <w:r w:rsidR="008C7A84" w:rsidRPr="003C0BA9">
        <w:rPr>
          <w:i/>
          <w:iCs/>
        </w:rPr>
        <w:t>về chính sách thực hiện Chương trình hỗ trợ xóa nhà tạm, nhà dột nát cho đối tượng là con đẻ của người hoạt động kháng chiến bị nhiễm chất độc hóa học trên địa bàn tỉnh</w:t>
      </w:r>
      <w:r w:rsidRPr="003C0BA9">
        <w:rPr>
          <w:i/>
          <w:iCs/>
        </w:rPr>
        <w:t>; Báo cáo thẩm tra của Ban Văn hóa - Xã hội Hội đồng nhân dân tỉnh; ý kiến thảo luận của đại biểu Hội đồng nhân dân tỉnh tại kỳ họp;</w:t>
      </w:r>
    </w:p>
    <w:p w14:paraId="53CD2ADB" w14:textId="39CAEE68" w:rsidR="00F675A1" w:rsidRPr="003C0BA9" w:rsidRDefault="000D0A0F" w:rsidP="001A648A">
      <w:pPr>
        <w:shd w:val="clear" w:color="auto" w:fill="FFFFFF"/>
        <w:spacing w:before="120" w:after="0" w:line="240" w:lineRule="auto"/>
        <w:ind w:firstLine="709"/>
        <w:jc w:val="both"/>
        <w:rPr>
          <w:i/>
          <w:iCs/>
        </w:rPr>
      </w:pPr>
      <w:r w:rsidRPr="003C0BA9">
        <w:rPr>
          <w:i/>
          <w:iCs/>
        </w:rPr>
        <w:t xml:space="preserve">Hội đồng nhân dân </w:t>
      </w:r>
      <w:r w:rsidR="008F5F3C" w:rsidRPr="003C0BA9">
        <w:rPr>
          <w:i/>
          <w:iCs/>
        </w:rPr>
        <w:t xml:space="preserve">tỉnh </w:t>
      </w:r>
      <w:r w:rsidRPr="003C0BA9">
        <w:rPr>
          <w:i/>
          <w:iCs/>
        </w:rPr>
        <w:t>ban hành Nghị quyết</w:t>
      </w:r>
      <w:r w:rsidRPr="003C0BA9">
        <w:rPr>
          <w:b/>
          <w:bCs/>
          <w:i/>
          <w:iCs/>
        </w:rPr>
        <w:t xml:space="preserve"> </w:t>
      </w:r>
      <w:r w:rsidR="008C7A84" w:rsidRPr="003C0BA9">
        <w:rPr>
          <w:i/>
          <w:iCs/>
        </w:rPr>
        <w:t>về chính sách thực hiện Chương trình hỗ trợ xóa nhà tạm, nhà dột nát cho đối tượng là con đẻ của người hoạt động kháng chiến bị nhiễm chất độc hóa học trên địa bàn tỉnh</w:t>
      </w:r>
      <w:r w:rsidRPr="003C0BA9">
        <w:rPr>
          <w:i/>
          <w:iCs/>
        </w:rPr>
        <w:t>.</w:t>
      </w:r>
    </w:p>
    <w:p w14:paraId="00F1F412" w14:textId="164B600C" w:rsidR="00F675A1" w:rsidRPr="003C0BA9" w:rsidRDefault="000D0A0F" w:rsidP="001A648A">
      <w:pPr>
        <w:pBdr>
          <w:top w:val="nil"/>
          <w:left w:val="nil"/>
          <w:bottom w:val="nil"/>
          <w:right w:val="nil"/>
          <w:between w:val="nil"/>
        </w:pBdr>
        <w:spacing w:before="120" w:after="0" w:line="240" w:lineRule="auto"/>
        <w:ind w:firstLine="720"/>
        <w:jc w:val="both"/>
      </w:pPr>
      <w:r w:rsidRPr="003C0BA9">
        <w:rPr>
          <w:b/>
          <w:bCs/>
        </w:rPr>
        <w:t>Điều 1. Phạm vi điều chỉnh</w:t>
      </w:r>
      <w:r w:rsidR="00E46527" w:rsidRPr="00E46527">
        <w:rPr>
          <w:b/>
          <w:bCs/>
        </w:rPr>
        <w:t>,</w:t>
      </w:r>
      <w:r w:rsidRPr="003C0BA9">
        <w:rPr>
          <w:b/>
          <w:bCs/>
        </w:rPr>
        <w:t xml:space="preserve"> đối tượng áp dụng</w:t>
      </w:r>
    </w:p>
    <w:p w14:paraId="5D2D0837" w14:textId="105FBFC3" w:rsidR="00F675A1" w:rsidRPr="003C0BA9" w:rsidRDefault="00D46406" w:rsidP="001A648A">
      <w:pPr>
        <w:pBdr>
          <w:top w:val="nil"/>
          <w:left w:val="nil"/>
          <w:bottom w:val="nil"/>
          <w:right w:val="nil"/>
          <w:between w:val="nil"/>
        </w:pBdr>
        <w:spacing w:before="120" w:after="0" w:line="240" w:lineRule="auto"/>
        <w:ind w:firstLine="720"/>
        <w:jc w:val="both"/>
      </w:pPr>
      <w:bookmarkStart w:id="1" w:name="_yxk00rl44ezl" w:colFirst="0" w:colLast="0"/>
      <w:bookmarkEnd w:id="1"/>
      <w:r w:rsidRPr="00C86F12">
        <w:rPr>
          <w:lang w:val="vi-VN"/>
        </w:rPr>
        <w:t xml:space="preserve">1. </w:t>
      </w:r>
      <w:r w:rsidRPr="008953D6">
        <w:rPr>
          <w:lang w:val="vi-VN"/>
        </w:rPr>
        <w:t xml:space="preserve">Phạm vi điều chỉnh: </w:t>
      </w:r>
      <w:r w:rsidR="000D0A0F" w:rsidRPr="003C0BA9">
        <w:rPr>
          <w:highlight w:val="white"/>
        </w:rPr>
        <w:t>Nghị quyết này quy định chính sách để thực hiện Chương trình hỗ trợ x</w:t>
      </w:r>
      <w:r w:rsidR="00430185" w:rsidRPr="003C0BA9">
        <w:rPr>
          <w:highlight w:val="white"/>
        </w:rPr>
        <w:t>óa</w:t>
      </w:r>
      <w:r w:rsidR="000D0A0F" w:rsidRPr="003C0BA9">
        <w:rPr>
          <w:highlight w:val="white"/>
        </w:rPr>
        <w:t xml:space="preserve"> nhà tạm, nhà dột nát cho đối tượng là con đẻ của người hoạt động kháng chiến bị nhiễm chất độc hoá học trên địa bàn tỉnh Quảng Trị</w:t>
      </w:r>
      <w:r w:rsidR="000D0A0F" w:rsidRPr="003C0BA9">
        <w:t xml:space="preserve">. </w:t>
      </w:r>
    </w:p>
    <w:p w14:paraId="23A1103B" w14:textId="4EE2CE2E" w:rsidR="00F675A1" w:rsidRPr="003C0BA9" w:rsidRDefault="00F35F27" w:rsidP="001A648A">
      <w:pPr>
        <w:spacing w:before="120" w:after="0" w:line="240" w:lineRule="auto"/>
        <w:ind w:firstLine="720"/>
        <w:jc w:val="both"/>
      </w:pPr>
      <w:r w:rsidRPr="00C86F12">
        <w:rPr>
          <w:lang w:val="vi-VN"/>
        </w:rPr>
        <w:t xml:space="preserve">2. </w:t>
      </w:r>
      <w:r w:rsidRPr="00AD376E">
        <w:rPr>
          <w:lang w:val="vi-VN"/>
        </w:rPr>
        <w:t>Đối tượng</w:t>
      </w:r>
      <w:r w:rsidRPr="00C86F12">
        <w:rPr>
          <w:lang w:val="vi-VN"/>
        </w:rPr>
        <w:t xml:space="preserve"> áp dụng</w:t>
      </w:r>
      <w:r w:rsidR="000D0A0F" w:rsidRPr="003C0BA9">
        <w:t xml:space="preserve">:  </w:t>
      </w:r>
    </w:p>
    <w:p w14:paraId="74F87C1A" w14:textId="3C3D3676" w:rsidR="00F675A1" w:rsidRPr="004F2DEB" w:rsidRDefault="000D0A0F" w:rsidP="001A648A">
      <w:pPr>
        <w:spacing w:before="120" w:after="0" w:line="240" w:lineRule="auto"/>
        <w:ind w:firstLine="720"/>
        <w:jc w:val="both"/>
        <w:rPr>
          <w:highlight w:val="white"/>
        </w:rPr>
      </w:pPr>
      <w:r w:rsidRPr="003C0BA9">
        <w:rPr>
          <w:highlight w:val="white"/>
        </w:rPr>
        <w:t>a) Con đẻ của người hoạt động kháng chiến bị nhi</w:t>
      </w:r>
      <w:r w:rsidR="00AC6768" w:rsidRPr="003C0BA9">
        <w:rPr>
          <w:highlight w:val="white"/>
        </w:rPr>
        <w:t>ễ</w:t>
      </w:r>
      <w:r w:rsidRPr="003C0BA9">
        <w:rPr>
          <w:highlight w:val="white"/>
        </w:rPr>
        <w:t xml:space="preserve">m chất độc hoá học đang hưởng trợ cấp ưu đãi hằng tháng quy định tại khoản 1 Điều 31 Pháp lệnh </w:t>
      </w:r>
      <w:r w:rsidR="00AC6768" w:rsidRPr="003C0BA9">
        <w:rPr>
          <w:highlight w:val="white"/>
        </w:rPr>
        <w:t>Ư</w:t>
      </w:r>
      <w:r w:rsidRPr="003C0BA9">
        <w:rPr>
          <w:highlight w:val="white"/>
        </w:rPr>
        <w:t xml:space="preserve">u đãi người có công với cách mạng số 02/2020/UBTVQH14 hiện đang sinh sống trong nhà tạm, nhà dột nát </w:t>
      </w:r>
      <w:r w:rsidRPr="003C0BA9">
        <w:t>theo danh sách phê duyệt của cơ quan có thẩm quyền</w:t>
      </w:r>
      <w:r w:rsidR="004F2DEB" w:rsidRPr="004F2DEB">
        <w:rPr>
          <w:highlight w:val="white"/>
        </w:rPr>
        <w:t>;</w:t>
      </w:r>
    </w:p>
    <w:p w14:paraId="7BBDD506" w14:textId="77777777" w:rsidR="00F675A1" w:rsidRPr="003C0BA9" w:rsidRDefault="000D0A0F" w:rsidP="001A648A">
      <w:pPr>
        <w:pBdr>
          <w:top w:val="nil"/>
          <w:left w:val="nil"/>
          <w:bottom w:val="nil"/>
          <w:right w:val="nil"/>
          <w:between w:val="nil"/>
        </w:pBdr>
        <w:spacing w:before="120" w:after="0" w:line="240" w:lineRule="auto"/>
        <w:ind w:firstLine="720"/>
        <w:jc w:val="both"/>
        <w:rPr>
          <w:highlight w:val="white"/>
        </w:rPr>
      </w:pPr>
      <w:r w:rsidRPr="003C0BA9">
        <w:rPr>
          <w:highlight w:val="white"/>
        </w:rPr>
        <w:t>b) Các cơ quan, đơn vị, tổ chức, cá nhân có liên quan.</w:t>
      </w:r>
    </w:p>
    <w:p w14:paraId="3CA23074" w14:textId="77777777" w:rsidR="00F675A1" w:rsidRPr="003C0BA9" w:rsidRDefault="000D0A0F" w:rsidP="001A648A">
      <w:pPr>
        <w:pBdr>
          <w:top w:val="nil"/>
          <w:left w:val="nil"/>
          <w:bottom w:val="nil"/>
          <w:right w:val="nil"/>
          <w:between w:val="nil"/>
        </w:pBdr>
        <w:spacing w:before="120" w:after="0" w:line="240" w:lineRule="auto"/>
        <w:ind w:firstLine="720"/>
        <w:jc w:val="both"/>
      </w:pPr>
      <w:r w:rsidRPr="003C0BA9">
        <w:rPr>
          <w:b/>
          <w:bCs/>
        </w:rPr>
        <w:t xml:space="preserve">Điều 2. Mức hỗ trợ </w:t>
      </w:r>
    </w:p>
    <w:p w14:paraId="3529B3EC" w14:textId="0F5CB24A" w:rsidR="00F675A1" w:rsidRPr="003C0BA9" w:rsidRDefault="000D0A0F" w:rsidP="001A648A">
      <w:pPr>
        <w:spacing w:before="120" w:after="0" w:line="240" w:lineRule="auto"/>
        <w:ind w:firstLine="720"/>
        <w:jc w:val="both"/>
        <w:rPr>
          <w:highlight w:val="white"/>
        </w:rPr>
      </w:pPr>
      <w:r w:rsidRPr="003C0BA9">
        <w:rPr>
          <w:highlight w:val="white"/>
        </w:rPr>
        <w:lastRenderedPageBreak/>
        <w:t xml:space="preserve">1. </w:t>
      </w:r>
      <w:r w:rsidR="00F90070" w:rsidRPr="003C0BA9">
        <w:rPr>
          <w:highlight w:val="white"/>
        </w:rPr>
        <w:t>M</w:t>
      </w:r>
      <w:r w:rsidRPr="003C0BA9">
        <w:rPr>
          <w:highlight w:val="white"/>
        </w:rPr>
        <w:t>ức hỗ trợ</w:t>
      </w:r>
      <w:r w:rsidR="00F90070" w:rsidRPr="003C0BA9">
        <w:rPr>
          <w:highlight w:val="white"/>
        </w:rPr>
        <w:t xml:space="preserve"> xóa nhà tạm, nhà dột nát cho đối tượng là con đẻ của người hoạt động kháng chiến bị nhiễm chất độc hóa học trên địa bàn tỉnh như sau</w:t>
      </w:r>
      <w:r w:rsidRPr="003C0BA9">
        <w:rPr>
          <w:highlight w:val="white"/>
        </w:rPr>
        <w:t>:</w:t>
      </w:r>
    </w:p>
    <w:p w14:paraId="1BE84026" w14:textId="44963CD7" w:rsidR="00F675A1" w:rsidRPr="004F2DEB" w:rsidRDefault="000D0A0F" w:rsidP="001A648A">
      <w:pPr>
        <w:spacing w:before="120" w:after="0" w:line="240" w:lineRule="auto"/>
        <w:ind w:firstLine="720"/>
        <w:jc w:val="both"/>
      </w:pPr>
      <w:r w:rsidRPr="003C0BA9">
        <w:t>a) Xây mới: 100 triệu đồng/</w:t>
      </w:r>
      <w:r w:rsidR="000F5E16" w:rsidRPr="003C0BA9">
        <w:t>trường hợp</w:t>
      </w:r>
      <w:r w:rsidR="004F2DEB" w:rsidRPr="004F2DEB">
        <w:t>;</w:t>
      </w:r>
    </w:p>
    <w:p w14:paraId="1BB2C326" w14:textId="33F559CE" w:rsidR="000F5E16" w:rsidRPr="003C0BA9" w:rsidRDefault="000D0A0F" w:rsidP="001A648A">
      <w:pPr>
        <w:spacing w:before="120" w:after="0" w:line="240" w:lineRule="auto"/>
        <w:ind w:firstLine="720"/>
        <w:jc w:val="both"/>
      </w:pPr>
      <w:r w:rsidRPr="003C0BA9">
        <w:t>b) Cải tạo, sửa chữa: 50 triệu đồng/</w:t>
      </w:r>
      <w:r w:rsidR="000F5E16" w:rsidRPr="003C0BA9">
        <w:t>trường hợp.</w:t>
      </w:r>
    </w:p>
    <w:p w14:paraId="4FD3E4FF" w14:textId="5FB6C225" w:rsidR="00F675A1" w:rsidRPr="003C0BA9" w:rsidRDefault="000D0A0F" w:rsidP="001A648A">
      <w:pPr>
        <w:spacing w:before="120" w:after="0" w:line="240" w:lineRule="auto"/>
        <w:ind w:firstLine="720"/>
        <w:jc w:val="both"/>
      </w:pPr>
      <w:r w:rsidRPr="003C0BA9">
        <w:t>2. Đối với các hộ gia đình được hỗ trợ xây mới</w:t>
      </w:r>
      <w:r w:rsidR="00674784" w:rsidRPr="003C0BA9">
        <w:t xml:space="preserve"> hoặc cải tạo, sửa chữa</w:t>
      </w:r>
      <w:r w:rsidRPr="003C0BA9">
        <w:t xml:space="preserve"> từ nguồn xã hội hóa</w:t>
      </w:r>
      <w:r w:rsidR="00674784" w:rsidRPr="003C0BA9">
        <w:t xml:space="preserve"> và các nguồn hợp pháp khác</w:t>
      </w:r>
      <w:r w:rsidRPr="003C0BA9">
        <w:t xml:space="preserve"> thì mức hỗ trợ từ ngân sách nhà nước thực hiện như sau:</w:t>
      </w:r>
    </w:p>
    <w:p w14:paraId="0F04E0BC" w14:textId="326BA931" w:rsidR="00F675A1" w:rsidRPr="004F2DEB" w:rsidRDefault="000D0A0F" w:rsidP="001A648A">
      <w:pPr>
        <w:spacing w:before="120" w:after="0" w:line="240" w:lineRule="auto"/>
        <w:ind w:firstLine="720"/>
        <w:jc w:val="both"/>
      </w:pPr>
      <w:r w:rsidRPr="003C0BA9">
        <w:t xml:space="preserve">a) Ngân sách nhà nước không hỗ trợ đối với trường hợp hộ gia đình đã được hỗ trợ từ nguồn xã hội hóa </w:t>
      </w:r>
      <w:r w:rsidR="00674784" w:rsidRPr="003C0BA9">
        <w:t xml:space="preserve">và các nguồn hợp pháp khác </w:t>
      </w:r>
      <w:r w:rsidRPr="003C0BA9">
        <w:t>bằng hoặc trên mức quy định tại khoản 1 Điều này</w:t>
      </w:r>
      <w:r w:rsidR="004F2DEB" w:rsidRPr="004F2DEB">
        <w:t>;</w:t>
      </w:r>
    </w:p>
    <w:p w14:paraId="492E3475" w14:textId="7D62BFFD" w:rsidR="00F675A1" w:rsidRPr="003C0BA9" w:rsidRDefault="000D0A0F" w:rsidP="001A648A">
      <w:pPr>
        <w:spacing w:before="120" w:after="0" w:line="240" w:lineRule="auto"/>
        <w:ind w:firstLine="720"/>
        <w:jc w:val="both"/>
      </w:pPr>
      <w:r w:rsidRPr="003C0BA9">
        <w:t xml:space="preserve">b) Ngân sách nhà nước hỗ trợ thêm đối với trường hợp hộ gia đình đã được hỗ trợ từ nguồn xã hội hóa </w:t>
      </w:r>
      <w:r w:rsidR="00562547" w:rsidRPr="003C0BA9">
        <w:t xml:space="preserve">và các nguồn hợp pháp khác </w:t>
      </w:r>
      <w:r w:rsidRPr="003C0BA9">
        <w:t>đảm bảo không vượt mức quy định tại khoản 1 Điều này.</w:t>
      </w:r>
    </w:p>
    <w:p w14:paraId="0C9F5422" w14:textId="77777777" w:rsidR="00F675A1" w:rsidRPr="003C0BA9" w:rsidRDefault="000D0A0F" w:rsidP="001A648A">
      <w:pPr>
        <w:spacing w:before="120" w:after="0" w:line="240" w:lineRule="auto"/>
        <w:ind w:firstLine="720"/>
        <w:jc w:val="both"/>
        <w:rPr>
          <w:b/>
          <w:bCs/>
        </w:rPr>
      </w:pPr>
      <w:r w:rsidRPr="003C0BA9">
        <w:rPr>
          <w:b/>
          <w:bCs/>
        </w:rPr>
        <w:t xml:space="preserve">Điều 3. Nguồn kinh phí  </w:t>
      </w:r>
    </w:p>
    <w:p w14:paraId="576B57D8" w14:textId="7F28269D" w:rsidR="00F675A1" w:rsidRPr="003C0BA9" w:rsidRDefault="000D0A0F" w:rsidP="001A648A">
      <w:pPr>
        <w:spacing w:before="120" w:after="0" w:line="240" w:lineRule="auto"/>
        <w:ind w:firstLine="720"/>
        <w:jc w:val="both"/>
      </w:pPr>
      <w:r w:rsidRPr="003C0BA9">
        <w:t xml:space="preserve">Nguồn kinh phí </w:t>
      </w:r>
      <w:r w:rsidR="00507985" w:rsidRPr="003C0BA9">
        <w:t>thực hiện</w:t>
      </w:r>
      <w:r w:rsidRPr="003C0BA9">
        <w:t xml:space="preserve">: Nguồn Quỹ Vì người nghèo của Mặt trận Tổ quốc Việt Nam; nguồn ngân sách tỉnh; nguồn xã hội </w:t>
      </w:r>
      <w:r w:rsidR="00430185" w:rsidRPr="003C0BA9">
        <w:t>hóa</w:t>
      </w:r>
      <w:r w:rsidRPr="003C0BA9">
        <w:t xml:space="preserve"> và các nguồn hợp pháp khác.</w:t>
      </w:r>
    </w:p>
    <w:p w14:paraId="2E3A7943" w14:textId="77777777" w:rsidR="00E17160" w:rsidRPr="003C0BA9" w:rsidRDefault="000D0A0F" w:rsidP="00E17160">
      <w:pPr>
        <w:spacing w:before="120" w:after="0" w:line="240" w:lineRule="auto"/>
        <w:ind w:firstLine="720"/>
        <w:jc w:val="both"/>
        <w:rPr>
          <w:b/>
          <w:bCs/>
        </w:rPr>
      </w:pPr>
      <w:r w:rsidRPr="003C0BA9">
        <w:rPr>
          <w:b/>
          <w:bCs/>
        </w:rPr>
        <w:t xml:space="preserve">Điều 4. </w:t>
      </w:r>
      <w:r w:rsidR="00E17160" w:rsidRPr="003C0BA9">
        <w:rPr>
          <w:b/>
          <w:bCs/>
        </w:rPr>
        <w:t>Tổ chức thực hiện</w:t>
      </w:r>
    </w:p>
    <w:p w14:paraId="144ABF7B" w14:textId="77777777" w:rsidR="00E17160" w:rsidRPr="003C0BA9" w:rsidRDefault="00E17160" w:rsidP="00E17160">
      <w:pPr>
        <w:spacing w:before="120" w:after="0" w:line="240" w:lineRule="auto"/>
        <w:ind w:firstLine="720"/>
        <w:jc w:val="both"/>
      </w:pPr>
      <w:r w:rsidRPr="003C0BA9">
        <w:t>1. Giao Ủy ban nhân dân tỉnh tổ chức thực hiện Nghị quyết.</w:t>
      </w:r>
    </w:p>
    <w:p w14:paraId="12A097BF" w14:textId="16F7CC5E" w:rsidR="00E17160" w:rsidRPr="003C0BA9" w:rsidRDefault="00E17160" w:rsidP="00E17160">
      <w:pPr>
        <w:spacing w:before="120" w:after="0" w:line="240" w:lineRule="auto"/>
        <w:ind w:firstLine="720"/>
        <w:jc w:val="both"/>
      </w:pPr>
      <w:r w:rsidRPr="003C0BA9">
        <w:t>2. Thường trực Hội đồng nhân dân, các Ban của Hội đồng nhân dân, Tổ đại biểu Hội đồng nhân dân và đại biểu Hội đồng nhân dân tỉnh phối hợp Ban Thường trực Ủy ban Mặt trận Tổ quốc Việt Nam tỉnh giám sát việc thực hiện Nghị quyết.</w:t>
      </w:r>
    </w:p>
    <w:p w14:paraId="72F9F3F2" w14:textId="30C5399E" w:rsidR="00E17160" w:rsidRPr="003C0BA9" w:rsidRDefault="00E17160" w:rsidP="00E17160">
      <w:pPr>
        <w:spacing w:before="120" w:after="0" w:line="240" w:lineRule="auto"/>
        <w:ind w:firstLine="720"/>
        <w:jc w:val="both"/>
        <w:rPr>
          <w:b/>
          <w:bCs/>
        </w:rPr>
      </w:pPr>
      <w:r w:rsidRPr="003C0BA9">
        <w:rPr>
          <w:b/>
          <w:bCs/>
        </w:rPr>
        <w:t>Điều 5. Hiệu lực thi hành</w:t>
      </w:r>
    </w:p>
    <w:p w14:paraId="7A108FAF" w14:textId="57877AC5" w:rsidR="00E17160" w:rsidRPr="003C0BA9" w:rsidRDefault="00E17160" w:rsidP="00E17160">
      <w:pPr>
        <w:spacing w:before="120" w:after="0" w:line="240" w:lineRule="auto"/>
        <w:ind w:firstLine="720"/>
        <w:jc w:val="both"/>
      </w:pPr>
      <w:r w:rsidRPr="003C0BA9">
        <w:t>Nghị quyết này có hiệu lực thi hành từ ngày 27 tháng 7 năm 2026.</w:t>
      </w:r>
    </w:p>
    <w:p w14:paraId="35C8CB56" w14:textId="5147BEDF" w:rsidR="00F675A1" w:rsidRPr="003C0BA9" w:rsidRDefault="00E17160" w:rsidP="00E17160">
      <w:pPr>
        <w:spacing w:before="120" w:after="0" w:line="240" w:lineRule="auto"/>
        <w:ind w:firstLine="720"/>
        <w:jc w:val="both"/>
        <w:rPr>
          <w:i/>
          <w:iCs/>
        </w:rPr>
      </w:pPr>
      <w:r w:rsidRPr="003C0BA9">
        <w:rPr>
          <w:i/>
          <w:iCs/>
        </w:rPr>
        <w:t>Nghị quyết này được Hội đồng nhân dân tỉnh Quảng Trị khóa IX, Kỳ họp thứ 4 thông qua ngày 17 tháng 7 năm 2026./.</w:t>
      </w:r>
    </w:p>
    <w:p w14:paraId="2AF7FE87" w14:textId="77777777" w:rsidR="00195484" w:rsidRPr="003C0BA9" w:rsidRDefault="00195484" w:rsidP="001A648A">
      <w:pPr>
        <w:spacing w:before="120" w:after="0" w:line="240" w:lineRule="auto"/>
        <w:ind w:firstLine="720"/>
        <w:jc w:val="both"/>
      </w:pPr>
    </w:p>
    <w:tbl>
      <w:tblPr>
        <w:tblStyle w:val="a0"/>
        <w:tblW w:w="8573" w:type="dxa"/>
        <w:tblInd w:w="108" w:type="dxa"/>
        <w:tblLayout w:type="fixed"/>
        <w:tblLook w:val="0000" w:firstRow="0" w:lastRow="0" w:firstColumn="0" w:lastColumn="0" w:noHBand="0" w:noVBand="0"/>
      </w:tblPr>
      <w:tblGrid>
        <w:gridCol w:w="5137"/>
        <w:gridCol w:w="3436"/>
      </w:tblGrid>
      <w:tr w:rsidR="00F675A1" w:rsidRPr="003C0BA9" w14:paraId="0970DE88" w14:textId="77777777" w:rsidTr="008958EE">
        <w:tc>
          <w:tcPr>
            <w:tcW w:w="5137" w:type="dxa"/>
            <w:shd w:val="clear" w:color="auto" w:fill="FFFFFF"/>
            <w:tcMar>
              <w:top w:w="0" w:type="dxa"/>
              <w:left w:w="108" w:type="dxa"/>
              <w:bottom w:w="0" w:type="dxa"/>
              <w:right w:w="108" w:type="dxa"/>
            </w:tcMar>
          </w:tcPr>
          <w:p w14:paraId="2F43AE3D" w14:textId="77777777" w:rsidR="00F675A1" w:rsidRPr="003C0BA9" w:rsidRDefault="000D0A0F">
            <w:pPr>
              <w:widowControl w:val="0"/>
              <w:pBdr>
                <w:top w:val="nil"/>
                <w:left w:val="nil"/>
                <w:bottom w:val="nil"/>
                <w:right w:val="nil"/>
                <w:between w:val="nil"/>
              </w:pBdr>
              <w:spacing w:after="0" w:line="240" w:lineRule="auto"/>
              <w:ind w:hanging="108"/>
              <w:rPr>
                <w:b/>
                <w:bCs/>
                <w:i/>
                <w:iCs/>
                <w:sz w:val="24"/>
                <w:szCs w:val="24"/>
                <w:highlight w:val="white"/>
              </w:rPr>
            </w:pPr>
            <w:r w:rsidRPr="003C0BA9">
              <w:rPr>
                <w:b/>
                <w:bCs/>
                <w:i/>
                <w:iCs/>
                <w:sz w:val="24"/>
                <w:szCs w:val="24"/>
                <w:highlight w:val="white"/>
              </w:rPr>
              <w:t>Nơi nhận:</w:t>
            </w:r>
          </w:p>
          <w:p w14:paraId="195DCC70" w14:textId="46C22C81"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2"/>
                <w:szCs w:val="22"/>
              </w:rPr>
              <w:t xml:space="preserve">- </w:t>
            </w:r>
            <w:r w:rsidR="00832F24" w:rsidRPr="003C0BA9">
              <w:rPr>
                <w:sz w:val="22"/>
                <w:szCs w:val="22"/>
              </w:rPr>
              <w:t xml:space="preserve">UBTVQH, </w:t>
            </w:r>
            <w:r w:rsidRPr="003C0BA9">
              <w:rPr>
                <w:sz w:val="22"/>
                <w:szCs w:val="22"/>
              </w:rPr>
              <w:t>Chính phủ;</w:t>
            </w:r>
          </w:p>
          <w:p w14:paraId="3E78941E" w14:textId="22FC7739"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2"/>
                <w:szCs w:val="22"/>
              </w:rPr>
              <w:t>- Bộ Nội vụ;</w:t>
            </w:r>
          </w:p>
          <w:p w14:paraId="32D71BEA" w14:textId="7ED93539"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4"/>
                <w:szCs w:val="24"/>
              </w:rPr>
              <w:t xml:space="preserve">- Cục Kiểm tra văn bản và </w:t>
            </w:r>
            <w:r w:rsidR="001A648A" w:rsidRPr="003C0BA9">
              <w:rPr>
                <w:sz w:val="24"/>
                <w:szCs w:val="24"/>
              </w:rPr>
              <w:t xml:space="preserve">TCTHPL </w:t>
            </w:r>
            <w:r w:rsidRPr="003C0BA9">
              <w:rPr>
                <w:sz w:val="24"/>
                <w:szCs w:val="24"/>
              </w:rPr>
              <w:t>- Bộ Tư pháp;</w:t>
            </w:r>
          </w:p>
          <w:p w14:paraId="0156B1C2" w14:textId="77777777"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2"/>
                <w:szCs w:val="22"/>
              </w:rPr>
              <w:t>- TTTU, TTHĐND, UBND, UBMTTQVN tỉnh;</w:t>
            </w:r>
          </w:p>
          <w:p w14:paraId="75EE1978" w14:textId="77777777"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2"/>
                <w:szCs w:val="22"/>
              </w:rPr>
              <w:t>- Đoàn Đại biểu Quốc hội;</w:t>
            </w:r>
          </w:p>
          <w:p w14:paraId="4A540110" w14:textId="77777777"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2"/>
                <w:szCs w:val="22"/>
              </w:rPr>
              <w:t xml:space="preserve">- Đại biểu HĐND tỉnh; </w:t>
            </w:r>
          </w:p>
          <w:p w14:paraId="7D059950" w14:textId="77777777" w:rsidR="00C25B14" w:rsidRPr="003C0BA9" w:rsidRDefault="000D0A0F">
            <w:pPr>
              <w:widowControl w:val="0"/>
              <w:pBdr>
                <w:top w:val="nil"/>
                <w:left w:val="nil"/>
                <w:bottom w:val="nil"/>
                <w:right w:val="nil"/>
                <w:between w:val="nil"/>
              </w:pBdr>
              <w:spacing w:after="0" w:line="240" w:lineRule="auto"/>
              <w:ind w:hanging="108"/>
              <w:rPr>
                <w:sz w:val="24"/>
                <w:szCs w:val="24"/>
              </w:rPr>
            </w:pPr>
            <w:r w:rsidRPr="003C0BA9">
              <w:rPr>
                <w:sz w:val="22"/>
                <w:szCs w:val="22"/>
              </w:rPr>
              <w:t xml:space="preserve">- </w:t>
            </w:r>
            <w:r w:rsidRPr="003C0BA9">
              <w:rPr>
                <w:sz w:val="24"/>
                <w:szCs w:val="24"/>
              </w:rPr>
              <w:t>Các VP: Tỉnh ủy, Đoàn ĐBQH&amp;HĐND,</w:t>
            </w:r>
          </w:p>
          <w:p w14:paraId="13B99A8E" w14:textId="6DD41A65" w:rsidR="00F675A1" w:rsidRPr="003C0BA9" w:rsidRDefault="000D0A0F">
            <w:pPr>
              <w:widowControl w:val="0"/>
              <w:pBdr>
                <w:top w:val="nil"/>
                <w:left w:val="nil"/>
                <w:bottom w:val="nil"/>
                <w:right w:val="nil"/>
                <w:between w:val="nil"/>
              </w:pBdr>
              <w:spacing w:after="0" w:line="240" w:lineRule="auto"/>
              <w:ind w:hanging="108"/>
              <w:rPr>
                <w:sz w:val="24"/>
                <w:szCs w:val="24"/>
              </w:rPr>
            </w:pPr>
            <w:r w:rsidRPr="003C0BA9">
              <w:rPr>
                <w:sz w:val="24"/>
                <w:szCs w:val="24"/>
              </w:rPr>
              <w:t>UBND tỉnh;</w:t>
            </w:r>
          </w:p>
          <w:p w14:paraId="526B07F6" w14:textId="77777777"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2"/>
                <w:szCs w:val="22"/>
              </w:rPr>
              <w:t>- Các sở, ban, ngành, đoàn thể cấp tỉnh;</w:t>
            </w:r>
          </w:p>
          <w:p w14:paraId="6F1D420E" w14:textId="12D2E650"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2"/>
                <w:szCs w:val="22"/>
              </w:rPr>
              <w:t xml:space="preserve">- TT HĐND, UBND </w:t>
            </w:r>
            <w:r w:rsidR="003B03CA" w:rsidRPr="003C0BA9">
              <w:rPr>
                <w:sz w:val="22"/>
                <w:szCs w:val="22"/>
              </w:rPr>
              <w:t>cấp xã</w:t>
            </w:r>
            <w:r w:rsidRPr="003C0BA9">
              <w:rPr>
                <w:sz w:val="22"/>
                <w:szCs w:val="22"/>
              </w:rPr>
              <w:t>;</w:t>
            </w:r>
          </w:p>
          <w:p w14:paraId="507BFD2F" w14:textId="23DA3A00"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2"/>
                <w:szCs w:val="22"/>
              </w:rPr>
              <w:t>- Báo và PT-TH Quảng Tr</w:t>
            </w:r>
            <w:r w:rsidR="00AC6768" w:rsidRPr="003C0BA9">
              <w:rPr>
                <w:sz w:val="22"/>
                <w:szCs w:val="22"/>
                <w:lang w:val="en-US"/>
              </w:rPr>
              <w:t>ị</w:t>
            </w:r>
            <w:r w:rsidRPr="003C0BA9">
              <w:rPr>
                <w:sz w:val="22"/>
                <w:szCs w:val="22"/>
              </w:rPr>
              <w:t xml:space="preserve">; </w:t>
            </w:r>
          </w:p>
          <w:p w14:paraId="3FACD5B5" w14:textId="77777777"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2"/>
                <w:szCs w:val="22"/>
              </w:rPr>
              <w:t>- Trung tâm Điều hành thông tin tỉnh;</w:t>
            </w:r>
          </w:p>
          <w:p w14:paraId="648F4E3A" w14:textId="77777777" w:rsidR="00F675A1" w:rsidRPr="003C0BA9" w:rsidRDefault="000D0A0F">
            <w:pPr>
              <w:widowControl w:val="0"/>
              <w:pBdr>
                <w:top w:val="nil"/>
                <w:left w:val="nil"/>
                <w:bottom w:val="nil"/>
                <w:right w:val="nil"/>
                <w:between w:val="nil"/>
              </w:pBdr>
              <w:spacing w:after="0" w:line="240" w:lineRule="auto"/>
              <w:ind w:hanging="108"/>
              <w:rPr>
                <w:sz w:val="22"/>
                <w:szCs w:val="22"/>
              </w:rPr>
            </w:pPr>
            <w:r w:rsidRPr="003C0BA9">
              <w:rPr>
                <w:sz w:val="22"/>
                <w:szCs w:val="22"/>
              </w:rPr>
              <w:t>- Lưu: VT, CTHĐND.</w:t>
            </w:r>
          </w:p>
        </w:tc>
        <w:tc>
          <w:tcPr>
            <w:tcW w:w="3436" w:type="dxa"/>
            <w:shd w:val="clear" w:color="auto" w:fill="FFFFFF"/>
            <w:tcMar>
              <w:top w:w="0" w:type="dxa"/>
              <w:left w:w="108" w:type="dxa"/>
              <w:bottom w:w="0" w:type="dxa"/>
              <w:right w:w="108" w:type="dxa"/>
            </w:tcMar>
          </w:tcPr>
          <w:p w14:paraId="68B9003A" w14:textId="77777777" w:rsidR="00F675A1" w:rsidRPr="003C0BA9" w:rsidRDefault="00F675A1">
            <w:pPr>
              <w:widowControl w:val="0"/>
              <w:pBdr>
                <w:top w:val="nil"/>
                <w:left w:val="nil"/>
                <w:bottom w:val="nil"/>
                <w:right w:val="nil"/>
                <w:between w:val="nil"/>
              </w:pBdr>
              <w:spacing w:after="0" w:line="240" w:lineRule="auto"/>
              <w:jc w:val="center"/>
              <w:rPr>
                <w:b/>
                <w:bCs/>
              </w:rPr>
            </w:pPr>
          </w:p>
          <w:p w14:paraId="1C4AA643" w14:textId="77777777" w:rsidR="00F675A1" w:rsidRPr="003C0BA9" w:rsidRDefault="000D0A0F">
            <w:pPr>
              <w:widowControl w:val="0"/>
              <w:pBdr>
                <w:top w:val="nil"/>
                <w:left w:val="nil"/>
                <w:bottom w:val="nil"/>
                <w:right w:val="nil"/>
                <w:between w:val="nil"/>
              </w:pBdr>
              <w:spacing w:after="0" w:line="240" w:lineRule="auto"/>
              <w:jc w:val="center"/>
            </w:pPr>
            <w:r w:rsidRPr="003C0BA9">
              <w:rPr>
                <w:b/>
                <w:bCs/>
              </w:rPr>
              <w:t>CHỦ TỊCH</w:t>
            </w:r>
            <w:r w:rsidRPr="003C0BA9">
              <w:rPr>
                <w:b/>
                <w:bCs/>
              </w:rPr>
              <w:br/>
            </w:r>
          </w:p>
          <w:p w14:paraId="76D90F1C" w14:textId="77777777" w:rsidR="00F675A1" w:rsidRPr="003C0BA9" w:rsidRDefault="00F675A1">
            <w:pPr>
              <w:widowControl w:val="0"/>
              <w:pBdr>
                <w:top w:val="nil"/>
                <w:left w:val="nil"/>
                <w:bottom w:val="nil"/>
                <w:right w:val="nil"/>
                <w:between w:val="nil"/>
              </w:pBdr>
              <w:spacing w:after="0" w:line="240" w:lineRule="auto"/>
              <w:jc w:val="center"/>
            </w:pPr>
          </w:p>
          <w:p w14:paraId="00259CE9" w14:textId="77777777" w:rsidR="00F675A1" w:rsidRPr="003C0BA9" w:rsidRDefault="00F675A1">
            <w:pPr>
              <w:widowControl w:val="0"/>
              <w:pBdr>
                <w:top w:val="nil"/>
                <w:left w:val="nil"/>
                <w:bottom w:val="nil"/>
                <w:right w:val="nil"/>
                <w:between w:val="nil"/>
              </w:pBdr>
              <w:spacing w:after="0" w:line="240" w:lineRule="auto"/>
              <w:jc w:val="center"/>
            </w:pPr>
          </w:p>
          <w:p w14:paraId="3E015450" w14:textId="77777777" w:rsidR="00F675A1" w:rsidRPr="003C0BA9" w:rsidRDefault="00F675A1">
            <w:pPr>
              <w:widowControl w:val="0"/>
              <w:pBdr>
                <w:top w:val="nil"/>
                <w:left w:val="nil"/>
                <w:bottom w:val="nil"/>
                <w:right w:val="nil"/>
                <w:between w:val="nil"/>
              </w:pBdr>
              <w:spacing w:after="0" w:line="240" w:lineRule="auto"/>
              <w:jc w:val="center"/>
            </w:pPr>
          </w:p>
          <w:p w14:paraId="540C4759" w14:textId="77777777" w:rsidR="00F675A1" w:rsidRPr="003C0BA9" w:rsidRDefault="00F675A1">
            <w:pPr>
              <w:widowControl w:val="0"/>
              <w:pBdr>
                <w:top w:val="nil"/>
                <w:left w:val="nil"/>
                <w:bottom w:val="nil"/>
                <w:right w:val="nil"/>
                <w:between w:val="nil"/>
              </w:pBdr>
              <w:spacing w:after="0" w:line="240" w:lineRule="auto"/>
              <w:jc w:val="center"/>
            </w:pPr>
          </w:p>
          <w:p w14:paraId="7619F1BA" w14:textId="77777777" w:rsidR="00F675A1" w:rsidRPr="003C0BA9" w:rsidRDefault="00F675A1">
            <w:pPr>
              <w:widowControl w:val="0"/>
              <w:pBdr>
                <w:top w:val="nil"/>
                <w:left w:val="nil"/>
                <w:bottom w:val="nil"/>
                <w:right w:val="nil"/>
                <w:between w:val="nil"/>
              </w:pBdr>
              <w:spacing w:after="0" w:line="240" w:lineRule="auto"/>
              <w:jc w:val="center"/>
            </w:pPr>
          </w:p>
          <w:p w14:paraId="02F64D47" w14:textId="77777777" w:rsidR="00D610D8" w:rsidRPr="003C0BA9" w:rsidRDefault="00D610D8">
            <w:pPr>
              <w:widowControl w:val="0"/>
              <w:pBdr>
                <w:top w:val="nil"/>
                <w:left w:val="nil"/>
                <w:bottom w:val="nil"/>
                <w:right w:val="nil"/>
                <w:between w:val="nil"/>
              </w:pBdr>
              <w:spacing w:after="0" w:line="240" w:lineRule="auto"/>
              <w:jc w:val="center"/>
            </w:pPr>
          </w:p>
          <w:p w14:paraId="57EF1120" w14:textId="3F21BAAA" w:rsidR="00F675A1" w:rsidRPr="003C0BA9" w:rsidRDefault="000D0A0F" w:rsidP="00125DCA">
            <w:pPr>
              <w:widowControl w:val="0"/>
              <w:pBdr>
                <w:top w:val="nil"/>
                <w:left w:val="nil"/>
                <w:bottom w:val="nil"/>
                <w:right w:val="nil"/>
                <w:between w:val="nil"/>
              </w:pBdr>
              <w:spacing w:after="0" w:line="240" w:lineRule="auto"/>
              <w:jc w:val="center"/>
              <w:rPr>
                <w:b/>
                <w:bCs/>
              </w:rPr>
            </w:pPr>
            <w:r w:rsidRPr="003C0BA9">
              <w:rPr>
                <w:b/>
                <w:bCs/>
              </w:rPr>
              <w:t>Nguyễn Đăng Quang</w:t>
            </w:r>
          </w:p>
        </w:tc>
      </w:tr>
    </w:tbl>
    <w:p w14:paraId="3EDD3FB4" w14:textId="77777777" w:rsidR="00F675A1" w:rsidRPr="003C0BA9" w:rsidRDefault="00F675A1" w:rsidP="00125DCA">
      <w:pPr>
        <w:spacing w:before="120" w:after="120"/>
        <w:jc w:val="both"/>
      </w:pPr>
    </w:p>
    <w:sectPr w:rsidR="00F675A1" w:rsidRPr="003C0BA9" w:rsidSect="00FB520B">
      <w:headerReference w:type="default" r:id="rId8"/>
      <w:pgSz w:w="11909" w:h="16834"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304AD2" w14:textId="77777777" w:rsidR="00BA342F" w:rsidRDefault="00BA342F">
      <w:pPr>
        <w:spacing w:after="0" w:line="240" w:lineRule="auto"/>
      </w:pPr>
      <w:r>
        <w:separator/>
      </w:r>
    </w:p>
  </w:endnote>
  <w:endnote w:type="continuationSeparator" w:id="0">
    <w:p w14:paraId="78375AED" w14:textId="77777777" w:rsidR="00BA342F" w:rsidRDefault="00BA3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290D974-26E9-46F1-B444-BE02A452DF7E}"/>
    <w:embedItalic r:id="rId2" w:fontKey="{4FB21B61-2A03-404C-98C1-86C1995D1B7C}"/>
  </w:font>
  <w:font w:name="Georgia">
    <w:panose1 w:val="02040502050405020303"/>
    <w:charset w:val="00"/>
    <w:family w:val="roman"/>
    <w:pitch w:val="variable"/>
    <w:sig w:usb0="00000287" w:usb1="00000000" w:usb2="00000000" w:usb3="00000000" w:csb0="0000009F" w:csb1="00000000"/>
    <w:embedItalic r:id="rId3" w:fontKey="{ADFD98F4-6027-46C3-A348-FB1AEFF93992}"/>
  </w:font>
  <w:font w:name="Calibri">
    <w:panose1 w:val="020F0502020204030204"/>
    <w:charset w:val="00"/>
    <w:family w:val="swiss"/>
    <w:pitch w:val="variable"/>
    <w:sig w:usb0="E4002EFF" w:usb1="C000247B" w:usb2="00000009" w:usb3="00000000" w:csb0="000001FF" w:csb1="00000000"/>
    <w:embedRegular r:id="rId4" w:fontKey="{A24B6155-F0DF-4818-9E58-8DFDB1D2E4D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504CA5" w14:textId="77777777" w:rsidR="00BA342F" w:rsidRDefault="00BA342F">
      <w:pPr>
        <w:spacing w:after="0" w:line="240" w:lineRule="auto"/>
      </w:pPr>
      <w:r>
        <w:separator/>
      </w:r>
    </w:p>
  </w:footnote>
  <w:footnote w:type="continuationSeparator" w:id="0">
    <w:p w14:paraId="2C613028" w14:textId="77777777" w:rsidR="00BA342F" w:rsidRDefault="00BA34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AEF7B1" w14:textId="77777777" w:rsidR="00F675A1" w:rsidRDefault="000D0A0F">
    <w:pPr>
      <w:pBdr>
        <w:top w:val="nil"/>
        <w:left w:val="nil"/>
        <w:bottom w:val="nil"/>
        <w:right w:val="nil"/>
        <w:between w:val="nil"/>
      </w:pBdr>
      <w:tabs>
        <w:tab w:val="center" w:pos="4680"/>
        <w:tab w:val="right" w:pos="9360"/>
      </w:tabs>
      <w:spacing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7325F1">
      <w:rPr>
        <w:noProof/>
        <w:color w:val="000000"/>
        <w:sz w:val="24"/>
        <w:szCs w:val="24"/>
      </w:rPr>
      <w:t>3</w:t>
    </w:r>
    <w:r>
      <w:rPr>
        <w:color w:val="000000"/>
        <w:sz w:val="24"/>
        <w:szCs w:val="24"/>
      </w:rPr>
      <w:fldChar w:fldCharType="end"/>
    </w:r>
  </w:p>
  <w:p w14:paraId="2460EF29" w14:textId="77777777" w:rsidR="00F675A1" w:rsidRDefault="00F675A1">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A1"/>
    <w:rsid w:val="00032D8B"/>
    <w:rsid w:val="000D0A0F"/>
    <w:rsid w:val="000F5E16"/>
    <w:rsid w:val="00120632"/>
    <w:rsid w:val="00125DCA"/>
    <w:rsid w:val="00130B7A"/>
    <w:rsid w:val="0016752F"/>
    <w:rsid w:val="00195484"/>
    <w:rsid w:val="001A648A"/>
    <w:rsid w:val="001B43C3"/>
    <w:rsid w:val="001F5FB6"/>
    <w:rsid w:val="00207755"/>
    <w:rsid w:val="00211543"/>
    <w:rsid w:val="00216CA8"/>
    <w:rsid w:val="002F1471"/>
    <w:rsid w:val="003B03CA"/>
    <w:rsid w:val="003C0BA9"/>
    <w:rsid w:val="00421209"/>
    <w:rsid w:val="00430185"/>
    <w:rsid w:val="004465A8"/>
    <w:rsid w:val="004F2DEB"/>
    <w:rsid w:val="00502229"/>
    <w:rsid w:val="00507985"/>
    <w:rsid w:val="00562547"/>
    <w:rsid w:val="005B3C82"/>
    <w:rsid w:val="006740FC"/>
    <w:rsid w:val="00674784"/>
    <w:rsid w:val="007325F1"/>
    <w:rsid w:val="00743F9E"/>
    <w:rsid w:val="00751971"/>
    <w:rsid w:val="00772002"/>
    <w:rsid w:val="007E4260"/>
    <w:rsid w:val="007E43ED"/>
    <w:rsid w:val="00826025"/>
    <w:rsid w:val="00832F24"/>
    <w:rsid w:val="008958EE"/>
    <w:rsid w:val="008C7721"/>
    <w:rsid w:val="008C7A84"/>
    <w:rsid w:val="008F5F3C"/>
    <w:rsid w:val="00981983"/>
    <w:rsid w:val="009D7EFB"/>
    <w:rsid w:val="009F3D09"/>
    <w:rsid w:val="00A40CE9"/>
    <w:rsid w:val="00A74BAC"/>
    <w:rsid w:val="00A92240"/>
    <w:rsid w:val="00AC6768"/>
    <w:rsid w:val="00B306B9"/>
    <w:rsid w:val="00B774FD"/>
    <w:rsid w:val="00B83FD5"/>
    <w:rsid w:val="00BA342F"/>
    <w:rsid w:val="00C2270C"/>
    <w:rsid w:val="00C25B14"/>
    <w:rsid w:val="00C7192B"/>
    <w:rsid w:val="00CA441E"/>
    <w:rsid w:val="00CF1716"/>
    <w:rsid w:val="00D1140C"/>
    <w:rsid w:val="00D37547"/>
    <w:rsid w:val="00D421F2"/>
    <w:rsid w:val="00D46406"/>
    <w:rsid w:val="00D610D8"/>
    <w:rsid w:val="00D93C31"/>
    <w:rsid w:val="00E13123"/>
    <w:rsid w:val="00E17160"/>
    <w:rsid w:val="00E41807"/>
    <w:rsid w:val="00E46527"/>
    <w:rsid w:val="00E50C52"/>
    <w:rsid w:val="00E97BAA"/>
    <w:rsid w:val="00F35F27"/>
    <w:rsid w:val="00F55043"/>
    <w:rsid w:val="00F675A1"/>
    <w:rsid w:val="00F833C2"/>
    <w:rsid w:val="00F90070"/>
    <w:rsid w:val="00F91A99"/>
    <w:rsid w:val="00FA582C"/>
    <w:rsid w:val="00FB520B"/>
    <w:rsid w:val="00FC1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v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v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7EC79-6196-4648-AADA-1E3CE8CFF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LINH</cp:lastModifiedBy>
  <cp:revision>2</cp:revision>
  <cp:lastPrinted>2026-07-20T09:01:00Z</cp:lastPrinted>
  <dcterms:created xsi:type="dcterms:W3CDTF">2026-07-22T08:19:00Z</dcterms:created>
  <dcterms:modified xsi:type="dcterms:W3CDTF">2026-07-22T08:19:00Z</dcterms:modified>
</cp:coreProperties>
</file>