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8" w:type="dxa"/>
        <w:jc w:val="center"/>
        <w:tblLayout w:type="fixed"/>
        <w:tblLook w:val="01E0" w:firstRow="1" w:lastRow="1" w:firstColumn="1" w:lastColumn="1" w:noHBand="0" w:noVBand="0"/>
      </w:tblPr>
      <w:tblGrid>
        <w:gridCol w:w="4112"/>
        <w:gridCol w:w="5676"/>
      </w:tblGrid>
      <w:tr w:rsidR="003C1C92" w:rsidRPr="003C1C92" w14:paraId="46DAF043" w14:textId="77777777" w:rsidTr="002450BE">
        <w:trPr>
          <w:trHeight w:val="764"/>
          <w:jc w:val="center"/>
        </w:trPr>
        <w:tc>
          <w:tcPr>
            <w:tcW w:w="4112" w:type="dxa"/>
          </w:tcPr>
          <w:p w14:paraId="6295DFC8" w14:textId="78499E24" w:rsidR="00F37E78" w:rsidRPr="003C1C92" w:rsidRDefault="00F37E78" w:rsidP="005C1361">
            <w:pPr>
              <w:widowControl w:val="0"/>
              <w:spacing w:after="120"/>
              <w:jc w:val="center"/>
              <w:rPr>
                <w:rFonts w:ascii="Times New Roman" w:hAnsi="Times New Roman"/>
                <w:b/>
                <w:sz w:val="20"/>
              </w:rPr>
            </w:pPr>
            <w:r w:rsidRPr="003C1C92">
              <w:rPr>
                <w:rFonts w:ascii="Times New Roman" w:hAnsi="Times New Roman"/>
                <w:b/>
                <w:noProof/>
                <w:sz w:val="26"/>
                <w:szCs w:val="26"/>
              </w:rPr>
              <mc:AlternateContent>
                <mc:Choice Requires="wps">
                  <w:drawing>
                    <wp:anchor distT="0" distB="0" distL="114300" distR="114300" simplePos="0" relativeHeight="251662848" behindDoc="0" locked="0" layoutInCell="1" allowOverlap="1" wp14:anchorId="1426DBCD" wp14:editId="5C49E54B">
                      <wp:simplePos x="0" y="0"/>
                      <wp:positionH relativeFrom="column">
                        <wp:posOffset>938530</wp:posOffset>
                      </wp:positionH>
                      <wp:positionV relativeFrom="paragraph">
                        <wp:posOffset>410210</wp:posOffset>
                      </wp:positionV>
                      <wp:extent cx="569595" cy="0"/>
                      <wp:effectExtent l="0" t="0" r="0" b="0"/>
                      <wp:wrapNone/>
                      <wp:docPr id="4"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273F22F7" id="_x0000_t32" coordsize="21600,21600" o:spt="32" o:oned="t" path="m,l21600,21600e" filled="f">
                      <v:path arrowok="t" fillok="f" o:connecttype="none"/>
                      <o:lock v:ext="edit" shapetype="t"/>
                    </v:shapetype>
                    <v:shape id="AutoShape 58" o:spid="_x0000_s1026" type="#_x0000_t32" style="position:absolute;margin-left:73.9pt;margin-top:32.3pt;width:44.8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"/>
                  </w:pict>
                </mc:Fallback>
              </mc:AlternateContent>
            </w:r>
            <w:r w:rsidR="00264950" w:rsidRPr="003C1C92">
              <w:rPr>
                <w:rFonts w:ascii="Times New Roman" w:hAnsi="Times New Roman"/>
                <w:b/>
                <w:sz w:val="26"/>
                <w:szCs w:val="26"/>
                <w:lang w:val="nl-NL"/>
              </w:rPr>
              <w:t>ỦY</w:t>
            </w:r>
            <w:r w:rsidRPr="003C1C92">
              <w:rPr>
                <w:rFonts w:ascii="Times New Roman" w:hAnsi="Times New Roman"/>
                <w:b/>
                <w:sz w:val="26"/>
                <w:szCs w:val="26"/>
                <w:lang w:val="nl-NL"/>
              </w:rPr>
              <w:t xml:space="preserve"> BAN NHÂN DÂN</w:t>
            </w:r>
            <w:r w:rsidRPr="003C1C92">
              <w:rPr>
                <w:rFonts w:ascii="Times New Roman" w:hAnsi="Times New Roman"/>
                <w:b/>
                <w:sz w:val="26"/>
                <w:szCs w:val="26"/>
                <w:lang w:val="nl-NL"/>
              </w:rPr>
              <w:br/>
              <w:t>TỈNH HÒA BÌNH</w:t>
            </w:r>
            <w:r w:rsidRPr="003C1C92">
              <w:rPr>
                <w:rFonts w:ascii="Times New Roman" w:hAnsi="Times New Roman"/>
                <w:b/>
                <w:sz w:val="20"/>
                <w:lang w:val="nl-NL"/>
              </w:rPr>
              <w:br/>
            </w:r>
          </w:p>
        </w:tc>
        <w:tc>
          <w:tcPr>
            <w:tcW w:w="5676" w:type="dxa"/>
          </w:tcPr>
          <w:p w14:paraId="2AB6EE26" w14:textId="77777777" w:rsidR="00F37E78" w:rsidRPr="003C1C92" w:rsidRDefault="00F37E78" w:rsidP="005C1361">
            <w:pPr>
              <w:widowControl w:val="0"/>
              <w:spacing w:after="120"/>
              <w:jc w:val="center"/>
              <w:rPr>
                <w:rFonts w:ascii="Times New Roman" w:hAnsi="Times New Roman"/>
                <w:sz w:val="20"/>
              </w:rPr>
            </w:pPr>
            <w:r w:rsidRPr="003C1C92">
              <w:rPr>
                <w:rFonts w:ascii="Times New Roman" w:hAnsi="Times New Roman"/>
                <w:b/>
                <w:noProof/>
                <w:sz w:val="26"/>
                <w:szCs w:val="26"/>
              </w:rPr>
              <mc:AlternateContent>
                <mc:Choice Requires="wps">
                  <w:drawing>
                    <wp:anchor distT="0" distB="0" distL="114300" distR="114300" simplePos="0" relativeHeight="251656704" behindDoc="0" locked="0" layoutInCell="1" allowOverlap="1" wp14:anchorId="5479FD65" wp14:editId="5A6525CD">
                      <wp:simplePos x="0" y="0"/>
                      <wp:positionH relativeFrom="column">
                        <wp:posOffset>650240</wp:posOffset>
                      </wp:positionH>
                      <wp:positionV relativeFrom="paragraph">
                        <wp:posOffset>431800</wp:posOffset>
                      </wp:positionV>
                      <wp:extent cx="2159000" cy="0"/>
                      <wp:effectExtent l="0" t="0" r="0" b="0"/>
                      <wp:wrapNone/>
                      <wp:docPr id="9"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0F670CD" id="AutoShape 55" o:spid="_x0000_s1026" type="#_x0000_t32" style="position:absolute;margin-left:51.2pt;margin-top:34pt;width:170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"/>
                  </w:pict>
                </mc:Fallback>
              </mc:AlternateContent>
            </w:r>
            <w:r w:rsidRPr="003C1C92">
              <w:rPr>
                <w:rFonts w:ascii="Times New Roman" w:hAnsi="Times New Roman"/>
                <w:b/>
                <w:sz w:val="26"/>
                <w:szCs w:val="26"/>
              </w:rPr>
              <w:t>CỘNG HÒA XÃ HỘI CHỦ NGHĨA VIỆT NAM</w:t>
            </w:r>
            <w:r w:rsidRPr="003C1C92">
              <w:rPr>
                <w:rFonts w:ascii="Times New Roman" w:hAnsi="Times New Roman"/>
                <w:b/>
                <w:sz w:val="26"/>
                <w:szCs w:val="26"/>
              </w:rPr>
              <w:br/>
            </w:r>
            <w:r w:rsidRPr="003C1C92">
              <w:rPr>
                <w:rFonts w:ascii="Times New Roman" w:hAnsi="Times New Roman"/>
                <w:b/>
                <w:szCs w:val="28"/>
              </w:rPr>
              <w:t xml:space="preserve">Độc lập - Tự do - Hạnh phúc </w:t>
            </w:r>
            <w:r w:rsidRPr="003C1C92">
              <w:rPr>
                <w:rFonts w:ascii="Times New Roman" w:hAnsi="Times New Roman"/>
                <w:b/>
                <w:szCs w:val="28"/>
              </w:rPr>
              <w:br/>
            </w:r>
          </w:p>
        </w:tc>
      </w:tr>
      <w:tr w:rsidR="003C1C92" w:rsidRPr="003C1C92" w14:paraId="6B937CC7" w14:textId="77777777" w:rsidTr="002450BE">
        <w:trPr>
          <w:trHeight w:val="329"/>
          <w:jc w:val="center"/>
        </w:trPr>
        <w:tc>
          <w:tcPr>
            <w:tcW w:w="4112" w:type="dxa"/>
          </w:tcPr>
          <w:p w14:paraId="5840069E" w14:textId="3E5A543F" w:rsidR="00F37E78" w:rsidRPr="003C1C92" w:rsidRDefault="00F37E78" w:rsidP="00A802E9">
            <w:pPr>
              <w:widowControl w:val="0"/>
              <w:spacing w:after="120"/>
              <w:jc w:val="center"/>
              <w:rPr>
                <w:rFonts w:ascii="Times New Roman" w:hAnsi="Times New Roman"/>
                <w:b/>
                <w:sz w:val="26"/>
                <w:szCs w:val="26"/>
                <w:lang w:val="nl-NL"/>
              </w:rPr>
            </w:pPr>
            <w:r w:rsidRPr="003C1C92">
              <w:rPr>
                <w:rFonts w:ascii="Times New Roman" w:hAnsi="Times New Roman"/>
                <w:sz w:val="26"/>
                <w:szCs w:val="26"/>
                <w:lang w:val="nl-NL"/>
              </w:rPr>
              <w:t xml:space="preserve">Số:     </w:t>
            </w:r>
            <w:r w:rsidR="00E55967">
              <w:rPr>
                <w:rFonts w:ascii="Times New Roman" w:hAnsi="Times New Roman"/>
                <w:sz w:val="26"/>
                <w:szCs w:val="26"/>
                <w:lang w:val="nl-NL"/>
              </w:rPr>
              <w:t xml:space="preserve">06  </w:t>
            </w:r>
            <w:r w:rsidR="00C405FC" w:rsidRPr="003C1C92">
              <w:rPr>
                <w:rFonts w:ascii="Times New Roman" w:hAnsi="Times New Roman"/>
                <w:sz w:val="26"/>
                <w:szCs w:val="26"/>
                <w:lang w:val="nl-NL"/>
              </w:rPr>
              <w:t xml:space="preserve"> </w:t>
            </w:r>
            <w:r w:rsidRPr="003C1C92">
              <w:rPr>
                <w:rFonts w:ascii="Times New Roman" w:hAnsi="Times New Roman"/>
                <w:sz w:val="26"/>
                <w:szCs w:val="26"/>
                <w:lang w:val="nl-NL"/>
              </w:rPr>
              <w:t>/202</w:t>
            </w:r>
            <w:r w:rsidR="000B3BDA" w:rsidRPr="003C1C92">
              <w:rPr>
                <w:rFonts w:ascii="Times New Roman" w:hAnsi="Times New Roman"/>
                <w:sz w:val="26"/>
                <w:szCs w:val="26"/>
                <w:lang w:val="nl-NL"/>
              </w:rPr>
              <w:t>2</w:t>
            </w:r>
            <w:r w:rsidRPr="003C1C92">
              <w:rPr>
                <w:rFonts w:ascii="Times New Roman" w:hAnsi="Times New Roman"/>
                <w:sz w:val="26"/>
                <w:szCs w:val="26"/>
                <w:lang w:val="nl-NL"/>
              </w:rPr>
              <w:t>/QĐ-UBND</w:t>
            </w:r>
          </w:p>
        </w:tc>
        <w:tc>
          <w:tcPr>
            <w:tcW w:w="5676" w:type="dxa"/>
          </w:tcPr>
          <w:p w14:paraId="2B4AB1CB" w14:textId="0F172155" w:rsidR="00F37E78" w:rsidRPr="003C1C92" w:rsidRDefault="00F37E78" w:rsidP="00A115D3">
            <w:pPr>
              <w:widowControl w:val="0"/>
              <w:spacing w:after="120"/>
              <w:jc w:val="center"/>
              <w:rPr>
                <w:rFonts w:ascii="Times New Roman" w:hAnsi="Times New Roman"/>
                <w:b/>
                <w:i/>
                <w:sz w:val="26"/>
                <w:szCs w:val="26"/>
                <w:lang w:val="nl-NL"/>
              </w:rPr>
            </w:pPr>
            <w:r w:rsidRPr="003C1C92">
              <w:rPr>
                <w:rFonts w:ascii="Times New Roman" w:hAnsi="Times New Roman"/>
                <w:i/>
                <w:sz w:val="26"/>
                <w:szCs w:val="26"/>
                <w:lang w:val="nl-NL"/>
              </w:rPr>
              <w:t xml:space="preserve">Hòa Bình, ngày  </w:t>
            </w:r>
            <w:r w:rsidR="00F96D83" w:rsidRPr="003C1C92">
              <w:rPr>
                <w:rFonts w:ascii="Times New Roman" w:hAnsi="Times New Roman"/>
                <w:i/>
                <w:sz w:val="26"/>
                <w:szCs w:val="26"/>
                <w:lang w:val="nl-NL"/>
              </w:rPr>
              <w:t xml:space="preserve"> </w:t>
            </w:r>
            <w:r w:rsidR="00E55967">
              <w:rPr>
                <w:rFonts w:ascii="Times New Roman" w:hAnsi="Times New Roman"/>
                <w:i/>
                <w:sz w:val="26"/>
                <w:szCs w:val="26"/>
                <w:lang w:val="nl-NL"/>
              </w:rPr>
              <w:t>12</w:t>
            </w:r>
            <w:r w:rsidRPr="003C1C92">
              <w:rPr>
                <w:rFonts w:ascii="Times New Roman" w:hAnsi="Times New Roman"/>
                <w:i/>
                <w:sz w:val="26"/>
                <w:szCs w:val="26"/>
                <w:lang w:val="nl-NL"/>
              </w:rPr>
              <w:t xml:space="preserve">   tháng  </w:t>
            </w:r>
            <w:r w:rsidR="000B3BDA" w:rsidRPr="003C1C92">
              <w:rPr>
                <w:rFonts w:ascii="Times New Roman" w:hAnsi="Times New Roman"/>
                <w:i/>
                <w:sz w:val="26"/>
                <w:szCs w:val="26"/>
                <w:lang w:val="nl-NL"/>
              </w:rPr>
              <w:t>01</w:t>
            </w:r>
            <w:r w:rsidRPr="003C1C92">
              <w:rPr>
                <w:rFonts w:ascii="Times New Roman" w:hAnsi="Times New Roman"/>
                <w:i/>
                <w:sz w:val="26"/>
                <w:szCs w:val="26"/>
                <w:lang w:val="nl-NL"/>
              </w:rPr>
              <w:t xml:space="preserve"> năm 202</w:t>
            </w:r>
            <w:r w:rsidR="000B3BDA" w:rsidRPr="003C1C92">
              <w:rPr>
                <w:rFonts w:ascii="Times New Roman" w:hAnsi="Times New Roman"/>
                <w:i/>
                <w:sz w:val="26"/>
                <w:szCs w:val="26"/>
                <w:lang w:val="nl-NL"/>
              </w:rPr>
              <w:t>2</w:t>
            </w:r>
          </w:p>
        </w:tc>
      </w:tr>
      <w:tr w:rsidR="00D50FC9" w:rsidRPr="00D50FC9" w14:paraId="25748C35" w14:textId="77777777" w:rsidTr="002450BE">
        <w:trPr>
          <w:trHeight w:val="329"/>
          <w:jc w:val="center"/>
        </w:trPr>
        <w:tc>
          <w:tcPr>
            <w:tcW w:w="4112" w:type="dxa"/>
          </w:tcPr>
          <w:p w14:paraId="79C0326F" w14:textId="37680A35" w:rsidR="00A17C48" w:rsidRPr="00D50FC9" w:rsidRDefault="00A17C48" w:rsidP="00BD5692">
            <w:pPr>
              <w:widowControl w:val="0"/>
              <w:spacing w:after="120"/>
              <w:jc w:val="center"/>
              <w:rPr>
                <w:rFonts w:ascii="Times New Roman" w:hAnsi="Times New Roman"/>
                <w:b/>
                <w:bCs/>
                <w:i/>
                <w:iCs/>
                <w:color w:val="FF0000"/>
                <w:sz w:val="26"/>
                <w:szCs w:val="26"/>
                <w:lang w:val="nl-NL"/>
              </w:rPr>
            </w:pPr>
          </w:p>
        </w:tc>
        <w:tc>
          <w:tcPr>
            <w:tcW w:w="5676" w:type="dxa"/>
          </w:tcPr>
          <w:p w14:paraId="5D5BCA81" w14:textId="77777777" w:rsidR="00A17C48" w:rsidRPr="00D50FC9" w:rsidRDefault="00A17C48" w:rsidP="00A802E9">
            <w:pPr>
              <w:widowControl w:val="0"/>
              <w:spacing w:after="120"/>
              <w:jc w:val="center"/>
              <w:rPr>
                <w:rFonts w:ascii="Times New Roman" w:hAnsi="Times New Roman"/>
                <w:i/>
                <w:color w:val="FF0000"/>
                <w:sz w:val="26"/>
                <w:szCs w:val="26"/>
                <w:lang w:val="nl-NL"/>
              </w:rPr>
            </w:pPr>
          </w:p>
        </w:tc>
      </w:tr>
    </w:tbl>
    <w:p w14:paraId="6D486EA1" w14:textId="2F619374" w:rsidR="00F37E78" w:rsidRPr="00905FF2" w:rsidRDefault="00F37E78" w:rsidP="00905FF2">
      <w:pPr>
        <w:ind w:firstLine="720"/>
        <w:jc w:val="both"/>
        <w:rPr>
          <w:rFonts w:ascii="Times New Roman" w:hAnsi="Times New Roman"/>
        </w:rPr>
      </w:pPr>
    </w:p>
    <w:p w14:paraId="317F5EAD" w14:textId="77777777" w:rsidR="006A6527" w:rsidRPr="00905FF2" w:rsidRDefault="006A6527" w:rsidP="00905FF2">
      <w:pPr>
        <w:jc w:val="center"/>
        <w:rPr>
          <w:rFonts w:ascii="Times New Roman" w:hAnsi="Times New Roman"/>
          <w:b/>
        </w:rPr>
      </w:pPr>
      <w:r w:rsidRPr="00905FF2">
        <w:rPr>
          <w:rFonts w:ascii="Times New Roman" w:hAnsi="Times New Roman"/>
          <w:b/>
        </w:rPr>
        <w:t>QUYẾT ĐỊNH</w:t>
      </w:r>
    </w:p>
    <w:p w14:paraId="5E007BFB" w14:textId="583B73F9" w:rsidR="00B15DBB" w:rsidRPr="00905FF2" w:rsidRDefault="00B15DBB" w:rsidP="00905FF2">
      <w:pPr>
        <w:jc w:val="center"/>
        <w:rPr>
          <w:rFonts w:ascii="Times New Roman" w:hAnsi="Times New Roman"/>
          <w:b/>
        </w:rPr>
      </w:pPr>
      <w:bookmarkStart w:id="0" w:name="_Hlk85510347"/>
      <w:r w:rsidRPr="00905FF2">
        <w:rPr>
          <w:rFonts w:ascii="Times New Roman" w:hAnsi="Times New Roman"/>
          <w:b/>
        </w:rPr>
        <w:t>Quy định nội dung chi và mức chi cho hoạt động thẩm định dự thảo bảng giá đất của Hội đồng thẩm định bảng giá đất, phương án giá đất của Hội đồng thẩm định giá đất và Tổ giúp việc của các Hội đồng</w:t>
      </w:r>
    </w:p>
    <w:bookmarkEnd w:id="0"/>
    <w:p w14:paraId="3C805534" w14:textId="1D4A2590" w:rsidR="006A6527" w:rsidRPr="00905FF2" w:rsidRDefault="00593927" w:rsidP="00905FF2">
      <w:pPr>
        <w:ind w:firstLine="720"/>
        <w:jc w:val="both"/>
        <w:rPr>
          <w:rFonts w:ascii="Times New Roman" w:hAnsi="Times New Roman"/>
        </w:rPr>
      </w:pPr>
      <w:r w:rsidRPr="00905FF2">
        <w:rPr>
          <w:rFonts w:ascii="Times New Roman" w:hAnsi="Times New Roman"/>
        </w:rPr>
        <mc:AlternateContent>
          <mc:Choice Requires="wps">
            <w:drawing>
              <wp:anchor distT="0" distB="0" distL="114300" distR="114300" simplePos="0" relativeHeight="251664896" behindDoc="0" locked="0" layoutInCell="1" allowOverlap="1" wp14:anchorId="171DF5BB" wp14:editId="0DE8AA1B">
                <wp:simplePos x="0" y="0"/>
                <wp:positionH relativeFrom="column">
                  <wp:posOffset>2377440</wp:posOffset>
                </wp:positionH>
                <wp:positionV relativeFrom="paragraph">
                  <wp:posOffset>27779</wp:posOffset>
                </wp:positionV>
                <wp:extent cx="99695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996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214E469B" id="Straight Connector 3"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2pt,2.2pt" to="265.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" strokecolor="black [3200]" strokeweight=".5pt">
                <v:stroke joinstyle="miter"/>
              </v:line>
            </w:pict>
          </mc:Fallback>
        </mc:AlternateContent>
      </w:r>
    </w:p>
    <w:p w14:paraId="225187E8" w14:textId="77777777" w:rsidR="006A6527" w:rsidRPr="00905FF2" w:rsidRDefault="006A6527" w:rsidP="00905FF2">
      <w:pPr>
        <w:jc w:val="center"/>
        <w:rPr>
          <w:rFonts w:ascii="Times New Roman" w:hAnsi="Times New Roman"/>
          <w:b/>
        </w:rPr>
      </w:pPr>
      <w:r w:rsidRPr="00905FF2">
        <w:rPr>
          <w:rFonts w:ascii="Times New Roman" w:hAnsi="Times New Roman"/>
          <w:b/>
        </w:rPr>
        <w:t>ỦY BAN NHÂN DÂN TỈNH HÒA BÌNH</w:t>
      </w:r>
    </w:p>
    <w:p w14:paraId="2CD784DB" w14:textId="77777777" w:rsidR="006A6527" w:rsidRPr="00905FF2" w:rsidRDefault="006A6527" w:rsidP="00905FF2">
      <w:pPr>
        <w:ind w:firstLine="720"/>
        <w:jc w:val="both"/>
        <w:rPr>
          <w:rFonts w:ascii="Times New Roman" w:hAnsi="Times New Roman"/>
        </w:rPr>
      </w:pPr>
    </w:p>
    <w:p w14:paraId="6209AEA9" w14:textId="3B15D471" w:rsidR="005C4A42" w:rsidRPr="00905FF2" w:rsidRDefault="005C4A42" w:rsidP="00905FF2">
      <w:pPr>
        <w:ind w:firstLine="720"/>
        <w:jc w:val="both"/>
        <w:rPr>
          <w:rFonts w:ascii="Times New Roman" w:hAnsi="Times New Roman"/>
          <w:i/>
        </w:rPr>
      </w:pPr>
      <w:r w:rsidRPr="00905FF2">
        <w:rPr>
          <w:rFonts w:ascii="Times New Roman" w:hAnsi="Times New Roman"/>
          <w:i/>
        </w:rPr>
        <w:t xml:space="preserve">Căn cứ Luật Tổ chức chính quyền địa phương </w:t>
      </w:r>
      <w:r w:rsidR="00CF2EBA" w:rsidRPr="00905FF2">
        <w:rPr>
          <w:rFonts w:ascii="Times New Roman" w:hAnsi="Times New Roman"/>
          <w:i/>
        </w:rPr>
        <w:t xml:space="preserve">ngày 19 tháng 6 </w:t>
      </w:r>
      <w:r w:rsidRPr="00905FF2">
        <w:rPr>
          <w:rFonts w:ascii="Times New Roman" w:hAnsi="Times New Roman"/>
          <w:i/>
        </w:rPr>
        <w:t>năm 2015</w:t>
      </w:r>
      <w:r w:rsidR="00CF2EBA" w:rsidRPr="00905FF2">
        <w:rPr>
          <w:rFonts w:ascii="Times New Roman" w:hAnsi="Times New Roman"/>
          <w:i/>
        </w:rPr>
        <w:t xml:space="preserve">; </w:t>
      </w:r>
      <w:r w:rsidRPr="00905FF2">
        <w:rPr>
          <w:rFonts w:ascii="Times New Roman" w:hAnsi="Times New Roman"/>
          <w:i/>
        </w:rPr>
        <w:t xml:space="preserve"> Luật </w:t>
      </w:r>
      <w:r w:rsidR="004F2032" w:rsidRPr="00905FF2">
        <w:rPr>
          <w:rFonts w:ascii="Times New Roman" w:hAnsi="Times New Roman"/>
          <w:i/>
        </w:rPr>
        <w:t>S</w:t>
      </w:r>
      <w:r w:rsidRPr="00905FF2">
        <w:rPr>
          <w:rFonts w:ascii="Times New Roman" w:hAnsi="Times New Roman"/>
          <w:i/>
        </w:rPr>
        <w:t>ửa đổi, bổ sung một số điều của Luật Tổ chức Chính phủ và Luật Tổ chức chính quyền địa phương ngày 22 tháng 11 năm 2019;</w:t>
      </w:r>
    </w:p>
    <w:p w14:paraId="287E6615" w14:textId="4D2F3832" w:rsidR="005C4A42" w:rsidRPr="00905FF2" w:rsidRDefault="005C4A42" w:rsidP="00905FF2">
      <w:pPr>
        <w:ind w:firstLine="720"/>
        <w:jc w:val="both"/>
        <w:rPr>
          <w:rFonts w:ascii="Times New Roman" w:hAnsi="Times New Roman"/>
          <w:i/>
        </w:rPr>
      </w:pPr>
      <w:r w:rsidRPr="00905FF2">
        <w:rPr>
          <w:rFonts w:ascii="Times New Roman" w:hAnsi="Times New Roman"/>
          <w:i/>
        </w:rPr>
        <w:t>Căn cứ Luật Ban hành văn bản quy phạm pháp luật</w:t>
      </w:r>
      <w:r w:rsidR="00CF2EBA" w:rsidRPr="00905FF2">
        <w:rPr>
          <w:rFonts w:ascii="Times New Roman" w:hAnsi="Times New Roman"/>
          <w:i/>
        </w:rPr>
        <w:t xml:space="preserve"> ngày 22 tháng 6</w:t>
      </w:r>
      <w:r w:rsidRPr="00905FF2">
        <w:rPr>
          <w:rFonts w:ascii="Times New Roman" w:hAnsi="Times New Roman"/>
          <w:i/>
        </w:rPr>
        <w:t xml:space="preserve"> năm 2015; Luật </w:t>
      </w:r>
      <w:r w:rsidR="00760A08" w:rsidRPr="00905FF2">
        <w:rPr>
          <w:rFonts w:ascii="Times New Roman" w:hAnsi="Times New Roman"/>
          <w:i/>
        </w:rPr>
        <w:t>S</w:t>
      </w:r>
      <w:r w:rsidRPr="00905FF2">
        <w:rPr>
          <w:rFonts w:ascii="Times New Roman" w:hAnsi="Times New Roman"/>
          <w:i/>
        </w:rPr>
        <w:t>ửa đổi, bổ sung một số điều của Luật Ban hành văn bản quy phạm pháp luật ngày 18 tháng 6 năm 2020;</w:t>
      </w:r>
    </w:p>
    <w:p w14:paraId="141F018F" w14:textId="2137E572" w:rsidR="005C4A42" w:rsidRPr="00905FF2" w:rsidRDefault="005C4A42" w:rsidP="00905FF2">
      <w:pPr>
        <w:ind w:firstLine="720"/>
        <w:jc w:val="both"/>
        <w:rPr>
          <w:rFonts w:ascii="Times New Roman" w:hAnsi="Times New Roman"/>
          <w:i/>
        </w:rPr>
      </w:pPr>
      <w:r w:rsidRPr="00905FF2">
        <w:rPr>
          <w:rFonts w:ascii="Times New Roman" w:hAnsi="Times New Roman"/>
          <w:i/>
        </w:rPr>
        <w:t xml:space="preserve">Căn cứ Luật </w:t>
      </w:r>
      <w:r w:rsidR="0062141D" w:rsidRPr="00905FF2">
        <w:rPr>
          <w:rFonts w:ascii="Times New Roman" w:hAnsi="Times New Roman"/>
          <w:i/>
        </w:rPr>
        <w:t>Đ</w:t>
      </w:r>
      <w:r w:rsidRPr="00905FF2">
        <w:rPr>
          <w:rFonts w:ascii="Times New Roman" w:hAnsi="Times New Roman"/>
          <w:i/>
        </w:rPr>
        <w:t xml:space="preserve">ất đai </w:t>
      </w:r>
      <w:r w:rsidR="00D46316" w:rsidRPr="00905FF2">
        <w:rPr>
          <w:rFonts w:ascii="Times New Roman" w:hAnsi="Times New Roman"/>
          <w:i/>
        </w:rPr>
        <w:t xml:space="preserve">ngày 29 tháng 11 </w:t>
      </w:r>
      <w:r w:rsidRPr="00905FF2">
        <w:rPr>
          <w:rFonts w:ascii="Times New Roman" w:hAnsi="Times New Roman"/>
          <w:i/>
        </w:rPr>
        <w:t>năm 2013;</w:t>
      </w:r>
    </w:p>
    <w:p w14:paraId="6E3439C0" w14:textId="315654CD" w:rsidR="005C4A42" w:rsidRPr="00905FF2" w:rsidRDefault="00C74443" w:rsidP="00905FF2">
      <w:pPr>
        <w:ind w:firstLine="720"/>
        <w:jc w:val="both"/>
        <w:rPr>
          <w:rFonts w:ascii="Times New Roman" w:hAnsi="Times New Roman"/>
          <w:i/>
        </w:rPr>
      </w:pPr>
      <w:r w:rsidRPr="00905FF2">
        <w:rPr>
          <w:rFonts w:ascii="Times New Roman" w:hAnsi="Times New Roman"/>
          <w:i/>
        </w:rPr>
        <w:t>Căn cứ Nghị định số 44/2014/NĐ-CP ngày 15 tháng 5 năm 2014 của Chính phủ quy định về giá đất;</w:t>
      </w:r>
    </w:p>
    <w:p w14:paraId="6AF402B7" w14:textId="684E9F99" w:rsidR="005C4A42" w:rsidRPr="00905FF2" w:rsidRDefault="006F7458" w:rsidP="00905FF2">
      <w:pPr>
        <w:ind w:firstLine="720"/>
        <w:jc w:val="both"/>
        <w:rPr>
          <w:rFonts w:ascii="Times New Roman" w:hAnsi="Times New Roman"/>
          <w:i/>
        </w:rPr>
      </w:pPr>
      <w:r w:rsidRPr="00905FF2">
        <w:rPr>
          <w:rFonts w:ascii="Times New Roman" w:hAnsi="Times New Roman"/>
          <w:i/>
        </w:rPr>
        <w:t>Căn cứ Thông tư liên tịch số 87/2016/TTLT-BTC-BTNMT ngày 22 tháng 6 năm 2016 của</w:t>
      </w:r>
      <w:r w:rsidR="00CF2EBA" w:rsidRPr="00905FF2">
        <w:rPr>
          <w:rFonts w:ascii="Times New Roman" w:hAnsi="Times New Roman"/>
          <w:i/>
        </w:rPr>
        <w:t xml:space="preserve"> liên Bộ Tài chính - </w:t>
      </w:r>
      <w:r w:rsidRPr="00905FF2">
        <w:rPr>
          <w:rFonts w:ascii="Times New Roman" w:hAnsi="Times New Roman"/>
          <w:i/>
        </w:rPr>
        <w:t>Bộ Tài nguyên và Môi trường hướng dẫn việc thẩm định dự thảo bảng giá đất của Hội đồng thẩm định bảng giá đất, thẩm định phương án giá đất của Hội đồng thẩm định giá đất;</w:t>
      </w:r>
    </w:p>
    <w:p w14:paraId="323F624E" w14:textId="786A0533" w:rsidR="008817A6" w:rsidRPr="00905FF2" w:rsidRDefault="005C4A42" w:rsidP="00905FF2">
      <w:pPr>
        <w:ind w:firstLine="720"/>
        <w:jc w:val="both"/>
        <w:rPr>
          <w:rFonts w:ascii="Times New Roman" w:hAnsi="Times New Roman"/>
          <w:i/>
        </w:rPr>
      </w:pPr>
      <w:r w:rsidRPr="00905FF2">
        <w:rPr>
          <w:rFonts w:ascii="Times New Roman" w:hAnsi="Times New Roman"/>
          <w:i/>
        </w:rPr>
        <w:t>Theo đề nghị của Giám đốc Sở Tài chính tại Tờ trình số</w:t>
      </w:r>
      <w:r w:rsidR="004A14F0" w:rsidRPr="00905FF2">
        <w:rPr>
          <w:rFonts w:ascii="Times New Roman" w:hAnsi="Times New Roman"/>
          <w:i/>
        </w:rPr>
        <w:t xml:space="preserve"> </w:t>
      </w:r>
      <w:r w:rsidR="00CA38E8" w:rsidRPr="00905FF2">
        <w:rPr>
          <w:rFonts w:ascii="Times New Roman" w:hAnsi="Times New Roman"/>
          <w:i/>
        </w:rPr>
        <w:t>565</w:t>
      </w:r>
      <w:r w:rsidRPr="00905FF2">
        <w:rPr>
          <w:rFonts w:ascii="Times New Roman" w:hAnsi="Times New Roman"/>
          <w:i/>
        </w:rPr>
        <w:t>/TTr-</w:t>
      </w:r>
      <w:r w:rsidR="00A24D21" w:rsidRPr="00905FF2">
        <w:rPr>
          <w:rFonts w:ascii="Times New Roman" w:hAnsi="Times New Roman"/>
          <w:i/>
        </w:rPr>
        <w:t>STC</w:t>
      </w:r>
      <w:r w:rsidRPr="00905FF2">
        <w:rPr>
          <w:rFonts w:ascii="Times New Roman" w:hAnsi="Times New Roman"/>
          <w:i/>
        </w:rPr>
        <w:t xml:space="preserve"> ngày</w:t>
      </w:r>
      <w:r w:rsidR="009F44C6" w:rsidRPr="00905FF2">
        <w:rPr>
          <w:rFonts w:ascii="Times New Roman" w:hAnsi="Times New Roman"/>
          <w:i/>
        </w:rPr>
        <w:t xml:space="preserve"> </w:t>
      </w:r>
      <w:r w:rsidR="00CA38E8" w:rsidRPr="00905FF2">
        <w:rPr>
          <w:rFonts w:ascii="Times New Roman" w:hAnsi="Times New Roman"/>
          <w:i/>
        </w:rPr>
        <w:t>13</w:t>
      </w:r>
      <w:r w:rsidR="009F44C6" w:rsidRPr="00905FF2">
        <w:rPr>
          <w:rFonts w:ascii="Times New Roman" w:hAnsi="Times New Roman"/>
          <w:i/>
        </w:rPr>
        <w:t xml:space="preserve"> </w:t>
      </w:r>
      <w:r w:rsidRPr="00905FF2">
        <w:rPr>
          <w:rFonts w:ascii="Times New Roman" w:hAnsi="Times New Roman"/>
          <w:i/>
        </w:rPr>
        <w:t>tháng 12 năm 2021.</w:t>
      </w:r>
    </w:p>
    <w:p w14:paraId="104E3265" w14:textId="752547C6" w:rsidR="005C4A42" w:rsidRPr="00905FF2" w:rsidRDefault="005C4A42" w:rsidP="00905FF2">
      <w:pPr>
        <w:jc w:val="center"/>
        <w:rPr>
          <w:rFonts w:ascii="Times New Roman" w:hAnsi="Times New Roman"/>
          <w:b/>
        </w:rPr>
      </w:pPr>
      <w:r w:rsidRPr="00905FF2">
        <w:rPr>
          <w:rFonts w:ascii="Times New Roman" w:hAnsi="Times New Roman"/>
          <w:b/>
        </w:rPr>
        <w:t>QUYẾT ĐỊNH:</w:t>
      </w:r>
    </w:p>
    <w:p w14:paraId="22EFFB39" w14:textId="77777777" w:rsidR="005C4A42" w:rsidRPr="00905FF2" w:rsidRDefault="005C4A42" w:rsidP="00905FF2">
      <w:pPr>
        <w:ind w:firstLine="720"/>
        <w:jc w:val="both"/>
        <w:rPr>
          <w:rFonts w:ascii="Times New Roman" w:hAnsi="Times New Roman"/>
        </w:rPr>
      </w:pPr>
    </w:p>
    <w:p w14:paraId="7A5480E5" w14:textId="77777777" w:rsidR="00E52C11" w:rsidRPr="00905FF2" w:rsidRDefault="00E52C11" w:rsidP="00905FF2">
      <w:pPr>
        <w:ind w:firstLine="720"/>
        <w:jc w:val="both"/>
        <w:rPr>
          <w:rFonts w:ascii="Times New Roman" w:hAnsi="Times New Roman"/>
        </w:rPr>
      </w:pPr>
      <w:r w:rsidRPr="00905FF2">
        <w:rPr>
          <w:rFonts w:ascii="Times New Roman" w:hAnsi="Times New Roman"/>
          <w:b/>
        </w:rPr>
        <w:t>Điều 1</w:t>
      </w:r>
      <w:r w:rsidRPr="00905FF2">
        <w:rPr>
          <w:rFonts w:ascii="Times New Roman" w:hAnsi="Times New Roman"/>
        </w:rPr>
        <w:t>. Phạm vi điều chỉnh</w:t>
      </w:r>
    </w:p>
    <w:p w14:paraId="16E1CACE" w14:textId="77777777" w:rsidR="00E52C11" w:rsidRPr="00905FF2" w:rsidRDefault="00E52C11" w:rsidP="00905FF2">
      <w:pPr>
        <w:ind w:firstLine="720"/>
        <w:jc w:val="both"/>
        <w:rPr>
          <w:rFonts w:ascii="Times New Roman" w:hAnsi="Times New Roman"/>
        </w:rPr>
      </w:pPr>
      <w:r w:rsidRPr="00905FF2">
        <w:rPr>
          <w:rFonts w:ascii="Times New Roman" w:hAnsi="Times New Roman"/>
        </w:rPr>
        <w:t>Quyết định này quy định nội dung chi và mức chi cho hoạt động thẩm định dự thảo bảng giá đất của Hội đồng thẩm định bảng giá đất, phương án giá đất của Hội đồng thẩm định giá đất và Tổ giúp việc của các Hội đồng.</w:t>
      </w:r>
    </w:p>
    <w:p w14:paraId="6F2DECD1" w14:textId="4AC122D8" w:rsidR="00E52C11" w:rsidRPr="00905FF2" w:rsidRDefault="00E52C11" w:rsidP="00905FF2">
      <w:pPr>
        <w:ind w:firstLine="720"/>
        <w:jc w:val="both"/>
        <w:rPr>
          <w:rFonts w:ascii="Times New Roman" w:hAnsi="Times New Roman"/>
        </w:rPr>
      </w:pPr>
      <w:r w:rsidRPr="00905FF2">
        <w:rPr>
          <w:rFonts w:ascii="Times New Roman" w:hAnsi="Times New Roman"/>
          <w:b/>
        </w:rPr>
        <w:t>Điều 2</w:t>
      </w:r>
      <w:r w:rsidRPr="00905FF2">
        <w:rPr>
          <w:rFonts w:ascii="Times New Roman" w:hAnsi="Times New Roman"/>
        </w:rPr>
        <w:t>. Đối tượng áp dụng</w:t>
      </w:r>
    </w:p>
    <w:p w14:paraId="4FE2FFAB" w14:textId="4A999376" w:rsidR="00E52C11" w:rsidRPr="00905FF2" w:rsidRDefault="00E52C11" w:rsidP="00905FF2">
      <w:pPr>
        <w:ind w:firstLine="720"/>
        <w:jc w:val="both"/>
        <w:rPr>
          <w:rFonts w:ascii="Times New Roman" w:hAnsi="Times New Roman"/>
        </w:rPr>
      </w:pPr>
      <w:r w:rsidRPr="00905FF2">
        <w:rPr>
          <w:rFonts w:ascii="Times New Roman" w:hAnsi="Times New Roman"/>
        </w:rPr>
        <w:t>Thành viên Hội đồng thẩm định bảng giá đất</w:t>
      </w:r>
      <w:r w:rsidR="00F35A0E" w:rsidRPr="00905FF2">
        <w:rPr>
          <w:rFonts w:ascii="Times New Roman" w:hAnsi="Times New Roman"/>
        </w:rPr>
        <w:t>,</w:t>
      </w:r>
      <w:r w:rsidRPr="00905FF2">
        <w:rPr>
          <w:rFonts w:ascii="Times New Roman" w:hAnsi="Times New Roman"/>
        </w:rPr>
        <w:t xml:space="preserve"> Hội đồng thẩm định giá đất tỉnh (sau đây gọi tắt là các Hội đồng), Tổ giúp việc các Hội đồng, các cơ quan, tổ chức, đơn vị và cá nhân có liên quan đến phạm vi điều chỉnh tại Điều 1 Quyết định này.</w:t>
      </w:r>
    </w:p>
    <w:p w14:paraId="527712C5" w14:textId="77777777" w:rsidR="00E52C11" w:rsidRPr="00905FF2" w:rsidRDefault="00E52C11" w:rsidP="00905FF2">
      <w:pPr>
        <w:ind w:firstLine="720"/>
        <w:jc w:val="both"/>
        <w:rPr>
          <w:rFonts w:ascii="Times New Roman" w:hAnsi="Times New Roman"/>
        </w:rPr>
      </w:pPr>
      <w:r w:rsidRPr="00905FF2">
        <w:rPr>
          <w:rFonts w:ascii="Times New Roman" w:hAnsi="Times New Roman"/>
          <w:b/>
        </w:rPr>
        <w:t>Điều 3</w:t>
      </w:r>
      <w:r w:rsidRPr="00905FF2">
        <w:rPr>
          <w:rFonts w:ascii="Times New Roman" w:hAnsi="Times New Roman"/>
        </w:rPr>
        <w:t>. Nội dung chi và mức chi cho hoạt động của Hội đồng và Tổ giúp việc của các Hội đồng</w:t>
      </w:r>
    </w:p>
    <w:p w14:paraId="3D17ECA1" w14:textId="0F449116" w:rsidR="00E52C11" w:rsidRPr="00905FF2" w:rsidRDefault="00E52C11" w:rsidP="00905FF2">
      <w:pPr>
        <w:ind w:firstLine="720"/>
        <w:jc w:val="both"/>
        <w:rPr>
          <w:rFonts w:ascii="Times New Roman" w:hAnsi="Times New Roman"/>
        </w:rPr>
      </w:pPr>
      <w:r w:rsidRPr="00905FF2">
        <w:rPr>
          <w:rFonts w:ascii="Times New Roman" w:hAnsi="Times New Roman"/>
        </w:rPr>
        <w:t>Nội dung chi</w:t>
      </w:r>
    </w:p>
    <w:p w14:paraId="59DDA6E4" w14:textId="0F769A96" w:rsidR="00E52C11" w:rsidRPr="00905FF2" w:rsidRDefault="00E52C11" w:rsidP="00905FF2">
      <w:pPr>
        <w:ind w:firstLine="720"/>
        <w:jc w:val="both"/>
        <w:rPr>
          <w:rFonts w:ascii="Times New Roman" w:hAnsi="Times New Roman"/>
        </w:rPr>
      </w:pPr>
      <w:r w:rsidRPr="00905FF2">
        <w:rPr>
          <w:rFonts w:ascii="Times New Roman" w:hAnsi="Times New Roman"/>
        </w:rPr>
        <w:t>a) Chi bồi dưỡng họp Hội đồ</w:t>
      </w:r>
      <w:r w:rsidR="00B80D7D" w:rsidRPr="00905FF2">
        <w:rPr>
          <w:rFonts w:ascii="Times New Roman" w:hAnsi="Times New Roman"/>
        </w:rPr>
        <w:t>ng và Tổ giúp việc các Hội đồng.</w:t>
      </w:r>
    </w:p>
    <w:p w14:paraId="275860D5" w14:textId="20054901" w:rsidR="00E52C11" w:rsidRPr="00905FF2" w:rsidRDefault="00E52C11" w:rsidP="00905FF2">
      <w:pPr>
        <w:ind w:firstLine="720"/>
        <w:jc w:val="both"/>
        <w:rPr>
          <w:rFonts w:ascii="Times New Roman" w:hAnsi="Times New Roman"/>
        </w:rPr>
      </w:pPr>
      <w:r w:rsidRPr="00905FF2">
        <w:rPr>
          <w:rFonts w:ascii="Times New Roman" w:hAnsi="Times New Roman"/>
        </w:rPr>
        <w:t>b) Chi làm đêm, làm thêm giờ có liên quan đến hoạt động của Hội đồng và Tổ giúp việc</w:t>
      </w:r>
      <w:r w:rsidR="00B80D7D" w:rsidRPr="00905FF2">
        <w:rPr>
          <w:rFonts w:ascii="Times New Roman" w:hAnsi="Times New Roman"/>
        </w:rPr>
        <w:t xml:space="preserve"> các Hội đồng.</w:t>
      </w:r>
    </w:p>
    <w:p w14:paraId="0487835B" w14:textId="0426F27A" w:rsidR="00E52C11" w:rsidRPr="00905FF2" w:rsidRDefault="00E52C11" w:rsidP="00905FF2">
      <w:pPr>
        <w:ind w:firstLine="720"/>
        <w:jc w:val="both"/>
        <w:rPr>
          <w:rFonts w:ascii="Times New Roman" w:hAnsi="Times New Roman"/>
        </w:rPr>
      </w:pPr>
      <w:r w:rsidRPr="00905FF2">
        <w:rPr>
          <w:rFonts w:ascii="Times New Roman" w:hAnsi="Times New Roman"/>
        </w:rPr>
        <w:t>c) Chi điều tra, thu thập thông tin</w:t>
      </w:r>
      <w:r w:rsidR="00B80D7D" w:rsidRPr="00905FF2">
        <w:rPr>
          <w:rFonts w:ascii="Times New Roman" w:hAnsi="Times New Roman"/>
        </w:rPr>
        <w:t>.</w:t>
      </w:r>
    </w:p>
    <w:p w14:paraId="5DC6E178" w14:textId="05192A6A" w:rsidR="00E52C11" w:rsidRPr="00905FF2" w:rsidRDefault="00E52C11" w:rsidP="00905FF2">
      <w:pPr>
        <w:ind w:firstLine="720"/>
        <w:jc w:val="both"/>
        <w:rPr>
          <w:rFonts w:ascii="Times New Roman" w:hAnsi="Times New Roman"/>
        </w:rPr>
      </w:pPr>
      <w:r w:rsidRPr="00905FF2">
        <w:rPr>
          <w:rFonts w:ascii="Times New Roman" w:hAnsi="Times New Roman"/>
        </w:rPr>
        <w:lastRenderedPageBreak/>
        <w:t>d) Chi hội nghị, chi công tác phí</w:t>
      </w:r>
      <w:r w:rsidR="00B80D7D" w:rsidRPr="00905FF2">
        <w:rPr>
          <w:rFonts w:ascii="Times New Roman" w:hAnsi="Times New Roman"/>
        </w:rPr>
        <w:t>, xăng xe, nước uống.</w:t>
      </w:r>
    </w:p>
    <w:p w14:paraId="50905B92" w14:textId="3A9B65B2" w:rsidR="00E3218D" w:rsidRPr="00905FF2" w:rsidRDefault="00E52C11" w:rsidP="00905FF2">
      <w:pPr>
        <w:ind w:firstLine="720"/>
        <w:jc w:val="both"/>
        <w:rPr>
          <w:rFonts w:ascii="Times New Roman" w:hAnsi="Times New Roman"/>
        </w:rPr>
      </w:pPr>
      <w:r w:rsidRPr="00905FF2">
        <w:rPr>
          <w:rFonts w:ascii="Times New Roman" w:hAnsi="Times New Roman"/>
        </w:rPr>
        <w:t xml:space="preserve">đ) </w:t>
      </w:r>
      <w:r w:rsidR="00E3218D" w:rsidRPr="00905FF2">
        <w:rPr>
          <w:rFonts w:ascii="Times New Roman" w:hAnsi="Times New Roman"/>
        </w:rPr>
        <w:t xml:space="preserve">Chi Thông báo thẩm định của Hội đồng thẩm định bảng giá đất, Hội đồng thẩm định giá đất. </w:t>
      </w:r>
    </w:p>
    <w:p w14:paraId="60519A0B" w14:textId="5C9BA725" w:rsidR="00E52C11" w:rsidRPr="00905FF2" w:rsidRDefault="00E52C11" w:rsidP="00905FF2">
      <w:pPr>
        <w:ind w:firstLine="720"/>
        <w:jc w:val="both"/>
        <w:rPr>
          <w:rFonts w:ascii="Times New Roman" w:hAnsi="Times New Roman"/>
        </w:rPr>
      </w:pPr>
      <w:r w:rsidRPr="00905FF2">
        <w:rPr>
          <w:rFonts w:ascii="Times New Roman" w:hAnsi="Times New Roman"/>
        </w:rPr>
        <w:t xml:space="preserve">e) Chi thuê tổ chức tư vấn thẩm định giá hoặc </w:t>
      </w:r>
      <w:r w:rsidR="00CF401B" w:rsidRPr="00905FF2">
        <w:rPr>
          <w:rFonts w:ascii="Times New Roman" w:hAnsi="Times New Roman"/>
        </w:rPr>
        <w:t>c</w:t>
      </w:r>
      <w:r w:rsidRPr="00905FF2">
        <w:rPr>
          <w:rFonts w:ascii="Times New Roman" w:hAnsi="Times New Roman"/>
        </w:rPr>
        <w:t>huyên gia về giá đất tham gia Hội đồng thẩm định bảng giá đấ</w:t>
      </w:r>
      <w:r w:rsidR="00334410" w:rsidRPr="00905FF2">
        <w:rPr>
          <w:rFonts w:ascii="Times New Roman" w:hAnsi="Times New Roman"/>
        </w:rPr>
        <w:t>t và Hội đồng thẩm định giá đất.</w:t>
      </w:r>
    </w:p>
    <w:p w14:paraId="06AA9BF7" w14:textId="3B44593B" w:rsidR="00E3218D" w:rsidRPr="00905FF2" w:rsidRDefault="00E3218D" w:rsidP="00905FF2">
      <w:pPr>
        <w:ind w:firstLine="720"/>
        <w:jc w:val="both"/>
        <w:rPr>
          <w:rFonts w:ascii="Times New Roman" w:hAnsi="Times New Roman"/>
        </w:rPr>
      </w:pPr>
      <w:r w:rsidRPr="00905FF2">
        <w:rPr>
          <w:rFonts w:ascii="Times New Roman" w:hAnsi="Times New Roman"/>
        </w:rPr>
        <w:t>g</w:t>
      </w:r>
      <w:r w:rsidR="00BE43BF" w:rsidRPr="00905FF2">
        <w:rPr>
          <w:rFonts w:ascii="Times New Roman" w:hAnsi="Times New Roman"/>
        </w:rPr>
        <w:t>)</w:t>
      </w:r>
      <w:r w:rsidRPr="00905FF2">
        <w:rPr>
          <w:rFonts w:ascii="Times New Roman" w:hAnsi="Times New Roman"/>
        </w:rPr>
        <w:t xml:space="preserve"> Chi in ấn, phô tô tài liệu, văn phòng phẩm, thuê xe đi khảo sát thực địa và các chi phí khác c</w:t>
      </w:r>
      <w:r w:rsidR="00B46CE4" w:rsidRPr="00905FF2">
        <w:rPr>
          <w:rFonts w:ascii="Times New Roman" w:hAnsi="Times New Roman"/>
        </w:rPr>
        <w:t>ó</w:t>
      </w:r>
      <w:r w:rsidRPr="00905FF2">
        <w:rPr>
          <w:rFonts w:ascii="Times New Roman" w:hAnsi="Times New Roman"/>
        </w:rPr>
        <w:t xml:space="preserve"> liên quan.</w:t>
      </w:r>
    </w:p>
    <w:p w14:paraId="358F76A2" w14:textId="063F0660" w:rsidR="00E52C11" w:rsidRPr="00905FF2" w:rsidRDefault="00845E25" w:rsidP="00905FF2">
      <w:pPr>
        <w:ind w:firstLine="720"/>
        <w:jc w:val="both"/>
        <w:rPr>
          <w:rFonts w:ascii="Times New Roman" w:hAnsi="Times New Roman"/>
        </w:rPr>
      </w:pPr>
      <w:r w:rsidRPr="00905FF2">
        <w:rPr>
          <w:rFonts w:ascii="Times New Roman" w:hAnsi="Times New Roman"/>
        </w:rPr>
        <w:t>2. Mức chi</w:t>
      </w:r>
    </w:p>
    <w:p w14:paraId="5BC6E823" w14:textId="1C529607" w:rsidR="00E52C11" w:rsidRPr="00905FF2" w:rsidRDefault="00E52C11" w:rsidP="00905FF2">
      <w:pPr>
        <w:ind w:firstLine="720"/>
        <w:jc w:val="both"/>
        <w:rPr>
          <w:rFonts w:ascii="Times New Roman" w:hAnsi="Times New Roman"/>
        </w:rPr>
      </w:pPr>
      <w:r w:rsidRPr="00905FF2">
        <w:rPr>
          <w:rFonts w:ascii="Times New Roman" w:hAnsi="Times New Roman"/>
        </w:rPr>
        <w:t>a) Chi tổ chức hội nghị, chi công tác phí, nước uống: Thực hiện theo mức chi quy định tại Nghị quyết số 53/2017/NQ-HĐND ngày 13</w:t>
      </w:r>
      <w:r w:rsidR="00243CBC" w:rsidRPr="00905FF2">
        <w:rPr>
          <w:rFonts w:ascii="Times New Roman" w:hAnsi="Times New Roman"/>
        </w:rPr>
        <w:t xml:space="preserve"> tháng </w:t>
      </w:r>
      <w:r w:rsidRPr="00905FF2">
        <w:rPr>
          <w:rFonts w:ascii="Times New Roman" w:hAnsi="Times New Roman"/>
        </w:rPr>
        <w:t>7</w:t>
      </w:r>
      <w:r w:rsidR="00243CBC" w:rsidRPr="00905FF2">
        <w:rPr>
          <w:rFonts w:ascii="Times New Roman" w:hAnsi="Times New Roman"/>
        </w:rPr>
        <w:t xml:space="preserve"> năm </w:t>
      </w:r>
      <w:r w:rsidRPr="00905FF2">
        <w:rPr>
          <w:rFonts w:ascii="Times New Roman" w:hAnsi="Times New Roman"/>
        </w:rPr>
        <w:t xml:space="preserve">2017 của Hội đồng nhân dân tỉnh </w:t>
      </w:r>
      <w:r w:rsidR="00243CBC" w:rsidRPr="00905FF2">
        <w:rPr>
          <w:rFonts w:ascii="Times New Roman" w:hAnsi="Times New Roman"/>
        </w:rPr>
        <w:t>b</w:t>
      </w:r>
      <w:r w:rsidRPr="00905FF2">
        <w:rPr>
          <w:rFonts w:ascii="Times New Roman" w:hAnsi="Times New Roman"/>
        </w:rPr>
        <w:t>an hành quy định mức chi cụ thể về công tác phí, chi Hội nghị đối với các cơ quan, tổ chức, đơn vị thuộc tỉnh Hòa Bình.</w:t>
      </w:r>
    </w:p>
    <w:p w14:paraId="78C464E6" w14:textId="11A16E46" w:rsidR="00E52C11" w:rsidRPr="00905FF2" w:rsidRDefault="00E52C11" w:rsidP="00905FF2">
      <w:pPr>
        <w:ind w:firstLine="720"/>
        <w:jc w:val="both"/>
        <w:rPr>
          <w:rFonts w:ascii="Times New Roman" w:hAnsi="Times New Roman"/>
        </w:rPr>
      </w:pPr>
      <w:r w:rsidRPr="00905FF2">
        <w:rPr>
          <w:rFonts w:ascii="Times New Roman" w:hAnsi="Times New Roman"/>
        </w:rPr>
        <w:t>b) Chi làm đêm, làm thêm giờ: Thực hiện theo mức chi quy định tại Thông tư số 23/2015/TT-BLĐTBXH ngày 23</w:t>
      </w:r>
      <w:r w:rsidR="00F00E1A" w:rsidRPr="00905FF2">
        <w:rPr>
          <w:rFonts w:ascii="Times New Roman" w:hAnsi="Times New Roman"/>
        </w:rPr>
        <w:t xml:space="preserve"> tháng </w:t>
      </w:r>
      <w:r w:rsidRPr="00905FF2">
        <w:rPr>
          <w:rFonts w:ascii="Times New Roman" w:hAnsi="Times New Roman"/>
        </w:rPr>
        <w:t>6</w:t>
      </w:r>
      <w:r w:rsidR="00F00E1A" w:rsidRPr="00905FF2">
        <w:rPr>
          <w:rFonts w:ascii="Times New Roman" w:hAnsi="Times New Roman"/>
        </w:rPr>
        <w:t xml:space="preserve"> năm </w:t>
      </w:r>
      <w:r w:rsidRPr="00905FF2">
        <w:rPr>
          <w:rFonts w:ascii="Times New Roman" w:hAnsi="Times New Roman"/>
        </w:rPr>
        <w:t>2015 của Bộ trưởng Bộ Lao động</w:t>
      </w:r>
      <w:r w:rsidR="00AA4C0F" w:rsidRPr="00905FF2">
        <w:rPr>
          <w:rFonts w:ascii="Times New Roman" w:hAnsi="Times New Roman"/>
        </w:rPr>
        <w:t xml:space="preserve"> - </w:t>
      </w:r>
      <w:r w:rsidRPr="00905FF2">
        <w:rPr>
          <w:rFonts w:ascii="Times New Roman" w:hAnsi="Times New Roman"/>
        </w:rPr>
        <w:t>Thương binh</w:t>
      </w:r>
      <w:r w:rsidR="00F00E1A" w:rsidRPr="00905FF2">
        <w:rPr>
          <w:rFonts w:ascii="Times New Roman" w:hAnsi="Times New Roman"/>
        </w:rPr>
        <w:t xml:space="preserve"> và</w:t>
      </w:r>
      <w:r w:rsidRPr="00905FF2">
        <w:rPr>
          <w:rFonts w:ascii="Times New Roman" w:hAnsi="Times New Roman"/>
        </w:rPr>
        <w:t xml:space="preserve"> Xã hội hướng dẫn thực hiện một số điều về tiền lương của Nghị định số 05/2015/NĐ-CP ngày 12</w:t>
      </w:r>
      <w:r w:rsidR="00F44410" w:rsidRPr="00905FF2">
        <w:rPr>
          <w:rFonts w:ascii="Times New Roman" w:hAnsi="Times New Roman"/>
        </w:rPr>
        <w:t xml:space="preserve"> tháng </w:t>
      </w:r>
      <w:r w:rsidRPr="00905FF2">
        <w:rPr>
          <w:rFonts w:ascii="Times New Roman" w:hAnsi="Times New Roman"/>
        </w:rPr>
        <w:t>01</w:t>
      </w:r>
      <w:r w:rsidR="00F44410" w:rsidRPr="00905FF2">
        <w:rPr>
          <w:rFonts w:ascii="Times New Roman" w:hAnsi="Times New Roman"/>
        </w:rPr>
        <w:t xml:space="preserve"> năm </w:t>
      </w:r>
      <w:r w:rsidRPr="00905FF2">
        <w:rPr>
          <w:rFonts w:ascii="Times New Roman" w:hAnsi="Times New Roman"/>
        </w:rPr>
        <w:t>2015 của Chính phủ quy định chi tiết và hướng dẫn thi hành một số nội dung của Bộ Luật Lao động.</w:t>
      </w:r>
    </w:p>
    <w:p w14:paraId="215FB1C2" w14:textId="4525B262" w:rsidR="00E52C11" w:rsidRPr="00905FF2" w:rsidRDefault="00E52C11" w:rsidP="00905FF2">
      <w:pPr>
        <w:ind w:firstLine="720"/>
        <w:jc w:val="both"/>
        <w:rPr>
          <w:rFonts w:ascii="Times New Roman" w:hAnsi="Times New Roman"/>
        </w:rPr>
      </w:pPr>
      <w:r w:rsidRPr="00905FF2">
        <w:rPr>
          <w:rFonts w:ascii="Times New Roman" w:hAnsi="Times New Roman"/>
        </w:rPr>
        <w:t>c) Chi điều tra, thu thập thông tin: Thực hiện theo quy định tại Thông tư số 109/2016/TT-BTC ngày 30</w:t>
      </w:r>
      <w:r w:rsidR="00A53CC8" w:rsidRPr="00905FF2">
        <w:rPr>
          <w:rFonts w:ascii="Times New Roman" w:hAnsi="Times New Roman"/>
        </w:rPr>
        <w:t xml:space="preserve"> tháng </w:t>
      </w:r>
      <w:r w:rsidRPr="00905FF2">
        <w:rPr>
          <w:rFonts w:ascii="Times New Roman" w:hAnsi="Times New Roman"/>
        </w:rPr>
        <w:t>6</w:t>
      </w:r>
      <w:r w:rsidR="00A53CC8" w:rsidRPr="00905FF2">
        <w:rPr>
          <w:rFonts w:ascii="Times New Roman" w:hAnsi="Times New Roman"/>
        </w:rPr>
        <w:t xml:space="preserve"> năm </w:t>
      </w:r>
      <w:r w:rsidRPr="00905FF2">
        <w:rPr>
          <w:rFonts w:ascii="Times New Roman" w:hAnsi="Times New Roman"/>
        </w:rPr>
        <w:t>2016 của Bộ trưởng Bộ Tài chính quy định lập dự toán, quản lý, sử dụng và quyết toán kinh phí thực hiện các cuộc Điều tra thống kê, Tổng Điều tra thống kê quốc gia.</w:t>
      </w:r>
    </w:p>
    <w:p w14:paraId="6F333006" w14:textId="532769A1" w:rsidR="00E52C11" w:rsidRPr="00905FF2" w:rsidRDefault="00E52C11" w:rsidP="00905FF2">
      <w:pPr>
        <w:ind w:firstLine="720"/>
        <w:jc w:val="both"/>
        <w:rPr>
          <w:rFonts w:ascii="Times New Roman" w:hAnsi="Times New Roman"/>
        </w:rPr>
      </w:pPr>
      <w:r w:rsidRPr="00905FF2">
        <w:rPr>
          <w:rFonts w:ascii="Times New Roman" w:hAnsi="Times New Roman"/>
        </w:rPr>
        <w:t>d) Chi tiền bồi dưỡng họp</w:t>
      </w:r>
      <w:r w:rsidR="00A53CC8" w:rsidRPr="00905FF2">
        <w:rPr>
          <w:rFonts w:ascii="Times New Roman" w:hAnsi="Times New Roman"/>
        </w:rPr>
        <w:t xml:space="preserve"> </w:t>
      </w:r>
      <w:r w:rsidRPr="00905FF2">
        <w:rPr>
          <w:rFonts w:ascii="Times New Roman" w:hAnsi="Times New Roman"/>
        </w:rPr>
        <w:t>các Hội đồng và Tổ giúp việc các Hội đồng khi tham gia các phiên họp</w:t>
      </w:r>
      <w:r w:rsidR="005E02EA" w:rsidRPr="00905FF2">
        <w:rPr>
          <w:rFonts w:ascii="Times New Roman" w:hAnsi="Times New Roman"/>
        </w:rPr>
        <w:t>:</w:t>
      </w:r>
    </w:p>
    <w:p w14:paraId="19C63A23" w14:textId="77777777" w:rsidR="00E52C11" w:rsidRPr="00905FF2" w:rsidRDefault="00E52C11" w:rsidP="00905FF2">
      <w:pPr>
        <w:ind w:firstLine="720"/>
        <w:jc w:val="both"/>
        <w:rPr>
          <w:rFonts w:ascii="Times New Roman" w:hAnsi="Times New Roman"/>
        </w:rPr>
      </w:pPr>
      <w:r w:rsidRPr="00905FF2">
        <w:rPr>
          <w:rFonts w:ascii="Times New Roman" w:hAnsi="Times New Roman"/>
        </w:rPr>
        <w:t>- Đối với phiên họp Hội đồng:</w:t>
      </w:r>
    </w:p>
    <w:p w14:paraId="64B1102D" w14:textId="77777777" w:rsidR="00E52C11" w:rsidRPr="00905FF2" w:rsidRDefault="00E52C11" w:rsidP="00905FF2">
      <w:pPr>
        <w:ind w:firstLine="720"/>
        <w:jc w:val="both"/>
        <w:rPr>
          <w:rFonts w:ascii="Times New Roman" w:hAnsi="Times New Roman"/>
        </w:rPr>
      </w:pPr>
      <w:r w:rsidRPr="00905FF2">
        <w:rPr>
          <w:rFonts w:ascii="Times New Roman" w:hAnsi="Times New Roman"/>
        </w:rPr>
        <w:t>+ Chủ tịch Hội đồng hoặc người được ủy quyền điều hành phiên họp 300.000đồng/người/phiên họp.</w:t>
      </w:r>
    </w:p>
    <w:p w14:paraId="77C688C7" w14:textId="77777777" w:rsidR="00E52C11" w:rsidRPr="00905FF2" w:rsidRDefault="00E52C11" w:rsidP="00905FF2">
      <w:pPr>
        <w:ind w:firstLine="720"/>
        <w:jc w:val="both"/>
        <w:rPr>
          <w:rFonts w:ascii="Times New Roman" w:hAnsi="Times New Roman"/>
        </w:rPr>
      </w:pPr>
      <w:r w:rsidRPr="00905FF2">
        <w:rPr>
          <w:rFonts w:ascii="Times New Roman" w:hAnsi="Times New Roman"/>
        </w:rPr>
        <w:t>+ Các thành viên Hội đồng: 250.000 đồng/người/phiên họp.</w:t>
      </w:r>
    </w:p>
    <w:p w14:paraId="167A32DB" w14:textId="4E297DA7" w:rsidR="00E52C11" w:rsidRPr="00905FF2" w:rsidRDefault="00E52C11" w:rsidP="00905FF2">
      <w:pPr>
        <w:ind w:firstLine="720"/>
        <w:jc w:val="both"/>
        <w:rPr>
          <w:rFonts w:ascii="Times New Roman" w:hAnsi="Times New Roman"/>
        </w:rPr>
      </w:pPr>
      <w:r w:rsidRPr="00905FF2">
        <w:rPr>
          <w:rFonts w:ascii="Times New Roman" w:hAnsi="Times New Roman"/>
        </w:rPr>
        <w:t>+ Tổ giúp việc:                     200.000 đồng/người/phiên họp.</w:t>
      </w:r>
    </w:p>
    <w:p w14:paraId="68FDB913" w14:textId="77777777" w:rsidR="00E52C11" w:rsidRPr="00905FF2" w:rsidRDefault="00E52C11" w:rsidP="00905FF2">
      <w:pPr>
        <w:ind w:firstLine="720"/>
        <w:jc w:val="both"/>
        <w:rPr>
          <w:rFonts w:ascii="Times New Roman" w:hAnsi="Times New Roman"/>
        </w:rPr>
      </w:pPr>
      <w:r w:rsidRPr="00905FF2">
        <w:rPr>
          <w:rFonts w:ascii="Times New Roman" w:hAnsi="Times New Roman"/>
        </w:rPr>
        <w:t>- Đối với phiên họp Tổ giúp việc: 150.000 đồng/người/phiên họp.</w:t>
      </w:r>
    </w:p>
    <w:p w14:paraId="68B1EC9C" w14:textId="77777777" w:rsidR="00E52C11" w:rsidRPr="00905FF2" w:rsidRDefault="00E52C11" w:rsidP="00905FF2">
      <w:pPr>
        <w:ind w:firstLine="720"/>
        <w:jc w:val="both"/>
        <w:rPr>
          <w:rFonts w:ascii="Times New Roman" w:hAnsi="Times New Roman"/>
        </w:rPr>
      </w:pPr>
      <w:r w:rsidRPr="00905FF2">
        <w:rPr>
          <w:rFonts w:ascii="Times New Roman" w:hAnsi="Times New Roman"/>
        </w:rPr>
        <w:t>đ) Chi Thông báo thẩm định của Hội đồng thẩm định bảng giá đất, Hội đồng thẩm định giá đất: 500.000 đồng/thông báo thẩm định.</w:t>
      </w:r>
    </w:p>
    <w:p w14:paraId="0CCF0D4B" w14:textId="506FBF50" w:rsidR="00E52C11" w:rsidRPr="00905FF2" w:rsidRDefault="00E52C11" w:rsidP="00905FF2">
      <w:pPr>
        <w:ind w:firstLine="720"/>
        <w:jc w:val="both"/>
        <w:rPr>
          <w:rFonts w:ascii="Times New Roman" w:hAnsi="Times New Roman"/>
        </w:rPr>
      </w:pPr>
      <w:r w:rsidRPr="00905FF2">
        <w:rPr>
          <w:rFonts w:ascii="Times New Roman" w:hAnsi="Times New Roman"/>
        </w:rPr>
        <w:t xml:space="preserve">e) Chi thuê tổ chức tư vấn thẩm định giá hoặc </w:t>
      </w:r>
      <w:r w:rsidR="007A6250" w:rsidRPr="00905FF2">
        <w:rPr>
          <w:rFonts w:ascii="Times New Roman" w:hAnsi="Times New Roman"/>
        </w:rPr>
        <w:t>c</w:t>
      </w:r>
      <w:r w:rsidRPr="00905FF2">
        <w:rPr>
          <w:rFonts w:ascii="Times New Roman" w:hAnsi="Times New Roman"/>
        </w:rPr>
        <w:t>huyên gia về giá đất tham gia Hội đồng:</w:t>
      </w:r>
    </w:p>
    <w:p w14:paraId="7E3DA9F1" w14:textId="049C6276" w:rsidR="00E52C11" w:rsidRPr="00905FF2" w:rsidRDefault="00E52C11" w:rsidP="00905FF2">
      <w:pPr>
        <w:ind w:firstLine="720"/>
        <w:jc w:val="both"/>
        <w:rPr>
          <w:rFonts w:ascii="Times New Roman" w:hAnsi="Times New Roman"/>
        </w:rPr>
      </w:pPr>
      <w:r w:rsidRPr="00905FF2">
        <w:rPr>
          <w:rFonts w:ascii="Times New Roman" w:hAnsi="Times New Roman"/>
        </w:rPr>
        <w:t xml:space="preserve">- Lương chuyên gia tư vấn theo ngày quy định tại Thông tư số 02/2015/TT- BLĐTBXH ngày 12 tháng 01 năm 2015 của Bộ trưởng Bộ Lao động -Thương binh và Xã hội </w:t>
      </w:r>
      <w:r w:rsidR="000563AB" w:rsidRPr="00905FF2">
        <w:rPr>
          <w:rFonts w:ascii="Times New Roman" w:hAnsi="Times New Roman"/>
        </w:rPr>
        <w:t>q</w:t>
      </w:r>
      <w:r w:rsidRPr="00905FF2">
        <w:rPr>
          <w:rFonts w:ascii="Times New Roman" w:hAnsi="Times New Roman"/>
        </w:rPr>
        <w:t>uy định mức lương đối với chuyên gia tư vấn trong nước làm cơ sở dự toán gói thầu cung cấp dịch vụ tư vấn áp dụng hình thức hợp đồng theo thời gian sử dụng vốn nhà nước (Thời gian nghiên cứu thẩm định từ 05-10 ngày/dự án tùy theo tính chất, đặc điểm của từng dự án để thực hiện).</w:t>
      </w:r>
    </w:p>
    <w:p w14:paraId="1EAD8F7E" w14:textId="3BEC6AFC" w:rsidR="00E52C11" w:rsidRPr="00905FF2" w:rsidRDefault="00E52C11" w:rsidP="00905FF2">
      <w:pPr>
        <w:ind w:firstLine="720"/>
        <w:jc w:val="both"/>
        <w:rPr>
          <w:rFonts w:ascii="Times New Roman" w:hAnsi="Times New Roman"/>
        </w:rPr>
      </w:pPr>
      <w:r w:rsidRPr="00905FF2">
        <w:rPr>
          <w:rFonts w:ascii="Times New Roman" w:hAnsi="Times New Roman"/>
        </w:rPr>
        <w:t xml:space="preserve">- Mức phí thuê tổ chức tư vấn thẩm định giá tham gia Hội đồng thẩm định giá đất không vượt quá 20% chi phí thuê đơn vị tư vấn xác định giá đất, nhưng không thấp hơn 10.000.000 đồng/phương án xác định giá đất để làm cơ sở thực </w:t>
      </w:r>
      <w:r w:rsidRPr="00905FF2">
        <w:rPr>
          <w:rFonts w:ascii="Times New Roman" w:hAnsi="Times New Roman"/>
        </w:rPr>
        <w:lastRenderedPageBreak/>
        <w:t>hiện nghĩa vụ tài chính nộp ngân sách nhà nước và không thấp hơn 5.000.000 đồng/phương án xác định giá đất để tính tiền bồi thường khi Nhà nước thu hồi đất. Trường hợp mức phí vượt quá 20% chi phí thuê đơn vị tư vấn xác định giá đất thì Sở Tài chính sẽ báo cáo</w:t>
      </w:r>
      <w:r w:rsidR="000C44F9" w:rsidRPr="00905FF2">
        <w:rPr>
          <w:rFonts w:ascii="Times New Roman" w:hAnsi="Times New Roman"/>
        </w:rPr>
        <w:t xml:space="preserve"> Chủ tịch</w:t>
      </w:r>
      <w:r w:rsidRPr="00905FF2">
        <w:rPr>
          <w:rFonts w:ascii="Times New Roman" w:hAnsi="Times New Roman"/>
        </w:rPr>
        <w:t xml:space="preserve"> Ủy ban nhân dân tỉnh phê duyệt mức phí cho từng trường hợp cụ thể.</w:t>
      </w:r>
    </w:p>
    <w:p w14:paraId="0366A1E1" w14:textId="5D691762" w:rsidR="00E52C11" w:rsidRPr="00905FF2" w:rsidRDefault="00E52C11" w:rsidP="00905FF2">
      <w:pPr>
        <w:ind w:firstLine="720"/>
        <w:jc w:val="both"/>
        <w:rPr>
          <w:rFonts w:ascii="Times New Roman" w:hAnsi="Times New Roman"/>
        </w:rPr>
      </w:pPr>
      <w:r w:rsidRPr="00905FF2">
        <w:rPr>
          <w:rFonts w:ascii="Times New Roman" w:hAnsi="Times New Roman"/>
        </w:rPr>
        <w:t>Mức phí thuê tổ chức tư vấn thẩm định giá tham gia Hội đồng thẩm định bảng giá đất không vượt quá 3% chi phí thuê đơn vị tư vấn xây dựng dự thảo</w:t>
      </w:r>
      <w:r w:rsidR="00B66A5C" w:rsidRPr="00905FF2">
        <w:rPr>
          <w:rFonts w:ascii="Times New Roman" w:hAnsi="Times New Roman"/>
        </w:rPr>
        <w:t xml:space="preserve"> quyết định</w:t>
      </w:r>
      <w:r w:rsidRPr="00905FF2">
        <w:rPr>
          <w:rFonts w:ascii="Times New Roman" w:hAnsi="Times New Roman"/>
        </w:rPr>
        <w:t xml:space="preserve"> bảng giá đất, dự thảo bảng giá đất điều chỉnh, nhưng không thấp hơn 10.000.000 đồng/dự thảo</w:t>
      </w:r>
      <w:r w:rsidR="00B66A5C" w:rsidRPr="00905FF2">
        <w:rPr>
          <w:rFonts w:ascii="Times New Roman" w:hAnsi="Times New Roman"/>
        </w:rPr>
        <w:t xml:space="preserve"> quyết định</w:t>
      </w:r>
      <w:r w:rsidRPr="00905FF2">
        <w:rPr>
          <w:rFonts w:ascii="Times New Roman" w:hAnsi="Times New Roman"/>
        </w:rPr>
        <w:t>.</w:t>
      </w:r>
    </w:p>
    <w:p w14:paraId="135CE4B2" w14:textId="237C9E13" w:rsidR="00E52C11" w:rsidRPr="00905FF2" w:rsidRDefault="00E52C11" w:rsidP="00905FF2">
      <w:pPr>
        <w:ind w:firstLine="720"/>
        <w:jc w:val="both"/>
        <w:rPr>
          <w:rFonts w:ascii="Times New Roman" w:hAnsi="Times New Roman"/>
        </w:rPr>
      </w:pPr>
      <w:r w:rsidRPr="00905FF2">
        <w:rPr>
          <w:rFonts w:ascii="Times New Roman" w:hAnsi="Times New Roman"/>
        </w:rPr>
        <w:t>g) Chi xăng xe, thuê xe đi khảo sát thực địa; Chi mua văn phòng phẩm, in ấn, sao chụp tài liệu và các khoản chi khác có liên quan phục vụ trực tiếp cho hoạt động của các Hội đồng thanh toán theo thực tế hóa đơn, chứng từ hợp pháp, hợp lệ khi có phát sinh.</w:t>
      </w:r>
    </w:p>
    <w:p w14:paraId="6DBE3DBA" w14:textId="77777777" w:rsidR="00E52C11" w:rsidRPr="00905FF2" w:rsidRDefault="00E52C11" w:rsidP="00905FF2">
      <w:pPr>
        <w:ind w:firstLine="720"/>
        <w:jc w:val="both"/>
        <w:rPr>
          <w:rFonts w:ascii="Times New Roman" w:hAnsi="Times New Roman"/>
        </w:rPr>
      </w:pPr>
      <w:r w:rsidRPr="00905FF2">
        <w:rPr>
          <w:rFonts w:ascii="Times New Roman" w:hAnsi="Times New Roman"/>
          <w:b/>
        </w:rPr>
        <w:t>Điều 4</w:t>
      </w:r>
      <w:r w:rsidRPr="00905FF2">
        <w:rPr>
          <w:rFonts w:ascii="Times New Roman" w:hAnsi="Times New Roman"/>
        </w:rPr>
        <w:t>. Nguồn kinh phí thực hiện</w:t>
      </w:r>
    </w:p>
    <w:p w14:paraId="36530A32" w14:textId="77777777" w:rsidR="00E52C11" w:rsidRPr="00905FF2" w:rsidRDefault="00E52C11" w:rsidP="00905FF2">
      <w:pPr>
        <w:ind w:firstLine="720"/>
        <w:jc w:val="both"/>
        <w:rPr>
          <w:rFonts w:ascii="Times New Roman" w:hAnsi="Times New Roman"/>
        </w:rPr>
      </w:pPr>
      <w:r w:rsidRPr="00905FF2">
        <w:rPr>
          <w:rFonts w:ascii="Times New Roman" w:hAnsi="Times New Roman"/>
        </w:rPr>
        <w:t xml:space="preserve">Kinh phí phục vụ cho hoạt động của Hội đồng và Tổ giúp việc của các Hội đồng được bố trí trong dự toán ngân sách phân bổ hàng năm của Sở Tài chính. Sở Tài chính quản lý, sử dụng kinh phí theo quy định tại Quyết định này và các quy định hiện hành.  </w:t>
      </w:r>
    </w:p>
    <w:p w14:paraId="2ABB034C" w14:textId="0389E50D" w:rsidR="00E52C11" w:rsidRPr="00905FF2" w:rsidRDefault="00E52C11" w:rsidP="00905FF2">
      <w:pPr>
        <w:ind w:firstLine="720"/>
        <w:jc w:val="both"/>
        <w:rPr>
          <w:rFonts w:ascii="Times New Roman" w:hAnsi="Times New Roman"/>
        </w:rPr>
      </w:pPr>
      <w:r w:rsidRPr="00905FF2">
        <w:rPr>
          <w:rFonts w:ascii="Times New Roman" w:hAnsi="Times New Roman"/>
          <w:b/>
        </w:rPr>
        <w:t>Điều 5</w:t>
      </w:r>
      <w:r w:rsidRPr="00905FF2">
        <w:rPr>
          <w:rFonts w:ascii="Times New Roman" w:hAnsi="Times New Roman"/>
        </w:rPr>
        <w:t>. Hiệu lực thi hành</w:t>
      </w:r>
    </w:p>
    <w:p w14:paraId="637A39FF" w14:textId="60B14855" w:rsidR="00E52C11" w:rsidRPr="00905FF2" w:rsidRDefault="00E52C11" w:rsidP="00905FF2">
      <w:pPr>
        <w:ind w:firstLine="720"/>
        <w:jc w:val="both"/>
        <w:rPr>
          <w:rFonts w:ascii="Times New Roman" w:hAnsi="Times New Roman"/>
        </w:rPr>
      </w:pPr>
      <w:r w:rsidRPr="00905FF2">
        <w:rPr>
          <w:rFonts w:ascii="Times New Roman" w:hAnsi="Times New Roman"/>
        </w:rPr>
        <w:t>Quyết định này có hiệu lực kể từ ngày</w:t>
      </w:r>
      <w:r w:rsidR="00651468" w:rsidRPr="00905FF2">
        <w:rPr>
          <w:rFonts w:ascii="Times New Roman" w:hAnsi="Times New Roman"/>
        </w:rPr>
        <w:t xml:space="preserve"> 25 </w:t>
      </w:r>
      <w:r w:rsidRPr="00905FF2">
        <w:rPr>
          <w:rFonts w:ascii="Times New Roman" w:hAnsi="Times New Roman"/>
        </w:rPr>
        <w:t>tháng</w:t>
      </w:r>
      <w:r w:rsidR="008C41D1" w:rsidRPr="00905FF2">
        <w:rPr>
          <w:rFonts w:ascii="Times New Roman" w:hAnsi="Times New Roman"/>
        </w:rPr>
        <w:t xml:space="preserve"> 01 </w:t>
      </w:r>
      <w:r w:rsidRPr="00905FF2">
        <w:rPr>
          <w:rFonts w:ascii="Times New Roman" w:hAnsi="Times New Roman"/>
        </w:rPr>
        <w:t>năm 202</w:t>
      </w:r>
      <w:r w:rsidR="008C41D1" w:rsidRPr="00905FF2">
        <w:rPr>
          <w:rFonts w:ascii="Times New Roman" w:hAnsi="Times New Roman"/>
        </w:rPr>
        <w:t>2</w:t>
      </w:r>
      <w:r w:rsidRPr="00905FF2">
        <w:rPr>
          <w:rFonts w:ascii="Times New Roman" w:hAnsi="Times New Roman"/>
        </w:rPr>
        <w:t xml:space="preserve"> và thay thế Quyết định số 02/2020/QĐ-UBND ngày 06 tháng 3 năm 2020 của Ủy ban nhân dân tỉnh </w:t>
      </w:r>
      <w:r w:rsidR="00D93286" w:rsidRPr="00905FF2">
        <w:rPr>
          <w:rFonts w:ascii="Times New Roman" w:hAnsi="Times New Roman"/>
        </w:rPr>
        <w:t>q</w:t>
      </w:r>
      <w:r w:rsidRPr="00905FF2">
        <w:rPr>
          <w:rFonts w:ascii="Times New Roman" w:hAnsi="Times New Roman"/>
        </w:rPr>
        <w:t xml:space="preserve">uy định nội dung và mức chi cho hoạt động của Hội đồng thẩm định bảng giá đất, Hội đồng thẩm định giá đất và </w:t>
      </w:r>
      <w:r w:rsidR="009F35CF" w:rsidRPr="00905FF2">
        <w:rPr>
          <w:rFonts w:ascii="Times New Roman" w:hAnsi="Times New Roman"/>
        </w:rPr>
        <w:t>T</w:t>
      </w:r>
      <w:r w:rsidRPr="00905FF2">
        <w:rPr>
          <w:rFonts w:ascii="Times New Roman" w:hAnsi="Times New Roman"/>
        </w:rPr>
        <w:t>ổ giúp việc của Hội đồng thẩm định bảng giá đất, Hội đồng thẩm định giá</w:t>
      </w:r>
      <w:r w:rsidR="003E14CA" w:rsidRPr="00905FF2">
        <w:rPr>
          <w:rFonts w:ascii="Times New Roman" w:hAnsi="Times New Roman"/>
        </w:rPr>
        <w:t xml:space="preserve"> đất</w:t>
      </w:r>
      <w:r w:rsidRPr="00905FF2">
        <w:rPr>
          <w:rFonts w:ascii="Times New Roman" w:hAnsi="Times New Roman"/>
        </w:rPr>
        <w:t xml:space="preserve"> cấp tỉnh.</w:t>
      </w:r>
    </w:p>
    <w:p w14:paraId="630FDF19" w14:textId="77777777" w:rsidR="00E52C11" w:rsidRPr="00905FF2" w:rsidRDefault="00E52C11" w:rsidP="00905FF2">
      <w:pPr>
        <w:ind w:firstLine="720"/>
        <w:jc w:val="both"/>
        <w:rPr>
          <w:rFonts w:ascii="Times New Roman" w:hAnsi="Times New Roman"/>
        </w:rPr>
      </w:pPr>
      <w:bookmarkStart w:id="1" w:name="_GoBack"/>
      <w:r w:rsidRPr="00905FF2">
        <w:rPr>
          <w:rFonts w:ascii="Times New Roman" w:hAnsi="Times New Roman"/>
          <w:b/>
        </w:rPr>
        <w:t>Điều 6</w:t>
      </w:r>
      <w:bookmarkEnd w:id="1"/>
      <w:r w:rsidRPr="00905FF2">
        <w:rPr>
          <w:rFonts w:ascii="Times New Roman" w:hAnsi="Times New Roman"/>
        </w:rPr>
        <w:t>. Tổ chức thực hiện</w:t>
      </w:r>
    </w:p>
    <w:p w14:paraId="6048E446" w14:textId="146A1B88" w:rsidR="006A6527" w:rsidRPr="00905FF2" w:rsidRDefault="00E52C11" w:rsidP="00905FF2">
      <w:pPr>
        <w:ind w:firstLine="720"/>
        <w:jc w:val="both"/>
        <w:rPr>
          <w:rFonts w:ascii="Times New Roman" w:hAnsi="Times New Roman"/>
        </w:rPr>
      </w:pPr>
      <w:r w:rsidRPr="00905FF2">
        <w:rPr>
          <w:rFonts w:ascii="Times New Roman" w:hAnsi="Times New Roman"/>
        </w:rPr>
        <w:t xml:space="preserve">Chánh Văn phòng Ủy ban nhân dân tỉnh; Giám đốc các Sở: Tài chính, Tài nguyên và Môi </w:t>
      </w:r>
      <w:r w:rsidR="00955726" w:rsidRPr="00905FF2">
        <w:rPr>
          <w:rFonts w:ascii="Times New Roman" w:hAnsi="Times New Roman"/>
        </w:rPr>
        <w:t>t</w:t>
      </w:r>
      <w:r w:rsidRPr="00905FF2">
        <w:rPr>
          <w:rFonts w:ascii="Times New Roman" w:hAnsi="Times New Roman"/>
        </w:rPr>
        <w:t>rường, Xây dựng, Kế hoạch và Đầu tư, Tư pháp; Cục trưởng Cục Thuế,</w:t>
      </w:r>
      <w:r w:rsidR="00AF6D86" w:rsidRPr="00905FF2">
        <w:rPr>
          <w:rFonts w:ascii="Times New Roman" w:hAnsi="Times New Roman"/>
        </w:rPr>
        <w:t xml:space="preserve"> Giám đốc</w:t>
      </w:r>
      <w:r w:rsidRPr="00905FF2">
        <w:rPr>
          <w:rFonts w:ascii="Times New Roman" w:hAnsi="Times New Roman"/>
        </w:rPr>
        <w:t xml:space="preserve"> Kho bạc Nhà nước</w:t>
      </w:r>
      <w:r w:rsidR="00157536" w:rsidRPr="00905FF2">
        <w:rPr>
          <w:rFonts w:ascii="Times New Roman" w:hAnsi="Times New Roman"/>
        </w:rPr>
        <w:t xml:space="preserve"> tỉnh</w:t>
      </w:r>
      <w:r w:rsidRPr="00905FF2">
        <w:rPr>
          <w:rFonts w:ascii="Times New Roman" w:hAnsi="Times New Roman"/>
        </w:rPr>
        <w:t xml:space="preserve"> Hòa Bình, Chủ tịch Ủy ban nhân dân các huyện, thành phố, Hội đồng thẩm định </w:t>
      </w:r>
      <w:r w:rsidR="00660760" w:rsidRPr="00905FF2">
        <w:rPr>
          <w:rFonts w:ascii="Times New Roman" w:hAnsi="Times New Roman"/>
        </w:rPr>
        <w:t>b</w:t>
      </w:r>
      <w:r w:rsidRPr="00905FF2">
        <w:rPr>
          <w:rFonts w:ascii="Times New Roman" w:hAnsi="Times New Roman"/>
        </w:rPr>
        <w:t>ảng giá đất, Hội đồng thẩm định giá đất, Tổ giúp việc của các Hội đồng và Thủ trưởng các cơ quan, tổ chức, đơn vị có liên quan chịu trách nhiệm thi hành Quyết định này./.</w:t>
      </w:r>
    </w:p>
    <w:p w14:paraId="4E53EA78" w14:textId="77777777" w:rsidR="0078108E" w:rsidRPr="00905FF2" w:rsidRDefault="0078108E" w:rsidP="00905FF2">
      <w:pPr>
        <w:ind w:firstLine="720"/>
        <w:jc w:val="both"/>
        <w:rPr>
          <w:rFonts w:ascii="Times New Roman" w:hAnsi="Times New Roman"/>
        </w:rPr>
      </w:pPr>
    </w:p>
    <w:tbl>
      <w:tblPr>
        <w:tblW w:w="9744" w:type="dxa"/>
        <w:tblLook w:val="01E0" w:firstRow="1" w:lastRow="1" w:firstColumn="1" w:lastColumn="1" w:noHBand="0" w:noVBand="0"/>
      </w:tblPr>
      <w:tblGrid>
        <w:gridCol w:w="4478"/>
        <w:gridCol w:w="5266"/>
      </w:tblGrid>
      <w:tr w:rsidR="003B30FF" w:rsidRPr="003C1C92" w14:paraId="403B1409" w14:textId="77777777" w:rsidTr="00C52B5F">
        <w:trPr>
          <w:trHeight w:val="3588"/>
        </w:trPr>
        <w:tc>
          <w:tcPr>
            <w:tcW w:w="4478" w:type="dxa"/>
          </w:tcPr>
          <w:p w14:paraId="4DB25F87" w14:textId="18AB3E4C" w:rsidR="003B30FF" w:rsidRPr="003C1C92" w:rsidRDefault="003B30FF" w:rsidP="005C1361">
            <w:pPr>
              <w:widowControl w:val="0"/>
              <w:rPr>
                <w:rFonts w:ascii="Times New Roman" w:hAnsi="Times New Roman"/>
                <w:sz w:val="22"/>
                <w:szCs w:val="22"/>
                <w:lang w:val="nl-NL"/>
              </w:rPr>
            </w:pPr>
            <w:r w:rsidRPr="003C1C92">
              <w:rPr>
                <w:rFonts w:ascii="Times New Roman" w:hAnsi="Times New Roman"/>
                <w:b/>
                <w:i/>
                <w:sz w:val="24"/>
                <w:szCs w:val="24"/>
                <w:lang w:val="nl-NL"/>
              </w:rPr>
              <w:t>Nơi nhận:</w:t>
            </w:r>
            <w:r w:rsidRPr="003C1C92">
              <w:rPr>
                <w:rFonts w:ascii="Times New Roman" w:hAnsi="Times New Roman"/>
                <w:b/>
                <w:i/>
                <w:sz w:val="20"/>
                <w:lang w:val="nl-NL"/>
              </w:rPr>
              <w:br/>
            </w:r>
            <w:r w:rsidRPr="003C1C92">
              <w:rPr>
                <w:rFonts w:ascii="Times New Roman" w:hAnsi="Times New Roman"/>
                <w:sz w:val="22"/>
                <w:szCs w:val="22"/>
                <w:lang w:val="nl-NL"/>
              </w:rPr>
              <w:t xml:space="preserve">- Như Điều </w:t>
            </w:r>
            <w:r w:rsidR="007F281B" w:rsidRPr="003C1C92">
              <w:rPr>
                <w:rFonts w:ascii="Times New Roman" w:hAnsi="Times New Roman"/>
                <w:sz w:val="22"/>
                <w:szCs w:val="22"/>
                <w:lang w:val="nl-NL"/>
              </w:rPr>
              <w:t>6</w:t>
            </w:r>
            <w:r w:rsidRPr="003C1C92">
              <w:rPr>
                <w:rFonts w:ascii="Times New Roman" w:hAnsi="Times New Roman"/>
                <w:sz w:val="22"/>
                <w:szCs w:val="22"/>
                <w:lang w:val="nl-NL"/>
              </w:rPr>
              <w:t>;</w:t>
            </w:r>
            <w:r w:rsidRPr="003C1C92">
              <w:rPr>
                <w:rFonts w:ascii="Times New Roman" w:hAnsi="Times New Roman"/>
                <w:sz w:val="22"/>
                <w:szCs w:val="22"/>
                <w:lang w:val="nl-NL"/>
              </w:rPr>
              <w:br/>
            </w:r>
            <w:r w:rsidR="001921AA" w:rsidRPr="003C1C92">
              <w:rPr>
                <w:rFonts w:ascii="Times New Roman" w:hAnsi="Times New Roman"/>
                <w:sz w:val="22"/>
                <w:szCs w:val="22"/>
                <w:lang w:val="nl-NL"/>
              </w:rPr>
              <w:t>- Bộ Tài chí</w:t>
            </w:r>
            <w:r w:rsidR="00845A0C" w:rsidRPr="003C1C92">
              <w:rPr>
                <w:rFonts w:ascii="Times New Roman" w:hAnsi="Times New Roman"/>
                <w:sz w:val="22"/>
                <w:szCs w:val="22"/>
                <w:lang w:val="nl-NL"/>
              </w:rPr>
              <w:t>nh;</w:t>
            </w:r>
            <w:r w:rsidR="00845A0C" w:rsidRPr="003C1C92">
              <w:rPr>
                <w:rFonts w:ascii="Times New Roman" w:hAnsi="Times New Roman"/>
                <w:sz w:val="22"/>
                <w:szCs w:val="22"/>
                <w:lang w:val="nl-NL"/>
              </w:rPr>
              <w:br/>
            </w:r>
            <w:r w:rsidRPr="003C1C92">
              <w:rPr>
                <w:rFonts w:ascii="Times New Roman" w:hAnsi="Times New Roman"/>
                <w:sz w:val="22"/>
                <w:szCs w:val="22"/>
                <w:lang w:val="nl-NL"/>
              </w:rPr>
              <w:t>- Cục kiểm tra văn bản QPPL-Bộ Tư pháp;</w:t>
            </w:r>
            <w:r w:rsidRPr="003C1C92">
              <w:rPr>
                <w:rFonts w:ascii="Times New Roman" w:hAnsi="Times New Roman"/>
                <w:sz w:val="22"/>
                <w:szCs w:val="22"/>
                <w:lang w:val="nl-NL"/>
              </w:rPr>
              <w:br/>
              <w:t>- Thường trực Tỉnh ủy;</w:t>
            </w:r>
            <w:r w:rsidRPr="003C1C92">
              <w:rPr>
                <w:rFonts w:ascii="Times New Roman" w:hAnsi="Times New Roman"/>
                <w:sz w:val="22"/>
                <w:szCs w:val="22"/>
                <w:lang w:val="nl-NL"/>
              </w:rPr>
              <w:br/>
              <w:t>- Thường trực HĐND tỉnh;</w:t>
            </w:r>
          </w:p>
          <w:p w14:paraId="4F07A631" w14:textId="77777777" w:rsidR="003B30FF" w:rsidRPr="003C1C92" w:rsidRDefault="003B30FF" w:rsidP="005C1361">
            <w:pPr>
              <w:widowControl w:val="0"/>
              <w:rPr>
                <w:rFonts w:ascii="Times New Roman" w:hAnsi="Times New Roman"/>
                <w:sz w:val="22"/>
                <w:szCs w:val="22"/>
                <w:lang w:val="nl-NL"/>
              </w:rPr>
            </w:pPr>
            <w:r w:rsidRPr="003C1C92">
              <w:rPr>
                <w:rFonts w:ascii="Times New Roman" w:hAnsi="Times New Roman"/>
                <w:sz w:val="22"/>
                <w:szCs w:val="22"/>
                <w:lang w:val="nl-NL"/>
              </w:rPr>
              <w:t>- Hội đồng nhân dân tỉnh;</w:t>
            </w:r>
          </w:p>
          <w:p w14:paraId="737F9212" w14:textId="77777777" w:rsidR="003B30FF" w:rsidRPr="003C1C92" w:rsidRDefault="003B30FF" w:rsidP="005C1361">
            <w:pPr>
              <w:widowControl w:val="0"/>
              <w:rPr>
                <w:rFonts w:ascii="Times New Roman" w:hAnsi="Times New Roman"/>
                <w:sz w:val="22"/>
                <w:szCs w:val="22"/>
                <w:lang w:val="nl-NL"/>
              </w:rPr>
            </w:pPr>
            <w:r w:rsidRPr="003C1C92">
              <w:rPr>
                <w:rFonts w:ascii="Times New Roman" w:hAnsi="Times New Roman"/>
                <w:sz w:val="22"/>
                <w:szCs w:val="22"/>
                <w:lang w:val="nl-NL"/>
              </w:rPr>
              <w:t>- Các Ban của HĐND tỉnh;</w:t>
            </w:r>
          </w:p>
          <w:p w14:paraId="0D3199BF" w14:textId="268AAD7A" w:rsidR="003B30FF" w:rsidRPr="003C1C92" w:rsidRDefault="003B30FF" w:rsidP="005C1361">
            <w:pPr>
              <w:widowControl w:val="0"/>
              <w:rPr>
                <w:rFonts w:ascii="Times New Roman" w:hAnsi="Times New Roman"/>
                <w:sz w:val="22"/>
                <w:szCs w:val="22"/>
                <w:lang w:val="nl-NL"/>
              </w:rPr>
            </w:pPr>
            <w:r w:rsidRPr="003C1C92">
              <w:rPr>
                <w:rFonts w:ascii="Times New Roman" w:hAnsi="Times New Roman"/>
                <w:sz w:val="22"/>
                <w:szCs w:val="22"/>
                <w:lang w:val="nl-NL"/>
              </w:rPr>
              <w:t>- Các Đại biểu HĐND tỉnh;</w:t>
            </w:r>
            <w:r w:rsidRPr="003C1C92">
              <w:rPr>
                <w:rFonts w:ascii="Times New Roman" w:hAnsi="Times New Roman"/>
                <w:sz w:val="22"/>
                <w:szCs w:val="22"/>
                <w:lang w:val="nl-NL"/>
              </w:rPr>
              <w:br/>
              <w:t>- Đoàn Đại biểu quốc hội tỉnh;</w:t>
            </w:r>
            <w:r w:rsidRPr="003C1C92">
              <w:rPr>
                <w:rFonts w:ascii="Times New Roman" w:hAnsi="Times New Roman"/>
                <w:sz w:val="22"/>
                <w:szCs w:val="22"/>
                <w:lang w:val="nl-NL"/>
              </w:rPr>
              <w:br/>
              <w:t>- Chủ tịch, các Phó Chủ tịch UBND tỉnh;</w:t>
            </w:r>
            <w:r w:rsidRPr="003C1C92">
              <w:rPr>
                <w:rFonts w:ascii="Times New Roman" w:hAnsi="Times New Roman"/>
                <w:sz w:val="22"/>
                <w:szCs w:val="22"/>
                <w:lang w:val="nl-NL"/>
              </w:rPr>
              <w:br/>
            </w:r>
            <w:r w:rsidR="005F4265" w:rsidRPr="003C1C92">
              <w:rPr>
                <w:rFonts w:ascii="Times New Roman" w:hAnsi="Times New Roman"/>
                <w:sz w:val="22"/>
                <w:szCs w:val="22"/>
                <w:lang w:val="nl-NL"/>
              </w:rPr>
              <w:t>- UBMT tổ quốc và các tổ chức CT-XH tỉnh;</w:t>
            </w:r>
          </w:p>
          <w:p w14:paraId="42E3EBAF" w14:textId="7E68E478" w:rsidR="003B30FF" w:rsidRPr="003C1C92" w:rsidRDefault="003B30FF" w:rsidP="005C1361">
            <w:pPr>
              <w:widowControl w:val="0"/>
              <w:rPr>
                <w:rFonts w:ascii="Times New Roman" w:hAnsi="Times New Roman"/>
                <w:sz w:val="22"/>
                <w:szCs w:val="22"/>
                <w:lang w:val="nl-NL"/>
              </w:rPr>
            </w:pPr>
            <w:r w:rsidRPr="003C1C92">
              <w:rPr>
                <w:rFonts w:ascii="Times New Roman" w:hAnsi="Times New Roman"/>
                <w:sz w:val="22"/>
                <w:szCs w:val="22"/>
                <w:lang w:val="nl-NL"/>
              </w:rPr>
              <w:t xml:space="preserve">- </w:t>
            </w:r>
            <w:r w:rsidR="00025585" w:rsidRPr="003C1C92">
              <w:rPr>
                <w:rFonts w:ascii="Times New Roman" w:hAnsi="Times New Roman"/>
                <w:sz w:val="22"/>
                <w:szCs w:val="22"/>
                <w:lang w:val="nl-NL"/>
              </w:rPr>
              <w:t>C</w:t>
            </w:r>
            <w:r w:rsidRPr="003C1C92">
              <w:rPr>
                <w:rFonts w:ascii="Times New Roman" w:hAnsi="Times New Roman"/>
                <w:sz w:val="22"/>
                <w:szCs w:val="22"/>
                <w:lang w:val="nl-NL"/>
              </w:rPr>
              <w:t>ác P</w:t>
            </w:r>
            <w:r w:rsidR="00025585" w:rsidRPr="003C1C92">
              <w:rPr>
                <w:rFonts w:ascii="Times New Roman" w:hAnsi="Times New Roman"/>
                <w:sz w:val="22"/>
                <w:szCs w:val="22"/>
                <w:lang w:val="nl-NL"/>
              </w:rPr>
              <w:t xml:space="preserve">hó </w:t>
            </w:r>
            <w:r w:rsidRPr="003C1C92">
              <w:rPr>
                <w:rFonts w:ascii="Times New Roman" w:hAnsi="Times New Roman"/>
                <w:sz w:val="22"/>
                <w:szCs w:val="22"/>
                <w:lang w:val="nl-NL"/>
              </w:rPr>
              <w:t>CVP UBND tỉnh;</w:t>
            </w:r>
          </w:p>
          <w:p w14:paraId="3CD58204" w14:textId="77777777" w:rsidR="003B30FF" w:rsidRPr="003C1C92" w:rsidRDefault="003B30FF" w:rsidP="005C1361">
            <w:pPr>
              <w:widowControl w:val="0"/>
              <w:rPr>
                <w:rFonts w:ascii="Times New Roman" w:hAnsi="Times New Roman"/>
                <w:sz w:val="22"/>
                <w:szCs w:val="22"/>
                <w:lang w:val="nl-NL"/>
              </w:rPr>
            </w:pPr>
            <w:r w:rsidRPr="003C1C92">
              <w:rPr>
                <w:rFonts w:ascii="Times New Roman" w:hAnsi="Times New Roman"/>
                <w:sz w:val="22"/>
                <w:szCs w:val="22"/>
                <w:lang w:val="nl-NL"/>
              </w:rPr>
              <w:t>- Cổng thông tin điện tử tỉnh;</w:t>
            </w:r>
            <w:r w:rsidRPr="003C1C92">
              <w:rPr>
                <w:rFonts w:ascii="Times New Roman" w:hAnsi="Times New Roman"/>
                <w:sz w:val="22"/>
                <w:szCs w:val="22"/>
                <w:lang w:val="nl-NL"/>
              </w:rPr>
              <w:br/>
              <w:t>- Trung tâm Tin học và Công báo tỉnh;</w:t>
            </w:r>
          </w:p>
          <w:p w14:paraId="65E9BB3A" w14:textId="132C49E6" w:rsidR="003B30FF" w:rsidRPr="003C1C92" w:rsidRDefault="003B30FF" w:rsidP="005C1361">
            <w:pPr>
              <w:widowControl w:val="0"/>
              <w:rPr>
                <w:rFonts w:ascii="Times New Roman" w:hAnsi="Times New Roman"/>
                <w:sz w:val="16"/>
                <w:lang w:val="nl-NL"/>
              </w:rPr>
            </w:pPr>
            <w:r w:rsidRPr="003C1C92">
              <w:rPr>
                <w:rFonts w:ascii="Times New Roman" w:hAnsi="Times New Roman"/>
                <w:sz w:val="22"/>
                <w:szCs w:val="22"/>
                <w:lang w:val="nl-NL"/>
              </w:rPr>
              <w:t>- Lưu: VT, KTN (PMD).</w:t>
            </w:r>
          </w:p>
        </w:tc>
        <w:tc>
          <w:tcPr>
            <w:tcW w:w="5266" w:type="dxa"/>
          </w:tcPr>
          <w:p w14:paraId="52C08FDD" w14:textId="73B51040" w:rsidR="003B30FF" w:rsidRPr="003C1C92" w:rsidRDefault="003B30FF" w:rsidP="005C1361">
            <w:pPr>
              <w:widowControl w:val="0"/>
              <w:spacing w:after="120"/>
              <w:jc w:val="center"/>
              <w:rPr>
                <w:rFonts w:ascii="Times New Roman" w:hAnsi="Times New Roman"/>
                <w:szCs w:val="28"/>
                <w:lang w:val="nl-NL"/>
              </w:rPr>
            </w:pPr>
            <w:r w:rsidRPr="003C1C92">
              <w:rPr>
                <w:rFonts w:ascii="Times New Roman" w:hAnsi="Times New Roman"/>
                <w:b/>
                <w:szCs w:val="28"/>
                <w:lang w:val="nl-NL"/>
              </w:rPr>
              <w:t xml:space="preserve">TM. </w:t>
            </w:r>
            <w:r w:rsidR="0068533C">
              <w:rPr>
                <w:rFonts w:ascii="Times New Roman" w:hAnsi="Times New Roman"/>
                <w:b/>
                <w:szCs w:val="28"/>
                <w:lang w:val="nl-NL"/>
              </w:rPr>
              <w:t>ỦY</w:t>
            </w:r>
            <w:r w:rsidRPr="003C1C92">
              <w:rPr>
                <w:rFonts w:ascii="Times New Roman" w:hAnsi="Times New Roman"/>
                <w:b/>
                <w:szCs w:val="28"/>
                <w:lang w:val="nl-NL"/>
              </w:rPr>
              <w:t xml:space="preserve"> BAN NHÂN DÂN</w:t>
            </w:r>
            <w:r w:rsidRPr="003C1C92">
              <w:rPr>
                <w:rFonts w:ascii="Times New Roman" w:hAnsi="Times New Roman"/>
                <w:b/>
                <w:szCs w:val="28"/>
                <w:lang w:val="nl-NL"/>
              </w:rPr>
              <w:br/>
              <w:t>CHỦ TỊCH</w:t>
            </w:r>
            <w:r w:rsidRPr="003C1C92">
              <w:rPr>
                <w:rFonts w:ascii="Times New Roman" w:hAnsi="Times New Roman"/>
                <w:b/>
                <w:szCs w:val="28"/>
                <w:lang w:val="nl-NL"/>
              </w:rPr>
              <w:br/>
            </w:r>
            <w:r w:rsidRPr="003C1C92">
              <w:rPr>
                <w:rFonts w:ascii="Times New Roman" w:hAnsi="Times New Roman"/>
                <w:b/>
                <w:szCs w:val="28"/>
                <w:lang w:val="nl-NL"/>
              </w:rPr>
              <w:br/>
            </w:r>
          </w:p>
          <w:p w14:paraId="405BEB6D" w14:textId="77777777" w:rsidR="003B30FF" w:rsidRPr="003C1C92" w:rsidRDefault="003B30FF" w:rsidP="005C1361">
            <w:pPr>
              <w:widowControl w:val="0"/>
              <w:spacing w:after="120"/>
              <w:jc w:val="center"/>
              <w:rPr>
                <w:rFonts w:ascii="Times New Roman" w:hAnsi="Times New Roman"/>
                <w:szCs w:val="28"/>
                <w:lang w:val="nl-NL"/>
              </w:rPr>
            </w:pPr>
          </w:p>
          <w:p w14:paraId="21637BC8" w14:textId="77777777" w:rsidR="003B30FF" w:rsidRPr="003C1C92" w:rsidRDefault="003B30FF" w:rsidP="005C1361">
            <w:pPr>
              <w:widowControl w:val="0"/>
              <w:spacing w:after="120"/>
              <w:jc w:val="center"/>
              <w:rPr>
                <w:rFonts w:ascii="Times New Roman" w:hAnsi="Times New Roman"/>
                <w:szCs w:val="28"/>
                <w:lang w:val="nl-NL"/>
              </w:rPr>
            </w:pPr>
          </w:p>
          <w:p w14:paraId="56509669" w14:textId="77777777" w:rsidR="00C52B5F" w:rsidRPr="003C1C92" w:rsidRDefault="00C52B5F" w:rsidP="005C1361">
            <w:pPr>
              <w:widowControl w:val="0"/>
              <w:spacing w:after="120"/>
              <w:jc w:val="center"/>
              <w:rPr>
                <w:rFonts w:ascii="Times New Roman" w:hAnsi="Times New Roman"/>
                <w:szCs w:val="28"/>
                <w:lang w:val="nl-NL"/>
              </w:rPr>
            </w:pPr>
          </w:p>
          <w:p w14:paraId="00907091" w14:textId="73A9DB57" w:rsidR="003B30FF" w:rsidRPr="003C1C92" w:rsidRDefault="003B30FF" w:rsidP="005C1361">
            <w:pPr>
              <w:widowControl w:val="0"/>
              <w:spacing w:after="120"/>
              <w:jc w:val="center"/>
              <w:rPr>
                <w:rFonts w:ascii="Times New Roman" w:hAnsi="Times New Roman"/>
                <w:b/>
                <w:szCs w:val="28"/>
                <w:lang w:val="nl-NL"/>
              </w:rPr>
            </w:pPr>
            <w:r w:rsidRPr="003C1C92">
              <w:rPr>
                <w:rFonts w:ascii="Times New Roman" w:hAnsi="Times New Roman"/>
                <w:szCs w:val="28"/>
                <w:lang w:val="nl-NL"/>
              </w:rPr>
              <w:br/>
            </w:r>
            <w:r w:rsidRPr="003C1C92">
              <w:rPr>
                <w:rFonts w:ascii="Times New Roman" w:hAnsi="Times New Roman"/>
                <w:b/>
                <w:szCs w:val="28"/>
                <w:lang w:val="nl-NL"/>
              </w:rPr>
              <w:t>Bùi Văn Khánh</w:t>
            </w:r>
            <w:r w:rsidRPr="003C1C92">
              <w:rPr>
                <w:rFonts w:ascii="Times New Roman" w:hAnsi="Times New Roman"/>
                <w:szCs w:val="28"/>
                <w:lang w:val="nl-NL"/>
              </w:rPr>
              <w:br/>
            </w:r>
          </w:p>
        </w:tc>
      </w:tr>
    </w:tbl>
    <w:p w14:paraId="59B3419E" w14:textId="77777777" w:rsidR="003B30FF" w:rsidRPr="003C1C92" w:rsidRDefault="003B30FF" w:rsidP="00C146EE">
      <w:pPr>
        <w:spacing w:before="120"/>
        <w:ind w:firstLine="720"/>
        <w:jc w:val="both"/>
        <w:rPr>
          <w:rFonts w:ascii="Times New Roman" w:hAnsi="Times New Roman"/>
          <w:spacing w:val="-2"/>
          <w:szCs w:val="28"/>
        </w:rPr>
      </w:pPr>
    </w:p>
    <w:sectPr w:rsidR="003B30FF" w:rsidRPr="003C1C92" w:rsidSect="000F4B6E">
      <w:headerReference w:type="default" r:id="rId12"/>
      <w:pgSz w:w="11909" w:h="16834" w:code="9"/>
      <w:pgMar w:top="1021" w:right="1134" w:bottom="737" w:left="1701" w:header="1009"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737FF7" w14:textId="77777777" w:rsidR="003751B3" w:rsidRDefault="003751B3" w:rsidP="00616053">
      <w:r>
        <w:separator/>
      </w:r>
    </w:p>
  </w:endnote>
  <w:endnote w:type="continuationSeparator" w:id="0">
    <w:p w14:paraId="36DEB9F4" w14:textId="77777777" w:rsidR="003751B3" w:rsidRDefault="003751B3" w:rsidP="00616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Wide Latin">
    <w:panose1 w:val="020A0A070505050204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altName w:val="Helvetica World"/>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1B44A8" w14:textId="77777777" w:rsidR="003751B3" w:rsidRDefault="003751B3" w:rsidP="00616053">
      <w:r>
        <w:separator/>
      </w:r>
    </w:p>
  </w:footnote>
  <w:footnote w:type="continuationSeparator" w:id="0">
    <w:p w14:paraId="3048B3AC" w14:textId="77777777" w:rsidR="003751B3" w:rsidRDefault="003751B3" w:rsidP="006160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4857561"/>
      <w:docPartObj>
        <w:docPartGallery w:val="Page Numbers (Top of Page)"/>
        <w:docPartUnique/>
      </w:docPartObj>
    </w:sdtPr>
    <w:sdtEndPr>
      <w:rPr>
        <w:noProof/>
      </w:rPr>
    </w:sdtEndPr>
    <w:sdtContent>
      <w:p w14:paraId="4F8B8DE5" w14:textId="648640B1" w:rsidR="00616053" w:rsidRDefault="00616053">
        <w:pPr>
          <w:pStyle w:val="Header"/>
          <w:jc w:val="center"/>
        </w:pPr>
        <w:r>
          <w:fldChar w:fldCharType="begin"/>
        </w:r>
        <w:r>
          <w:instrText xml:space="preserve"> PAGE   \* MERGEFORMAT </w:instrText>
        </w:r>
        <w:r>
          <w:fldChar w:fldCharType="separate"/>
        </w:r>
        <w:r w:rsidR="00905FF2">
          <w:rPr>
            <w:noProof/>
          </w:rPr>
          <w:t>2</w:t>
        </w:r>
        <w:r>
          <w:rPr>
            <w:noProof/>
          </w:rPr>
          <w:fldChar w:fldCharType="end"/>
        </w:r>
      </w:p>
    </w:sdtContent>
  </w:sdt>
  <w:p w14:paraId="37CF5C3D" w14:textId="77777777" w:rsidR="00616053" w:rsidRDefault="006160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45F7C"/>
    <w:multiLevelType w:val="multilevel"/>
    <w:tmpl w:val="09745F7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136E0BB1"/>
    <w:multiLevelType w:val="hybridMultilevel"/>
    <w:tmpl w:val="21F4D79C"/>
    <w:lvl w:ilvl="0" w:tplc="6A54703C">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2">
    <w:nsid w:val="433A5ABE"/>
    <w:multiLevelType w:val="hybridMultilevel"/>
    <w:tmpl w:val="0AE07ECA"/>
    <w:lvl w:ilvl="0" w:tplc="2270830C">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604"/>
    <w:rsid w:val="00001A0E"/>
    <w:rsid w:val="00001CF3"/>
    <w:rsid w:val="00003604"/>
    <w:rsid w:val="00007CAA"/>
    <w:rsid w:val="00014CAF"/>
    <w:rsid w:val="00025585"/>
    <w:rsid w:val="00031991"/>
    <w:rsid w:val="00041D88"/>
    <w:rsid w:val="0005045B"/>
    <w:rsid w:val="0005143E"/>
    <w:rsid w:val="00052FD7"/>
    <w:rsid w:val="00055504"/>
    <w:rsid w:val="000563AB"/>
    <w:rsid w:val="000608FB"/>
    <w:rsid w:val="00064905"/>
    <w:rsid w:val="000675F0"/>
    <w:rsid w:val="00072910"/>
    <w:rsid w:val="00082ECA"/>
    <w:rsid w:val="00085D09"/>
    <w:rsid w:val="00095AC6"/>
    <w:rsid w:val="000A2502"/>
    <w:rsid w:val="000A4013"/>
    <w:rsid w:val="000A54CF"/>
    <w:rsid w:val="000B3BDA"/>
    <w:rsid w:val="000B5318"/>
    <w:rsid w:val="000B600F"/>
    <w:rsid w:val="000B6142"/>
    <w:rsid w:val="000B6233"/>
    <w:rsid w:val="000C2ED6"/>
    <w:rsid w:val="000C3325"/>
    <w:rsid w:val="000C44F9"/>
    <w:rsid w:val="000E368C"/>
    <w:rsid w:val="000E780D"/>
    <w:rsid w:val="000F4B6E"/>
    <w:rsid w:val="000F5F96"/>
    <w:rsid w:val="00101458"/>
    <w:rsid w:val="001071AC"/>
    <w:rsid w:val="0011315F"/>
    <w:rsid w:val="0011574F"/>
    <w:rsid w:val="001350B7"/>
    <w:rsid w:val="00143C59"/>
    <w:rsid w:val="00145DF8"/>
    <w:rsid w:val="00152693"/>
    <w:rsid w:val="00157536"/>
    <w:rsid w:val="00161E1B"/>
    <w:rsid w:val="00165DF9"/>
    <w:rsid w:val="001738C9"/>
    <w:rsid w:val="001921AA"/>
    <w:rsid w:val="00192B6F"/>
    <w:rsid w:val="001961C7"/>
    <w:rsid w:val="001A2E03"/>
    <w:rsid w:val="001A5072"/>
    <w:rsid w:val="001B21F7"/>
    <w:rsid w:val="001C029B"/>
    <w:rsid w:val="001C5FD9"/>
    <w:rsid w:val="001C77E5"/>
    <w:rsid w:val="001D08FE"/>
    <w:rsid w:val="001D61D4"/>
    <w:rsid w:val="001E1CB5"/>
    <w:rsid w:val="001E1D30"/>
    <w:rsid w:val="001E61C2"/>
    <w:rsid w:val="001F09C1"/>
    <w:rsid w:val="001F5867"/>
    <w:rsid w:val="001F7CF5"/>
    <w:rsid w:val="00204783"/>
    <w:rsid w:val="00223127"/>
    <w:rsid w:val="00224841"/>
    <w:rsid w:val="00231BB3"/>
    <w:rsid w:val="002406FE"/>
    <w:rsid w:val="00240F8E"/>
    <w:rsid w:val="002427D9"/>
    <w:rsid w:val="00243CBC"/>
    <w:rsid w:val="002450BE"/>
    <w:rsid w:val="00246400"/>
    <w:rsid w:val="002524E8"/>
    <w:rsid w:val="00253DD6"/>
    <w:rsid w:val="00256C5B"/>
    <w:rsid w:val="00264950"/>
    <w:rsid w:val="00264C5D"/>
    <w:rsid w:val="00267F71"/>
    <w:rsid w:val="0027136E"/>
    <w:rsid w:val="00272BDA"/>
    <w:rsid w:val="0027756E"/>
    <w:rsid w:val="00280330"/>
    <w:rsid w:val="00280333"/>
    <w:rsid w:val="00282801"/>
    <w:rsid w:val="00282F4D"/>
    <w:rsid w:val="00284F25"/>
    <w:rsid w:val="00290C61"/>
    <w:rsid w:val="00293154"/>
    <w:rsid w:val="00296FCC"/>
    <w:rsid w:val="002A297C"/>
    <w:rsid w:val="002A492B"/>
    <w:rsid w:val="002B0094"/>
    <w:rsid w:val="002C1193"/>
    <w:rsid w:val="002D062A"/>
    <w:rsid w:val="002D2BB9"/>
    <w:rsid w:val="002D4057"/>
    <w:rsid w:val="002D6532"/>
    <w:rsid w:val="002D7426"/>
    <w:rsid w:val="002E3C17"/>
    <w:rsid w:val="002E5A8A"/>
    <w:rsid w:val="002F422E"/>
    <w:rsid w:val="002F54A6"/>
    <w:rsid w:val="002F66CC"/>
    <w:rsid w:val="002F6AE0"/>
    <w:rsid w:val="002F71B0"/>
    <w:rsid w:val="00300129"/>
    <w:rsid w:val="00301310"/>
    <w:rsid w:val="00305B4C"/>
    <w:rsid w:val="003067BA"/>
    <w:rsid w:val="00320F5D"/>
    <w:rsid w:val="0032307D"/>
    <w:rsid w:val="00325405"/>
    <w:rsid w:val="003325E9"/>
    <w:rsid w:val="003332A8"/>
    <w:rsid w:val="00334410"/>
    <w:rsid w:val="0034205C"/>
    <w:rsid w:val="00352443"/>
    <w:rsid w:val="00354C49"/>
    <w:rsid w:val="00361D5F"/>
    <w:rsid w:val="00362B43"/>
    <w:rsid w:val="003633DF"/>
    <w:rsid w:val="00366FDA"/>
    <w:rsid w:val="00371A19"/>
    <w:rsid w:val="003751B3"/>
    <w:rsid w:val="00385B61"/>
    <w:rsid w:val="003901CA"/>
    <w:rsid w:val="003902D8"/>
    <w:rsid w:val="003A4179"/>
    <w:rsid w:val="003A42F1"/>
    <w:rsid w:val="003A4346"/>
    <w:rsid w:val="003B30FF"/>
    <w:rsid w:val="003B3ACD"/>
    <w:rsid w:val="003B5BCA"/>
    <w:rsid w:val="003C1C92"/>
    <w:rsid w:val="003C3230"/>
    <w:rsid w:val="003E0092"/>
    <w:rsid w:val="003E14CA"/>
    <w:rsid w:val="003E4627"/>
    <w:rsid w:val="003F1057"/>
    <w:rsid w:val="003F62DE"/>
    <w:rsid w:val="003F7DDA"/>
    <w:rsid w:val="00401B45"/>
    <w:rsid w:val="00407640"/>
    <w:rsid w:val="00414689"/>
    <w:rsid w:val="004155ED"/>
    <w:rsid w:val="00421527"/>
    <w:rsid w:val="004265F3"/>
    <w:rsid w:val="00430F9B"/>
    <w:rsid w:val="004403A4"/>
    <w:rsid w:val="00446840"/>
    <w:rsid w:val="00453045"/>
    <w:rsid w:val="004553BD"/>
    <w:rsid w:val="00460CD9"/>
    <w:rsid w:val="00462E3B"/>
    <w:rsid w:val="00466FBD"/>
    <w:rsid w:val="00472783"/>
    <w:rsid w:val="00476FCC"/>
    <w:rsid w:val="00477086"/>
    <w:rsid w:val="004833A6"/>
    <w:rsid w:val="00484F9B"/>
    <w:rsid w:val="00485405"/>
    <w:rsid w:val="0048698F"/>
    <w:rsid w:val="004956BC"/>
    <w:rsid w:val="00496DA5"/>
    <w:rsid w:val="004A08D6"/>
    <w:rsid w:val="004A0E2D"/>
    <w:rsid w:val="004A14F0"/>
    <w:rsid w:val="004B2860"/>
    <w:rsid w:val="004B6F57"/>
    <w:rsid w:val="004B72A8"/>
    <w:rsid w:val="004C1543"/>
    <w:rsid w:val="004C772B"/>
    <w:rsid w:val="004D2951"/>
    <w:rsid w:val="004D2E0B"/>
    <w:rsid w:val="004D57F7"/>
    <w:rsid w:val="004D7574"/>
    <w:rsid w:val="004E1375"/>
    <w:rsid w:val="004E400E"/>
    <w:rsid w:val="004F2032"/>
    <w:rsid w:val="005061A4"/>
    <w:rsid w:val="0051065E"/>
    <w:rsid w:val="005138BD"/>
    <w:rsid w:val="005163D8"/>
    <w:rsid w:val="00520B4E"/>
    <w:rsid w:val="00540975"/>
    <w:rsid w:val="005523C6"/>
    <w:rsid w:val="00560339"/>
    <w:rsid w:val="00566D0F"/>
    <w:rsid w:val="00572601"/>
    <w:rsid w:val="00586E42"/>
    <w:rsid w:val="0059009E"/>
    <w:rsid w:val="00593927"/>
    <w:rsid w:val="005A03E1"/>
    <w:rsid w:val="005A4C64"/>
    <w:rsid w:val="005A6693"/>
    <w:rsid w:val="005B20B3"/>
    <w:rsid w:val="005B7FE8"/>
    <w:rsid w:val="005C4A42"/>
    <w:rsid w:val="005C7B90"/>
    <w:rsid w:val="005D0499"/>
    <w:rsid w:val="005E02EA"/>
    <w:rsid w:val="005E40BA"/>
    <w:rsid w:val="005F1850"/>
    <w:rsid w:val="005F3178"/>
    <w:rsid w:val="005F4265"/>
    <w:rsid w:val="005F532C"/>
    <w:rsid w:val="005F7113"/>
    <w:rsid w:val="005F77A3"/>
    <w:rsid w:val="006026C9"/>
    <w:rsid w:val="006068F9"/>
    <w:rsid w:val="00607FAE"/>
    <w:rsid w:val="00616053"/>
    <w:rsid w:val="0062141D"/>
    <w:rsid w:val="006252EA"/>
    <w:rsid w:val="00626384"/>
    <w:rsid w:val="00627694"/>
    <w:rsid w:val="006351E3"/>
    <w:rsid w:val="00640195"/>
    <w:rsid w:val="00651468"/>
    <w:rsid w:val="0065726C"/>
    <w:rsid w:val="00657C05"/>
    <w:rsid w:val="00660760"/>
    <w:rsid w:val="00670528"/>
    <w:rsid w:val="00672C75"/>
    <w:rsid w:val="0067311C"/>
    <w:rsid w:val="0068533C"/>
    <w:rsid w:val="00694BCD"/>
    <w:rsid w:val="006A36FB"/>
    <w:rsid w:val="006A6527"/>
    <w:rsid w:val="006A7744"/>
    <w:rsid w:val="006B6520"/>
    <w:rsid w:val="006C1A9A"/>
    <w:rsid w:val="006C4C26"/>
    <w:rsid w:val="006C72B2"/>
    <w:rsid w:val="006D417E"/>
    <w:rsid w:val="006D6FAA"/>
    <w:rsid w:val="006E5665"/>
    <w:rsid w:val="006F0DBE"/>
    <w:rsid w:val="006F1818"/>
    <w:rsid w:val="006F7458"/>
    <w:rsid w:val="007037AA"/>
    <w:rsid w:val="00704CBC"/>
    <w:rsid w:val="00706389"/>
    <w:rsid w:val="00706F59"/>
    <w:rsid w:val="00712C70"/>
    <w:rsid w:val="00724307"/>
    <w:rsid w:val="0073161F"/>
    <w:rsid w:val="00731F2E"/>
    <w:rsid w:val="00735E15"/>
    <w:rsid w:val="00740F3F"/>
    <w:rsid w:val="00746713"/>
    <w:rsid w:val="00747BDD"/>
    <w:rsid w:val="00751311"/>
    <w:rsid w:val="00752D15"/>
    <w:rsid w:val="00760A08"/>
    <w:rsid w:val="00761A76"/>
    <w:rsid w:val="00764EA7"/>
    <w:rsid w:val="00766AF2"/>
    <w:rsid w:val="00770806"/>
    <w:rsid w:val="0078108E"/>
    <w:rsid w:val="00781A3C"/>
    <w:rsid w:val="00790A92"/>
    <w:rsid w:val="00796252"/>
    <w:rsid w:val="007A0DA8"/>
    <w:rsid w:val="007A5441"/>
    <w:rsid w:val="007A6250"/>
    <w:rsid w:val="007A7D66"/>
    <w:rsid w:val="007C0D92"/>
    <w:rsid w:val="007C25FC"/>
    <w:rsid w:val="007C2927"/>
    <w:rsid w:val="007C45EE"/>
    <w:rsid w:val="007C6E03"/>
    <w:rsid w:val="007F06A3"/>
    <w:rsid w:val="007F0ACC"/>
    <w:rsid w:val="007F137D"/>
    <w:rsid w:val="007F17A2"/>
    <w:rsid w:val="007F281B"/>
    <w:rsid w:val="007F6954"/>
    <w:rsid w:val="008166BA"/>
    <w:rsid w:val="00821095"/>
    <w:rsid w:val="00825054"/>
    <w:rsid w:val="00825DD2"/>
    <w:rsid w:val="00827262"/>
    <w:rsid w:val="00832529"/>
    <w:rsid w:val="008418E3"/>
    <w:rsid w:val="008433D8"/>
    <w:rsid w:val="00845A0C"/>
    <w:rsid w:val="00845E25"/>
    <w:rsid w:val="00847ADF"/>
    <w:rsid w:val="00854B1A"/>
    <w:rsid w:val="008605F1"/>
    <w:rsid w:val="00864A00"/>
    <w:rsid w:val="00867F2E"/>
    <w:rsid w:val="0087510E"/>
    <w:rsid w:val="00877B5B"/>
    <w:rsid w:val="00877DE5"/>
    <w:rsid w:val="008817A6"/>
    <w:rsid w:val="008817BA"/>
    <w:rsid w:val="0088494D"/>
    <w:rsid w:val="00891DF5"/>
    <w:rsid w:val="008A1694"/>
    <w:rsid w:val="008A4277"/>
    <w:rsid w:val="008A5C41"/>
    <w:rsid w:val="008A5C68"/>
    <w:rsid w:val="008A605E"/>
    <w:rsid w:val="008B67D8"/>
    <w:rsid w:val="008B7604"/>
    <w:rsid w:val="008C38AA"/>
    <w:rsid w:val="008C41D1"/>
    <w:rsid w:val="008E0881"/>
    <w:rsid w:val="008E0DC9"/>
    <w:rsid w:val="008F2CC8"/>
    <w:rsid w:val="008F6754"/>
    <w:rsid w:val="009047FD"/>
    <w:rsid w:val="00905FF2"/>
    <w:rsid w:val="00914B15"/>
    <w:rsid w:val="00921B2B"/>
    <w:rsid w:val="00924C9E"/>
    <w:rsid w:val="00931C73"/>
    <w:rsid w:val="009341F4"/>
    <w:rsid w:val="00936AF0"/>
    <w:rsid w:val="00947B59"/>
    <w:rsid w:val="0095255C"/>
    <w:rsid w:val="00953670"/>
    <w:rsid w:val="00955726"/>
    <w:rsid w:val="00960CBE"/>
    <w:rsid w:val="009670BF"/>
    <w:rsid w:val="00970EA3"/>
    <w:rsid w:val="00974FD7"/>
    <w:rsid w:val="00975D0E"/>
    <w:rsid w:val="00977542"/>
    <w:rsid w:val="0098006B"/>
    <w:rsid w:val="0098146E"/>
    <w:rsid w:val="00994325"/>
    <w:rsid w:val="009A33F4"/>
    <w:rsid w:val="009A4269"/>
    <w:rsid w:val="009B592E"/>
    <w:rsid w:val="009C1330"/>
    <w:rsid w:val="009C1A94"/>
    <w:rsid w:val="009C71F0"/>
    <w:rsid w:val="009D6E31"/>
    <w:rsid w:val="009E2CD7"/>
    <w:rsid w:val="009E7D68"/>
    <w:rsid w:val="009F1401"/>
    <w:rsid w:val="009F35CF"/>
    <w:rsid w:val="009F44C6"/>
    <w:rsid w:val="00A0436E"/>
    <w:rsid w:val="00A050B4"/>
    <w:rsid w:val="00A06E51"/>
    <w:rsid w:val="00A115D3"/>
    <w:rsid w:val="00A12A38"/>
    <w:rsid w:val="00A1549E"/>
    <w:rsid w:val="00A15985"/>
    <w:rsid w:val="00A17C48"/>
    <w:rsid w:val="00A20ED0"/>
    <w:rsid w:val="00A210EF"/>
    <w:rsid w:val="00A23358"/>
    <w:rsid w:val="00A24D21"/>
    <w:rsid w:val="00A26640"/>
    <w:rsid w:val="00A477C2"/>
    <w:rsid w:val="00A53CC8"/>
    <w:rsid w:val="00A60C18"/>
    <w:rsid w:val="00A6267A"/>
    <w:rsid w:val="00A711CF"/>
    <w:rsid w:val="00A802E9"/>
    <w:rsid w:val="00A81190"/>
    <w:rsid w:val="00A81B7C"/>
    <w:rsid w:val="00A8242E"/>
    <w:rsid w:val="00A82561"/>
    <w:rsid w:val="00AA4C0F"/>
    <w:rsid w:val="00AB2C9D"/>
    <w:rsid w:val="00AB6D6D"/>
    <w:rsid w:val="00AC2E47"/>
    <w:rsid w:val="00AC54FE"/>
    <w:rsid w:val="00AE0134"/>
    <w:rsid w:val="00AE06F0"/>
    <w:rsid w:val="00AE0EC4"/>
    <w:rsid w:val="00AE6106"/>
    <w:rsid w:val="00AF6D86"/>
    <w:rsid w:val="00B15DBB"/>
    <w:rsid w:val="00B31B32"/>
    <w:rsid w:val="00B32CF5"/>
    <w:rsid w:val="00B35C56"/>
    <w:rsid w:val="00B35DAB"/>
    <w:rsid w:val="00B46CE4"/>
    <w:rsid w:val="00B57722"/>
    <w:rsid w:val="00B5793A"/>
    <w:rsid w:val="00B66A5C"/>
    <w:rsid w:val="00B74359"/>
    <w:rsid w:val="00B8074C"/>
    <w:rsid w:val="00B80D7D"/>
    <w:rsid w:val="00B87E7F"/>
    <w:rsid w:val="00B9577D"/>
    <w:rsid w:val="00BA136C"/>
    <w:rsid w:val="00BA3B24"/>
    <w:rsid w:val="00BB1760"/>
    <w:rsid w:val="00BC56AD"/>
    <w:rsid w:val="00BD49EB"/>
    <w:rsid w:val="00BD4E90"/>
    <w:rsid w:val="00BD51AA"/>
    <w:rsid w:val="00BD5692"/>
    <w:rsid w:val="00BD61C3"/>
    <w:rsid w:val="00BD7792"/>
    <w:rsid w:val="00BE43BF"/>
    <w:rsid w:val="00BF4904"/>
    <w:rsid w:val="00C00FAC"/>
    <w:rsid w:val="00C057CC"/>
    <w:rsid w:val="00C127B8"/>
    <w:rsid w:val="00C12D14"/>
    <w:rsid w:val="00C13F1D"/>
    <w:rsid w:val="00C146EE"/>
    <w:rsid w:val="00C16947"/>
    <w:rsid w:val="00C17716"/>
    <w:rsid w:val="00C201F1"/>
    <w:rsid w:val="00C20556"/>
    <w:rsid w:val="00C21434"/>
    <w:rsid w:val="00C21974"/>
    <w:rsid w:val="00C24F61"/>
    <w:rsid w:val="00C309FA"/>
    <w:rsid w:val="00C33537"/>
    <w:rsid w:val="00C405FC"/>
    <w:rsid w:val="00C4269A"/>
    <w:rsid w:val="00C525C1"/>
    <w:rsid w:val="00C52B5F"/>
    <w:rsid w:val="00C54770"/>
    <w:rsid w:val="00C6010A"/>
    <w:rsid w:val="00C613F3"/>
    <w:rsid w:val="00C734FD"/>
    <w:rsid w:val="00C73D9B"/>
    <w:rsid w:val="00C74443"/>
    <w:rsid w:val="00C7486A"/>
    <w:rsid w:val="00C92F80"/>
    <w:rsid w:val="00CA303F"/>
    <w:rsid w:val="00CA38E8"/>
    <w:rsid w:val="00CA5828"/>
    <w:rsid w:val="00CA6B83"/>
    <w:rsid w:val="00CB4984"/>
    <w:rsid w:val="00CB7A48"/>
    <w:rsid w:val="00CC290B"/>
    <w:rsid w:val="00CD4C3D"/>
    <w:rsid w:val="00CD6100"/>
    <w:rsid w:val="00CE7FF2"/>
    <w:rsid w:val="00CF2EBA"/>
    <w:rsid w:val="00CF401B"/>
    <w:rsid w:val="00CF71F0"/>
    <w:rsid w:val="00D01CAA"/>
    <w:rsid w:val="00D06A6C"/>
    <w:rsid w:val="00D24107"/>
    <w:rsid w:val="00D325DF"/>
    <w:rsid w:val="00D37248"/>
    <w:rsid w:val="00D37490"/>
    <w:rsid w:val="00D37BE5"/>
    <w:rsid w:val="00D40BFA"/>
    <w:rsid w:val="00D42004"/>
    <w:rsid w:val="00D46316"/>
    <w:rsid w:val="00D50FC9"/>
    <w:rsid w:val="00D51017"/>
    <w:rsid w:val="00D5546D"/>
    <w:rsid w:val="00D56ACF"/>
    <w:rsid w:val="00D60205"/>
    <w:rsid w:val="00D62821"/>
    <w:rsid w:val="00D77830"/>
    <w:rsid w:val="00D90D70"/>
    <w:rsid w:val="00D93286"/>
    <w:rsid w:val="00DA5A7D"/>
    <w:rsid w:val="00DC15DF"/>
    <w:rsid w:val="00DC3F00"/>
    <w:rsid w:val="00DD0822"/>
    <w:rsid w:val="00DD2E1F"/>
    <w:rsid w:val="00DD74AF"/>
    <w:rsid w:val="00DE638D"/>
    <w:rsid w:val="00DE73AE"/>
    <w:rsid w:val="00DF2F9C"/>
    <w:rsid w:val="00DF4FB9"/>
    <w:rsid w:val="00DF51E0"/>
    <w:rsid w:val="00E1370F"/>
    <w:rsid w:val="00E25D8E"/>
    <w:rsid w:val="00E26515"/>
    <w:rsid w:val="00E3218D"/>
    <w:rsid w:val="00E3328A"/>
    <w:rsid w:val="00E36F79"/>
    <w:rsid w:val="00E42772"/>
    <w:rsid w:val="00E45E74"/>
    <w:rsid w:val="00E50CDB"/>
    <w:rsid w:val="00E52C11"/>
    <w:rsid w:val="00E55967"/>
    <w:rsid w:val="00E55AC5"/>
    <w:rsid w:val="00E566FC"/>
    <w:rsid w:val="00E63DAD"/>
    <w:rsid w:val="00E667B1"/>
    <w:rsid w:val="00E80A55"/>
    <w:rsid w:val="00E81464"/>
    <w:rsid w:val="00E945C9"/>
    <w:rsid w:val="00EA4397"/>
    <w:rsid w:val="00EA5A51"/>
    <w:rsid w:val="00EB59A8"/>
    <w:rsid w:val="00EC11C7"/>
    <w:rsid w:val="00EC51E9"/>
    <w:rsid w:val="00EE27D6"/>
    <w:rsid w:val="00EE4004"/>
    <w:rsid w:val="00EE6302"/>
    <w:rsid w:val="00EF09B3"/>
    <w:rsid w:val="00F00E1A"/>
    <w:rsid w:val="00F0513C"/>
    <w:rsid w:val="00F10D7F"/>
    <w:rsid w:val="00F35A0E"/>
    <w:rsid w:val="00F37E78"/>
    <w:rsid w:val="00F44410"/>
    <w:rsid w:val="00F5441B"/>
    <w:rsid w:val="00F63DA4"/>
    <w:rsid w:val="00F649CE"/>
    <w:rsid w:val="00F65003"/>
    <w:rsid w:val="00F719F2"/>
    <w:rsid w:val="00F83758"/>
    <w:rsid w:val="00F94319"/>
    <w:rsid w:val="00F96D83"/>
    <w:rsid w:val="00FA1471"/>
    <w:rsid w:val="00FA3705"/>
    <w:rsid w:val="00FA37DB"/>
    <w:rsid w:val="00FA5302"/>
    <w:rsid w:val="00FB5C48"/>
    <w:rsid w:val="00FB6A77"/>
    <w:rsid w:val="00FC4DA1"/>
    <w:rsid w:val="00FC7CB5"/>
    <w:rsid w:val="00FD05B9"/>
    <w:rsid w:val="00FD2349"/>
    <w:rsid w:val="00FD2C5C"/>
    <w:rsid w:val="00FD3827"/>
    <w:rsid w:val="00FD3843"/>
    <w:rsid w:val="00FE0F6A"/>
    <w:rsid w:val="00FE2D36"/>
    <w:rsid w:val="00FE3216"/>
    <w:rsid w:val="00FE67C9"/>
    <w:rsid w:val="00FF045C"/>
    <w:rsid w:val="00FF3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C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0B3"/>
    <w:pPr>
      <w:overflowPunct w:val="0"/>
      <w:autoSpaceDE w:val="0"/>
      <w:autoSpaceDN w:val="0"/>
      <w:adjustRightInd w:val="0"/>
      <w:spacing w:after="0" w:line="240" w:lineRule="auto"/>
      <w:textAlignment w:val="baseline"/>
    </w:pPr>
    <w:rPr>
      <w:rFonts w:ascii=".VnTime" w:eastAsia="Times New Roman" w:hAnsi=".VnTime" w:cs="Times New Roman"/>
      <w:szCs w:val="20"/>
    </w:rPr>
  </w:style>
  <w:style w:type="paragraph" w:styleId="Heading1">
    <w:name w:val="heading 1"/>
    <w:basedOn w:val="Normal"/>
    <w:next w:val="Normal"/>
    <w:link w:val="Heading1Char"/>
    <w:uiPriority w:val="99"/>
    <w:qFormat/>
    <w:rsid w:val="00290C61"/>
    <w:pPr>
      <w:keepNext/>
      <w:ind w:firstLine="720"/>
      <w:jc w:val="both"/>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B20B3"/>
    <w:pPr>
      <w:overflowPunct/>
      <w:autoSpaceDE/>
      <w:autoSpaceDN/>
      <w:adjustRightInd/>
      <w:spacing w:after="120"/>
      <w:jc w:val="both"/>
      <w:textAlignment w:val="auto"/>
    </w:pPr>
    <w:rPr>
      <w:rFonts w:ascii="Times New Roman" w:hAnsi="Times New Roman"/>
      <w:szCs w:val="28"/>
    </w:rPr>
  </w:style>
  <w:style w:type="character" w:customStyle="1" w:styleId="BodyTextChar">
    <w:name w:val="Body Text Char"/>
    <w:basedOn w:val="DefaultParagraphFont"/>
    <w:link w:val="BodyText"/>
    <w:rsid w:val="005B20B3"/>
    <w:rPr>
      <w:rFonts w:eastAsia="Times New Roman" w:cs="Times New Roman"/>
      <w:szCs w:val="28"/>
    </w:rPr>
  </w:style>
  <w:style w:type="table" w:styleId="TableGrid">
    <w:name w:val="Table Grid"/>
    <w:basedOn w:val="TableNormal"/>
    <w:rsid w:val="005B20B3"/>
    <w:pPr>
      <w:spacing w:after="0" w:line="240" w:lineRule="auto"/>
    </w:pPr>
    <w:rPr>
      <w:rFonts w:ascii="Wide Latin" w:eastAsia="Times New Roman" w:hAnsi="Wide Lati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5B20B3"/>
    <w:pPr>
      <w:spacing w:after="120"/>
      <w:ind w:left="360"/>
    </w:pPr>
  </w:style>
  <w:style w:type="character" w:customStyle="1" w:styleId="BodyTextIndentChar">
    <w:name w:val="Body Text Indent Char"/>
    <w:basedOn w:val="DefaultParagraphFont"/>
    <w:link w:val="BodyTextIndent"/>
    <w:rsid w:val="005B20B3"/>
    <w:rPr>
      <w:rFonts w:ascii=".VnTime" w:eastAsia="Times New Roman" w:hAnsi=".VnTime" w:cs="Times New Roman"/>
      <w:szCs w:val="20"/>
    </w:rPr>
  </w:style>
  <w:style w:type="paragraph" w:styleId="Header">
    <w:name w:val="header"/>
    <w:basedOn w:val="Normal"/>
    <w:link w:val="HeaderChar"/>
    <w:uiPriority w:val="99"/>
    <w:unhideWhenUsed/>
    <w:rsid w:val="00616053"/>
    <w:pPr>
      <w:tabs>
        <w:tab w:val="center" w:pos="4680"/>
        <w:tab w:val="right" w:pos="9360"/>
      </w:tabs>
    </w:pPr>
  </w:style>
  <w:style w:type="character" w:customStyle="1" w:styleId="HeaderChar">
    <w:name w:val="Header Char"/>
    <w:basedOn w:val="DefaultParagraphFont"/>
    <w:link w:val="Header"/>
    <w:uiPriority w:val="99"/>
    <w:rsid w:val="00616053"/>
    <w:rPr>
      <w:rFonts w:ascii=".VnTime" w:eastAsia="Times New Roman" w:hAnsi=".VnTime" w:cs="Times New Roman"/>
      <w:szCs w:val="20"/>
    </w:rPr>
  </w:style>
  <w:style w:type="paragraph" w:styleId="Footer">
    <w:name w:val="footer"/>
    <w:basedOn w:val="Normal"/>
    <w:link w:val="FooterChar"/>
    <w:uiPriority w:val="99"/>
    <w:unhideWhenUsed/>
    <w:rsid w:val="00616053"/>
    <w:pPr>
      <w:tabs>
        <w:tab w:val="center" w:pos="4680"/>
        <w:tab w:val="right" w:pos="9360"/>
      </w:tabs>
    </w:pPr>
  </w:style>
  <w:style w:type="character" w:customStyle="1" w:styleId="FooterChar">
    <w:name w:val="Footer Char"/>
    <w:basedOn w:val="DefaultParagraphFont"/>
    <w:link w:val="Footer"/>
    <w:uiPriority w:val="99"/>
    <w:rsid w:val="00616053"/>
    <w:rPr>
      <w:rFonts w:ascii=".VnTime" w:eastAsia="Times New Roman" w:hAnsi=".VnTime" w:cs="Times New Roman"/>
      <w:szCs w:val="20"/>
    </w:rPr>
  </w:style>
  <w:style w:type="paragraph" w:customStyle="1" w:styleId="CharChar1CharChar">
    <w:name w:val="Char Char1 Char Char"/>
    <w:basedOn w:val="Normal"/>
    <w:semiHidden/>
    <w:rsid w:val="008A1694"/>
    <w:pPr>
      <w:overflowPunct/>
      <w:autoSpaceDE/>
      <w:autoSpaceDN/>
      <w:adjustRightInd/>
      <w:spacing w:after="160" w:line="240" w:lineRule="exact"/>
      <w:textAlignment w:val="auto"/>
    </w:pPr>
    <w:rPr>
      <w:rFonts w:ascii="Arial" w:hAnsi="Arial"/>
      <w:sz w:val="22"/>
      <w:szCs w:val="22"/>
    </w:rPr>
  </w:style>
  <w:style w:type="paragraph" w:styleId="BodyTextIndent2">
    <w:name w:val="Body Text Indent 2"/>
    <w:basedOn w:val="Normal"/>
    <w:link w:val="BodyTextIndent2Char"/>
    <w:uiPriority w:val="99"/>
    <w:unhideWhenUsed/>
    <w:rsid w:val="00290C61"/>
    <w:pPr>
      <w:spacing w:after="120" w:line="480" w:lineRule="auto"/>
      <w:ind w:left="360"/>
    </w:pPr>
  </w:style>
  <w:style w:type="character" w:customStyle="1" w:styleId="BodyTextIndent2Char">
    <w:name w:val="Body Text Indent 2 Char"/>
    <w:basedOn w:val="DefaultParagraphFont"/>
    <w:link w:val="BodyTextIndent2"/>
    <w:uiPriority w:val="99"/>
    <w:rsid w:val="00290C61"/>
    <w:rPr>
      <w:rFonts w:ascii=".VnTime" w:eastAsia="Times New Roman" w:hAnsi=".VnTime" w:cs="Times New Roman"/>
      <w:szCs w:val="20"/>
    </w:rPr>
  </w:style>
  <w:style w:type="paragraph" w:styleId="BodyText2">
    <w:name w:val="Body Text 2"/>
    <w:basedOn w:val="Normal"/>
    <w:link w:val="BodyText2Char"/>
    <w:uiPriority w:val="99"/>
    <w:semiHidden/>
    <w:unhideWhenUsed/>
    <w:rsid w:val="00290C61"/>
    <w:pPr>
      <w:spacing w:after="120" w:line="480" w:lineRule="auto"/>
    </w:pPr>
  </w:style>
  <w:style w:type="character" w:customStyle="1" w:styleId="BodyText2Char">
    <w:name w:val="Body Text 2 Char"/>
    <w:basedOn w:val="DefaultParagraphFont"/>
    <w:link w:val="BodyText2"/>
    <w:uiPriority w:val="99"/>
    <w:semiHidden/>
    <w:rsid w:val="00290C61"/>
    <w:rPr>
      <w:rFonts w:ascii=".VnTime" w:eastAsia="Times New Roman" w:hAnsi=".VnTime" w:cs="Times New Roman"/>
      <w:szCs w:val="20"/>
    </w:rPr>
  </w:style>
  <w:style w:type="character" w:customStyle="1" w:styleId="Heading1Char">
    <w:name w:val="Heading 1 Char"/>
    <w:basedOn w:val="DefaultParagraphFont"/>
    <w:link w:val="Heading1"/>
    <w:uiPriority w:val="99"/>
    <w:rsid w:val="00290C61"/>
    <w:rPr>
      <w:rFonts w:ascii=".VnTime" w:eastAsia="Times New Roman" w:hAnsi=".VnTime" w:cs="Times New Roman"/>
      <w:b/>
      <w:szCs w:val="20"/>
    </w:rPr>
  </w:style>
  <w:style w:type="paragraph" w:customStyle="1" w:styleId="Char">
    <w:name w:val="Char"/>
    <w:basedOn w:val="Normal"/>
    <w:semiHidden/>
    <w:rsid w:val="00B8074C"/>
    <w:pPr>
      <w:overflowPunct/>
      <w:autoSpaceDE/>
      <w:autoSpaceDN/>
      <w:adjustRightInd/>
      <w:spacing w:after="160" w:line="240" w:lineRule="exact"/>
      <w:textAlignment w:val="auto"/>
    </w:pPr>
    <w:rPr>
      <w:rFonts w:ascii="Arial" w:hAnsi="Arial" w:cs="Arial"/>
      <w:sz w:val="22"/>
      <w:szCs w:val="22"/>
    </w:rPr>
  </w:style>
  <w:style w:type="paragraph" w:styleId="ListParagraph">
    <w:name w:val="List Paragraph"/>
    <w:basedOn w:val="Normal"/>
    <w:uiPriority w:val="34"/>
    <w:qFormat/>
    <w:rsid w:val="00FA3705"/>
    <w:pPr>
      <w:ind w:left="720"/>
      <w:contextualSpacing/>
    </w:pPr>
  </w:style>
  <w:style w:type="paragraph" w:styleId="NormalWeb">
    <w:name w:val="Normal (Web)"/>
    <w:basedOn w:val="Normal"/>
    <w:uiPriority w:val="99"/>
    <w:unhideWhenUsed/>
    <w:rsid w:val="006A6527"/>
    <w:pPr>
      <w:overflowPunct/>
      <w:autoSpaceDE/>
      <w:autoSpaceDN/>
      <w:adjustRightInd/>
      <w:spacing w:before="100" w:beforeAutospacing="1" w:after="100" w:afterAutospacing="1"/>
      <w:textAlignment w:val="auto"/>
    </w:pPr>
    <w:rPr>
      <w:rFonts w:ascii="Times New Roman" w:hAnsi="Times New Roman"/>
      <w:sz w:val="24"/>
      <w:szCs w:val="24"/>
    </w:rPr>
  </w:style>
  <w:style w:type="character" w:styleId="Hyperlink">
    <w:name w:val="Hyperlink"/>
    <w:rsid w:val="005C4A42"/>
    <w:rPr>
      <w:color w:val="0000FF"/>
      <w:u w:val="single"/>
    </w:rPr>
  </w:style>
  <w:style w:type="paragraph" w:customStyle="1" w:styleId="CharCharCharCharCharCharChar">
    <w:name w:val="Char Char Char Char Char Char Char"/>
    <w:basedOn w:val="Normal"/>
    <w:semiHidden/>
    <w:rsid w:val="007C25FC"/>
    <w:pPr>
      <w:overflowPunct/>
      <w:autoSpaceDE/>
      <w:autoSpaceDN/>
      <w:adjustRightInd/>
      <w:spacing w:after="160" w:line="240" w:lineRule="exact"/>
      <w:textAlignment w:val="auto"/>
    </w:pPr>
    <w:rPr>
      <w:rFonts w:ascii="Arial"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0B3"/>
    <w:pPr>
      <w:overflowPunct w:val="0"/>
      <w:autoSpaceDE w:val="0"/>
      <w:autoSpaceDN w:val="0"/>
      <w:adjustRightInd w:val="0"/>
      <w:spacing w:after="0" w:line="240" w:lineRule="auto"/>
      <w:textAlignment w:val="baseline"/>
    </w:pPr>
    <w:rPr>
      <w:rFonts w:ascii=".VnTime" w:eastAsia="Times New Roman" w:hAnsi=".VnTime" w:cs="Times New Roman"/>
      <w:szCs w:val="20"/>
    </w:rPr>
  </w:style>
  <w:style w:type="paragraph" w:styleId="Heading1">
    <w:name w:val="heading 1"/>
    <w:basedOn w:val="Normal"/>
    <w:next w:val="Normal"/>
    <w:link w:val="Heading1Char"/>
    <w:uiPriority w:val="99"/>
    <w:qFormat/>
    <w:rsid w:val="00290C61"/>
    <w:pPr>
      <w:keepNext/>
      <w:ind w:firstLine="720"/>
      <w:jc w:val="both"/>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B20B3"/>
    <w:pPr>
      <w:overflowPunct/>
      <w:autoSpaceDE/>
      <w:autoSpaceDN/>
      <w:adjustRightInd/>
      <w:spacing w:after="120"/>
      <w:jc w:val="both"/>
      <w:textAlignment w:val="auto"/>
    </w:pPr>
    <w:rPr>
      <w:rFonts w:ascii="Times New Roman" w:hAnsi="Times New Roman"/>
      <w:szCs w:val="28"/>
    </w:rPr>
  </w:style>
  <w:style w:type="character" w:customStyle="1" w:styleId="BodyTextChar">
    <w:name w:val="Body Text Char"/>
    <w:basedOn w:val="DefaultParagraphFont"/>
    <w:link w:val="BodyText"/>
    <w:rsid w:val="005B20B3"/>
    <w:rPr>
      <w:rFonts w:eastAsia="Times New Roman" w:cs="Times New Roman"/>
      <w:szCs w:val="28"/>
    </w:rPr>
  </w:style>
  <w:style w:type="table" w:styleId="TableGrid">
    <w:name w:val="Table Grid"/>
    <w:basedOn w:val="TableNormal"/>
    <w:rsid w:val="005B20B3"/>
    <w:pPr>
      <w:spacing w:after="0" w:line="240" w:lineRule="auto"/>
    </w:pPr>
    <w:rPr>
      <w:rFonts w:ascii="Wide Latin" w:eastAsia="Times New Roman" w:hAnsi="Wide Lati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5B20B3"/>
    <w:pPr>
      <w:spacing w:after="120"/>
      <w:ind w:left="360"/>
    </w:pPr>
  </w:style>
  <w:style w:type="character" w:customStyle="1" w:styleId="BodyTextIndentChar">
    <w:name w:val="Body Text Indent Char"/>
    <w:basedOn w:val="DefaultParagraphFont"/>
    <w:link w:val="BodyTextIndent"/>
    <w:rsid w:val="005B20B3"/>
    <w:rPr>
      <w:rFonts w:ascii=".VnTime" w:eastAsia="Times New Roman" w:hAnsi=".VnTime" w:cs="Times New Roman"/>
      <w:szCs w:val="20"/>
    </w:rPr>
  </w:style>
  <w:style w:type="paragraph" w:styleId="Header">
    <w:name w:val="header"/>
    <w:basedOn w:val="Normal"/>
    <w:link w:val="HeaderChar"/>
    <w:uiPriority w:val="99"/>
    <w:unhideWhenUsed/>
    <w:rsid w:val="00616053"/>
    <w:pPr>
      <w:tabs>
        <w:tab w:val="center" w:pos="4680"/>
        <w:tab w:val="right" w:pos="9360"/>
      </w:tabs>
    </w:pPr>
  </w:style>
  <w:style w:type="character" w:customStyle="1" w:styleId="HeaderChar">
    <w:name w:val="Header Char"/>
    <w:basedOn w:val="DefaultParagraphFont"/>
    <w:link w:val="Header"/>
    <w:uiPriority w:val="99"/>
    <w:rsid w:val="00616053"/>
    <w:rPr>
      <w:rFonts w:ascii=".VnTime" w:eastAsia="Times New Roman" w:hAnsi=".VnTime" w:cs="Times New Roman"/>
      <w:szCs w:val="20"/>
    </w:rPr>
  </w:style>
  <w:style w:type="paragraph" w:styleId="Footer">
    <w:name w:val="footer"/>
    <w:basedOn w:val="Normal"/>
    <w:link w:val="FooterChar"/>
    <w:uiPriority w:val="99"/>
    <w:unhideWhenUsed/>
    <w:rsid w:val="00616053"/>
    <w:pPr>
      <w:tabs>
        <w:tab w:val="center" w:pos="4680"/>
        <w:tab w:val="right" w:pos="9360"/>
      </w:tabs>
    </w:pPr>
  </w:style>
  <w:style w:type="character" w:customStyle="1" w:styleId="FooterChar">
    <w:name w:val="Footer Char"/>
    <w:basedOn w:val="DefaultParagraphFont"/>
    <w:link w:val="Footer"/>
    <w:uiPriority w:val="99"/>
    <w:rsid w:val="00616053"/>
    <w:rPr>
      <w:rFonts w:ascii=".VnTime" w:eastAsia="Times New Roman" w:hAnsi=".VnTime" w:cs="Times New Roman"/>
      <w:szCs w:val="20"/>
    </w:rPr>
  </w:style>
  <w:style w:type="paragraph" w:customStyle="1" w:styleId="CharChar1CharChar">
    <w:name w:val="Char Char1 Char Char"/>
    <w:basedOn w:val="Normal"/>
    <w:semiHidden/>
    <w:rsid w:val="008A1694"/>
    <w:pPr>
      <w:overflowPunct/>
      <w:autoSpaceDE/>
      <w:autoSpaceDN/>
      <w:adjustRightInd/>
      <w:spacing w:after="160" w:line="240" w:lineRule="exact"/>
      <w:textAlignment w:val="auto"/>
    </w:pPr>
    <w:rPr>
      <w:rFonts w:ascii="Arial" w:hAnsi="Arial"/>
      <w:sz w:val="22"/>
      <w:szCs w:val="22"/>
    </w:rPr>
  </w:style>
  <w:style w:type="paragraph" w:styleId="BodyTextIndent2">
    <w:name w:val="Body Text Indent 2"/>
    <w:basedOn w:val="Normal"/>
    <w:link w:val="BodyTextIndent2Char"/>
    <w:uiPriority w:val="99"/>
    <w:unhideWhenUsed/>
    <w:rsid w:val="00290C61"/>
    <w:pPr>
      <w:spacing w:after="120" w:line="480" w:lineRule="auto"/>
      <w:ind w:left="360"/>
    </w:pPr>
  </w:style>
  <w:style w:type="character" w:customStyle="1" w:styleId="BodyTextIndent2Char">
    <w:name w:val="Body Text Indent 2 Char"/>
    <w:basedOn w:val="DefaultParagraphFont"/>
    <w:link w:val="BodyTextIndent2"/>
    <w:uiPriority w:val="99"/>
    <w:rsid w:val="00290C61"/>
    <w:rPr>
      <w:rFonts w:ascii=".VnTime" w:eastAsia="Times New Roman" w:hAnsi=".VnTime" w:cs="Times New Roman"/>
      <w:szCs w:val="20"/>
    </w:rPr>
  </w:style>
  <w:style w:type="paragraph" w:styleId="BodyText2">
    <w:name w:val="Body Text 2"/>
    <w:basedOn w:val="Normal"/>
    <w:link w:val="BodyText2Char"/>
    <w:uiPriority w:val="99"/>
    <w:semiHidden/>
    <w:unhideWhenUsed/>
    <w:rsid w:val="00290C61"/>
    <w:pPr>
      <w:spacing w:after="120" w:line="480" w:lineRule="auto"/>
    </w:pPr>
  </w:style>
  <w:style w:type="character" w:customStyle="1" w:styleId="BodyText2Char">
    <w:name w:val="Body Text 2 Char"/>
    <w:basedOn w:val="DefaultParagraphFont"/>
    <w:link w:val="BodyText2"/>
    <w:uiPriority w:val="99"/>
    <w:semiHidden/>
    <w:rsid w:val="00290C61"/>
    <w:rPr>
      <w:rFonts w:ascii=".VnTime" w:eastAsia="Times New Roman" w:hAnsi=".VnTime" w:cs="Times New Roman"/>
      <w:szCs w:val="20"/>
    </w:rPr>
  </w:style>
  <w:style w:type="character" w:customStyle="1" w:styleId="Heading1Char">
    <w:name w:val="Heading 1 Char"/>
    <w:basedOn w:val="DefaultParagraphFont"/>
    <w:link w:val="Heading1"/>
    <w:uiPriority w:val="99"/>
    <w:rsid w:val="00290C61"/>
    <w:rPr>
      <w:rFonts w:ascii=".VnTime" w:eastAsia="Times New Roman" w:hAnsi=".VnTime" w:cs="Times New Roman"/>
      <w:b/>
      <w:szCs w:val="20"/>
    </w:rPr>
  </w:style>
  <w:style w:type="paragraph" w:customStyle="1" w:styleId="Char">
    <w:name w:val="Char"/>
    <w:basedOn w:val="Normal"/>
    <w:semiHidden/>
    <w:rsid w:val="00B8074C"/>
    <w:pPr>
      <w:overflowPunct/>
      <w:autoSpaceDE/>
      <w:autoSpaceDN/>
      <w:adjustRightInd/>
      <w:spacing w:after="160" w:line="240" w:lineRule="exact"/>
      <w:textAlignment w:val="auto"/>
    </w:pPr>
    <w:rPr>
      <w:rFonts w:ascii="Arial" w:hAnsi="Arial" w:cs="Arial"/>
      <w:sz w:val="22"/>
      <w:szCs w:val="22"/>
    </w:rPr>
  </w:style>
  <w:style w:type="paragraph" w:styleId="ListParagraph">
    <w:name w:val="List Paragraph"/>
    <w:basedOn w:val="Normal"/>
    <w:uiPriority w:val="34"/>
    <w:qFormat/>
    <w:rsid w:val="00FA3705"/>
    <w:pPr>
      <w:ind w:left="720"/>
      <w:contextualSpacing/>
    </w:pPr>
  </w:style>
  <w:style w:type="paragraph" w:styleId="NormalWeb">
    <w:name w:val="Normal (Web)"/>
    <w:basedOn w:val="Normal"/>
    <w:uiPriority w:val="99"/>
    <w:unhideWhenUsed/>
    <w:rsid w:val="006A6527"/>
    <w:pPr>
      <w:overflowPunct/>
      <w:autoSpaceDE/>
      <w:autoSpaceDN/>
      <w:adjustRightInd/>
      <w:spacing w:before="100" w:beforeAutospacing="1" w:after="100" w:afterAutospacing="1"/>
      <w:textAlignment w:val="auto"/>
    </w:pPr>
    <w:rPr>
      <w:rFonts w:ascii="Times New Roman" w:hAnsi="Times New Roman"/>
      <w:sz w:val="24"/>
      <w:szCs w:val="24"/>
    </w:rPr>
  </w:style>
  <w:style w:type="character" w:styleId="Hyperlink">
    <w:name w:val="Hyperlink"/>
    <w:rsid w:val="005C4A42"/>
    <w:rPr>
      <w:color w:val="0000FF"/>
      <w:u w:val="single"/>
    </w:rPr>
  </w:style>
  <w:style w:type="paragraph" w:customStyle="1" w:styleId="CharCharCharCharCharCharChar">
    <w:name w:val="Char Char Char Char Char Char Char"/>
    <w:basedOn w:val="Normal"/>
    <w:semiHidden/>
    <w:rsid w:val="007C25FC"/>
    <w:pPr>
      <w:overflowPunct/>
      <w:autoSpaceDE/>
      <w:autoSpaceDN/>
      <w:adjustRightInd/>
      <w:spacing w:after="160" w:line="240" w:lineRule="exact"/>
      <w:textAlignment w:val="auto"/>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84980-FBC5-4A8D-89F6-BC86AC8FB5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D2022B3-D2A6-434D-9454-56563C1E2232}">
  <ds:schemaRefs>
    <ds:schemaRef ds:uri="http://schemas.microsoft.com/sharepoint/v3/contenttype/forms"/>
  </ds:schemaRefs>
</ds:datastoreItem>
</file>

<file path=customXml/itemProps3.xml><?xml version="1.0" encoding="utf-8"?>
<ds:datastoreItem xmlns:ds="http://schemas.openxmlformats.org/officeDocument/2006/customXml" ds:itemID="{17F1EE32-1F31-422B-9CBF-23A884AF128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4ACFC17-6D3D-4B21-A07B-B7FA72E44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i5-10400</dc:creator>
  <cp:keywords/>
  <dc:description/>
  <cp:lastModifiedBy>Administrator</cp:lastModifiedBy>
  <cp:revision>5</cp:revision>
  <cp:lastPrinted>2021-12-17T03:34:00Z</cp:lastPrinted>
  <dcterms:created xsi:type="dcterms:W3CDTF">2022-01-12T04:13:00Z</dcterms:created>
  <dcterms:modified xsi:type="dcterms:W3CDTF">2022-01-18T02:03:00Z</dcterms:modified>
</cp:coreProperties>
</file>