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5725"/>
      </w:tblGrid>
      <w:tr w:rsidR="0041703B">
        <w:trPr>
          <w:trHeight w:val="668"/>
        </w:trPr>
        <w:tc>
          <w:tcPr>
            <w:tcW w:w="3040" w:type="dxa"/>
          </w:tcPr>
          <w:p w:rsidR="0041703B" w:rsidRDefault="00A0764E">
            <w:pPr>
              <w:pStyle w:val="TableParagraph"/>
              <w:spacing w:line="252" w:lineRule="auto"/>
              <w:ind w:left="259" w:hanging="60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725" w:type="dxa"/>
          </w:tcPr>
          <w:p w:rsidR="0041703B" w:rsidRDefault="00A0764E">
            <w:pPr>
              <w:pStyle w:val="TableParagraph"/>
              <w:spacing w:line="281" w:lineRule="exact"/>
              <w:ind w:left="219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41703B" w:rsidRDefault="00A0764E">
            <w:pPr>
              <w:pStyle w:val="TableParagraph"/>
              <w:ind w:left="2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41703B">
        <w:trPr>
          <w:trHeight w:val="581"/>
        </w:trPr>
        <w:tc>
          <w:tcPr>
            <w:tcW w:w="3040" w:type="dxa"/>
          </w:tcPr>
          <w:p w:rsidR="0041703B" w:rsidRDefault="00A0764E">
            <w:pPr>
              <w:pStyle w:val="TableParagraph"/>
              <w:spacing w:line="20" w:lineRule="exact"/>
              <w:ind w:left="103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48640" cy="10160"/>
                      <wp:effectExtent l="9525" t="0" r="3809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8640" cy="10160"/>
                                <a:chOff x="0" y="0"/>
                                <a:chExt cx="54864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48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>
                                      <a:moveTo>
                                        <a:pt x="0" y="0"/>
                                      </a:moveTo>
                                      <a:lnTo>
                                        <a:pt x="54864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3.2pt;height:.8pt;mso-position-horizontal-relative:char;mso-position-vertical-relative:line" id="docshapegroup1" coordorigin="0,0" coordsize="864,16">
                      <v:line style="position:absolute" from="0,8" to="864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41703B" w:rsidRDefault="00A0764E">
            <w:pPr>
              <w:pStyle w:val="TableParagraph"/>
              <w:spacing w:before="206" w:line="334" w:lineRule="exact"/>
              <w:ind w:left="50"/>
              <w:rPr>
                <w:sz w:val="25"/>
              </w:rPr>
            </w:pPr>
            <w:r>
              <w:rPr>
                <w:sz w:val="25"/>
              </w:rPr>
              <w:t>Số: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position w:val="5"/>
                <w:sz w:val="26"/>
              </w:rPr>
              <w:t>65</w:t>
            </w:r>
            <w:r>
              <w:rPr>
                <w:spacing w:val="39"/>
                <w:position w:val="5"/>
                <w:sz w:val="26"/>
              </w:rPr>
              <w:t xml:space="preserve">  </w:t>
            </w:r>
            <w:r>
              <w:rPr>
                <w:sz w:val="25"/>
              </w:rPr>
              <w:t>/2026/QĐ-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25" w:type="dxa"/>
          </w:tcPr>
          <w:p w:rsidR="0041703B" w:rsidRDefault="00A0764E">
            <w:pPr>
              <w:pStyle w:val="TableParagraph"/>
              <w:spacing w:line="20" w:lineRule="exact"/>
              <w:ind w:left="127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57730" cy="10160"/>
                      <wp:effectExtent l="9525" t="0" r="4444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7730" cy="10160"/>
                                <a:chOff x="0" y="0"/>
                                <a:chExt cx="215773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57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7730">
                                      <a:moveTo>
                                        <a:pt x="0" y="0"/>
                                      </a:moveTo>
                                      <a:lnTo>
                                        <a:pt x="2157729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9.9pt;height:.8pt;mso-position-horizontal-relative:char;mso-position-vertical-relative:line" id="docshapegroup2" coordorigin="0,0" coordsize="3398,16">
                      <v:line style="position:absolute" from="0,8" to="339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41703B" w:rsidRDefault="00A0764E">
            <w:pPr>
              <w:pStyle w:val="TableParagraph"/>
              <w:tabs>
                <w:tab w:val="left" w:pos="3671"/>
              </w:tabs>
              <w:spacing w:before="238" w:line="303" w:lineRule="exact"/>
              <w:ind w:left="24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sz w:val="26"/>
              </w:rPr>
              <w:t>10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7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41703B" w:rsidRDefault="0041703B">
      <w:pPr>
        <w:pStyle w:val="BodyText"/>
        <w:rPr>
          <w:i w:val="0"/>
        </w:rPr>
      </w:pPr>
    </w:p>
    <w:p w:rsidR="0041703B" w:rsidRDefault="0041703B">
      <w:pPr>
        <w:pStyle w:val="BodyText"/>
        <w:spacing w:before="148"/>
        <w:rPr>
          <w:i w:val="0"/>
        </w:rPr>
      </w:pPr>
    </w:p>
    <w:p w:rsidR="0041703B" w:rsidRDefault="00A0764E">
      <w:pPr>
        <w:pStyle w:val="Heading1"/>
        <w:ind w:right="12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41703B" w:rsidRDefault="00A0764E">
      <w:pPr>
        <w:spacing w:before="68" w:line="264" w:lineRule="auto"/>
        <w:ind w:left="258" w:right="296" w:firstLine="43"/>
        <w:jc w:val="center"/>
        <w:rPr>
          <w:b/>
          <w:sz w:val="28"/>
        </w:rPr>
      </w:pPr>
      <w:r>
        <w:rPr>
          <w:b/>
          <w:sz w:val="28"/>
        </w:rPr>
        <w:t>Bãi bỏ Quyết định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số 76/2025/QĐ-UBND</w:t>
      </w:r>
      <w:r>
        <w:rPr>
          <w:b/>
          <w:spacing w:val="-23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30/6/2025 của UBND tỉnh quy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định trình tự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thủ tục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đề nghị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phí tư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vấn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và trình tự, thủ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tục đề nghị thanh toán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chi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phí tư vấn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pháp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luật cho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doanh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nghiệp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nhỏ và vừa trên địa bàn tỉnh Thanh Hóa</w:t>
      </w:r>
    </w:p>
    <w:p w:rsidR="0041703B" w:rsidRDefault="00A0764E">
      <w:pPr>
        <w:pStyle w:val="BodyText"/>
        <w:spacing w:before="10"/>
        <w:rPr>
          <w:b/>
          <w:i w:val="0"/>
          <w:sz w:val="4"/>
        </w:rPr>
      </w:pPr>
      <w:r>
        <w:rPr>
          <w:b/>
          <w:i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3643376</wp:posOffset>
                </wp:positionH>
                <wp:positionV relativeFrom="paragraph">
                  <wp:posOffset>50801</wp:posOffset>
                </wp:positionV>
                <wp:extent cx="6756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">
                              <a:moveTo>
                                <a:pt x="0" y="0"/>
                              </a:moveTo>
                              <a:lnTo>
                                <a:pt x="675639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6.880005pt;margin-top:4.000117pt;width:53.2pt;height:.1pt;mso-position-horizontal-relative:page;mso-position-vertical-relative:paragraph;z-index:-15727616;mso-wrap-distance-left:0;mso-wrap-distance-right:0" id="docshape3" coordorigin="5738,80" coordsize="1064,0" path="m5738,80l6802,80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1703B" w:rsidRDefault="0041703B">
      <w:pPr>
        <w:pStyle w:val="BodyText"/>
        <w:rPr>
          <w:b/>
          <w:i w:val="0"/>
        </w:rPr>
      </w:pPr>
    </w:p>
    <w:p w:rsidR="0041703B" w:rsidRDefault="0041703B">
      <w:pPr>
        <w:pStyle w:val="BodyText"/>
        <w:spacing w:before="59"/>
        <w:rPr>
          <w:b/>
          <w:i w:val="0"/>
        </w:rPr>
      </w:pPr>
    </w:p>
    <w:p w:rsidR="0041703B" w:rsidRDefault="00A0764E">
      <w:pPr>
        <w:pStyle w:val="BodyText"/>
        <w:spacing w:line="290" w:lineRule="auto"/>
        <w:ind w:left="137" w:right="133" w:firstLine="721"/>
        <w:jc w:val="both"/>
      </w:pPr>
      <w:r>
        <w:t xml:space="preserve">Căn cứ Luật Tổ chức chính quyền địa phương số 72/2025/QH15 ngày </w:t>
      </w:r>
      <w:r>
        <w:rPr>
          <w:spacing w:val="-2"/>
        </w:rPr>
        <w:t>16/6/2025;</w:t>
      </w:r>
    </w:p>
    <w:p w:rsidR="0041703B" w:rsidRDefault="00A0764E">
      <w:pPr>
        <w:pStyle w:val="BodyText"/>
        <w:spacing w:before="122" w:line="285" w:lineRule="auto"/>
        <w:ind w:left="137" w:right="133" w:firstLine="721"/>
        <w:jc w:val="both"/>
      </w:pPr>
      <w:r>
        <w:t>Căn cứ Luật</w:t>
      </w:r>
      <w:r>
        <w:rPr>
          <w:spacing w:val="-15"/>
        </w:rPr>
        <w:t xml:space="preserve"> </w:t>
      </w:r>
      <w:r>
        <w:t>Ban hà</w:t>
      </w:r>
      <w:r>
        <w:t>nh văn bản quy</w:t>
      </w:r>
      <w:r>
        <w:rPr>
          <w:spacing w:val="-17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t xml:space="preserve">pháp </w:t>
      </w:r>
      <w:r>
        <w:rPr>
          <w:spacing w:val="14"/>
        </w:rPr>
        <w:t>luật</w:t>
      </w:r>
      <w:r>
        <w:rPr>
          <w:spacing w:val="80"/>
        </w:rPr>
        <w:t xml:space="preserve"> </w:t>
      </w:r>
      <w:r>
        <w:t xml:space="preserve">số </w:t>
      </w:r>
      <w:r>
        <w:rPr>
          <w:spacing w:val="14"/>
        </w:rPr>
        <w:t xml:space="preserve">64/2025/QH15 </w:t>
      </w:r>
      <w:r>
        <w:t xml:space="preserve">ngày 19/02/2025 (được sửa đổi, bổ sung bởi Luật số 87/2025/QH15 ngày </w:t>
      </w:r>
      <w:r>
        <w:rPr>
          <w:spacing w:val="-2"/>
        </w:rPr>
        <w:t>25/6/2025);</w:t>
      </w:r>
    </w:p>
    <w:p w:rsidR="0041703B" w:rsidRDefault="00A0764E">
      <w:pPr>
        <w:pStyle w:val="BodyText"/>
        <w:spacing w:before="127" w:line="290" w:lineRule="auto"/>
        <w:ind w:left="137" w:right="139" w:firstLine="721"/>
        <w:jc w:val="both"/>
      </w:pPr>
      <w:r>
        <w:t>Căn</w:t>
      </w:r>
      <w:r>
        <w:rPr>
          <w:spacing w:val="40"/>
        </w:rPr>
        <w:t xml:space="preserve"> </w:t>
      </w:r>
      <w:r>
        <w:t>cứ Nghị định</w:t>
      </w:r>
      <w:r>
        <w:rPr>
          <w:spacing w:val="40"/>
        </w:rPr>
        <w:t xml:space="preserve"> </w:t>
      </w:r>
      <w:r>
        <w:t>số 18/2026/NĐ-CP ngày 14/01/2026 của Chính phủ sửa đổi,</w:t>
      </w:r>
      <w:r>
        <w:rPr>
          <w:spacing w:val="26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7"/>
        </w:rPr>
        <w:t xml:space="preserve"> </w:t>
      </w:r>
      <w:r>
        <w:t>một số nghị</w:t>
      </w:r>
      <w:r>
        <w:rPr>
          <w:spacing w:val="-18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cắt</w:t>
      </w:r>
      <w:r>
        <w:rPr>
          <w:spacing w:val="-2"/>
        </w:rPr>
        <w:t xml:space="preserve"> </w:t>
      </w:r>
      <w:r>
        <w:t>giảm,</w:t>
      </w:r>
      <w:r>
        <w:rPr>
          <w:spacing w:val="-11"/>
        </w:rPr>
        <w:t xml:space="preserve"> </w:t>
      </w:r>
      <w:r>
        <w:t>đơn</w:t>
      </w:r>
      <w:r>
        <w:rPr>
          <w:spacing w:val="-7"/>
        </w:rPr>
        <w:t xml:space="preserve"> </w:t>
      </w:r>
      <w:r>
        <w:t>giản</w:t>
      </w:r>
      <w:r>
        <w:rPr>
          <w:spacing w:val="-7"/>
        </w:rPr>
        <w:t xml:space="preserve"> </w:t>
      </w:r>
      <w:r>
        <w:t>hóa thủ tục</w:t>
      </w:r>
      <w:r>
        <w:rPr>
          <w:spacing w:val="-5"/>
        </w:rPr>
        <w:t xml:space="preserve"> </w:t>
      </w:r>
      <w:r>
        <w:t>hành</w:t>
      </w:r>
      <w:r>
        <w:rPr>
          <w:spacing w:val="-7"/>
        </w:rPr>
        <w:t xml:space="preserve"> </w:t>
      </w:r>
      <w:r>
        <w:t>chính, điều kiện</w:t>
      </w:r>
      <w:r>
        <w:rPr>
          <w:spacing w:val="40"/>
        </w:rPr>
        <w:t xml:space="preserve"> </w:t>
      </w:r>
      <w:r>
        <w:t>kinh doanh thuộc phạm vi quản lý của Bộ Tư pháp;</w:t>
      </w:r>
    </w:p>
    <w:p w:rsidR="0041703B" w:rsidRDefault="00A0764E">
      <w:pPr>
        <w:pStyle w:val="BodyText"/>
        <w:spacing w:before="107" w:line="290" w:lineRule="auto"/>
        <w:ind w:left="137" w:right="141" w:firstLine="721"/>
        <w:jc w:val="both"/>
      </w:pPr>
      <w:r>
        <w:t>Căn cứ Nghịđịnh số 78/2025/NĐ-CP ngày</w:t>
      </w:r>
      <w:r>
        <w:rPr>
          <w:spacing w:val="-14"/>
        </w:rPr>
        <w:t xml:space="preserve"> </w:t>
      </w:r>
      <w:r>
        <w:t>01/4/2025</w:t>
      </w:r>
      <w:r>
        <w:rPr>
          <w:spacing w:val="-15"/>
        </w:rPr>
        <w:t xml:space="preserve"> </w:t>
      </w:r>
      <w:r>
        <w:t>của Chính phủ</w:t>
      </w:r>
      <w:r>
        <w:rPr>
          <w:spacing w:val="14"/>
        </w:rPr>
        <w:t xml:space="preserve"> quy </w:t>
      </w:r>
      <w:r>
        <w:t>định</w:t>
      </w:r>
      <w:r>
        <w:rPr>
          <w:spacing w:val="-18"/>
        </w:rPr>
        <w:t xml:space="preserve"> </w:t>
      </w:r>
      <w:r>
        <w:t>chi</w:t>
      </w:r>
      <w:r>
        <w:rPr>
          <w:spacing w:val="-7"/>
        </w:rPr>
        <w:t xml:space="preserve"> </w:t>
      </w:r>
      <w:r>
        <w:t>tiết</w:t>
      </w:r>
      <w:r>
        <w:rPr>
          <w:spacing w:val="29"/>
        </w:rPr>
        <w:t xml:space="preserve"> </w:t>
      </w:r>
      <w:r>
        <w:t>một số điều và biện pháp</w:t>
      </w:r>
      <w:r>
        <w:rPr>
          <w:spacing w:val="-11"/>
        </w:rPr>
        <w:t xml:space="preserve"> </w:t>
      </w:r>
      <w:r>
        <w:t>để</w:t>
      </w:r>
      <w:r>
        <w:rPr>
          <w:spacing w:val="-18"/>
        </w:rPr>
        <w:t xml:space="preserve"> </w:t>
      </w:r>
      <w:r>
        <w:t>tổ chức, hướng</w:t>
      </w:r>
      <w:r>
        <w:rPr>
          <w:spacing w:val="-11"/>
        </w:rPr>
        <w:t xml:space="preserve"> </w:t>
      </w:r>
      <w:r>
        <w:t>dẫn</w:t>
      </w:r>
      <w:r>
        <w:rPr>
          <w:spacing w:val="-11"/>
        </w:rPr>
        <w:t xml:space="preserve"> </w:t>
      </w:r>
      <w:r>
        <w:t>thi</w:t>
      </w:r>
      <w:r>
        <w:rPr>
          <w:spacing w:val="-6"/>
        </w:rPr>
        <w:t xml:space="preserve"> </w:t>
      </w:r>
      <w:r>
        <w:t xml:space="preserve">hành </w:t>
      </w:r>
      <w:r>
        <w:rPr>
          <w:spacing w:val="17"/>
        </w:rPr>
        <w:t>Luật</w:t>
      </w:r>
      <w:r>
        <w:rPr>
          <w:spacing w:val="11"/>
        </w:rPr>
        <w:t xml:space="preserve"> </w:t>
      </w:r>
      <w:r>
        <w:rPr>
          <w:spacing w:val="14"/>
        </w:rPr>
        <w:t xml:space="preserve">ban </w:t>
      </w:r>
      <w:r>
        <w:t>hành văn bản quy phạm pháp</w:t>
      </w:r>
      <w:r>
        <w:rPr>
          <w:spacing w:val="-2"/>
        </w:rPr>
        <w:t xml:space="preserve"> </w:t>
      </w:r>
      <w:r>
        <w:t>l</w:t>
      </w:r>
      <w:r>
        <w:t>uật;</w:t>
      </w:r>
    </w:p>
    <w:p w:rsidR="0041703B" w:rsidRDefault="00A0764E">
      <w:pPr>
        <w:pStyle w:val="BodyText"/>
        <w:spacing w:before="123" w:line="278" w:lineRule="auto"/>
        <w:ind w:left="137" w:right="144" w:firstLine="721"/>
        <w:jc w:val="both"/>
      </w:pPr>
      <w:r>
        <w:t>Theo đề nghịcủa Giám</w:t>
      </w:r>
      <w:r>
        <w:rPr>
          <w:spacing w:val="-2"/>
        </w:rPr>
        <w:t xml:space="preserve"> </w:t>
      </w:r>
      <w:r>
        <w:t>đốc Sở Tư pháp tại</w:t>
      </w:r>
      <w:r>
        <w:rPr>
          <w:spacing w:val="-15"/>
        </w:rPr>
        <w:t xml:space="preserve"> </w:t>
      </w:r>
      <w:r>
        <w:t>Tờ trình số</w:t>
      </w:r>
      <w:r>
        <w:rPr>
          <w:spacing w:val="40"/>
        </w:rPr>
        <w:t xml:space="preserve"> </w:t>
      </w:r>
      <w:r>
        <w:t>41/TTr-STP</w:t>
      </w:r>
      <w:r>
        <w:rPr>
          <w:spacing w:val="12"/>
        </w:rPr>
        <w:t xml:space="preserve"> ngày </w:t>
      </w:r>
      <w:r>
        <w:rPr>
          <w:spacing w:val="-2"/>
        </w:rPr>
        <w:t>09/02/2026;</w:t>
      </w:r>
    </w:p>
    <w:p w:rsidR="0041703B" w:rsidRDefault="00A0764E">
      <w:pPr>
        <w:pStyle w:val="BodyText"/>
        <w:spacing w:before="138" w:line="288" w:lineRule="auto"/>
        <w:ind w:left="137" w:right="142" w:firstLine="721"/>
        <w:jc w:val="both"/>
      </w:pPr>
      <w:r>
        <w:t>Ủy ban nhân</w:t>
      </w:r>
      <w:r>
        <w:rPr>
          <w:spacing w:val="-18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ban</w:t>
      </w:r>
      <w:r>
        <w:rPr>
          <w:spacing w:val="-18"/>
        </w:rPr>
        <w:t xml:space="preserve"> </w:t>
      </w:r>
      <w:r>
        <w:t>hành</w:t>
      </w:r>
      <w:r>
        <w:rPr>
          <w:spacing w:val="14"/>
        </w:rPr>
        <w:t xml:space="preserve"> </w:t>
      </w:r>
      <w:r>
        <w:t>Quyết</w:t>
      </w:r>
      <w:r>
        <w:rPr>
          <w:spacing w:val="-15"/>
        </w:rPr>
        <w:t xml:space="preserve"> </w:t>
      </w:r>
      <w:r>
        <w:t>định</w:t>
      </w:r>
      <w:r>
        <w:rPr>
          <w:spacing w:val="-18"/>
        </w:rPr>
        <w:t xml:space="preserve"> </w:t>
      </w:r>
      <w:r>
        <w:t>bãi</w:t>
      </w:r>
      <w:r>
        <w:rPr>
          <w:spacing w:val="-14"/>
        </w:rPr>
        <w:t xml:space="preserve"> </w:t>
      </w:r>
      <w:r>
        <w:t>bỏ</w:t>
      </w:r>
      <w:r>
        <w:rPr>
          <w:spacing w:val="-18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 xml:space="preserve">định số </w:t>
      </w:r>
      <w:r>
        <w:rPr>
          <w:spacing w:val="9"/>
        </w:rPr>
        <w:t>76/2025/QĐ-</w:t>
      </w:r>
      <w:r>
        <w:t>UBND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30/6/2025</w:t>
      </w:r>
      <w:r>
        <w:rPr>
          <w:spacing w:val="-9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UBND</w:t>
      </w:r>
      <w:r>
        <w:rPr>
          <w:spacing w:val="-10"/>
        </w:rPr>
        <w:t xml:space="preserve"> </w:t>
      </w:r>
      <w:r>
        <w:t>tỉnh</w:t>
      </w:r>
      <w:r>
        <w:rPr>
          <w:spacing w:val="-7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t xml:space="preserve">tự </w:t>
      </w:r>
      <w:r>
        <w:rPr>
          <w:spacing w:val="10"/>
        </w:rPr>
        <w:t xml:space="preserve">thủ tục đề </w:t>
      </w:r>
      <w:r>
        <w:rPr>
          <w:spacing w:val="15"/>
        </w:rPr>
        <w:t xml:space="preserve">nghị </w:t>
      </w:r>
      <w:r>
        <w:rPr>
          <w:spacing w:val="10"/>
        </w:rPr>
        <w:t xml:space="preserve">hỗ </w:t>
      </w:r>
      <w:r>
        <w:t>trợ chi</w:t>
      </w:r>
      <w:r>
        <w:rPr>
          <w:spacing w:val="-18"/>
        </w:rPr>
        <w:t xml:space="preserve"> </w:t>
      </w:r>
      <w:r>
        <w:t>phí</w:t>
      </w:r>
      <w:r>
        <w:rPr>
          <w:spacing w:val="-17"/>
        </w:rPr>
        <w:t xml:space="preserve"> </w:t>
      </w:r>
      <w:r>
        <w:t>tư vấn</w:t>
      </w:r>
      <w:r>
        <w:rPr>
          <w:spacing w:val="-8"/>
        </w:rPr>
        <w:t xml:space="preserve"> </w:t>
      </w:r>
      <w:r>
        <w:t>và trình</w:t>
      </w:r>
      <w:r>
        <w:rPr>
          <w:spacing w:val="-8"/>
        </w:rPr>
        <w:t xml:space="preserve"> </w:t>
      </w:r>
      <w:r>
        <w:t>tự, thủ</w:t>
      </w:r>
      <w:r>
        <w:rPr>
          <w:spacing w:val="-8"/>
        </w:rPr>
        <w:t xml:space="preserve"> </w:t>
      </w:r>
      <w:r>
        <w:t>tục</w:t>
      </w:r>
      <w:r>
        <w:rPr>
          <w:spacing w:val="-6"/>
        </w:rPr>
        <w:t xml:space="preserve"> </w:t>
      </w:r>
      <w:r>
        <w:t>đề</w:t>
      </w:r>
      <w:r>
        <w:rPr>
          <w:spacing w:val="-6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thanh</w:t>
      </w:r>
      <w:r>
        <w:rPr>
          <w:spacing w:val="-17"/>
        </w:rPr>
        <w:t xml:space="preserve"> </w:t>
      </w:r>
      <w:r>
        <w:t>toán</w:t>
      </w:r>
      <w:r>
        <w:rPr>
          <w:spacing w:val="-8"/>
        </w:rPr>
        <w:t xml:space="preserve"> </w:t>
      </w:r>
      <w:r>
        <w:t>chi</w:t>
      </w:r>
      <w:r>
        <w:rPr>
          <w:spacing w:val="-18"/>
        </w:rPr>
        <w:t xml:space="preserve"> </w:t>
      </w:r>
      <w:r>
        <w:t>phí</w:t>
      </w:r>
      <w:r>
        <w:rPr>
          <w:spacing w:val="-17"/>
        </w:rPr>
        <w:t xml:space="preserve"> </w:t>
      </w:r>
      <w:r>
        <w:t>tư</w:t>
      </w:r>
      <w:r>
        <w:rPr>
          <w:spacing w:val="-5"/>
        </w:rPr>
        <w:t xml:space="preserve"> </w:t>
      </w:r>
      <w:r>
        <w:t>vấn</w:t>
      </w:r>
      <w:r>
        <w:rPr>
          <w:spacing w:val="-8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rPr>
          <w:spacing w:val="9"/>
        </w:rPr>
        <w:t xml:space="preserve">luật cho </w:t>
      </w:r>
      <w:r>
        <w:t>doanh nghiệp nhỏ</w:t>
      </w:r>
      <w:r>
        <w:rPr>
          <w:spacing w:val="-13"/>
        </w:rPr>
        <w:t xml:space="preserve"> </w:t>
      </w:r>
      <w:r>
        <w:t>và vừa trên địa bàn tỉnh Thanh</w:t>
      </w:r>
      <w:r>
        <w:rPr>
          <w:spacing w:val="-13"/>
        </w:rPr>
        <w:t xml:space="preserve"> </w:t>
      </w:r>
      <w:r>
        <w:t>Hóa.</w:t>
      </w:r>
    </w:p>
    <w:p w:rsidR="0041703B" w:rsidRDefault="00A0764E">
      <w:pPr>
        <w:spacing w:before="121" w:line="288" w:lineRule="auto"/>
        <w:ind w:left="137" w:right="132" w:firstLine="721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</w:t>
      </w:r>
      <w:r>
        <w:rPr>
          <w:spacing w:val="-18"/>
          <w:sz w:val="28"/>
        </w:rPr>
        <w:t xml:space="preserve"> </w:t>
      </w:r>
      <w:r>
        <w:rPr>
          <w:sz w:val="28"/>
        </w:rPr>
        <w:t>bỏ toàn</w:t>
      </w:r>
      <w:r>
        <w:rPr>
          <w:spacing w:val="-9"/>
          <w:sz w:val="28"/>
        </w:rPr>
        <w:t xml:space="preserve"> </w:t>
      </w:r>
      <w:r>
        <w:rPr>
          <w:sz w:val="28"/>
        </w:rPr>
        <w:t>bộ Quyết</w:t>
      </w:r>
      <w:r>
        <w:rPr>
          <w:spacing w:val="-6"/>
          <w:sz w:val="28"/>
        </w:rPr>
        <w:t xml:space="preserve"> </w:t>
      </w:r>
      <w:r>
        <w:rPr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z w:val="28"/>
        </w:rPr>
        <w:t>số 76/2025/QĐ-UBND</w:t>
      </w:r>
      <w:r>
        <w:rPr>
          <w:spacing w:val="-13"/>
          <w:sz w:val="28"/>
        </w:rPr>
        <w:t xml:space="preserve"> </w:t>
      </w:r>
      <w:r>
        <w:rPr>
          <w:sz w:val="28"/>
        </w:rPr>
        <w:t>ngày</w:t>
      </w:r>
      <w:r>
        <w:rPr>
          <w:spacing w:val="-9"/>
          <w:sz w:val="28"/>
        </w:rPr>
        <w:t xml:space="preserve"> </w:t>
      </w:r>
      <w:r>
        <w:rPr>
          <w:sz w:val="28"/>
        </w:rPr>
        <w:t>30/6/2025 của</w:t>
      </w:r>
      <w:r>
        <w:rPr>
          <w:spacing w:val="-16"/>
          <w:sz w:val="28"/>
        </w:rPr>
        <w:t xml:space="preserve"> </w:t>
      </w:r>
      <w:r>
        <w:rPr>
          <w:sz w:val="28"/>
        </w:rPr>
        <w:t>UBND</w:t>
      </w:r>
      <w:r>
        <w:rPr>
          <w:spacing w:val="24"/>
          <w:sz w:val="28"/>
        </w:rPr>
        <w:t xml:space="preserve"> </w:t>
      </w:r>
      <w:r>
        <w:rPr>
          <w:sz w:val="28"/>
        </w:rPr>
        <w:t>tỉnh</w:t>
      </w:r>
      <w:r>
        <w:rPr>
          <w:spacing w:val="-17"/>
          <w:sz w:val="28"/>
        </w:rPr>
        <w:t xml:space="preserve"> </w:t>
      </w:r>
      <w:r>
        <w:rPr>
          <w:sz w:val="28"/>
        </w:rPr>
        <w:t>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 trình</w:t>
      </w:r>
      <w:r>
        <w:rPr>
          <w:spacing w:val="-17"/>
          <w:sz w:val="28"/>
        </w:rPr>
        <w:t xml:space="preserve"> </w:t>
      </w:r>
      <w:r>
        <w:rPr>
          <w:sz w:val="28"/>
        </w:rPr>
        <w:t>tự thủ</w:t>
      </w:r>
      <w:r>
        <w:rPr>
          <w:spacing w:val="-2"/>
          <w:sz w:val="28"/>
        </w:rPr>
        <w:t xml:space="preserve"> </w:t>
      </w:r>
      <w:r>
        <w:rPr>
          <w:sz w:val="28"/>
        </w:rPr>
        <w:t>tục đề</w:t>
      </w:r>
      <w:r>
        <w:rPr>
          <w:spacing w:val="-16"/>
          <w:sz w:val="28"/>
        </w:rPr>
        <w:t xml:space="preserve"> </w:t>
      </w:r>
      <w:r>
        <w:rPr>
          <w:sz w:val="28"/>
        </w:rPr>
        <w:t>nghị hỗ</w:t>
      </w:r>
      <w:r>
        <w:rPr>
          <w:spacing w:val="-3"/>
          <w:sz w:val="28"/>
        </w:rPr>
        <w:t xml:space="preserve"> </w:t>
      </w:r>
      <w:r>
        <w:rPr>
          <w:sz w:val="28"/>
        </w:rPr>
        <w:t>trợ chi</w:t>
      </w:r>
      <w:r>
        <w:rPr>
          <w:spacing w:val="-14"/>
          <w:sz w:val="28"/>
        </w:rPr>
        <w:t xml:space="preserve"> </w:t>
      </w:r>
      <w:r>
        <w:rPr>
          <w:sz w:val="28"/>
        </w:rPr>
        <w:t>phí tư</w:t>
      </w:r>
      <w:r>
        <w:rPr>
          <w:spacing w:val="-14"/>
          <w:sz w:val="28"/>
        </w:rPr>
        <w:t xml:space="preserve"> </w:t>
      </w:r>
      <w:r>
        <w:rPr>
          <w:sz w:val="28"/>
        </w:rPr>
        <w:t>vấn và</w:t>
      </w:r>
      <w:r>
        <w:rPr>
          <w:spacing w:val="-1"/>
          <w:sz w:val="28"/>
        </w:rPr>
        <w:t xml:space="preserve"> </w:t>
      </w:r>
      <w:r>
        <w:rPr>
          <w:sz w:val="28"/>
        </w:rPr>
        <w:t>trình</w:t>
      </w:r>
      <w:r>
        <w:rPr>
          <w:spacing w:val="-17"/>
          <w:sz w:val="28"/>
        </w:rPr>
        <w:t xml:space="preserve"> </w:t>
      </w:r>
      <w:r>
        <w:rPr>
          <w:sz w:val="28"/>
        </w:rPr>
        <w:t>tự, thủ tục đề nghị</w:t>
      </w:r>
      <w:r>
        <w:rPr>
          <w:spacing w:val="-5"/>
          <w:sz w:val="28"/>
        </w:rPr>
        <w:t xml:space="preserve"> </w:t>
      </w:r>
      <w:r>
        <w:rPr>
          <w:sz w:val="28"/>
        </w:rPr>
        <w:t>thanh toán chi</w:t>
      </w:r>
      <w:r>
        <w:rPr>
          <w:spacing w:val="-5"/>
          <w:sz w:val="28"/>
        </w:rPr>
        <w:t xml:space="preserve"> </w:t>
      </w:r>
      <w:r>
        <w:rPr>
          <w:sz w:val="28"/>
        </w:rPr>
        <w:t>phí tư</w:t>
      </w:r>
      <w:r>
        <w:rPr>
          <w:spacing w:val="-6"/>
          <w:sz w:val="28"/>
        </w:rPr>
        <w:t xml:space="preserve"> </w:t>
      </w:r>
      <w:r>
        <w:rPr>
          <w:sz w:val="28"/>
        </w:rPr>
        <w:t>vấn</w:t>
      </w:r>
      <w:r>
        <w:rPr>
          <w:spacing w:val="-7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-5"/>
          <w:sz w:val="28"/>
        </w:rPr>
        <w:t xml:space="preserve"> </w:t>
      </w:r>
      <w:r>
        <w:rPr>
          <w:sz w:val="28"/>
        </w:rPr>
        <w:t>cho doanh</w:t>
      </w:r>
      <w:r>
        <w:rPr>
          <w:spacing w:val="-7"/>
          <w:sz w:val="28"/>
        </w:rPr>
        <w:t xml:space="preserve"> </w:t>
      </w:r>
      <w:r>
        <w:rPr>
          <w:sz w:val="28"/>
        </w:rPr>
        <w:t>nghiệp nhỏ và</w:t>
      </w:r>
      <w:r>
        <w:rPr>
          <w:spacing w:val="-6"/>
          <w:sz w:val="28"/>
        </w:rPr>
        <w:t xml:space="preserve"> </w:t>
      </w:r>
      <w:r>
        <w:rPr>
          <w:sz w:val="28"/>
        </w:rPr>
        <w:t>vừa trên địa bàn tỉnh Thanh Hóa.</w:t>
      </w:r>
    </w:p>
    <w:p w:rsidR="0041703B" w:rsidRDefault="00A0764E">
      <w:pPr>
        <w:pStyle w:val="Heading1"/>
        <w:spacing w:before="121"/>
        <w:ind w:left="859"/>
        <w:jc w:val="both"/>
      </w:pPr>
      <w:r>
        <w:t>Điều</w:t>
      </w:r>
      <w:r>
        <w:rPr>
          <w:spacing w:val="-12"/>
        </w:rPr>
        <w:t xml:space="preserve"> </w:t>
      </w:r>
      <w:r>
        <w:t>2.</w:t>
      </w:r>
      <w:r>
        <w:rPr>
          <w:spacing w:val="3"/>
        </w:rPr>
        <w:t xml:space="preserve"> </w:t>
      </w:r>
      <w:r>
        <w:t>Điều</w:t>
      </w:r>
      <w:r>
        <w:rPr>
          <w:spacing w:val="-12"/>
        </w:rPr>
        <w:t xml:space="preserve"> </w:t>
      </w:r>
      <w:r>
        <w:t>khoản</w:t>
      </w:r>
      <w:r>
        <w:rPr>
          <w:spacing w:val="-29"/>
        </w:rPr>
        <w:t xml:space="preserve"> </w:t>
      </w:r>
      <w:r>
        <w:t>thi</w:t>
      </w:r>
      <w:r>
        <w:rPr>
          <w:spacing w:val="28"/>
        </w:rPr>
        <w:t xml:space="preserve"> </w:t>
      </w:r>
      <w:r>
        <w:rPr>
          <w:spacing w:val="-4"/>
        </w:rPr>
        <w:t>hành</w:t>
      </w:r>
    </w:p>
    <w:p w:rsidR="0041703B" w:rsidRDefault="00A0764E">
      <w:pPr>
        <w:pStyle w:val="ListParagraph"/>
        <w:numPr>
          <w:ilvl w:val="0"/>
          <w:numId w:val="2"/>
        </w:numPr>
        <w:tabs>
          <w:tab w:val="left" w:pos="1143"/>
        </w:tabs>
        <w:spacing w:before="189"/>
        <w:ind w:hanging="284"/>
        <w:rPr>
          <w:sz w:val="28"/>
        </w:rPr>
      </w:pPr>
      <w:r>
        <w:rPr>
          <w:sz w:val="28"/>
        </w:rPr>
        <w:t>Quyết</w:t>
      </w:r>
      <w:r>
        <w:rPr>
          <w:spacing w:val="-16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11"/>
          <w:sz w:val="28"/>
        </w:rPr>
        <w:t xml:space="preserve"> </w:t>
      </w:r>
      <w:r>
        <w:rPr>
          <w:sz w:val="28"/>
        </w:rPr>
        <w:t>có</w:t>
      </w:r>
      <w:r>
        <w:rPr>
          <w:spacing w:val="-13"/>
          <w:sz w:val="28"/>
        </w:rPr>
        <w:t xml:space="preserve"> </w:t>
      </w:r>
      <w:r>
        <w:rPr>
          <w:sz w:val="28"/>
        </w:rPr>
        <w:t>hiệu</w:t>
      </w:r>
      <w:r>
        <w:rPr>
          <w:spacing w:val="14"/>
          <w:sz w:val="28"/>
        </w:rPr>
        <w:t xml:space="preserve"> </w:t>
      </w:r>
      <w:r>
        <w:rPr>
          <w:sz w:val="28"/>
        </w:rPr>
        <w:t>lực</w:t>
      </w:r>
      <w:r>
        <w:rPr>
          <w:spacing w:val="2"/>
          <w:sz w:val="28"/>
        </w:rPr>
        <w:t xml:space="preserve"> </w:t>
      </w:r>
      <w:r>
        <w:rPr>
          <w:sz w:val="28"/>
        </w:rPr>
        <w:t>thi</w:t>
      </w:r>
      <w:r>
        <w:rPr>
          <w:spacing w:val="-9"/>
          <w:sz w:val="28"/>
        </w:rPr>
        <w:t xml:space="preserve"> </w:t>
      </w:r>
      <w:r>
        <w:rPr>
          <w:sz w:val="28"/>
        </w:rPr>
        <w:t>hành kể</w:t>
      </w:r>
      <w:r>
        <w:rPr>
          <w:spacing w:val="2"/>
          <w:sz w:val="28"/>
        </w:rPr>
        <w:t xml:space="preserve"> </w:t>
      </w:r>
      <w:r>
        <w:rPr>
          <w:sz w:val="28"/>
        </w:rPr>
        <w:t>từ</w:t>
      </w:r>
      <w:r>
        <w:rPr>
          <w:spacing w:val="-9"/>
          <w:sz w:val="28"/>
        </w:rPr>
        <w:t xml:space="preserve"> </w:t>
      </w:r>
      <w:r>
        <w:rPr>
          <w:sz w:val="28"/>
        </w:rPr>
        <w:t>ngày</w:t>
      </w:r>
      <w:r>
        <w:rPr>
          <w:spacing w:val="-12"/>
          <w:sz w:val="28"/>
        </w:rPr>
        <w:t xml:space="preserve"> </w:t>
      </w:r>
      <w:r>
        <w:rPr>
          <w:sz w:val="28"/>
        </w:rPr>
        <w:t>ký ban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hành.</w:t>
      </w:r>
    </w:p>
    <w:p w:rsidR="0041703B" w:rsidRDefault="0041703B">
      <w:pPr>
        <w:pStyle w:val="ListParagraph"/>
        <w:rPr>
          <w:sz w:val="28"/>
        </w:rPr>
        <w:sectPr w:rsidR="0041703B">
          <w:type w:val="continuous"/>
          <w:pgSz w:w="11910" w:h="16850"/>
          <w:pgMar w:top="920" w:right="992" w:bottom="280" w:left="1559" w:header="720" w:footer="720" w:gutter="0"/>
          <w:cols w:space="720"/>
        </w:sectPr>
      </w:pPr>
    </w:p>
    <w:p w:rsidR="0041703B" w:rsidRDefault="00A0764E">
      <w:pPr>
        <w:spacing w:before="74"/>
        <w:ind w:left="12" w:right="1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41703B" w:rsidRDefault="0041703B">
      <w:pPr>
        <w:pStyle w:val="BodyText"/>
        <w:spacing w:before="2"/>
        <w:rPr>
          <w:i w:val="0"/>
        </w:rPr>
      </w:pPr>
    </w:p>
    <w:p w:rsidR="0041703B" w:rsidRDefault="00A0764E">
      <w:pPr>
        <w:pStyle w:val="ListParagraph"/>
        <w:numPr>
          <w:ilvl w:val="0"/>
          <w:numId w:val="2"/>
        </w:numPr>
        <w:tabs>
          <w:tab w:val="left" w:pos="1158"/>
        </w:tabs>
        <w:spacing w:line="285" w:lineRule="auto"/>
        <w:ind w:left="137" w:right="127" w:firstLine="721"/>
        <w:jc w:val="both"/>
        <w:rPr>
          <w:sz w:val="28"/>
        </w:rPr>
      </w:pPr>
      <w:r>
        <w:rPr>
          <w:sz w:val="28"/>
        </w:rPr>
        <w:t>Chánh Văn phòng UBND tỉnh, Giám đốc các sở, Thủ trưởng các ban, ngành, 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cấp tỉnh; Chủ tịch UBND</w:t>
      </w:r>
      <w:r>
        <w:rPr>
          <w:spacing w:val="-8"/>
          <w:sz w:val="28"/>
        </w:rPr>
        <w:t xml:space="preserve"> </w:t>
      </w:r>
      <w:r>
        <w:rPr>
          <w:sz w:val="28"/>
        </w:rPr>
        <w:t>các xã, phường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 tổ chức, cá</w:t>
      </w:r>
      <w:r>
        <w:rPr>
          <w:spacing w:val="-4"/>
          <w:sz w:val="28"/>
        </w:rPr>
        <w:t xml:space="preserve"> </w:t>
      </w:r>
      <w:r>
        <w:rPr>
          <w:sz w:val="28"/>
        </w:rPr>
        <w:t>nhân có</w:t>
      </w:r>
      <w:r>
        <w:rPr>
          <w:spacing w:val="-15"/>
          <w:sz w:val="28"/>
        </w:rPr>
        <w:t xml:space="preserve"> </w:t>
      </w:r>
      <w:r>
        <w:rPr>
          <w:sz w:val="28"/>
        </w:rPr>
        <w:t>liên</w:t>
      </w:r>
      <w:r>
        <w:rPr>
          <w:spacing w:val="34"/>
          <w:sz w:val="28"/>
        </w:rPr>
        <w:t xml:space="preserve"> </w:t>
      </w:r>
      <w:r>
        <w:rPr>
          <w:sz w:val="28"/>
        </w:rPr>
        <w:t>quan chịu trách</w:t>
      </w:r>
      <w:r>
        <w:rPr>
          <w:spacing w:val="-14"/>
          <w:sz w:val="28"/>
        </w:rPr>
        <w:t xml:space="preserve"> </w:t>
      </w:r>
      <w:r>
        <w:rPr>
          <w:sz w:val="28"/>
        </w:rPr>
        <w:t>nhiệm thi hành Quyết định này./.</w:t>
      </w:r>
    </w:p>
    <w:p w:rsidR="0041703B" w:rsidRDefault="0041703B">
      <w:pPr>
        <w:pStyle w:val="BodyText"/>
        <w:spacing w:before="129"/>
        <w:rPr>
          <w:i w:val="0"/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3"/>
        <w:gridCol w:w="3986"/>
      </w:tblGrid>
      <w:tr w:rsidR="0041703B">
        <w:trPr>
          <w:trHeight w:val="3543"/>
        </w:trPr>
        <w:tc>
          <w:tcPr>
            <w:tcW w:w="4683" w:type="dxa"/>
          </w:tcPr>
          <w:p w:rsidR="0041703B" w:rsidRDefault="00A0764E">
            <w:pPr>
              <w:pStyle w:val="TableParagraph"/>
              <w:spacing w:line="27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2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trực:</w:t>
            </w:r>
            <w:r>
              <w:rPr>
                <w:spacing w:val="-13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tịch,</w:t>
            </w:r>
            <w:r>
              <w:rPr>
                <w:spacing w:val="10"/>
              </w:rPr>
              <w:t xml:space="preserve"> </w:t>
            </w:r>
            <w:r>
              <w:t>các</w:t>
            </w:r>
            <w:r>
              <w:rPr>
                <w:spacing w:val="-5"/>
              </w:rPr>
              <w:t xml:space="preserve"> </w:t>
            </w:r>
            <w:r>
              <w:t>Phó</w:t>
            </w:r>
            <w:r>
              <w:rPr>
                <w:spacing w:val="-17"/>
              </w:rPr>
              <w:t xml:space="preserve"> </w:t>
            </w:r>
            <w:r>
              <w:t>Chủ tịch</w:t>
            </w:r>
            <w:r>
              <w:rPr>
                <w:spacing w:val="13"/>
              </w:rPr>
              <w:t xml:space="preserve"> </w:t>
            </w:r>
            <w:r>
              <w:t>UBND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Cục KTVB</w:t>
            </w:r>
            <w:r>
              <w:rPr>
                <w:spacing w:val="-4"/>
              </w:rPr>
              <w:t xml:space="preserve"> </w:t>
            </w:r>
            <w:r>
              <w:t>và</w:t>
            </w:r>
            <w:r>
              <w:rPr>
                <w:spacing w:val="1"/>
              </w:rPr>
              <w:t xml:space="preserve"> </w:t>
            </w:r>
            <w:r>
              <w:t>QLXLVPHC,</w:t>
            </w:r>
            <w:r>
              <w:rPr>
                <w:spacing w:val="-17"/>
              </w:rPr>
              <w:t xml:space="preserve"> </w:t>
            </w:r>
            <w:r>
              <w:t>Bộ</w:t>
            </w:r>
            <w:r>
              <w:rPr>
                <w:spacing w:val="-13"/>
              </w:rPr>
              <w:t xml:space="preserve"> </w:t>
            </w:r>
            <w:r>
              <w:t>Tư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VCCI</w:t>
            </w:r>
            <w:r>
              <w:rPr>
                <w:spacing w:val="-13"/>
              </w:rPr>
              <w:t xml:space="preserve"> </w:t>
            </w:r>
            <w:r>
              <w:t>Chi</w:t>
            </w:r>
            <w:r>
              <w:rPr>
                <w:spacing w:val="-14"/>
              </w:rPr>
              <w:t xml:space="preserve"> </w:t>
            </w:r>
            <w:r>
              <w:t>nhánh</w:t>
            </w:r>
            <w:r>
              <w:rPr>
                <w:spacing w:val="10"/>
              </w:rPr>
              <w:t xml:space="preserve"> </w:t>
            </w:r>
            <w:r>
              <w:t>Thanh</w:t>
            </w:r>
            <w:r>
              <w:rPr>
                <w:spacing w:val="-5"/>
              </w:rPr>
              <w:t xml:space="preserve"> </w:t>
            </w:r>
            <w:r>
              <w:t>Hoá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2"/>
              </w:rPr>
              <w:t xml:space="preserve"> </w:t>
            </w:r>
            <w:r>
              <w:t>Ninh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Bình;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Hiệp</w:t>
            </w:r>
            <w:r>
              <w:rPr>
                <w:spacing w:val="-11"/>
              </w:rPr>
              <w:t xml:space="preserve"> </w:t>
            </w:r>
            <w:r>
              <w:t>hội</w:t>
            </w:r>
            <w:r>
              <w:rPr>
                <w:spacing w:val="-5"/>
              </w:rPr>
              <w:t xml:space="preserve"> </w:t>
            </w:r>
            <w:r>
              <w:t>Doanh</w:t>
            </w:r>
            <w:r>
              <w:rPr>
                <w:spacing w:val="-10"/>
              </w:rPr>
              <w:t xml:space="preserve"> </w:t>
            </w:r>
            <w:r>
              <w:t>nghiệp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4"/>
              </w:rPr>
              <w:t xml:space="preserve"> </w:t>
            </w:r>
            <w:r>
              <w:t>tin</w:t>
            </w:r>
            <w:r>
              <w:rPr>
                <w:spacing w:val="4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41703B" w:rsidRDefault="00A0764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TDNC.</w:t>
            </w:r>
          </w:p>
        </w:tc>
        <w:tc>
          <w:tcPr>
            <w:tcW w:w="3986" w:type="dxa"/>
          </w:tcPr>
          <w:p w:rsidR="0041703B" w:rsidRDefault="00A0764E">
            <w:pPr>
              <w:pStyle w:val="TableParagraph"/>
              <w:spacing w:line="244" w:lineRule="auto"/>
              <w:ind w:left="657" w:righ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KT. CHỦ TỊCH</w:t>
            </w:r>
          </w:p>
          <w:p w:rsidR="0041703B" w:rsidRDefault="00A0764E">
            <w:pPr>
              <w:pStyle w:val="TableParagraph"/>
              <w:spacing w:after="44" w:line="311" w:lineRule="exact"/>
              <w:ind w:left="6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41703B" w:rsidRDefault="0041703B">
            <w:pPr>
              <w:pStyle w:val="TableParagraph"/>
              <w:ind w:left="189"/>
              <w:rPr>
                <w:noProof/>
                <w:sz w:val="20"/>
                <w:lang w:val="en-US"/>
              </w:rPr>
            </w:pPr>
          </w:p>
          <w:p w:rsidR="00D17F63" w:rsidRDefault="00D17F63">
            <w:pPr>
              <w:pStyle w:val="TableParagraph"/>
              <w:ind w:left="189"/>
              <w:rPr>
                <w:noProof/>
                <w:sz w:val="20"/>
                <w:lang w:val="en-US"/>
              </w:rPr>
            </w:pPr>
          </w:p>
          <w:p w:rsidR="00D17F63" w:rsidRDefault="00D17F63">
            <w:pPr>
              <w:pStyle w:val="TableParagraph"/>
              <w:ind w:left="189"/>
              <w:rPr>
                <w:noProof/>
                <w:sz w:val="20"/>
                <w:lang w:val="en-US"/>
              </w:rPr>
            </w:pPr>
          </w:p>
          <w:p w:rsidR="00D17F63" w:rsidRDefault="00D17F63">
            <w:pPr>
              <w:pStyle w:val="TableParagraph"/>
              <w:ind w:left="189"/>
              <w:rPr>
                <w:noProof/>
                <w:sz w:val="20"/>
                <w:lang w:val="en-US"/>
              </w:rPr>
            </w:pPr>
          </w:p>
          <w:p w:rsidR="00D17F63" w:rsidRDefault="00D17F63">
            <w:pPr>
              <w:pStyle w:val="TableParagraph"/>
              <w:ind w:left="189"/>
              <w:rPr>
                <w:noProof/>
                <w:sz w:val="20"/>
                <w:lang w:val="en-US"/>
              </w:rPr>
            </w:pPr>
          </w:p>
          <w:p w:rsidR="00D17F63" w:rsidRDefault="00D17F63">
            <w:pPr>
              <w:pStyle w:val="TableParagraph"/>
              <w:ind w:left="189"/>
              <w:rPr>
                <w:noProof/>
                <w:sz w:val="20"/>
                <w:lang w:val="en-US"/>
              </w:rPr>
            </w:pPr>
          </w:p>
          <w:p w:rsidR="00D17F63" w:rsidRDefault="00D17F63">
            <w:pPr>
              <w:pStyle w:val="TableParagraph"/>
              <w:ind w:left="189"/>
              <w:rPr>
                <w:sz w:val="20"/>
              </w:rPr>
            </w:pPr>
            <w:bookmarkStart w:id="0" w:name="_GoBack"/>
            <w:bookmarkEnd w:id="0"/>
          </w:p>
          <w:p w:rsidR="0041703B" w:rsidRDefault="00A0764E">
            <w:pPr>
              <w:pStyle w:val="TableParagraph"/>
              <w:spacing w:before="101" w:line="303" w:lineRule="exact"/>
              <w:ind w:left="657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Quang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Hùng</w:t>
            </w:r>
          </w:p>
        </w:tc>
      </w:tr>
    </w:tbl>
    <w:p w:rsidR="00A0764E" w:rsidRDefault="00A0764E"/>
    <w:sectPr w:rsidR="00A0764E">
      <w:pgSz w:w="11910" w:h="1685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1671A"/>
    <w:multiLevelType w:val="hybridMultilevel"/>
    <w:tmpl w:val="3B1C0458"/>
    <w:lvl w:ilvl="0" w:tplc="113A3900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2536CC6A">
      <w:numFmt w:val="bullet"/>
      <w:lvlText w:val="•"/>
      <w:lvlJc w:val="left"/>
      <w:pPr>
        <w:ind w:left="630" w:hanging="136"/>
      </w:pPr>
      <w:rPr>
        <w:rFonts w:hint="default"/>
        <w:lang w:val="vi" w:eastAsia="en-US" w:bidi="ar-SA"/>
      </w:rPr>
    </w:lvl>
    <w:lvl w:ilvl="2" w:tplc="7722F3A0">
      <w:numFmt w:val="bullet"/>
      <w:lvlText w:val="•"/>
      <w:lvlJc w:val="left"/>
      <w:pPr>
        <w:ind w:left="1080" w:hanging="136"/>
      </w:pPr>
      <w:rPr>
        <w:rFonts w:hint="default"/>
        <w:lang w:val="vi" w:eastAsia="en-US" w:bidi="ar-SA"/>
      </w:rPr>
    </w:lvl>
    <w:lvl w:ilvl="3" w:tplc="D248904E">
      <w:numFmt w:val="bullet"/>
      <w:lvlText w:val="•"/>
      <w:lvlJc w:val="left"/>
      <w:pPr>
        <w:ind w:left="1530" w:hanging="136"/>
      </w:pPr>
      <w:rPr>
        <w:rFonts w:hint="default"/>
        <w:lang w:val="vi" w:eastAsia="en-US" w:bidi="ar-SA"/>
      </w:rPr>
    </w:lvl>
    <w:lvl w:ilvl="4" w:tplc="9B14EA00">
      <w:numFmt w:val="bullet"/>
      <w:lvlText w:val="•"/>
      <w:lvlJc w:val="left"/>
      <w:pPr>
        <w:ind w:left="1981" w:hanging="136"/>
      </w:pPr>
      <w:rPr>
        <w:rFonts w:hint="default"/>
        <w:lang w:val="vi" w:eastAsia="en-US" w:bidi="ar-SA"/>
      </w:rPr>
    </w:lvl>
    <w:lvl w:ilvl="5" w:tplc="7F704AD4">
      <w:numFmt w:val="bullet"/>
      <w:lvlText w:val="•"/>
      <w:lvlJc w:val="left"/>
      <w:pPr>
        <w:ind w:left="2431" w:hanging="136"/>
      </w:pPr>
      <w:rPr>
        <w:rFonts w:hint="default"/>
        <w:lang w:val="vi" w:eastAsia="en-US" w:bidi="ar-SA"/>
      </w:rPr>
    </w:lvl>
    <w:lvl w:ilvl="6" w:tplc="3D2AC148">
      <w:numFmt w:val="bullet"/>
      <w:lvlText w:val="•"/>
      <w:lvlJc w:val="left"/>
      <w:pPr>
        <w:ind w:left="2881" w:hanging="136"/>
      </w:pPr>
      <w:rPr>
        <w:rFonts w:hint="default"/>
        <w:lang w:val="vi" w:eastAsia="en-US" w:bidi="ar-SA"/>
      </w:rPr>
    </w:lvl>
    <w:lvl w:ilvl="7" w:tplc="5D5E7CD8">
      <w:numFmt w:val="bullet"/>
      <w:lvlText w:val="•"/>
      <w:lvlJc w:val="left"/>
      <w:pPr>
        <w:ind w:left="3332" w:hanging="136"/>
      </w:pPr>
      <w:rPr>
        <w:rFonts w:hint="default"/>
        <w:lang w:val="vi" w:eastAsia="en-US" w:bidi="ar-SA"/>
      </w:rPr>
    </w:lvl>
    <w:lvl w:ilvl="8" w:tplc="D1A68E52">
      <w:numFmt w:val="bullet"/>
      <w:lvlText w:val="•"/>
      <w:lvlJc w:val="left"/>
      <w:pPr>
        <w:ind w:left="3782" w:hanging="136"/>
      </w:pPr>
      <w:rPr>
        <w:rFonts w:hint="default"/>
        <w:lang w:val="vi" w:eastAsia="en-US" w:bidi="ar-SA"/>
      </w:rPr>
    </w:lvl>
  </w:abstractNum>
  <w:abstractNum w:abstractNumId="1">
    <w:nsid w:val="410A5E48"/>
    <w:multiLevelType w:val="hybridMultilevel"/>
    <w:tmpl w:val="96629770"/>
    <w:lvl w:ilvl="0" w:tplc="14EAD730">
      <w:start w:val="1"/>
      <w:numFmt w:val="decimal"/>
      <w:lvlText w:val="%1.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F14C907C">
      <w:numFmt w:val="bullet"/>
      <w:lvlText w:val="•"/>
      <w:lvlJc w:val="left"/>
      <w:pPr>
        <w:ind w:left="1961" w:hanging="285"/>
      </w:pPr>
      <w:rPr>
        <w:rFonts w:hint="default"/>
        <w:lang w:val="vi" w:eastAsia="en-US" w:bidi="ar-SA"/>
      </w:rPr>
    </w:lvl>
    <w:lvl w:ilvl="2" w:tplc="8856ED38">
      <w:numFmt w:val="bullet"/>
      <w:lvlText w:val="•"/>
      <w:lvlJc w:val="left"/>
      <w:pPr>
        <w:ind w:left="2783" w:hanging="285"/>
      </w:pPr>
      <w:rPr>
        <w:rFonts w:hint="default"/>
        <w:lang w:val="vi" w:eastAsia="en-US" w:bidi="ar-SA"/>
      </w:rPr>
    </w:lvl>
    <w:lvl w:ilvl="3" w:tplc="33FCBE3E">
      <w:numFmt w:val="bullet"/>
      <w:lvlText w:val="•"/>
      <w:lvlJc w:val="left"/>
      <w:pPr>
        <w:ind w:left="3605" w:hanging="285"/>
      </w:pPr>
      <w:rPr>
        <w:rFonts w:hint="default"/>
        <w:lang w:val="vi" w:eastAsia="en-US" w:bidi="ar-SA"/>
      </w:rPr>
    </w:lvl>
    <w:lvl w:ilvl="4" w:tplc="E0E2C776">
      <w:numFmt w:val="bullet"/>
      <w:lvlText w:val="•"/>
      <w:lvlJc w:val="left"/>
      <w:pPr>
        <w:ind w:left="4427" w:hanging="285"/>
      </w:pPr>
      <w:rPr>
        <w:rFonts w:hint="default"/>
        <w:lang w:val="vi" w:eastAsia="en-US" w:bidi="ar-SA"/>
      </w:rPr>
    </w:lvl>
    <w:lvl w:ilvl="5" w:tplc="8B56C856">
      <w:numFmt w:val="bullet"/>
      <w:lvlText w:val="•"/>
      <w:lvlJc w:val="left"/>
      <w:pPr>
        <w:ind w:left="5249" w:hanging="285"/>
      </w:pPr>
      <w:rPr>
        <w:rFonts w:hint="default"/>
        <w:lang w:val="vi" w:eastAsia="en-US" w:bidi="ar-SA"/>
      </w:rPr>
    </w:lvl>
    <w:lvl w:ilvl="6" w:tplc="35CC2272">
      <w:numFmt w:val="bullet"/>
      <w:lvlText w:val="•"/>
      <w:lvlJc w:val="left"/>
      <w:pPr>
        <w:ind w:left="6071" w:hanging="285"/>
      </w:pPr>
      <w:rPr>
        <w:rFonts w:hint="default"/>
        <w:lang w:val="vi" w:eastAsia="en-US" w:bidi="ar-SA"/>
      </w:rPr>
    </w:lvl>
    <w:lvl w:ilvl="7" w:tplc="D43A5C1A">
      <w:numFmt w:val="bullet"/>
      <w:lvlText w:val="•"/>
      <w:lvlJc w:val="left"/>
      <w:pPr>
        <w:ind w:left="6893" w:hanging="285"/>
      </w:pPr>
      <w:rPr>
        <w:rFonts w:hint="default"/>
        <w:lang w:val="vi" w:eastAsia="en-US" w:bidi="ar-SA"/>
      </w:rPr>
    </w:lvl>
    <w:lvl w:ilvl="8" w:tplc="EED4EFDA">
      <w:numFmt w:val="bullet"/>
      <w:lvlText w:val="•"/>
      <w:lvlJc w:val="left"/>
      <w:pPr>
        <w:ind w:left="7715" w:hanging="28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1703B"/>
    <w:rsid w:val="0041703B"/>
    <w:rsid w:val="00A0764E"/>
    <w:rsid w:val="00D1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7" w:hanging="284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F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63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7" w:hanging="284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F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63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Tiếp công dân - Nội chính - UBND tỉnh Thanh Hóa</dc:title>
  <dc:creator>HITECHCO</dc:creator>
  <cp:lastModifiedBy>User</cp:lastModifiedBy>
  <cp:revision>3</cp:revision>
  <dcterms:created xsi:type="dcterms:W3CDTF">2026-07-15T08:57:00Z</dcterms:created>
  <dcterms:modified xsi:type="dcterms:W3CDTF">2026-07-15T08:58:00Z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