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4C17" w:rsidRDefault="00F44C17">
      <w:pPr>
        <w:pStyle w:val="BodyText"/>
        <w:jc w:val="left"/>
        <w:rPr>
          <w:i w:val="0"/>
          <w:sz w:val="20"/>
        </w:rPr>
      </w:pPr>
    </w:p>
    <w:p w:rsidR="00F44C17" w:rsidRDefault="00F44C17">
      <w:pPr>
        <w:pStyle w:val="BodyText"/>
        <w:spacing w:before="183"/>
        <w:jc w:val="left"/>
        <w:rPr>
          <w:i w:val="0"/>
          <w:sz w:val="20"/>
        </w:rPr>
      </w:pPr>
    </w:p>
    <w:tbl>
      <w:tblPr>
        <w:tblW w:w="0" w:type="auto"/>
        <w:tblInd w:w="105" w:type="dxa"/>
        <w:tblLayout w:type="fixed"/>
        <w:tblCellMar>
          <w:left w:w="0" w:type="dxa"/>
          <w:right w:w="0" w:type="dxa"/>
        </w:tblCellMar>
        <w:tblLook w:val="01E0" w:firstRow="1" w:lastRow="1" w:firstColumn="1" w:lastColumn="1" w:noHBand="0" w:noVBand="0"/>
      </w:tblPr>
      <w:tblGrid>
        <w:gridCol w:w="3582"/>
        <w:gridCol w:w="5601"/>
      </w:tblGrid>
      <w:tr w:rsidR="00F44C17">
        <w:trPr>
          <w:trHeight w:val="708"/>
        </w:trPr>
        <w:tc>
          <w:tcPr>
            <w:tcW w:w="3582" w:type="dxa"/>
          </w:tcPr>
          <w:p w:rsidR="00F44C17" w:rsidRDefault="00E1373D">
            <w:pPr>
              <w:pStyle w:val="TableParagraph"/>
              <w:spacing w:line="242" w:lineRule="auto"/>
              <w:ind w:left="50" w:firstLine="187"/>
              <w:rPr>
                <w:b/>
                <w:sz w:val="28"/>
              </w:rPr>
            </w:pPr>
            <w:r>
              <w:rPr>
                <w:b/>
                <w:sz w:val="28"/>
              </w:rPr>
              <w:t>HỘI ĐỒNG NHÂN DÂN THÀNH</w:t>
            </w:r>
            <w:r>
              <w:rPr>
                <w:b/>
                <w:spacing w:val="-13"/>
                <w:sz w:val="28"/>
              </w:rPr>
              <w:t xml:space="preserve"> </w:t>
            </w:r>
            <w:r>
              <w:rPr>
                <w:b/>
                <w:sz w:val="28"/>
              </w:rPr>
              <w:t>PHỐ</w:t>
            </w:r>
            <w:r>
              <w:rPr>
                <w:b/>
                <w:spacing w:val="-13"/>
                <w:sz w:val="28"/>
              </w:rPr>
              <w:t xml:space="preserve"> </w:t>
            </w:r>
            <w:r>
              <w:rPr>
                <w:b/>
                <w:sz w:val="28"/>
              </w:rPr>
              <w:t>HẢI</w:t>
            </w:r>
            <w:r>
              <w:rPr>
                <w:b/>
                <w:spacing w:val="-12"/>
                <w:sz w:val="28"/>
              </w:rPr>
              <w:t xml:space="preserve"> </w:t>
            </w:r>
            <w:r>
              <w:rPr>
                <w:b/>
                <w:sz w:val="28"/>
              </w:rPr>
              <w:t>PHÒNG</w:t>
            </w:r>
          </w:p>
        </w:tc>
        <w:tc>
          <w:tcPr>
            <w:tcW w:w="5601" w:type="dxa"/>
          </w:tcPr>
          <w:p w:rsidR="00F44C17" w:rsidRDefault="00E1373D">
            <w:pPr>
              <w:pStyle w:val="TableParagraph"/>
              <w:spacing w:line="289" w:lineRule="exact"/>
              <w:ind w:left="7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F44C17" w:rsidRDefault="00E1373D">
            <w:pPr>
              <w:pStyle w:val="TableParagraph"/>
              <w:spacing w:line="322" w:lineRule="exact"/>
              <w:ind w:left="8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F44C17">
        <w:trPr>
          <w:trHeight w:val="541"/>
        </w:trPr>
        <w:tc>
          <w:tcPr>
            <w:tcW w:w="3582" w:type="dxa"/>
          </w:tcPr>
          <w:p w:rsidR="00F44C17" w:rsidRDefault="00E1373D">
            <w:pPr>
              <w:pStyle w:val="TableParagraph"/>
              <w:spacing w:line="20" w:lineRule="exact"/>
              <w:ind w:left="1040"/>
              <w:rPr>
                <w:sz w:val="2"/>
              </w:rPr>
            </w:pPr>
            <w:r>
              <w:rPr>
                <w:noProof/>
                <w:sz w:val="2"/>
                <w:lang w:val="en-US"/>
              </w:rPr>
              <mc:AlternateContent>
                <mc:Choice Requires="wps">
                  <w:drawing>
                    <wp:inline distT="0" distB="0" distL="0" distR="0">
                      <wp:extent cx="90551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5510" cy="9525"/>
                                <a:chOff x="0" y="0"/>
                                <a:chExt cx="905510" cy="9525"/>
                              </a:xfrm>
                            </wpg:grpSpPr>
                            <wps:wsp>
                              <wps:cNvPr id="2" name="Graphic 2"/>
                              <wps:cNvSpPr/>
                              <wps:spPr>
                                <a:xfrm>
                                  <a:off x="0" y="4762"/>
                                  <a:ext cx="905510" cy="1270"/>
                                </a:xfrm>
                                <a:custGeom>
                                  <a:avLst/>
                                  <a:gdLst/>
                                  <a:ahLst/>
                                  <a:cxnLst/>
                                  <a:rect l="l" t="t" r="r" b="b"/>
                                  <a:pathLst>
                                    <a:path w="905510">
                                      <a:moveTo>
                                        <a:pt x="0" y="0"/>
                                      </a:moveTo>
                                      <a:lnTo>
                                        <a:pt x="9055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1.3pt;height:.75pt;mso-position-horizontal-relative:char;mso-position-vertical-relative:line" id="docshapegroup1" coordorigin="0,0" coordsize="1426,15">
                      <v:line style="position:absolute" from="0,8" to="1426,8" stroked="true" strokeweight=".75pt" strokecolor="#000000">
                        <v:stroke dashstyle="solid"/>
                      </v:line>
                    </v:group>
                  </w:pict>
                </mc:Fallback>
              </mc:AlternateContent>
            </w:r>
          </w:p>
          <w:p w:rsidR="00F44C17" w:rsidRDefault="00A71D48">
            <w:pPr>
              <w:pStyle w:val="TableParagraph"/>
              <w:tabs>
                <w:tab w:val="left" w:pos="1240"/>
              </w:tabs>
              <w:spacing w:before="219" w:line="302" w:lineRule="exact"/>
              <w:ind w:left="237"/>
              <w:rPr>
                <w:sz w:val="28"/>
              </w:rPr>
            </w:pPr>
            <w:r>
              <w:rPr>
                <w:spacing w:val="-5"/>
                <w:sz w:val="28"/>
              </w:rPr>
              <w:t>Số</w:t>
            </w:r>
            <w:r>
              <w:rPr>
                <w:spacing w:val="-5"/>
                <w:sz w:val="28"/>
                <w:lang w:val="en-US"/>
              </w:rPr>
              <w:t>: 25</w:t>
            </w:r>
            <w:r w:rsidR="00E1373D">
              <w:rPr>
                <w:spacing w:val="-2"/>
                <w:sz w:val="28"/>
              </w:rPr>
              <w:t>/2026/NQ-</w:t>
            </w:r>
            <w:r w:rsidR="00E1373D">
              <w:rPr>
                <w:spacing w:val="-4"/>
                <w:sz w:val="28"/>
              </w:rPr>
              <w:t>HĐND</w:t>
            </w:r>
          </w:p>
        </w:tc>
        <w:tc>
          <w:tcPr>
            <w:tcW w:w="5601" w:type="dxa"/>
          </w:tcPr>
          <w:p w:rsidR="00F44C17" w:rsidRDefault="00E1373D">
            <w:pPr>
              <w:pStyle w:val="TableParagraph"/>
              <w:spacing w:line="20" w:lineRule="exact"/>
              <w:ind w:left="1153"/>
              <w:rPr>
                <w:sz w:val="2"/>
              </w:rPr>
            </w:pPr>
            <w:r>
              <w:rPr>
                <w:noProof/>
                <w:sz w:val="2"/>
                <w:lang w:val="en-US"/>
              </w:rPr>
              <mc:AlternateContent>
                <mc:Choice Requires="wps">
                  <w:drawing>
                    <wp:inline distT="0" distB="0" distL="0" distR="0">
                      <wp:extent cx="2170430" cy="9525"/>
                      <wp:effectExtent l="9525" t="0" r="126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0430" cy="9525"/>
                                <a:chOff x="0" y="0"/>
                                <a:chExt cx="2170430" cy="9525"/>
                              </a:xfrm>
                            </wpg:grpSpPr>
                            <wps:wsp>
                              <wps:cNvPr id="4" name="Graphic 4"/>
                              <wps:cNvSpPr/>
                              <wps:spPr>
                                <a:xfrm>
                                  <a:off x="0" y="4762"/>
                                  <a:ext cx="2170430" cy="1270"/>
                                </a:xfrm>
                                <a:custGeom>
                                  <a:avLst/>
                                  <a:gdLst/>
                                  <a:ahLst/>
                                  <a:cxnLst/>
                                  <a:rect l="l" t="t" r="r" b="b"/>
                                  <a:pathLst>
                                    <a:path w="2170430">
                                      <a:moveTo>
                                        <a:pt x="0" y="0"/>
                                      </a:moveTo>
                                      <a:lnTo>
                                        <a:pt x="21704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0.9pt;height:.75pt;mso-position-horizontal-relative:char;mso-position-vertical-relative:line" id="docshapegroup2" coordorigin="0,0" coordsize="3418,15">
                      <v:line style="position:absolute" from="0,8" to="3418,8" stroked="true" strokeweight=".75pt" strokecolor="#000000">
                        <v:stroke dashstyle="solid"/>
                      </v:line>
                    </v:group>
                  </w:pict>
                </mc:Fallback>
              </mc:AlternateContent>
            </w:r>
          </w:p>
          <w:p w:rsidR="00F44C17" w:rsidRDefault="00E1373D">
            <w:pPr>
              <w:pStyle w:val="TableParagraph"/>
              <w:tabs>
                <w:tab w:val="left" w:pos="2828"/>
                <w:tab w:val="left" w:pos="3819"/>
              </w:tabs>
              <w:spacing w:before="199" w:line="302" w:lineRule="exact"/>
              <w:ind w:left="502"/>
              <w:jc w:val="center"/>
              <w:rPr>
                <w:i/>
                <w:sz w:val="28"/>
              </w:rPr>
            </w:pPr>
            <w:r>
              <w:rPr>
                <w:i/>
                <w:sz w:val="28"/>
              </w:rPr>
              <w:t>Hải</w:t>
            </w:r>
            <w:r>
              <w:rPr>
                <w:i/>
                <w:spacing w:val="-4"/>
                <w:sz w:val="28"/>
              </w:rPr>
              <w:t xml:space="preserve"> </w:t>
            </w:r>
            <w:r>
              <w:rPr>
                <w:i/>
                <w:sz w:val="28"/>
              </w:rPr>
              <w:t>Phòng,</w:t>
            </w:r>
            <w:r>
              <w:rPr>
                <w:i/>
                <w:spacing w:val="-5"/>
                <w:sz w:val="28"/>
              </w:rPr>
              <w:t xml:space="preserve"> </w:t>
            </w:r>
            <w:r w:rsidR="00A71D48">
              <w:rPr>
                <w:i/>
                <w:spacing w:val="-4"/>
                <w:sz w:val="28"/>
              </w:rPr>
              <w:t>ngà</w:t>
            </w:r>
            <w:r w:rsidR="00A71D48">
              <w:rPr>
                <w:i/>
                <w:spacing w:val="-4"/>
                <w:sz w:val="28"/>
                <w:lang w:val="en-US"/>
              </w:rPr>
              <w:t xml:space="preserve">y 28 </w:t>
            </w:r>
            <w:r>
              <w:rPr>
                <w:i/>
                <w:spacing w:val="-2"/>
                <w:sz w:val="28"/>
              </w:rPr>
              <w:t>tháng</w:t>
            </w:r>
            <w:r w:rsidR="00A71D48">
              <w:rPr>
                <w:i/>
                <w:sz w:val="28"/>
                <w:lang w:val="en-US"/>
              </w:rPr>
              <w:t xml:space="preserve"> 7 </w:t>
            </w:r>
            <w:r>
              <w:rPr>
                <w:i/>
                <w:sz w:val="28"/>
              </w:rPr>
              <w:t>năm</w:t>
            </w:r>
            <w:r>
              <w:rPr>
                <w:i/>
                <w:spacing w:val="-3"/>
                <w:sz w:val="28"/>
              </w:rPr>
              <w:t xml:space="preserve"> </w:t>
            </w:r>
            <w:r>
              <w:rPr>
                <w:i/>
                <w:spacing w:val="-4"/>
                <w:sz w:val="28"/>
              </w:rPr>
              <w:t>2026</w:t>
            </w:r>
          </w:p>
        </w:tc>
      </w:tr>
    </w:tbl>
    <w:p w:rsidR="00F44C17" w:rsidRDefault="00F44C17">
      <w:pPr>
        <w:pStyle w:val="BodyText"/>
        <w:jc w:val="left"/>
        <w:rPr>
          <w:i w:val="0"/>
        </w:rPr>
      </w:pPr>
    </w:p>
    <w:p w:rsidR="00F44C17" w:rsidRDefault="00F44C17">
      <w:pPr>
        <w:pStyle w:val="BodyText"/>
        <w:spacing w:before="121"/>
        <w:jc w:val="left"/>
        <w:rPr>
          <w:i w:val="0"/>
        </w:rPr>
      </w:pPr>
    </w:p>
    <w:p w:rsidR="00F44C17" w:rsidRDefault="00E1373D">
      <w:pPr>
        <w:pStyle w:val="Heading1"/>
        <w:spacing w:before="1" w:line="322" w:lineRule="exact"/>
        <w:ind w:left="312" w:right="1298"/>
        <w:jc w:val="center"/>
      </w:pPr>
      <w:r>
        <w:t>NGHỊ</w:t>
      </w:r>
      <w:r>
        <w:rPr>
          <w:spacing w:val="-3"/>
        </w:rPr>
        <w:t xml:space="preserve"> </w:t>
      </w:r>
      <w:r>
        <w:rPr>
          <w:spacing w:val="-2"/>
        </w:rPr>
        <w:t>QUYẾT</w:t>
      </w:r>
    </w:p>
    <w:p w:rsidR="00F44C17" w:rsidRDefault="00E1373D">
      <w:pPr>
        <w:ind w:left="311" w:right="1298"/>
        <w:jc w:val="center"/>
        <w:rPr>
          <w:b/>
          <w:sz w:val="28"/>
        </w:rPr>
      </w:pPr>
      <w:r>
        <w:rPr>
          <w:b/>
          <w:sz w:val="28"/>
        </w:rPr>
        <w:t>Quy</w:t>
      </w:r>
      <w:r>
        <w:rPr>
          <w:b/>
          <w:spacing w:val="-2"/>
          <w:sz w:val="28"/>
        </w:rPr>
        <w:t xml:space="preserve"> </w:t>
      </w:r>
      <w:r>
        <w:rPr>
          <w:b/>
          <w:sz w:val="28"/>
        </w:rPr>
        <w:t>định</w:t>
      </w:r>
      <w:r>
        <w:rPr>
          <w:b/>
          <w:spacing w:val="-4"/>
          <w:sz w:val="28"/>
        </w:rPr>
        <w:t xml:space="preserve"> </w:t>
      </w:r>
      <w:r>
        <w:rPr>
          <w:b/>
          <w:sz w:val="28"/>
        </w:rPr>
        <w:t>tiêu</w:t>
      </w:r>
      <w:r>
        <w:rPr>
          <w:b/>
          <w:spacing w:val="-3"/>
          <w:sz w:val="28"/>
        </w:rPr>
        <w:t xml:space="preserve"> </w:t>
      </w:r>
      <w:r>
        <w:rPr>
          <w:b/>
          <w:sz w:val="28"/>
        </w:rPr>
        <w:t>chí</w:t>
      </w:r>
      <w:r>
        <w:rPr>
          <w:b/>
          <w:spacing w:val="-2"/>
          <w:sz w:val="28"/>
        </w:rPr>
        <w:t xml:space="preserve"> </w:t>
      </w:r>
      <w:r>
        <w:rPr>
          <w:b/>
          <w:sz w:val="28"/>
        </w:rPr>
        <w:t>thành</w:t>
      </w:r>
      <w:r>
        <w:rPr>
          <w:b/>
          <w:spacing w:val="-4"/>
          <w:sz w:val="28"/>
        </w:rPr>
        <w:t xml:space="preserve"> </w:t>
      </w:r>
      <w:r>
        <w:rPr>
          <w:b/>
          <w:sz w:val="28"/>
        </w:rPr>
        <w:t>lập</w:t>
      </w:r>
      <w:r>
        <w:rPr>
          <w:b/>
          <w:spacing w:val="-3"/>
          <w:sz w:val="28"/>
        </w:rPr>
        <w:t xml:space="preserve"> </w:t>
      </w:r>
      <w:r>
        <w:rPr>
          <w:b/>
          <w:sz w:val="28"/>
        </w:rPr>
        <w:t>Đội</w:t>
      </w:r>
      <w:r>
        <w:rPr>
          <w:b/>
          <w:spacing w:val="-2"/>
          <w:sz w:val="28"/>
        </w:rPr>
        <w:t xml:space="preserve"> </w:t>
      </w:r>
      <w:r>
        <w:rPr>
          <w:b/>
          <w:sz w:val="28"/>
        </w:rPr>
        <w:t>dân</w:t>
      </w:r>
      <w:r>
        <w:rPr>
          <w:b/>
          <w:spacing w:val="-3"/>
          <w:sz w:val="28"/>
        </w:rPr>
        <w:t xml:space="preserve"> </w:t>
      </w:r>
      <w:r>
        <w:rPr>
          <w:b/>
          <w:sz w:val="28"/>
        </w:rPr>
        <w:t>phòng</w:t>
      </w:r>
      <w:r>
        <w:rPr>
          <w:b/>
          <w:spacing w:val="-2"/>
          <w:sz w:val="28"/>
        </w:rPr>
        <w:t xml:space="preserve"> </w:t>
      </w:r>
      <w:r>
        <w:rPr>
          <w:b/>
          <w:sz w:val="28"/>
        </w:rPr>
        <w:t>và</w:t>
      </w:r>
      <w:r>
        <w:rPr>
          <w:b/>
          <w:spacing w:val="-2"/>
          <w:sz w:val="28"/>
        </w:rPr>
        <w:t xml:space="preserve"> </w:t>
      </w:r>
      <w:r>
        <w:rPr>
          <w:b/>
          <w:sz w:val="28"/>
        </w:rPr>
        <w:t>tiêu</w:t>
      </w:r>
      <w:r>
        <w:rPr>
          <w:b/>
          <w:spacing w:val="-3"/>
          <w:sz w:val="28"/>
        </w:rPr>
        <w:t xml:space="preserve"> </w:t>
      </w:r>
      <w:r>
        <w:rPr>
          <w:b/>
          <w:sz w:val="28"/>
        </w:rPr>
        <w:t>chí</w:t>
      </w:r>
      <w:r>
        <w:rPr>
          <w:b/>
          <w:spacing w:val="-2"/>
          <w:sz w:val="28"/>
        </w:rPr>
        <w:t xml:space="preserve"> </w:t>
      </w:r>
      <w:r>
        <w:rPr>
          <w:b/>
          <w:sz w:val="28"/>
        </w:rPr>
        <w:t>về</w:t>
      </w:r>
      <w:r>
        <w:rPr>
          <w:b/>
          <w:spacing w:val="-3"/>
          <w:sz w:val="28"/>
        </w:rPr>
        <w:t xml:space="preserve"> </w:t>
      </w:r>
      <w:r>
        <w:rPr>
          <w:b/>
          <w:sz w:val="28"/>
        </w:rPr>
        <w:t>số</w:t>
      </w:r>
      <w:r>
        <w:rPr>
          <w:b/>
          <w:spacing w:val="-5"/>
          <w:sz w:val="28"/>
        </w:rPr>
        <w:t xml:space="preserve"> </w:t>
      </w:r>
      <w:r>
        <w:rPr>
          <w:b/>
          <w:sz w:val="28"/>
        </w:rPr>
        <w:t>lượng thành viên Đội dân phòng trên địa bàn thành phố Hải Phòng</w:t>
      </w:r>
    </w:p>
    <w:p w:rsidR="00F44C17" w:rsidRDefault="00E1373D">
      <w:pPr>
        <w:pStyle w:val="BodyText"/>
        <w:jc w:val="left"/>
        <w:rPr>
          <w:b/>
          <w:i w:val="0"/>
          <w:sz w:val="4"/>
        </w:rPr>
      </w:pPr>
      <w:r>
        <w:rPr>
          <w:b/>
          <w:i w:val="0"/>
          <w:noProof/>
          <w:sz w:val="4"/>
          <w:lang w:val="en-US"/>
        </w:rPr>
        <mc:AlternateContent>
          <mc:Choice Requires="wps">
            <w:drawing>
              <wp:anchor distT="0" distB="0" distL="0" distR="0" simplePos="0" relativeHeight="487588864" behindDoc="1" locked="0" layoutInCell="1" allowOverlap="1">
                <wp:simplePos x="0" y="0"/>
                <wp:positionH relativeFrom="page">
                  <wp:posOffset>2876550</wp:posOffset>
                </wp:positionH>
                <wp:positionV relativeFrom="paragraph">
                  <wp:posOffset>44797</wp:posOffset>
                </wp:positionV>
                <wp:extent cx="2133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6.5pt;margin-top:3.527374pt;width:168pt;height:.1pt;mso-position-horizontal-relative:page;mso-position-vertical-relative:paragraph;z-index:-15727616;mso-wrap-distance-left:0;mso-wrap-distance-right:0" id="docshape4" coordorigin="4530,71" coordsize="3360,0" path="m4530,71l7890,71e" filled="false" stroked="true" strokeweight=".75pt" strokecolor="#000000">
                <v:path arrowok="t"/>
                <v:stroke dashstyle="solid"/>
                <w10:wrap type="topAndBottom"/>
              </v:shape>
            </w:pict>
          </mc:Fallback>
        </mc:AlternateContent>
      </w:r>
    </w:p>
    <w:p w:rsidR="00F44C17" w:rsidRDefault="00F44C17">
      <w:pPr>
        <w:pStyle w:val="BodyText"/>
        <w:spacing w:before="129"/>
        <w:jc w:val="left"/>
        <w:rPr>
          <w:b/>
          <w:i w:val="0"/>
        </w:rPr>
      </w:pPr>
    </w:p>
    <w:p w:rsidR="00F44C17" w:rsidRDefault="00E1373D">
      <w:pPr>
        <w:pStyle w:val="BodyText"/>
        <w:ind w:left="710"/>
      </w:pPr>
      <w:r>
        <w:t>Căn</w:t>
      </w:r>
      <w:r>
        <w:rPr>
          <w:spacing w:val="-5"/>
        </w:rPr>
        <w:t xml:space="preserve"> </w:t>
      </w:r>
      <w:r>
        <w:t>cứ</w:t>
      </w:r>
      <w:r>
        <w:rPr>
          <w:spacing w:val="-4"/>
        </w:rPr>
        <w:t xml:space="preserve"> </w:t>
      </w:r>
      <w:r>
        <w:t>Luật</w:t>
      </w:r>
      <w:r>
        <w:rPr>
          <w:spacing w:val="-2"/>
        </w:rPr>
        <w:t xml:space="preserve"> </w:t>
      </w:r>
      <w:r>
        <w:t>Tổ</w:t>
      </w:r>
      <w:r>
        <w:rPr>
          <w:spacing w:val="-4"/>
        </w:rPr>
        <w:t xml:space="preserve"> </w:t>
      </w:r>
      <w:r>
        <w:t>chức</w:t>
      </w:r>
      <w:r>
        <w:rPr>
          <w:spacing w:val="-5"/>
        </w:rPr>
        <w:t xml:space="preserve"> </w:t>
      </w:r>
      <w:r>
        <w:t>Chính</w:t>
      </w:r>
      <w:r>
        <w:rPr>
          <w:spacing w:val="-3"/>
        </w:rPr>
        <w:t xml:space="preserve"> </w:t>
      </w:r>
      <w:r>
        <w:t>quyền</w:t>
      </w:r>
      <w:r>
        <w:rPr>
          <w:spacing w:val="-3"/>
        </w:rPr>
        <w:t xml:space="preserve"> </w:t>
      </w:r>
      <w:r>
        <w:t>địa</w:t>
      </w:r>
      <w:r>
        <w:rPr>
          <w:spacing w:val="-2"/>
        </w:rPr>
        <w:t xml:space="preserve"> </w:t>
      </w:r>
      <w:r>
        <w:t>phương số</w:t>
      </w:r>
      <w:r>
        <w:rPr>
          <w:spacing w:val="-6"/>
        </w:rPr>
        <w:t xml:space="preserve"> </w:t>
      </w:r>
      <w:r>
        <w:rPr>
          <w:spacing w:val="-2"/>
        </w:rPr>
        <w:t>72/2025/QH15;</w:t>
      </w:r>
    </w:p>
    <w:p w:rsidR="00F44C17" w:rsidRDefault="00E1373D">
      <w:pPr>
        <w:pStyle w:val="BodyText"/>
        <w:spacing w:before="120"/>
        <w:ind w:left="2" w:right="996" w:firstLine="707"/>
      </w:pPr>
      <w:r>
        <w:t>Căn cứ Luật Ban hành văn bản quy phạm pháp luật số 64/2025/QH15 được sửa đổi, bổ sung bởi Luật số 87/2025/QH15;</w:t>
      </w:r>
    </w:p>
    <w:p w:rsidR="00F44C17" w:rsidRDefault="00E1373D">
      <w:pPr>
        <w:pStyle w:val="BodyText"/>
        <w:spacing w:before="120"/>
        <w:ind w:left="2" w:right="988" w:firstLine="707"/>
      </w:pPr>
      <w:r>
        <w:t xml:space="preserve">Căn cứ Luật Phòng cháy, chữa cháy và cứu nạn, cứu hộ số </w:t>
      </w:r>
      <w:r>
        <w:rPr>
          <w:spacing w:val="-2"/>
        </w:rPr>
        <w:t>55/2024/QH15;</w:t>
      </w:r>
    </w:p>
    <w:p w:rsidR="00F44C17" w:rsidRDefault="00E1373D">
      <w:pPr>
        <w:pStyle w:val="BodyText"/>
        <w:spacing w:before="119"/>
        <w:ind w:left="710"/>
      </w:pPr>
      <w:r>
        <w:t>Căn</w:t>
      </w:r>
      <w:r>
        <w:rPr>
          <w:spacing w:val="-3"/>
        </w:rPr>
        <w:t xml:space="preserve"> </w:t>
      </w:r>
      <w:r>
        <w:t>cứ</w:t>
      </w:r>
      <w:r>
        <w:rPr>
          <w:spacing w:val="-3"/>
        </w:rPr>
        <w:t xml:space="preserve"> </w:t>
      </w:r>
      <w:r>
        <w:t>Luật</w:t>
      </w:r>
      <w:r>
        <w:rPr>
          <w:spacing w:val="-2"/>
        </w:rPr>
        <w:t xml:space="preserve"> </w:t>
      </w:r>
      <w:r>
        <w:t>Ngân</w:t>
      </w:r>
      <w:r>
        <w:rPr>
          <w:spacing w:val="-2"/>
        </w:rPr>
        <w:t xml:space="preserve"> </w:t>
      </w:r>
      <w:r>
        <w:t>sách</w:t>
      </w:r>
      <w:r>
        <w:rPr>
          <w:spacing w:val="-2"/>
        </w:rPr>
        <w:t xml:space="preserve"> </w:t>
      </w:r>
      <w:r>
        <w:t>nhà</w:t>
      </w:r>
      <w:r>
        <w:rPr>
          <w:spacing w:val="-1"/>
        </w:rPr>
        <w:t xml:space="preserve"> </w:t>
      </w:r>
      <w:r>
        <w:t>nước</w:t>
      </w:r>
      <w:r>
        <w:rPr>
          <w:spacing w:val="-4"/>
        </w:rPr>
        <w:t xml:space="preserve"> </w:t>
      </w:r>
      <w:r>
        <w:t>số</w:t>
      </w:r>
      <w:r>
        <w:rPr>
          <w:spacing w:val="-2"/>
        </w:rPr>
        <w:t xml:space="preserve"> 89/2025/QH15;</w:t>
      </w:r>
    </w:p>
    <w:p w:rsidR="00F44C17" w:rsidRDefault="00E1373D">
      <w:pPr>
        <w:pStyle w:val="BodyText"/>
        <w:spacing w:before="122"/>
        <w:ind w:left="2" w:right="986" w:firstLine="707"/>
      </w:pPr>
      <w:r>
        <w:t>Căn cứ Nghị định số 105/20</w:t>
      </w:r>
      <w:r>
        <w:t xml:space="preserve">25/NĐ-CP ngày 15 tháng 5 năm 2025 của Chính phủ quy định chi tiết một số điều và biện pháp thi hành </w:t>
      </w:r>
      <w:bookmarkStart w:id="0" w:name="tvpllink_sejwphwsid_1"/>
      <w:bookmarkEnd w:id="0"/>
      <w:r>
        <w:fldChar w:fldCharType="begin"/>
      </w:r>
      <w:r>
        <w:instrText xml:space="preserve"> HYPERLINK "https://thuvienphapluat.vn/van-ban/Xay-dung-Do-thi/Luat-Phong-chay-chua-chay-cuu-nan-cuu-ho-2024-so-55-2024-QH15-621347.aspx" \h </w:instrText>
      </w:r>
      <w:r>
        <w:fldChar w:fldCharType="separate"/>
      </w:r>
      <w:r>
        <w:t>Luật Phòng c</w:t>
      </w:r>
      <w:r>
        <w:t>háy,</w:t>
      </w:r>
      <w:r>
        <w:fldChar w:fldCharType="end"/>
      </w:r>
      <w:r>
        <w:t xml:space="preserve"> </w:t>
      </w:r>
      <w:hyperlink r:id="rId6">
        <w:r>
          <w:t>chữa cháy và cứu nạn, cứu hộ</w:t>
        </w:r>
      </w:hyperlink>
      <w:r>
        <w:t>;</w:t>
      </w:r>
    </w:p>
    <w:p w:rsidR="00F44C17" w:rsidRDefault="00E1373D">
      <w:pPr>
        <w:pStyle w:val="BodyText"/>
        <w:spacing w:before="119"/>
        <w:ind w:left="2" w:right="986" w:firstLine="707"/>
      </w:pPr>
      <w:r>
        <w:t xml:space="preserve">Căn cứ Thông tư số 36/2025/TT-BCA ngày 15 tháng 5 năm 2025 của </w:t>
      </w:r>
      <w:r>
        <w:t xml:space="preserve">Bộ Công an quy định chi tiết một số điều và biện </w:t>
      </w:r>
      <w:r>
        <w:t>pháp thi hành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rsidR="00A71D48" w:rsidRDefault="00A71D48">
      <w:pPr>
        <w:pStyle w:val="BodyText"/>
        <w:spacing w:before="121"/>
        <w:ind w:left="2" w:right="987" w:firstLine="707"/>
        <w:rPr>
          <w:lang w:val="en-US"/>
        </w:rPr>
      </w:pPr>
      <w:r>
        <w:t>Xét Tờ trình số 154/TTr-UBND ngày 27 tháng 6 năm 2026 của Ủy ban nhân dân thành phố về đề nghị ban hành Nghị quyết của Hội đồng nhân dân thành phố quy định tiêu chí thành lập Đội dân phòng và tiêu chí về số lượng thành viên Đội dân phòng trên địa bàn thành phố Hải Phòng; Báo cáo thẩm tra số 66/BC-BPC ngày 24 tháng 7 năm 2026 của Ban Pháp chế Hội đồng nhân dân thành phố; ý kiến thảo luận của đại biểu Hội đồng nhân dân thành phố tại kỳ họp;</w:t>
      </w:r>
    </w:p>
    <w:p w:rsidR="00F44C17" w:rsidRDefault="00E1373D">
      <w:pPr>
        <w:pStyle w:val="BodyText"/>
        <w:spacing w:before="121"/>
        <w:ind w:left="2" w:right="987" w:firstLine="707"/>
      </w:pPr>
      <w:r>
        <w:t xml:space="preserve">Hội đồng nhân dân thành phố ban hành Nghị quyết </w:t>
      </w:r>
      <w:r w:rsidR="00A71D48">
        <w:rPr>
          <w:lang w:val="en-US"/>
        </w:rPr>
        <w:t>q</w:t>
      </w:r>
      <w:r>
        <w:t xml:space="preserve">uy định tiêu chí thành lập Đội dân </w:t>
      </w:r>
      <w:r>
        <w:t>phòng và tiêu chí về số lượng thành viên Đội dân phòng trên địa bàn thành phố Hải Phòng.</w:t>
      </w:r>
    </w:p>
    <w:p w:rsidR="00F44C17" w:rsidRDefault="00E1373D">
      <w:pPr>
        <w:pStyle w:val="Heading1"/>
        <w:jc w:val="both"/>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F44C17" w:rsidRDefault="00E1373D">
      <w:pPr>
        <w:spacing w:before="115" w:line="242" w:lineRule="auto"/>
        <w:ind w:left="2" w:right="987" w:firstLine="707"/>
        <w:jc w:val="both"/>
        <w:rPr>
          <w:sz w:val="28"/>
        </w:rPr>
      </w:pPr>
      <w:r>
        <w:rPr>
          <w:sz w:val="28"/>
        </w:rPr>
        <w:t>Nghị quyết này quy định về tiêu chí thành lập Đội dân phòng và tiêu chí về số lượng thành viên Đội dân phòng trên địa bàn thành phố Hải Phòn</w:t>
      </w:r>
      <w:r>
        <w:rPr>
          <w:sz w:val="28"/>
        </w:rPr>
        <w:t>g.</w:t>
      </w:r>
    </w:p>
    <w:p w:rsidR="00F44C17" w:rsidRDefault="00F44C17">
      <w:pPr>
        <w:spacing w:line="242" w:lineRule="auto"/>
        <w:jc w:val="both"/>
        <w:rPr>
          <w:sz w:val="28"/>
        </w:rPr>
        <w:sectPr w:rsidR="00F44C17">
          <w:type w:val="continuous"/>
          <w:pgSz w:w="11910" w:h="16850"/>
          <w:pgMar w:top="200" w:right="141" w:bottom="280" w:left="1700" w:header="720" w:footer="720" w:gutter="0"/>
          <w:cols w:space="720"/>
        </w:sectPr>
      </w:pPr>
    </w:p>
    <w:p w:rsidR="00F44C17" w:rsidRDefault="00E1373D">
      <w:pPr>
        <w:spacing w:before="59"/>
        <w:ind w:left="313" w:right="1298"/>
        <w:jc w:val="center"/>
        <w:rPr>
          <w:sz w:val="28"/>
        </w:rPr>
      </w:pPr>
      <w:r>
        <w:rPr>
          <w:spacing w:val="-10"/>
          <w:sz w:val="28"/>
        </w:rPr>
        <w:lastRenderedPageBreak/>
        <w:t>2</w:t>
      </w:r>
    </w:p>
    <w:p w:rsidR="00F44C17" w:rsidRDefault="00F44C17">
      <w:pPr>
        <w:pStyle w:val="BodyText"/>
        <w:spacing w:before="124"/>
        <w:jc w:val="left"/>
        <w:rPr>
          <w:i w:val="0"/>
        </w:rPr>
      </w:pPr>
    </w:p>
    <w:p w:rsidR="00F44C17" w:rsidRDefault="00E1373D">
      <w:pPr>
        <w:pStyle w:val="Heading1"/>
        <w:spacing w:before="0"/>
      </w:pPr>
      <w:r>
        <w:t>Điều</w:t>
      </w:r>
      <w:r>
        <w:rPr>
          <w:spacing w:val="-3"/>
        </w:rPr>
        <w:t xml:space="preserve"> </w:t>
      </w:r>
      <w:r>
        <w:t>2.</w:t>
      </w:r>
      <w:r>
        <w:rPr>
          <w:spacing w:val="-4"/>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F44C17" w:rsidRDefault="00E1373D">
      <w:pPr>
        <w:pStyle w:val="ListParagraph"/>
        <w:numPr>
          <w:ilvl w:val="0"/>
          <w:numId w:val="3"/>
        </w:numPr>
        <w:tabs>
          <w:tab w:val="left" w:pos="989"/>
        </w:tabs>
        <w:ind w:left="989" w:hanging="279"/>
        <w:rPr>
          <w:sz w:val="28"/>
        </w:rPr>
      </w:pPr>
      <w:r>
        <w:rPr>
          <w:sz w:val="28"/>
        </w:rPr>
        <w:t>Lực</w:t>
      </w:r>
      <w:r>
        <w:rPr>
          <w:spacing w:val="-5"/>
          <w:sz w:val="28"/>
        </w:rPr>
        <w:t xml:space="preserve"> </w:t>
      </w:r>
      <w:r>
        <w:rPr>
          <w:sz w:val="28"/>
        </w:rPr>
        <w:t>lượng</w:t>
      </w:r>
      <w:r>
        <w:rPr>
          <w:spacing w:val="-2"/>
          <w:sz w:val="28"/>
        </w:rPr>
        <w:t xml:space="preserve"> </w:t>
      </w:r>
      <w:r>
        <w:rPr>
          <w:sz w:val="28"/>
        </w:rPr>
        <w:t>dân</w:t>
      </w:r>
      <w:r>
        <w:rPr>
          <w:spacing w:val="-4"/>
          <w:sz w:val="28"/>
        </w:rPr>
        <w:t xml:space="preserve"> </w:t>
      </w:r>
      <w:r>
        <w:rPr>
          <w:sz w:val="28"/>
        </w:rPr>
        <w:t>phòng</w:t>
      </w:r>
      <w:r>
        <w:rPr>
          <w:spacing w:val="-5"/>
          <w:sz w:val="28"/>
        </w:rPr>
        <w:t xml:space="preserve"> </w:t>
      </w:r>
      <w:r>
        <w:rPr>
          <w:sz w:val="28"/>
        </w:rPr>
        <w:t>trên</w:t>
      </w:r>
      <w:r>
        <w:rPr>
          <w:spacing w:val="-2"/>
          <w:sz w:val="28"/>
        </w:rPr>
        <w:t xml:space="preserve"> </w:t>
      </w:r>
      <w:r>
        <w:rPr>
          <w:sz w:val="28"/>
        </w:rPr>
        <w:t>địa</w:t>
      </w:r>
      <w:r>
        <w:rPr>
          <w:spacing w:val="-5"/>
          <w:sz w:val="28"/>
        </w:rPr>
        <w:t xml:space="preserve"> </w:t>
      </w:r>
      <w:r>
        <w:rPr>
          <w:sz w:val="28"/>
        </w:rPr>
        <w:t>bàn</w:t>
      </w:r>
      <w:r>
        <w:rPr>
          <w:spacing w:val="-5"/>
          <w:sz w:val="28"/>
        </w:rPr>
        <w:t xml:space="preserve"> </w:t>
      </w:r>
      <w:r>
        <w:rPr>
          <w:sz w:val="28"/>
        </w:rPr>
        <w:t>thành</w:t>
      </w:r>
      <w:r>
        <w:rPr>
          <w:spacing w:val="-5"/>
          <w:sz w:val="28"/>
        </w:rPr>
        <w:t xml:space="preserve"> </w:t>
      </w:r>
      <w:r>
        <w:rPr>
          <w:sz w:val="28"/>
        </w:rPr>
        <w:t>phố</w:t>
      </w:r>
      <w:r>
        <w:rPr>
          <w:spacing w:val="-2"/>
          <w:sz w:val="28"/>
        </w:rPr>
        <w:t xml:space="preserve"> </w:t>
      </w:r>
      <w:r>
        <w:rPr>
          <w:sz w:val="28"/>
        </w:rPr>
        <w:t>Hải</w:t>
      </w:r>
      <w:r>
        <w:rPr>
          <w:spacing w:val="-1"/>
          <w:sz w:val="28"/>
        </w:rPr>
        <w:t xml:space="preserve"> </w:t>
      </w:r>
      <w:r>
        <w:rPr>
          <w:spacing w:val="-2"/>
          <w:sz w:val="28"/>
        </w:rPr>
        <w:t>Phòng.</w:t>
      </w:r>
    </w:p>
    <w:p w:rsidR="00F44C17" w:rsidRDefault="00E1373D">
      <w:pPr>
        <w:pStyle w:val="ListParagraph"/>
        <w:numPr>
          <w:ilvl w:val="0"/>
          <w:numId w:val="3"/>
        </w:numPr>
        <w:tabs>
          <w:tab w:val="left" w:pos="1004"/>
        </w:tabs>
        <w:spacing w:before="120"/>
        <w:ind w:left="2" w:right="996" w:firstLine="707"/>
        <w:rPr>
          <w:sz w:val="28"/>
        </w:rPr>
      </w:pPr>
      <w:r>
        <w:rPr>
          <w:sz w:val="28"/>
        </w:rPr>
        <w:t>Các cơ quan quản lý nhà nước, cơ quan, tổ chức, cá nhân có liên quan đến tổ chức, hoạt động của lực lượng dân phòng.</w:t>
      </w:r>
    </w:p>
    <w:p w:rsidR="00F44C17" w:rsidRDefault="00E1373D">
      <w:pPr>
        <w:pStyle w:val="Heading1"/>
      </w:pPr>
      <w:r>
        <w:t>Điều</w:t>
      </w:r>
      <w:r>
        <w:rPr>
          <w:spacing w:val="-3"/>
        </w:rPr>
        <w:t xml:space="preserve"> </w:t>
      </w:r>
      <w:r>
        <w:t>3.</w:t>
      </w:r>
      <w:r>
        <w:rPr>
          <w:spacing w:val="-4"/>
        </w:rPr>
        <w:t xml:space="preserve"> </w:t>
      </w:r>
      <w:r>
        <w:t>Tiêu</w:t>
      </w:r>
      <w:r>
        <w:rPr>
          <w:spacing w:val="-3"/>
        </w:rPr>
        <w:t xml:space="preserve"> </w:t>
      </w:r>
      <w:r>
        <w:t>chí</w:t>
      </w:r>
      <w:r>
        <w:rPr>
          <w:spacing w:val="-2"/>
        </w:rPr>
        <w:t xml:space="preserve"> </w:t>
      </w:r>
      <w:r>
        <w:t>thành</w:t>
      </w:r>
      <w:r>
        <w:rPr>
          <w:spacing w:val="-4"/>
        </w:rPr>
        <w:t xml:space="preserve"> </w:t>
      </w:r>
      <w:r>
        <w:t>lập</w:t>
      </w:r>
      <w:r>
        <w:rPr>
          <w:spacing w:val="-2"/>
        </w:rPr>
        <w:t xml:space="preserve"> </w:t>
      </w:r>
      <w:r>
        <w:t>Đội</w:t>
      </w:r>
      <w:r>
        <w:rPr>
          <w:spacing w:val="-2"/>
        </w:rPr>
        <w:t xml:space="preserve"> </w:t>
      </w:r>
      <w:r>
        <w:t>dân</w:t>
      </w:r>
      <w:r>
        <w:rPr>
          <w:spacing w:val="-2"/>
        </w:rPr>
        <w:t xml:space="preserve"> phòng</w:t>
      </w:r>
    </w:p>
    <w:p w:rsidR="00F44C17" w:rsidRDefault="00E1373D">
      <w:pPr>
        <w:spacing w:before="117"/>
        <w:ind w:left="710"/>
        <w:rPr>
          <w:sz w:val="28"/>
        </w:rPr>
      </w:pPr>
      <w:r>
        <w:rPr>
          <w:sz w:val="28"/>
        </w:rPr>
        <w:t>Mỗi</w:t>
      </w:r>
      <w:r>
        <w:rPr>
          <w:spacing w:val="-1"/>
          <w:sz w:val="28"/>
        </w:rPr>
        <w:t xml:space="preserve"> </w:t>
      </w:r>
      <w:r>
        <w:rPr>
          <w:sz w:val="28"/>
        </w:rPr>
        <w:t>thôn,</w:t>
      </w:r>
      <w:r>
        <w:rPr>
          <w:spacing w:val="-3"/>
          <w:sz w:val="28"/>
        </w:rPr>
        <w:t xml:space="preserve"> </w:t>
      </w:r>
      <w:r>
        <w:rPr>
          <w:sz w:val="28"/>
        </w:rPr>
        <w:t>tổ</w:t>
      </w:r>
      <w:r>
        <w:rPr>
          <w:spacing w:val="-1"/>
          <w:sz w:val="28"/>
        </w:rPr>
        <w:t xml:space="preserve"> </w:t>
      </w:r>
      <w:r>
        <w:rPr>
          <w:sz w:val="28"/>
        </w:rPr>
        <w:t>dân</w:t>
      </w:r>
      <w:r>
        <w:rPr>
          <w:spacing w:val="-4"/>
          <w:sz w:val="28"/>
        </w:rPr>
        <w:t xml:space="preserve"> </w:t>
      </w:r>
      <w:r>
        <w:rPr>
          <w:sz w:val="28"/>
        </w:rPr>
        <w:t>phố</w:t>
      </w:r>
      <w:r>
        <w:rPr>
          <w:spacing w:val="-5"/>
          <w:sz w:val="28"/>
        </w:rPr>
        <w:t xml:space="preserve"> </w:t>
      </w:r>
      <w:r>
        <w:rPr>
          <w:sz w:val="28"/>
        </w:rPr>
        <w:t>thành</w:t>
      </w:r>
      <w:r>
        <w:rPr>
          <w:spacing w:val="-1"/>
          <w:sz w:val="28"/>
        </w:rPr>
        <w:t xml:space="preserve"> </w:t>
      </w:r>
      <w:r>
        <w:rPr>
          <w:sz w:val="28"/>
        </w:rPr>
        <w:t>lập</w:t>
      </w:r>
      <w:r>
        <w:rPr>
          <w:spacing w:val="-3"/>
          <w:sz w:val="28"/>
        </w:rPr>
        <w:t xml:space="preserve"> </w:t>
      </w:r>
      <w:r>
        <w:rPr>
          <w:sz w:val="28"/>
        </w:rPr>
        <w:t>01</w:t>
      </w:r>
      <w:r>
        <w:rPr>
          <w:spacing w:val="-1"/>
          <w:sz w:val="28"/>
        </w:rPr>
        <w:t xml:space="preserve"> </w:t>
      </w:r>
      <w:r>
        <w:rPr>
          <w:sz w:val="28"/>
        </w:rPr>
        <w:t>Đội</w:t>
      </w:r>
      <w:r>
        <w:rPr>
          <w:spacing w:val="-4"/>
          <w:sz w:val="28"/>
        </w:rPr>
        <w:t xml:space="preserve"> </w:t>
      </w:r>
      <w:r>
        <w:rPr>
          <w:sz w:val="28"/>
        </w:rPr>
        <w:t>dân</w:t>
      </w:r>
      <w:r>
        <w:rPr>
          <w:spacing w:val="-3"/>
          <w:sz w:val="28"/>
        </w:rPr>
        <w:t xml:space="preserve"> </w:t>
      </w:r>
      <w:r>
        <w:rPr>
          <w:spacing w:val="-2"/>
          <w:sz w:val="28"/>
        </w:rPr>
        <w:t>phòng.</w:t>
      </w:r>
    </w:p>
    <w:p w:rsidR="00F44C17" w:rsidRDefault="00E1373D">
      <w:pPr>
        <w:pStyle w:val="Heading1"/>
        <w:spacing w:before="125"/>
      </w:pPr>
      <w:r>
        <w:t>Điều</w:t>
      </w:r>
      <w:r>
        <w:rPr>
          <w:spacing w:val="-6"/>
        </w:rPr>
        <w:t xml:space="preserve"> </w:t>
      </w:r>
      <w:r>
        <w:t>4.</w:t>
      </w:r>
      <w:r>
        <w:rPr>
          <w:spacing w:val="-4"/>
        </w:rPr>
        <w:t xml:space="preserve"> </w:t>
      </w:r>
      <w:r>
        <w:t>Tiêu</w:t>
      </w:r>
      <w:r>
        <w:rPr>
          <w:spacing w:val="-3"/>
        </w:rPr>
        <w:t xml:space="preserve"> </w:t>
      </w:r>
      <w:r>
        <w:t>chí</w:t>
      </w:r>
      <w:r>
        <w:rPr>
          <w:spacing w:val="-2"/>
        </w:rPr>
        <w:t xml:space="preserve"> </w:t>
      </w:r>
      <w:r>
        <w:t>số</w:t>
      </w:r>
      <w:r>
        <w:rPr>
          <w:spacing w:val="-1"/>
        </w:rPr>
        <w:t xml:space="preserve"> </w:t>
      </w:r>
      <w:r>
        <w:t>lượng</w:t>
      </w:r>
      <w:r>
        <w:rPr>
          <w:spacing w:val="-2"/>
        </w:rPr>
        <w:t xml:space="preserve"> </w:t>
      </w:r>
      <w:r>
        <w:t>thành</w:t>
      </w:r>
      <w:r>
        <w:rPr>
          <w:spacing w:val="-7"/>
        </w:rPr>
        <w:t xml:space="preserve"> </w:t>
      </w:r>
      <w:r>
        <w:t>viên</w:t>
      </w:r>
      <w:r>
        <w:rPr>
          <w:spacing w:val="-3"/>
        </w:rPr>
        <w:t xml:space="preserve"> </w:t>
      </w:r>
      <w:r>
        <w:t>Đội</w:t>
      </w:r>
      <w:r>
        <w:rPr>
          <w:spacing w:val="-4"/>
        </w:rPr>
        <w:t xml:space="preserve"> </w:t>
      </w:r>
      <w:r>
        <w:t>dân</w:t>
      </w:r>
      <w:r>
        <w:rPr>
          <w:spacing w:val="-3"/>
        </w:rPr>
        <w:t xml:space="preserve"> </w:t>
      </w:r>
      <w:r>
        <w:rPr>
          <w:spacing w:val="-2"/>
        </w:rPr>
        <w:t>phòng</w:t>
      </w:r>
    </w:p>
    <w:p w:rsidR="00F44C17" w:rsidRDefault="00E1373D">
      <w:pPr>
        <w:spacing w:before="115"/>
        <w:ind w:left="2" w:right="960" w:firstLine="707"/>
        <w:rPr>
          <w:sz w:val="28"/>
        </w:rPr>
      </w:pPr>
      <w:r>
        <w:rPr>
          <w:sz w:val="28"/>
        </w:rPr>
        <w:t>Mỗi thôn, tổ dân phố được bố trí Đội dân phòng với 15 thành viên, gồm: 01 đội trưởng, 01 đội phó, 13 đội viên.</w:t>
      </w:r>
    </w:p>
    <w:p w:rsidR="00F44C17" w:rsidRDefault="00E1373D">
      <w:pPr>
        <w:pStyle w:val="Heading1"/>
      </w:pPr>
      <w:r>
        <w:t>Điều</w:t>
      </w:r>
      <w:r>
        <w:rPr>
          <w:spacing w:val="-4"/>
        </w:rPr>
        <w:t xml:space="preserve"> </w:t>
      </w:r>
      <w:r>
        <w:t>5.</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F44C17" w:rsidRDefault="00E1373D">
      <w:pPr>
        <w:pStyle w:val="ListParagraph"/>
        <w:numPr>
          <w:ilvl w:val="0"/>
          <w:numId w:val="2"/>
        </w:numPr>
        <w:tabs>
          <w:tab w:val="left" w:pos="989"/>
        </w:tabs>
        <w:ind w:left="989" w:hanging="279"/>
        <w:rPr>
          <w:sz w:val="28"/>
        </w:rPr>
      </w:pPr>
      <w:r>
        <w:rPr>
          <w:sz w:val="28"/>
        </w:rPr>
        <w:t>Nghị</w:t>
      </w:r>
      <w:r>
        <w:rPr>
          <w:spacing w:val="-3"/>
          <w:sz w:val="28"/>
        </w:rPr>
        <w:t xml:space="preserve"> </w:t>
      </w:r>
      <w:r>
        <w:rPr>
          <w:sz w:val="28"/>
        </w:rPr>
        <w:t>quyết 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kể</w:t>
      </w:r>
      <w:r>
        <w:rPr>
          <w:spacing w:val="-4"/>
          <w:sz w:val="28"/>
        </w:rPr>
        <w:t xml:space="preserve"> </w:t>
      </w:r>
      <w:r>
        <w:rPr>
          <w:sz w:val="28"/>
        </w:rPr>
        <w:t>từ</w:t>
      </w:r>
      <w:r>
        <w:rPr>
          <w:spacing w:val="-2"/>
          <w:sz w:val="28"/>
        </w:rPr>
        <w:t xml:space="preserve"> </w:t>
      </w:r>
      <w:r>
        <w:rPr>
          <w:sz w:val="28"/>
        </w:rPr>
        <w:t>ngày</w:t>
      </w:r>
      <w:r>
        <w:rPr>
          <w:spacing w:val="-4"/>
          <w:sz w:val="28"/>
        </w:rPr>
        <w:t xml:space="preserve"> </w:t>
      </w:r>
      <w:r w:rsidR="00A71D48">
        <w:rPr>
          <w:sz w:val="28"/>
          <w:lang w:val="en-US"/>
        </w:rPr>
        <w:t>08</w:t>
      </w:r>
      <w:r>
        <w:rPr>
          <w:spacing w:val="-1"/>
          <w:sz w:val="28"/>
        </w:rPr>
        <w:t xml:space="preserve"> </w:t>
      </w:r>
      <w:r>
        <w:rPr>
          <w:sz w:val="28"/>
        </w:rPr>
        <w:t xml:space="preserve">tháng </w:t>
      </w:r>
      <w:r w:rsidR="00A71D48">
        <w:rPr>
          <w:sz w:val="28"/>
          <w:lang w:val="en-US"/>
        </w:rPr>
        <w:t>8</w:t>
      </w:r>
      <w:r>
        <w:rPr>
          <w:spacing w:val="-5"/>
          <w:sz w:val="28"/>
        </w:rPr>
        <w:t xml:space="preserve"> </w:t>
      </w:r>
      <w:r>
        <w:rPr>
          <w:sz w:val="28"/>
        </w:rPr>
        <w:t>năm</w:t>
      </w:r>
      <w:r>
        <w:rPr>
          <w:spacing w:val="-6"/>
          <w:sz w:val="28"/>
        </w:rPr>
        <w:t xml:space="preserve"> </w:t>
      </w:r>
      <w:r>
        <w:rPr>
          <w:spacing w:val="-2"/>
          <w:sz w:val="28"/>
        </w:rPr>
        <w:t>2026.</w:t>
      </w:r>
    </w:p>
    <w:p w:rsidR="00A71D48" w:rsidRPr="00A71D48" w:rsidRDefault="00A71D48">
      <w:pPr>
        <w:pStyle w:val="ListParagraph"/>
        <w:numPr>
          <w:ilvl w:val="0"/>
          <w:numId w:val="2"/>
        </w:numPr>
        <w:tabs>
          <w:tab w:val="left" w:pos="993"/>
        </w:tabs>
        <w:spacing w:before="120"/>
        <w:ind w:left="2" w:right="1000" w:firstLine="707"/>
        <w:jc w:val="both"/>
        <w:rPr>
          <w:sz w:val="28"/>
          <w:szCs w:val="28"/>
        </w:rPr>
      </w:pPr>
      <w:r w:rsidRPr="00A71D48">
        <w:rPr>
          <w:sz w:val="28"/>
          <w:szCs w:val="28"/>
        </w:rPr>
        <w:t>Giao Ủy ban nhân dân thành phố chỉ đạo tổ chức triển khai thực hiện Nghị quyết theo đúng quy định của pháp luật.</w:t>
      </w:r>
    </w:p>
    <w:p w:rsidR="00F44C17" w:rsidRDefault="00E1373D" w:rsidP="00A71D48">
      <w:pPr>
        <w:pStyle w:val="ListParagraph"/>
        <w:numPr>
          <w:ilvl w:val="0"/>
          <w:numId w:val="2"/>
        </w:numPr>
        <w:tabs>
          <w:tab w:val="left" w:pos="993"/>
        </w:tabs>
        <w:spacing w:before="120" w:after="240"/>
        <w:ind w:left="2" w:right="1000" w:firstLine="707"/>
        <w:jc w:val="both"/>
        <w:rPr>
          <w:sz w:val="28"/>
        </w:rPr>
      </w:pPr>
      <w:r>
        <w:rPr>
          <w:sz w:val="28"/>
        </w:rPr>
        <w:t>Thường</w:t>
      </w:r>
      <w:r>
        <w:rPr>
          <w:spacing w:val="-1"/>
          <w:sz w:val="28"/>
        </w:rPr>
        <w:t xml:space="preserve"> </w:t>
      </w:r>
      <w:r>
        <w:rPr>
          <w:sz w:val="28"/>
        </w:rPr>
        <w:t>trực Hội</w:t>
      </w:r>
      <w:r>
        <w:rPr>
          <w:spacing w:val="-1"/>
          <w:sz w:val="28"/>
        </w:rPr>
        <w:t xml:space="preserve"> </w:t>
      </w:r>
      <w:r>
        <w:rPr>
          <w:sz w:val="28"/>
        </w:rPr>
        <w:t>đồng</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phố, các Ban của Hội</w:t>
      </w:r>
      <w:r>
        <w:rPr>
          <w:spacing w:val="-1"/>
          <w:sz w:val="28"/>
        </w:rPr>
        <w:t xml:space="preserve"> </w:t>
      </w:r>
      <w:r>
        <w:rPr>
          <w:sz w:val="28"/>
        </w:rPr>
        <w:t>đồng nhân dân</w:t>
      </w:r>
      <w:r>
        <w:rPr>
          <w:sz w:val="28"/>
        </w:rPr>
        <w:t xml:space="preserve">, các Tổ đại biểu Hội đồng nhân dân </w:t>
      </w:r>
      <w:r w:rsidR="00A71D48">
        <w:rPr>
          <w:sz w:val="28"/>
          <w:lang w:val="en-US"/>
        </w:rPr>
        <w:t>và</w:t>
      </w:r>
      <w:r>
        <w:rPr>
          <w:sz w:val="28"/>
        </w:rPr>
        <w:t xml:space="preserve"> đại biểu Hội đồng nhân dân thành phố giám sát việc thực hiện Nghị quyết.</w:t>
      </w:r>
    </w:p>
    <w:p w:rsidR="00F44C17" w:rsidRDefault="00A71D48" w:rsidP="00A71D48">
      <w:pPr>
        <w:pStyle w:val="BodyText"/>
        <w:spacing w:before="138" w:after="240"/>
        <w:ind w:firstLine="720"/>
        <w:jc w:val="left"/>
        <w:rPr>
          <w:i w:val="0"/>
          <w:sz w:val="20"/>
        </w:rPr>
      </w:pPr>
      <w:r>
        <w:t>Nghị quyết này đã được Hội đồng nhân dân thành phố Hải Phòng khóa XVII, Kỳ họp thứ 3 thông qua ngày 28 tháng 7 năm 2026./</w:t>
      </w:r>
    </w:p>
    <w:tbl>
      <w:tblPr>
        <w:tblW w:w="0" w:type="auto"/>
        <w:tblInd w:w="91" w:type="dxa"/>
        <w:tblLayout w:type="fixed"/>
        <w:tblCellMar>
          <w:left w:w="0" w:type="dxa"/>
          <w:right w:w="0" w:type="dxa"/>
        </w:tblCellMar>
        <w:tblLook w:val="01E0" w:firstRow="1" w:lastRow="1" w:firstColumn="1" w:lastColumn="1" w:noHBand="0" w:noVBand="0"/>
      </w:tblPr>
      <w:tblGrid>
        <w:gridCol w:w="5309"/>
        <w:gridCol w:w="2741"/>
      </w:tblGrid>
      <w:tr w:rsidR="00F44C17" w:rsidTr="00A71D48">
        <w:trPr>
          <w:trHeight w:val="4311"/>
        </w:trPr>
        <w:tc>
          <w:tcPr>
            <w:tcW w:w="5309" w:type="dxa"/>
          </w:tcPr>
          <w:p w:rsidR="00A71D48" w:rsidRDefault="00E1373D" w:rsidP="00A71D48">
            <w:pPr>
              <w:pStyle w:val="TableParagraph"/>
              <w:spacing w:line="264" w:lineRule="exact"/>
              <w:ind w:left="50"/>
              <w:rPr>
                <w:b/>
                <w:i/>
                <w:sz w:val="24"/>
                <w:lang w:val="en-US"/>
              </w:rPr>
            </w:pPr>
            <w:r>
              <w:rPr>
                <w:b/>
                <w:i/>
                <w:sz w:val="24"/>
              </w:rPr>
              <w:t xml:space="preserve">Nơi </w:t>
            </w:r>
            <w:r>
              <w:rPr>
                <w:b/>
                <w:i/>
                <w:spacing w:val="-2"/>
                <w:sz w:val="24"/>
              </w:rPr>
              <w:t>nhận:</w:t>
            </w:r>
          </w:p>
          <w:p w:rsidR="00A71D48" w:rsidRDefault="00A71D48" w:rsidP="00A71D48">
            <w:pPr>
              <w:pStyle w:val="TableParagraph"/>
              <w:spacing w:line="264" w:lineRule="exact"/>
              <w:ind w:left="50"/>
              <w:rPr>
                <w:lang w:val="en-US"/>
              </w:rPr>
            </w:pPr>
            <w:r>
              <w:t xml:space="preserve">- Ủy ban Thường vụ Quốc hội; </w:t>
            </w:r>
          </w:p>
          <w:p w:rsidR="00A71D48" w:rsidRDefault="00A71D48" w:rsidP="00A71D48">
            <w:pPr>
              <w:pStyle w:val="TableParagraph"/>
              <w:spacing w:line="264" w:lineRule="exact"/>
              <w:ind w:left="50"/>
              <w:rPr>
                <w:lang w:val="en-US"/>
              </w:rPr>
            </w:pPr>
            <w:r>
              <w:t xml:space="preserve">- Chính phủ; </w:t>
            </w:r>
          </w:p>
          <w:p w:rsidR="00A71D48" w:rsidRDefault="00A71D48" w:rsidP="00A71D48">
            <w:pPr>
              <w:pStyle w:val="TableParagraph"/>
              <w:spacing w:line="264" w:lineRule="exact"/>
              <w:ind w:left="50"/>
              <w:rPr>
                <w:lang w:val="en-US"/>
              </w:rPr>
            </w:pPr>
            <w:r>
              <w:t xml:space="preserve">- Ủy ban Công tác đại biểu (Quốc hội); </w:t>
            </w:r>
          </w:p>
          <w:p w:rsidR="00A71D48" w:rsidRDefault="00A71D48" w:rsidP="00A71D48">
            <w:pPr>
              <w:pStyle w:val="TableParagraph"/>
              <w:spacing w:line="264" w:lineRule="exact"/>
              <w:ind w:left="50"/>
              <w:rPr>
                <w:lang w:val="en-US"/>
              </w:rPr>
            </w:pPr>
            <w:r>
              <w:t xml:space="preserve">- Văn phòng: Quốc hội, Chính phủ; </w:t>
            </w:r>
          </w:p>
          <w:p w:rsidR="00A71D48" w:rsidRDefault="00A71D48" w:rsidP="00A71D48">
            <w:pPr>
              <w:pStyle w:val="TableParagraph"/>
              <w:spacing w:line="264" w:lineRule="exact"/>
              <w:ind w:left="50"/>
              <w:rPr>
                <w:lang w:val="en-US"/>
              </w:rPr>
            </w:pPr>
            <w:r>
              <w:t xml:space="preserve">- Cục KTVB và TCTHPL (Bộ Tư pháp); </w:t>
            </w:r>
          </w:p>
          <w:p w:rsidR="00A71D48" w:rsidRDefault="00A71D48" w:rsidP="00A71D48">
            <w:pPr>
              <w:pStyle w:val="TableParagraph"/>
              <w:spacing w:line="264" w:lineRule="exact"/>
              <w:ind w:left="50"/>
              <w:rPr>
                <w:lang w:val="en-US"/>
              </w:rPr>
            </w:pPr>
            <w:r>
              <w:t xml:space="preserve">- Cục Pháp chế và CCHCTP (Bộ Công an); </w:t>
            </w:r>
          </w:p>
          <w:p w:rsidR="00A71D48" w:rsidRDefault="00A71D48" w:rsidP="00A71D48">
            <w:pPr>
              <w:pStyle w:val="TableParagraph"/>
              <w:spacing w:line="264" w:lineRule="exact"/>
              <w:ind w:left="50"/>
              <w:rPr>
                <w:lang w:val="en-US"/>
              </w:rPr>
            </w:pPr>
            <w:r>
              <w:t xml:space="preserve">- Vụ Pháp chế (Bộ Tài chính); </w:t>
            </w:r>
          </w:p>
          <w:p w:rsidR="00A71D48" w:rsidRDefault="00A71D48" w:rsidP="00A71D48">
            <w:pPr>
              <w:pStyle w:val="TableParagraph"/>
              <w:spacing w:line="264" w:lineRule="exact"/>
              <w:ind w:left="50"/>
              <w:rPr>
                <w:lang w:val="en-US"/>
              </w:rPr>
            </w:pPr>
            <w:r>
              <w:t xml:space="preserve">- TT TU, TT HĐND, UBND thành phố; </w:t>
            </w:r>
          </w:p>
          <w:p w:rsidR="00A71D48" w:rsidRDefault="00A71D48" w:rsidP="00A71D48">
            <w:pPr>
              <w:pStyle w:val="TableParagraph"/>
              <w:spacing w:line="264" w:lineRule="exact"/>
              <w:ind w:left="50"/>
              <w:rPr>
                <w:lang w:val="en-US"/>
              </w:rPr>
            </w:pPr>
            <w:r>
              <w:t xml:space="preserve">- Đoàn ĐBQH thành phố; </w:t>
            </w:r>
          </w:p>
          <w:p w:rsidR="00A71D48" w:rsidRDefault="00A71D48" w:rsidP="00A71D48">
            <w:pPr>
              <w:pStyle w:val="TableParagraph"/>
              <w:spacing w:line="264" w:lineRule="exact"/>
              <w:ind w:left="50"/>
              <w:rPr>
                <w:lang w:val="en-US"/>
              </w:rPr>
            </w:pPr>
            <w:r>
              <w:t xml:space="preserve">- UBMTTQVN thành phố; </w:t>
            </w:r>
          </w:p>
          <w:p w:rsidR="00A71D48" w:rsidRDefault="00A71D48" w:rsidP="00A71D48">
            <w:pPr>
              <w:pStyle w:val="TableParagraph"/>
              <w:spacing w:line="264" w:lineRule="exact"/>
              <w:ind w:left="50"/>
              <w:rPr>
                <w:lang w:val="en-US"/>
              </w:rPr>
            </w:pPr>
            <w:r>
              <w:t xml:space="preserve">- Các đại biểu HĐND thành phố; </w:t>
            </w:r>
          </w:p>
          <w:p w:rsidR="00A71D48" w:rsidRDefault="00A71D48" w:rsidP="00A71D48">
            <w:pPr>
              <w:pStyle w:val="TableParagraph"/>
              <w:spacing w:line="264" w:lineRule="exact"/>
              <w:ind w:left="50"/>
              <w:rPr>
                <w:lang w:val="en-US"/>
              </w:rPr>
            </w:pPr>
            <w:r>
              <w:t xml:space="preserve">- Các Văn phòng: TU, ĐĐBQH và HĐND, UBND TP; </w:t>
            </w:r>
          </w:p>
          <w:p w:rsidR="00A71D48" w:rsidRDefault="00A71D48" w:rsidP="00A71D48">
            <w:pPr>
              <w:pStyle w:val="TableParagraph"/>
              <w:spacing w:line="264" w:lineRule="exact"/>
              <w:ind w:left="50"/>
              <w:rPr>
                <w:lang w:val="en-US"/>
              </w:rPr>
            </w:pPr>
            <w:r>
              <w:t xml:space="preserve">- Các sở, ban, ngành, đoàn thể thành phố; </w:t>
            </w:r>
          </w:p>
          <w:p w:rsidR="00A71D48" w:rsidRDefault="00A71D48" w:rsidP="00A71D48">
            <w:pPr>
              <w:pStyle w:val="TableParagraph"/>
              <w:spacing w:line="264" w:lineRule="exact"/>
              <w:ind w:left="50"/>
              <w:rPr>
                <w:lang w:val="en-US"/>
              </w:rPr>
            </w:pPr>
            <w:r>
              <w:t>- TT ĐU, TT HĐND, UBND các xã, phường, đặc khu;</w:t>
            </w:r>
          </w:p>
          <w:p w:rsidR="00A71D48" w:rsidRDefault="00A71D48" w:rsidP="00A71D48">
            <w:pPr>
              <w:pStyle w:val="TableParagraph"/>
              <w:spacing w:line="264" w:lineRule="exact"/>
              <w:ind w:left="50"/>
              <w:rPr>
                <w:lang w:val="en-US"/>
              </w:rPr>
            </w:pPr>
            <w:r>
              <w:t xml:space="preserve"> - Báo và PTTH HP, Công báo HP, Cổng TTĐT TP; </w:t>
            </w:r>
          </w:p>
          <w:p w:rsidR="00F44C17" w:rsidRPr="00A71D48" w:rsidRDefault="00A71D48" w:rsidP="00A71D48">
            <w:pPr>
              <w:pStyle w:val="TableParagraph"/>
              <w:spacing w:line="264" w:lineRule="exact"/>
              <w:ind w:left="50"/>
              <w:rPr>
                <w:b/>
                <w:i/>
                <w:sz w:val="24"/>
              </w:rPr>
            </w:pPr>
            <w:r>
              <w:t>- Lưu: VT, HSKH.</w:t>
            </w:r>
          </w:p>
        </w:tc>
        <w:tc>
          <w:tcPr>
            <w:tcW w:w="2741" w:type="dxa"/>
          </w:tcPr>
          <w:p w:rsidR="00A71D48" w:rsidRDefault="00A71D48" w:rsidP="00A71D48">
            <w:pPr>
              <w:pStyle w:val="TableParagraph"/>
              <w:spacing w:line="313" w:lineRule="exact"/>
              <w:ind w:left="1001"/>
              <w:jc w:val="center"/>
              <w:rPr>
                <w:b/>
                <w:sz w:val="28"/>
                <w:lang w:val="en-US"/>
              </w:rPr>
            </w:pPr>
          </w:p>
          <w:p w:rsidR="00F44C17" w:rsidRDefault="00E1373D" w:rsidP="00A71D48">
            <w:pPr>
              <w:pStyle w:val="TableParagraph"/>
              <w:spacing w:line="313" w:lineRule="exact"/>
              <w:ind w:left="1001"/>
              <w:jc w:val="center"/>
              <w:rPr>
                <w:b/>
                <w:sz w:val="28"/>
              </w:rPr>
            </w:pPr>
            <w:r>
              <w:rPr>
                <w:b/>
                <w:sz w:val="28"/>
              </w:rPr>
              <w:t>CHỦ</w:t>
            </w:r>
            <w:r>
              <w:rPr>
                <w:b/>
                <w:spacing w:val="-4"/>
                <w:sz w:val="28"/>
              </w:rPr>
              <w:t xml:space="preserve"> TỊCH</w:t>
            </w:r>
          </w:p>
          <w:p w:rsidR="00F44C17" w:rsidRDefault="00F44C17" w:rsidP="00A71D48">
            <w:pPr>
              <w:pStyle w:val="TableParagraph"/>
              <w:spacing w:line="240" w:lineRule="auto"/>
              <w:ind w:left="0"/>
              <w:jc w:val="center"/>
              <w:rPr>
                <w:sz w:val="28"/>
              </w:rPr>
            </w:pPr>
          </w:p>
          <w:p w:rsidR="00F44C17" w:rsidRPr="00A71D48" w:rsidRDefault="00A71D48" w:rsidP="00A71D48">
            <w:pPr>
              <w:pStyle w:val="TableParagraph"/>
              <w:spacing w:line="240" w:lineRule="auto"/>
              <w:ind w:left="0"/>
              <w:jc w:val="center"/>
              <w:rPr>
                <w:b/>
                <w:sz w:val="28"/>
                <w:lang w:val="en-US"/>
              </w:rPr>
            </w:pPr>
            <w:r>
              <w:rPr>
                <w:sz w:val="28"/>
                <w:lang w:val="en-US"/>
              </w:rPr>
              <w:t xml:space="preserve">          </w:t>
            </w:r>
            <w:r w:rsidRPr="00A71D48">
              <w:rPr>
                <w:b/>
                <w:sz w:val="28"/>
                <w:lang w:val="en-US"/>
              </w:rPr>
              <w:t>(Đã ký)</w:t>
            </w:r>
          </w:p>
          <w:p w:rsidR="00F44C17" w:rsidRDefault="00F44C17" w:rsidP="00A71D48">
            <w:pPr>
              <w:pStyle w:val="TableParagraph"/>
              <w:spacing w:line="240" w:lineRule="auto"/>
              <w:ind w:left="0"/>
              <w:jc w:val="center"/>
              <w:rPr>
                <w:sz w:val="28"/>
              </w:rPr>
            </w:pPr>
          </w:p>
          <w:p w:rsidR="00F44C17" w:rsidRDefault="00F44C17" w:rsidP="00A71D48">
            <w:pPr>
              <w:pStyle w:val="TableParagraph"/>
              <w:spacing w:line="240" w:lineRule="auto"/>
              <w:ind w:left="0"/>
              <w:jc w:val="center"/>
              <w:rPr>
                <w:sz w:val="28"/>
              </w:rPr>
            </w:pPr>
          </w:p>
          <w:p w:rsidR="00F44C17" w:rsidRDefault="00F44C17" w:rsidP="00A71D48">
            <w:pPr>
              <w:pStyle w:val="TableParagraph"/>
              <w:spacing w:before="321" w:line="240" w:lineRule="auto"/>
              <w:ind w:left="0"/>
              <w:jc w:val="center"/>
              <w:rPr>
                <w:sz w:val="28"/>
              </w:rPr>
            </w:pPr>
          </w:p>
          <w:p w:rsidR="00F44C17" w:rsidRDefault="00E1373D" w:rsidP="00A71D48">
            <w:pPr>
              <w:pStyle w:val="TableParagraph"/>
              <w:spacing w:line="240" w:lineRule="auto"/>
              <w:ind w:left="944"/>
              <w:jc w:val="center"/>
              <w:rPr>
                <w:b/>
                <w:sz w:val="28"/>
              </w:rPr>
            </w:pPr>
            <w:r>
              <w:rPr>
                <w:b/>
                <w:sz w:val="28"/>
              </w:rPr>
              <w:t>Lê</w:t>
            </w:r>
            <w:r>
              <w:rPr>
                <w:b/>
                <w:spacing w:val="-3"/>
                <w:sz w:val="28"/>
              </w:rPr>
              <w:t xml:space="preserve"> </w:t>
            </w:r>
            <w:r>
              <w:rPr>
                <w:b/>
                <w:sz w:val="28"/>
              </w:rPr>
              <w:t>Văn</w:t>
            </w:r>
            <w:r>
              <w:rPr>
                <w:b/>
                <w:spacing w:val="-1"/>
                <w:sz w:val="28"/>
              </w:rPr>
              <w:t xml:space="preserve"> </w:t>
            </w:r>
            <w:r>
              <w:rPr>
                <w:b/>
                <w:spacing w:val="-4"/>
                <w:sz w:val="28"/>
              </w:rPr>
              <w:t>Hiệu</w:t>
            </w:r>
          </w:p>
        </w:tc>
      </w:tr>
      <w:tr w:rsidR="00A71D48" w:rsidTr="00A71D48">
        <w:trPr>
          <w:trHeight w:val="4311"/>
        </w:trPr>
        <w:tc>
          <w:tcPr>
            <w:tcW w:w="5309" w:type="dxa"/>
          </w:tcPr>
          <w:p w:rsidR="00A71D48" w:rsidRPr="00A71D48" w:rsidRDefault="00A71D48" w:rsidP="00A71D48">
            <w:pPr>
              <w:pStyle w:val="TableParagraph"/>
              <w:spacing w:line="264" w:lineRule="exact"/>
              <w:ind w:left="50"/>
              <w:rPr>
                <w:b/>
                <w:i/>
                <w:sz w:val="24"/>
                <w:lang w:val="en-US"/>
              </w:rPr>
            </w:pPr>
            <w:bookmarkStart w:id="1" w:name="_GoBack"/>
            <w:bookmarkEnd w:id="1"/>
          </w:p>
        </w:tc>
        <w:tc>
          <w:tcPr>
            <w:tcW w:w="2741" w:type="dxa"/>
          </w:tcPr>
          <w:p w:rsidR="00A71D48" w:rsidRDefault="00A71D48">
            <w:pPr>
              <w:pStyle w:val="TableParagraph"/>
              <w:spacing w:line="313" w:lineRule="exact"/>
              <w:ind w:left="1001"/>
              <w:rPr>
                <w:b/>
                <w:sz w:val="28"/>
              </w:rPr>
            </w:pPr>
          </w:p>
        </w:tc>
      </w:tr>
    </w:tbl>
    <w:p w:rsidR="00E1373D" w:rsidRDefault="00E1373D"/>
    <w:sectPr w:rsidR="00E1373D">
      <w:pgSz w:w="11910" w:h="16850"/>
      <w:pgMar w:top="360" w:right="141"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227B0"/>
    <w:multiLevelType w:val="hybridMultilevel"/>
    <w:tmpl w:val="689E04B0"/>
    <w:lvl w:ilvl="0" w:tplc="4BD6B0AA">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E042D076">
      <w:numFmt w:val="bullet"/>
      <w:lvlText w:val="•"/>
      <w:lvlJc w:val="left"/>
      <w:pPr>
        <w:ind w:left="714" w:hanging="128"/>
      </w:pPr>
      <w:rPr>
        <w:rFonts w:hint="default"/>
        <w:lang w:val="vi" w:eastAsia="en-US" w:bidi="ar-SA"/>
      </w:rPr>
    </w:lvl>
    <w:lvl w:ilvl="2" w:tplc="CE5AEA62">
      <w:numFmt w:val="bullet"/>
      <w:lvlText w:val="•"/>
      <w:lvlJc w:val="left"/>
      <w:pPr>
        <w:ind w:left="1249" w:hanging="128"/>
      </w:pPr>
      <w:rPr>
        <w:rFonts w:hint="default"/>
        <w:lang w:val="vi" w:eastAsia="en-US" w:bidi="ar-SA"/>
      </w:rPr>
    </w:lvl>
    <w:lvl w:ilvl="3" w:tplc="722EE208">
      <w:numFmt w:val="bullet"/>
      <w:lvlText w:val="•"/>
      <w:lvlJc w:val="left"/>
      <w:pPr>
        <w:ind w:left="1784" w:hanging="128"/>
      </w:pPr>
      <w:rPr>
        <w:rFonts w:hint="default"/>
        <w:lang w:val="vi" w:eastAsia="en-US" w:bidi="ar-SA"/>
      </w:rPr>
    </w:lvl>
    <w:lvl w:ilvl="4" w:tplc="F6023CDE">
      <w:numFmt w:val="bullet"/>
      <w:lvlText w:val="•"/>
      <w:lvlJc w:val="left"/>
      <w:pPr>
        <w:ind w:left="2319" w:hanging="128"/>
      </w:pPr>
      <w:rPr>
        <w:rFonts w:hint="default"/>
        <w:lang w:val="vi" w:eastAsia="en-US" w:bidi="ar-SA"/>
      </w:rPr>
    </w:lvl>
    <w:lvl w:ilvl="5" w:tplc="5B2E5FB8">
      <w:numFmt w:val="bullet"/>
      <w:lvlText w:val="•"/>
      <w:lvlJc w:val="left"/>
      <w:pPr>
        <w:ind w:left="2854" w:hanging="128"/>
      </w:pPr>
      <w:rPr>
        <w:rFonts w:hint="default"/>
        <w:lang w:val="vi" w:eastAsia="en-US" w:bidi="ar-SA"/>
      </w:rPr>
    </w:lvl>
    <w:lvl w:ilvl="6" w:tplc="92B49B90">
      <w:numFmt w:val="bullet"/>
      <w:lvlText w:val="•"/>
      <w:lvlJc w:val="left"/>
      <w:pPr>
        <w:ind w:left="3389" w:hanging="128"/>
      </w:pPr>
      <w:rPr>
        <w:rFonts w:hint="default"/>
        <w:lang w:val="vi" w:eastAsia="en-US" w:bidi="ar-SA"/>
      </w:rPr>
    </w:lvl>
    <w:lvl w:ilvl="7" w:tplc="58181FB4">
      <w:numFmt w:val="bullet"/>
      <w:lvlText w:val="•"/>
      <w:lvlJc w:val="left"/>
      <w:pPr>
        <w:ind w:left="3924" w:hanging="128"/>
      </w:pPr>
      <w:rPr>
        <w:rFonts w:hint="default"/>
        <w:lang w:val="vi" w:eastAsia="en-US" w:bidi="ar-SA"/>
      </w:rPr>
    </w:lvl>
    <w:lvl w:ilvl="8" w:tplc="953CB934">
      <w:numFmt w:val="bullet"/>
      <w:lvlText w:val="•"/>
      <w:lvlJc w:val="left"/>
      <w:pPr>
        <w:ind w:left="4459" w:hanging="128"/>
      </w:pPr>
      <w:rPr>
        <w:rFonts w:hint="default"/>
        <w:lang w:val="vi" w:eastAsia="en-US" w:bidi="ar-SA"/>
      </w:rPr>
    </w:lvl>
  </w:abstractNum>
  <w:abstractNum w:abstractNumId="1">
    <w:nsid w:val="20B50163"/>
    <w:multiLevelType w:val="hybridMultilevel"/>
    <w:tmpl w:val="E5C659DA"/>
    <w:lvl w:ilvl="0" w:tplc="8AAC6A52">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E08BF66">
      <w:numFmt w:val="bullet"/>
      <w:lvlText w:val="•"/>
      <w:lvlJc w:val="left"/>
      <w:pPr>
        <w:ind w:left="1906" w:hanging="281"/>
      </w:pPr>
      <w:rPr>
        <w:rFonts w:hint="default"/>
        <w:lang w:val="vi" w:eastAsia="en-US" w:bidi="ar-SA"/>
      </w:rPr>
    </w:lvl>
    <w:lvl w:ilvl="2" w:tplc="3F8A0524">
      <w:numFmt w:val="bullet"/>
      <w:lvlText w:val="•"/>
      <w:lvlJc w:val="left"/>
      <w:pPr>
        <w:ind w:left="2813" w:hanging="281"/>
      </w:pPr>
      <w:rPr>
        <w:rFonts w:hint="default"/>
        <w:lang w:val="vi" w:eastAsia="en-US" w:bidi="ar-SA"/>
      </w:rPr>
    </w:lvl>
    <w:lvl w:ilvl="3" w:tplc="778CB478">
      <w:numFmt w:val="bullet"/>
      <w:lvlText w:val="•"/>
      <w:lvlJc w:val="left"/>
      <w:pPr>
        <w:ind w:left="3719" w:hanging="281"/>
      </w:pPr>
      <w:rPr>
        <w:rFonts w:hint="default"/>
        <w:lang w:val="vi" w:eastAsia="en-US" w:bidi="ar-SA"/>
      </w:rPr>
    </w:lvl>
    <w:lvl w:ilvl="4" w:tplc="EE90CF90">
      <w:numFmt w:val="bullet"/>
      <w:lvlText w:val="•"/>
      <w:lvlJc w:val="left"/>
      <w:pPr>
        <w:ind w:left="4626" w:hanging="281"/>
      </w:pPr>
      <w:rPr>
        <w:rFonts w:hint="default"/>
        <w:lang w:val="vi" w:eastAsia="en-US" w:bidi="ar-SA"/>
      </w:rPr>
    </w:lvl>
    <w:lvl w:ilvl="5" w:tplc="4F92E534">
      <w:numFmt w:val="bullet"/>
      <w:lvlText w:val="•"/>
      <w:lvlJc w:val="left"/>
      <w:pPr>
        <w:ind w:left="5532" w:hanging="281"/>
      </w:pPr>
      <w:rPr>
        <w:rFonts w:hint="default"/>
        <w:lang w:val="vi" w:eastAsia="en-US" w:bidi="ar-SA"/>
      </w:rPr>
    </w:lvl>
    <w:lvl w:ilvl="6" w:tplc="79E4B78E">
      <w:numFmt w:val="bullet"/>
      <w:lvlText w:val="•"/>
      <w:lvlJc w:val="left"/>
      <w:pPr>
        <w:ind w:left="6439" w:hanging="281"/>
      </w:pPr>
      <w:rPr>
        <w:rFonts w:hint="default"/>
        <w:lang w:val="vi" w:eastAsia="en-US" w:bidi="ar-SA"/>
      </w:rPr>
    </w:lvl>
    <w:lvl w:ilvl="7" w:tplc="5EE03C3A">
      <w:numFmt w:val="bullet"/>
      <w:lvlText w:val="•"/>
      <w:lvlJc w:val="left"/>
      <w:pPr>
        <w:ind w:left="7345" w:hanging="281"/>
      </w:pPr>
      <w:rPr>
        <w:rFonts w:hint="default"/>
        <w:lang w:val="vi" w:eastAsia="en-US" w:bidi="ar-SA"/>
      </w:rPr>
    </w:lvl>
    <w:lvl w:ilvl="8" w:tplc="0F0A767A">
      <w:numFmt w:val="bullet"/>
      <w:lvlText w:val="•"/>
      <w:lvlJc w:val="left"/>
      <w:pPr>
        <w:ind w:left="8252" w:hanging="281"/>
      </w:pPr>
      <w:rPr>
        <w:rFonts w:hint="default"/>
        <w:lang w:val="vi" w:eastAsia="en-US" w:bidi="ar-SA"/>
      </w:rPr>
    </w:lvl>
  </w:abstractNum>
  <w:abstractNum w:abstractNumId="2">
    <w:nsid w:val="45633C94"/>
    <w:multiLevelType w:val="hybridMultilevel"/>
    <w:tmpl w:val="4E3606EC"/>
    <w:lvl w:ilvl="0" w:tplc="102CC748">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860C738">
      <w:numFmt w:val="bullet"/>
      <w:lvlText w:val="•"/>
      <w:lvlJc w:val="left"/>
      <w:pPr>
        <w:ind w:left="1906" w:hanging="281"/>
      </w:pPr>
      <w:rPr>
        <w:rFonts w:hint="default"/>
        <w:lang w:val="vi" w:eastAsia="en-US" w:bidi="ar-SA"/>
      </w:rPr>
    </w:lvl>
    <w:lvl w:ilvl="2" w:tplc="344E1244">
      <w:numFmt w:val="bullet"/>
      <w:lvlText w:val="•"/>
      <w:lvlJc w:val="left"/>
      <w:pPr>
        <w:ind w:left="2813" w:hanging="281"/>
      </w:pPr>
      <w:rPr>
        <w:rFonts w:hint="default"/>
        <w:lang w:val="vi" w:eastAsia="en-US" w:bidi="ar-SA"/>
      </w:rPr>
    </w:lvl>
    <w:lvl w:ilvl="3" w:tplc="2E32BB42">
      <w:numFmt w:val="bullet"/>
      <w:lvlText w:val="•"/>
      <w:lvlJc w:val="left"/>
      <w:pPr>
        <w:ind w:left="3719" w:hanging="281"/>
      </w:pPr>
      <w:rPr>
        <w:rFonts w:hint="default"/>
        <w:lang w:val="vi" w:eastAsia="en-US" w:bidi="ar-SA"/>
      </w:rPr>
    </w:lvl>
    <w:lvl w:ilvl="4" w:tplc="892A7D0E">
      <w:numFmt w:val="bullet"/>
      <w:lvlText w:val="•"/>
      <w:lvlJc w:val="left"/>
      <w:pPr>
        <w:ind w:left="4626" w:hanging="281"/>
      </w:pPr>
      <w:rPr>
        <w:rFonts w:hint="default"/>
        <w:lang w:val="vi" w:eastAsia="en-US" w:bidi="ar-SA"/>
      </w:rPr>
    </w:lvl>
    <w:lvl w:ilvl="5" w:tplc="136A4BBE">
      <w:numFmt w:val="bullet"/>
      <w:lvlText w:val="•"/>
      <w:lvlJc w:val="left"/>
      <w:pPr>
        <w:ind w:left="5532" w:hanging="281"/>
      </w:pPr>
      <w:rPr>
        <w:rFonts w:hint="default"/>
        <w:lang w:val="vi" w:eastAsia="en-US" w:bidi="ar-SA"/>
      </w:rPr>
    </w:lvl>
    <w:lvl w:ilvl="6" w:tplc="240C3904">
      <w:numFmt w:val="bullet"/>
      <w:lvlText w:val="•"/>
      <w:lvlJc w:val="left"/>
      <w:pPr>
        <w:ind w:left="6439" w:hanging="281"/>
      </w:pPr>
      <w:rPr>
        <w:rFonts w:hint="default"/>
        <w:lang w:val="vi" w:eastAsia="en-US" w:bidi="ar-SA"/>
      </w:rPr>
    </w:lvl>
    <w:lvl w:ilvl="7" w:tplc="D27A3468">
      <w:numFmt w:val="bullet"/>
      <w:lvlText w:val="•"/>
      <w:lvlJc w:val="left"/>
      <w:pPr>
        <w:ind w:left="7345" w:hanging="281"/>
      </w:pPr>
      <w:rPr>
        <w:rFonts w:hint="default"/>
        <w:lang w:val="vi" w:eastAsia="en-US" w:bidi="ar-SA"/>
      </w:rPr>
    </w:lvl>
    <w:lvl w:ilvl="8" w:tplc="F1922E72">
      <w:numFmt w:val="bullet"/>
      <w:lvlText w:val="•"/>
      <w:lvlJc w:val="left"/>
      <w:pPr>
        <w:ind w:left="8252" w:hanging="281"/>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44C17"/>
    <w:rsid w:val="00A71D48"/>
    <w:rsid w:val="00E1373D"/>
    <w:rsid w:val="00F44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4"/>
      <w:ind w:left="71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i/>
      <w:iCs/>
      <w:sz w:val="28"/>
      <w:szCs w:val="28"/>
    </w:rPr>
  </w:style>
  <w:style w:type="paragraph" w:styleId="ListParagraph">
    <w:name w:val="List Paragraph"/>
    <w:basedOn w:val="Normal"/>
    <w:uiPriority w:val="1"/>
    <w:qFormat/>
    <w:pPr>
      <w:spacing w:before="115"/>
      <w:ind w:left="989" w:hanging="279"/>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4"/>
      <w:ind w:left="71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i/>
      <w:iCs/>
      <w:sz w:val="28"/>
      <w:szCs w:val="28"/>
    </w:rPr>
  </w:style>
  <w:style w:type="paragraph" w:styleId="ListParagraph">
    <w:name w:val="List Paragraph"/>
    <w:basedOn w:val="Normal"/>
    <w:uiPriority w:val="1"/>
    <w:qFormat/>
    <w:pPr>
      <w:spacing w:before="115"/>
      <w:ind w:left="989" w:hanging="279"/>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Xay-dung-Do-thi/Luat-Phong-chay-chua-chay-cuu-nan-cuu-ho-2024-so-55-2024-QH15-621347.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2</cp:revision>
  <dcterms:created xsi:type="dcterms:W3CDTF">2026-07-31T03:34:00Z</dcterms:created>
  <dcterms:modified xsi:type="dcterms:W3CDTF">2026-07-31T03:34:00Z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2013</vt:lpwstr>
  </property>
  <property fmtid="{D5CDD505-2E9C-101B-9397-08002B2CF9AE}" pid="5" name="LastSaved">
    <vt:filetime>2026-07-31T00:00:00Z</vt:filetime>
  </property>
  <property fmtid="{D5CDD505-2E9C-101B-9397-08002B2CF9AE}" pid="6" name="Producer">
    <vt:lpwstr>Microsoft® Word 2013; modified using iTextSharp™ 5.5.11 ©2000-2017 iText Group NV (AGPL-version)</vt:lpwstr>
  </property>
</Properties>
</file>