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EB4DA" w14:textId="77777777" w:rsidR="006977C5" w:rsidRPr="008A1623" w:rsidRDefault="006977C5">
      <w:pPr>
        <w:widowControl w:val="0"/>
        <w:pBdr>
          <w:top w:val="nil"/>
          <w:left w:val="nil"/>
          <w:bottom w:val="nil"/>
          <w:right w:val="nil"/>
          <w:between w:val="nil"/>
        </w:pBdr>
        <w:spacing w:line="276" w:lineRule="auto"/>
        <w:rPr>
          <w:rFonts w:eastAsia="Arial"/>
          <w:sz w:val="22"/>
          <w:szCs w:val="22"/>
        </w:rPr>
      </w:pPr>
    </w:p>
    <w:tbl>
      <w:tblPr>
        <w:tblStyle w:val="2"/>
        <w:tblW w:w="8755" w:type="dxa"/>
        <w:jc w:val="center"/>
        <w:tblLayout w:type="fixed"/>
        <w:tblLook w:val="0000" w:firstRow="0" w:lastRow="0" w:firstColumn="0" w:lastColumn="0" w:noHBand="0" w:noVBand="0"/>
      </w:tblPr>
      <w:tblGrid>
        <w:gridCol w:w="3250"/>
        <w:gridCol w:w="5505"/>
      </w:tblGrid>
      <w:tr w:rsidR="008A1623" w:rsidRPr="008A1623" w14:paraId="03C0B67E" w14:textId="77777777">
        <w:trPr>
          <w:jc w:val="center"/>
        </w:trPr>
        <w:tc>
          <w:tcPr>
            <w:tcW w:w="3250" w:type="dxa"/>
          </w:tcPr>
          <w:p w14:paraId="5CACC6CA" w14:textId="77777777" w:rsidR="006977C5" w:rsidRPr="008A1623" w:rsidRDefault="004F6BAF" w:rsidP="007C3426">
            <w:pPr>
              <w:jc w:val="center"/>
              <w:rPr>
                <w:sz w:val="26"/>
                <w:szCs w:val="26"/>
              </w:rPr>
            </w:pPr>
            <w:r w:rsidRPr="008A1623">
              <w:rPr>
                <w:b/>
                <w:sz w:val="26"/>
                <w:szCs w:val="26"/>
              </w:rPr>
              <w:t>ỦY BAN NHÂN DÂN</w:t>
            </w:r>
          </w:p>
          <w:p w14:paraId="6B532B0A" w14:textId="77206F56" w:rsidR="006977C5" w:rsidRPr="008A1623" w:rsidRDefault="004F6BAF" w:rsidP="007C3426">
            <w:pPr>
              <w:jc w:val="center"/>
              <w:rPr>
                <w:sz w:val="26"/>
                <w:szCs w:val="26"/>
              </w:rPr>
            </w:pPr>
            <w:r w:rsidRPr="008A1623">
              <w:rPr>
                <w:b/>
                <w:sz w:val="26"/>
                <w:szCs w:val="26"/>
              </w:rPr>
              <w:t xml:space="preserve">TỈNH </w:t>
            </w:r>
            <w:r w:rsidR="00D51FA6" w:rsidRPr="008A1623">
              <w:rPr>
                <w:b/>
                <w:sz w:val="26"/>
                <w:szCs w:val="26"/>
              </w:rPr>
              <w:t>ĐỒNG THÁP</w:t>
            </w:r>
          </w:p>
        </w:tc>
        <w:tc>
          <w:tcPr>
            <w:tcW w:w="5505" w:type="dxa"/>
          </w:tcPr>
          <w:p w14:paraId="70A721E8" w14:textId="77777777" w:rsidR="006977C5" w:rsidRPr="008A1623" w:rsidRDefault="004F6BAF" w:rsidP="007C3426">
            <w:pPr>
              <w:ind w:right="-108" w:hanging="108"/>
              <w:jc w:val="center"/>
              <w:rPr>
                <w:rFonts w:eastAsia="Times"/>
                <w:b/>
                <w:sz w:val="28"/>
                <w:szCs w:val="28"/>
              </w:rPr>
            </w:pPr>
            <w:r w:rsidRPr="008A1623">
              <w:rPr>
                <w:rFonts w:eastAsia="Times"/>
                <w:b/>
                <w:sz w:val="26"/>
                <w:szCs w:val="26"/>
              </w:rPr>
              <w:t>CỘNG HÒA XÃ HỘI CHỦ NGHĨA VIỆT NAM</w:t>
            </w:r>
          </w:p>
          <w:p w14:paraId="56CCA41C" w14:textId="77777777" w:rsidR="006977C5" w:rsidRPr="00C530EC" w:rsidRDefault="004F6BAF" w:rsidP="007C3426">
            <w:pPr>
              <w:jc w:val="center"/>
              <w:rPr>
                <w:sz w:val="26"/>
                <w:szCs w:val="26"/>
              </w:rPr>
            </w:pPr>
            <w:r w:rsidRPr="00C530EC">
              <w:rPr>
                <w:b/>
                <w:sz w:val="26"/>
                <w:szCs w:val="26"/>
              </w:rPr>
              <w:t>Độc lập - Tự do - Hạnh phúc</w:t>
            </w:r>
          </w:p>
        </w:tc>
      </w:tr>
      <w:tr w:rsidR="008A1623" w:rsidRPr="008A1623" w14:paraId="49D9B07D" w14:textId="77777777">
        <w:trPr>
          <w:trHeight w:val="472"/>
          <w:jc w:val="center"/>
        </w:trPr>
        <w:tc>
          <w:tcPr>
            <w:tcW w:w="3250" w:type="dxa"/>
          </w:tcPr>
          <w:p w14:paraId="4A7907BC" w14:textId="532A330D" w:rsidR="007C3426" w:rsidRPr="008A1623" w:rsidRDefault="007C3426" w:rsidP="007C3426">
            <w:pPr>
              <w:jc w:val="center"/>
              <w:rPr>
                <w:sz w:val="26"/>
                <w:szCs w:val="26"/>
              </w:rPr>
            </w:pPr>
            <w:r w:rsidRPr="008A1623">
              <w:rPr>
                <w:noProof/>
              </w:rPr>
              <mc:AlternateContent>
                <mc:Choice Requires="wps">
                  <w:drawing>
                    <wp:anchor distT="0" distB="0" distL="114300" distR="114300" simplePos="0" relativeHeight="251655680" behindDoc="0" locked="0" layoutInCell="1" hidden="0" allowOverlap="1" wp14:anchorId="7FB7F1BA" wp14:editId="42BBF322">
                      <wp:simplePos x="0" y="0"/>
                      <wp:positionH relativeFrom="column">
                        <wp:posOffset>567245</wp:posOffset>
                      </wp:positionH>
                      <wp:positionV relativeFrom="paragraph">
                        <wp:posOffset>24889</wp:posOffset>
                      </wp:positionV>
                      <wp:extent cx="688769"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688769" cy="0"/>
                              </a:xfrm>
                              <a:prstGeom prst="line">
                                <a:avLst/>
                              </a:prstGeom>
                              <a:noFill/>
                              <a:ln w="12700" cap="flat" cmpd="sng" algn="ctr">
                                <a:solidFill>
                                  <a:srgbClr val="000000"/>
                                </a:solidFill>
                                <a:miter lim="800000"/>
                                <a:headEnd/>
                                <a:tailEnd/>
                              </a:ln>
                            </wps:spPr>
                            <wps:bodyPr/>
                          </wps:wsp>
                        </a:graphicData>
                      </a:graphic>
                      <wp14:sizeRelH relativeFrom="margin">
                        <wp14:pctWidth>0</wp14:pctWidth>
                      </wp14:sizeRelH>
                    </wp:anchor>
                  </w:drawing>
                </mc:Choice>
                <mc:Fallback>
                  <w:pict>
                    <v:line w14:anchorId="4B156C10" id="Straight Connector 1"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65pt,1.95pt" to="98.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" strokeweight="1pt">
                      <v:stroke joinstyle="miter"/>
                    </v:line>
                  </w:pict>
                </mc:Fallback>
              </mc:AlternateContent>
            </w:r>
          </w:p>
          <w:p w14:paraId="1325BDF8" w14:textId="5A6DC190" w:rsidR="006977C5" w:rsidRPr="008A1623" w:rsidRDefault="00A70EC2" w:rsidP="00FA1D1D">
            <w:pPr>
              <w:jc w:val="center"/>
              <w:rPr>
                <w:sz w:val="26"/>
                <w:szCs w:val="26"/>
              </w:rPr>
            </w:pPr>
            <w:r>
              <w:rPr>
                <w:sz w:val="26"/>
                <w:szCs w:val="26"/>
              </w:rPr>
              <w:t>Số: 57</w:t>
            </w:r>
            <w:r w:rsidR="004F6BAF" w:rsidRPr="008A1623">
              <w:rPr>
                <w:sz w:val="26"/>
                <w:szCs w:val="26"/>
              </w:rPr>
              <w:t>/202</w:t>
            </w:r>
            <w:r w:rsidR="003A1C28" w:rsidRPr="008A1623">
              <w:rPr>
                <w:sz w:val="26"/>
                <w:szCs w:val="26"/>
              </w:rPr>
              <w:t>6</w:t>
            </w:r>
            <w:r w:rsidR="004F6BAF" w:rsidRPr="008A1623">
              <w:rPr>
                <w:sz w:val="26"/>
                <w:szCs w:val="26"/>
              </w:rPr>
              <w:t>/QĐ-UBND</w:t>
            </w:r>
          </w:p>
        </w:tc>
        <w:tc>
          <w:tcPr>
            <w:tcW w:w="5505" w:type="dxa"/>
          </w:tcPr>
          <w:p w14:paraId="1F8151FF" w14:textId="327C8ABB" w:rsidR="007C3426" w:rsidRPr="008A1623" w:rsidRDefault="007C3426" w:rsidP="007C3426">
            <w:pPr>
              <w:jc w:val="center"/>
              <w:rPr>
                <w:i/>
                <w:sz w:val="26"/>
                <w:szCs w:val="26"/>
              </w:rPr>
            </w:pPr>
            <w:r w:rsidRPr="008A1623">
              <w:rPr>
                <w:noProof/>
              </w:rPr>
              <mc:AlternateContent>
                <mc:Choice Requires="wps">
                  <w:drawing>
                    <wp:anchor distT="4294967294" distB="4294967294" distL="114300" distR="114300" simplePos="0" relativeHeight="251657728" behindDoc="0" locked="0" layoutInCell="1" hidden="0" allowOverlap="1" wp14:anchorId="6A5D5D5E" wp14:editId="5718A6EB">
                      <wp:simplePos x="0" y="0"/>
                      <wp:positionH relativeFrom="column">
                        <wp:posOffset>593552</wp:posOffset>
                      </wp:positionH>
                      <wp:positionV relativeFrom="paragraph">
                        <wp:posOffset>36764</wp:posOffset>
                      </wp:positionV>
                      <wp:extent cx="2179122" cy="0"/>
                      <wp:effectExtent l="0" t="0" r="311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122" cy="0"/>
                              </a:xfrm>
                              <a:prstGeom prst="line">
                                <a:avLst/>
                              </a:prstGeom>
                              <a:noFill/>
                              <a:ln w="12700">
                                <a:solidFill>
                                  <a:srgbClr val="000000"/>
                                </a:solidFill>
                                <a:round/>
                                <a:headEnd/>
                                <a:tailEnd/>
                              </a:ln>
                            </wps:spPr>
                            <wps:bodyPr/>
                          </wps:wsp>
                        </a:graphicData>
                      </a:graphic>
                      <wp14:sizeRelH relativeFrom="margin">
                        <wp14:pctWidth>0</wp14:pctWidth>
                      </wp14:sizeRelH>
                    </wp:anchor>
                  </w:drawing>
                </mc:Choice>
                <mc:Fallback>
                  <w:pict>
                    <v:line w14:anchorId="4082BB64" id="Straight Connector 4" o:spid="_x0000_s1026" style="position:absolute;z-index:251657728;visibility:visible;mso-wrap-style:square;mso-width-percent:0;mso-wrap-distance-left:9pt;mso-wrap-distance-top:-6e-5mm;mso-wrap-distance-right:9pt;mso-wrap-distance-bottom:-6e-5mm;mso-position-horizontal:absolute;mso-position-horizontal-relative:text;mso-position-vertical:absolute;mso-position-vertical-relative:text;mso-width-percent:0;mso-width-relative:margin" from="46.75pt,2.9pt" to="218.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" strokeweight="1pt"/>
                  </w:pict>
                </mc:Fallback>
              </mc:AlternateContent>
            </w:r>
          </w:p>
          <w:p w14:paraId="29F57D6E" w14:textId="670D8A69" w:rsidR="006977C5" w:rsidRPr="008A1623" w:rsidRDefault="00926F7A" w:rsidP="006444D7">
            <w:pPr>
              <w:jc w:val="center"/>
              <w:rPr>
                <w:sz w:val="26"/>
                <w:szCs w:val="26"/>
              </w:rPr>
            </w:pPr>
            <w:r w:rsidRPr="008A1623">
              <w:rPr>
                <w:i/>
                <w:sz w:val="26"/>
                <w:szCs w:val="26"/>
              </w:rPr>
              <w:t>Đồng Tháp</w:t>
            </w:r>
            <w:r w:rsidR="00A70EC2">
              <w:rPr>
                <w:i/>
                <w:sz w:val="26"/>
                <w:szCs w:val="26"/>
              </w:rPr>
              <w:t xml:space="preserve">, ngày 12 tháng 5 </w:t>
            </w:r>
            <w:r w:rsidR="004F6BAF" w:rsidRPr="008A1623">
              <w:rPr>
                <w:i/>
                <w:sz w:val="26"/>
                <w:szCs w:val="26"/>
              </w:rPr>
              <w:t>năm 202</w:t>
            </w:r>
            <w:r w:rsidR="003A1C28" w:rsidRPr="008A1623">
              <w:rPr>
                <w:i/>
                <w:sz w:val="26"/>
                <w:szCs w:val="26"/>
              </w:rPr>
              <w:t>6</w:t>
            </w:r>
          </w:p>
        </w:tc>
      </w:tr>
    </w:tbl>
    <w:p w14:paraId="3F5488D9" w14:textId="7CEF9F39" w:rsidR="006977C5" w:rsidRPr="008A1623" w:rsidRDefault="004F6BAF" w:rsidP="00A24CBF">
      <w:pPr>
        <w:pBdr>
          <w:top w:val="nil"/>
          <w:left w:val="nil"/>
          <w:bottom w:val="nil"/>
          <w:right w:val="nil"/>
          <w:between w:val="nil"/>
        </w:pBdr>
        <w:spacing w:before="600"/>
        <w:jc w:val="center"/>
        <w:rPr>
          <w:b/>
          <w:sz w:val="28"/>
          <w:szCs w:val="28"/>
        </w:rPr>
      </w:pPr>
      <w:r w:rsidRPr="008A1623">
        <w:rPr>
          <w:b/>
          <w:sz w:val="28"/>
          <w:szCs w:val="28"/>
        </w:rPr>
        <w:t>QUYẾT ĐỊNH</w:t>
      </w:r>
    </w:p>
    <w:p w14:paraId="16FD4183" w14:textId="4278EAFF" w:rsidR="001A22DA" w:rsidRPr="008A1623" w:rsidRDefault="006B7969" w:rsidP="001A22DA">
      <w:pPr>
        <w:pStyle w:val="Heading4"/>
        <w:rPr>
          <w:color w:val="auto"/>
        </w:rPr>
      </w:pPr>
      <w:r w:rsidRPr="008A1623">
        <w:rPr>
          <w:color w:val="auto"/>
        </w:rPr>
        <w:t>Ban hành Quy định định mức kinh tế - kỹ thuật điều tra, đánh giá đất đai trên địa bàn tỉnh Đồng Tháp</w:t>
      </w:r>
    </w:p>
    <w:p w14:paraId="5C1A39A9" w14:textId="6480161B" w:rsidR="006977C5" w:rsidRPr="008A1623" w:rsidRDefault="006977C5">
      <w:pPr>
        <w:jc w:val="center"/>
        <w:rPr>
          <w:sz w:val="28"/>
          <w:szCs w:val="28"/>
        </w:rPr>
      </w:pPr>
    </w:p>
    <w:p w14:paraId="42E0524B" w14:textId="77777777" w:rsidR="005E26F1" w:rsidRPr="008A1623" w:rsidRDefault="005E26F1" w:rsidP="005E26F1">
      <w:pPr>
        <w:spacing w:before="120" w:after="120"/>
        <w:ind w:firstLine="709"/>
        <w:jc w:val="both"/>
        <w:rPr>
          <w:rFonts w:eastAsia="Calibri"/>
          <w:i/>
          <w:kern w:val="2"/>
          <w:sz w:val="28"/>
          <w:szCs w:val="28"/>
          <w14:ligatures w14:val="standardContextual"/>
        </w:rPr>
      </w:pPr>
      <w:bookmarkStart w:id="0" w:name="_Hlk211524285"/>
      <w:r w:rsidRPr="008A1623">
        <w:rPr>
          <w:rFonts w:eastAsia="Calibri"/>
          <w:i/>
          <w:kern w:val="2"/>
          <w:sz w:val="28"/>
          <w:szCs w:val="28"/>
          <w14:ligatures w14:val="standardContextual"/>
        </w:rPr>
        <w:t xml:space="preserve">Căn cứ Luật Tổ chức chính quyền địa phương số 72/2025/QH15; </w:t>
      </w:r>
    </w:p>
    <w:p w14:paraId="32C1DAF1" w14:textId="77777777" w:rsidR="005E26F1" w:rsidRPr="008A1623" w:rsidRDefault="005E26F1" w:rsidP="005E26F1">
      <w:pPr>
        <w:spacing w:before="120" w:after="120"/>
        <w:ind w:firstLine="709"/>
        <w:jc w:val="both"/>
        <w:rPr>
          <w:rFonts w:eastAsia="Calibri"/>
          <w:i/>
          <w:kern w:val="2"/>
          <w:sz w:val="28"/>
          <w:szCs w:val="28"/>
          <w14:ligatures w14:val="standardContextual"/>
        </w:rPr>
      </w:pPr>
      <w:r w:rsidRPr="008A1623">
        <w:rPr>
          <w:rFonts w:eastAsia="Calibri"/>
          <w:i/>
          <w:kern w:val="2"/>
          <w:sz w:val="28"/>
          <w:szCs w:val="28"/>
          <w14:ligatures w14:val="standardContextual"/>
        </w:rPr>
        <w:t>Căn cứ Luật Ban hành văn bản quy phạm pháp luật số 64/2025/QH15, được sửa đổi, bổ sung bởi Luật số 87/2025/QH15;</w:t>
      </w:r>
    </w:p>
    <w:p w14:paraId="51F92545" w14:textId="77777777" w:rsidR="005E26F1" w:rsidRPr="008A1623" w:rsidRDefault="005E26F1" w:rsidP="005E26F1">
      <w:pPr>
        <w:spacing w:before="120" w:after="120"/>
        <w:ind w:firstLine="709"/>
        <w:jc w:val="both"/>
        <w:rPr>
          <w:rFonts w:eastAsia="Calibri"/>
          <w:i/>
          <w:kern w:val="2"/>
          <w:sz w:val="28"/>
          <w:szCs w:val="28"/>
          <w14:ligatures w14:val="standardContextual"/>
        </w:rPr>
      </w:pPr>
      <w:r w:rsidRPr="008A1623">
        <w:rPr>
          <w:rFonts w:eastAsia="Calibri"/>
          <w:i/>
          <w:kern w:val="2"/>
          <w:sz w:val="28"/>
          <w:szCs w:val="28"/>
          <w14:ligatures w14:val="standardContextual"/>
        </w:rPr>
        <w:t xml:space="preserve">Căn cứ Luật Đất đai số 31/2024/QH15 được sửa đổi, bổ sung </w:t>
      </w:r>
      <w:bookmarkStart w:id="1" w:name="_Hlk221170637"/>
      <w:r w:rsidRPr="008A1623">
        <w:rPr>
          <w:rFonts w:eastAsia="Calibri"/>
          <w:i/>
          <w:kern w:val="2"/>
          <w:sz w:val="28"/>
          <w:szCs w:val="28"/>
          <w14:ligatures w14:val="standardContextual"/>
        </w:rPr>
        <w:t>bởi Luật số 43/2024/QH15</w:t>
      </w:r>
      <w:bookmarkEnd w:id="1"/>
      <w:r w:rsidRPr="008A1623">
        <w:rPr>
          <w:rFonts w:eastAsia="Calibri"/>
          <w:i/>
          <w:kern w:val="2"/>
          <w:sz w:val="28"/>
          <w:szCs w:val="28"/>
          <w14:ligatures w14:val="standardContextual"/>
        </w:rPr>
        <w:t>;</w:t>
      </w:r>
    </w:p>
    <w:p w14:paraId="5E179A1D" w14:textId="77777777" w:rsidR="005E26F1" w:rsidRPr="008A1623" w:rsidRDefault="005E26F1" w:rsidP="005E26F1">
      <w:pPr>
        <w:widowControl w:val="0"/>
        <w:spacing w:before="120" w:after="120"/>
        <w:ind w:firstLine="709"/>
        <w:jc w:val="both"/>
        <w:rPr>
          <w:rFonts w:eastAsia="Calibri"/>
          <w:i/>
          <w:kern w:val="2"/>
          <w:sz w:val="28"/>
          <w:szCs w:val="28"/>
          <w14:ligatures w14:val="standardContextual"/>
        </w:rPr>
      </w:pPr>
      <w:r w:rsidRPr="008A1623">
        <w:rPr>
          <w:rFonts w:eastAsia="Calibri"/>
          <w:i/>
          <w:kern w:val="2"/>
          <w:sz w:val="28"/>
          <w:szCs w:val="28"/>
          <w14:ligatures w14:val="standardContextual"/>
        </w:rPr>
        <w:t>Căn cứ Nghị định số 32/2019/NĐ-CP của Chính phủ quy định giao nhiệm vụ, đặt hàng hoặc đấu thầu cung cấp sản phẩm, dịch vụ công sử dụng ngân sách nhà nước từ nguồn kinh phí chi thường xuyên;</w:t>
      </w:r>
    </w:p>
    <w:p w14:paraId="0DC168EC" w14:textId="77777777" w:rsidR="00743A7E" w:rsidRPr="008A1623" w:rsidRDefault="00743A7E" w:rsidP="00743A7E">
      <w:pPr>
        <w:widowControl w:val="0"/>
        <w:spacing w:before="120" w:after="120"/>
        <w:ind w:firstLine="709"/>
        <w:jc w:val="both"/>
        <w:rPr>
          <w:rFonts w:eastAsia="Calibri"/>
          <w:i/>
          <w:kern w:val="2"/>
          <w:sz w:val="28"/>
          <w:szCs w:val="28"/>
          <w14:ligatures w14:val="standardContextual"/>
        </w:rPr>
      </w:pPr>
      <w:r w:rsidRPr="008A1623">
        <w:rPr>
          <w:rFonts w:eastAsia="Calibri"/>
          <w:i/>
          <w:kern w:val="2"/>
          <w:sz w:val="28"/>
          <w:szCs w:val="28"/>
          <w14:ligatures w14:val="standardContextual"/>
        </w:rPr>
        <w:t>Căn cứ Nghị định số 101/2024/NĐ-CP của Chính phủ quy định về điều tra cơ bản đất đai; đăng ký, cấp Giấy chứng nhận quyền sử dụng đất, quyền sở hữu tài sản gắn liền với đất và Hệ thống thông tin đất đai;</w:t>
      </w:r>
    </w:p>
    <w:p w14:paraId="7168C1D3" w14:textId="77777777" w:rsidR="00743A7E" w:rsidRPr="008A1623" w:rsidRDefault="00743A7E" w:rsidP="00743A7E">
      <w:pPr>
        <w:widowControl w:val="0"/>
        <w:spacing w:before="120" w:after="120"/>
        <w:ind w:firstLine="709"/>
        <w:jc w:val="both"/>
        <w:rPr>
          <w:rFonts w:eastAsia="Calibri"/>
          <w:i/>
          <w:kern w:val="2"/>
          <w:sz w:val="28"/>
          <w:szCs w:val="28"/>
          <w14:ligatures w14:val="standardContextual"/>
        </w:rPr>
      </w:pPr>
      <w:r w:rsidRPr="008A1623">
        <w:rPr>
          <w:rFonts w:eastAsia="Calibri"/>
          <w:i/>
          <w:kern w:val="2"/>
          <w:sz w:val="28"/>
          <w:szCs w:val="28"/>
          <w14:ligatures w14:val="standardContextual"/>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w:t>
      </w:r>
    </w:p>
    <w:p w14:paraId="4A802067" w14:textId="77777777" w:rsidR="005E26F1" w:rsidRPr="008A1623" w:rsidRDefault="005E26F1" w:rsidP="005E26F1">
      <w:pPr>
        <w:widowControl w:val="0"/>
        <w:spacing w:before="120" w:after="120"/>
        <w:ind w:firstLine="709"/>
        <w:jc w:val="both"/>
        <w:rPr>
          <w:rFonts w:eastAsia="Calibri"/>
          <w:i/>
          <w:kern w:val="2"/>
          <w:sz w:val="28"/>
          <w:szCs w:val="28"/>
          <w14:ligatures w14:val="standardContextual"/>
        </w:rPr>
      </w:pPr>
      <w:r w:rsidRPr="008A1623">
        <w:rPr>
          <w:rFonts w:eastAsia="Calibri"/>
          <w:i/>
          <w:kern w:val="2"/>
          <w:sz w:val="28"/>
          <w:szCs w:val="28"/>
          <w14:ligatures w14:val="standardContextual"/>
        </w:rPr>
        <w:t>Căn cứ Nghị định số 111/2025/NĐ-CP của Chính phủ sửa đổi, bổ sung một số điều của Nghị định số </w:t>
      </w:r>
      <w:bookmarkStart w:id="2" w:name="tvpllink_mjqsafigbx"/>
      <w:r w:rsidRPr="008A1623">
        <w:rPr>
          <w:rFonts w:eastAsia="Calibri"/>
          <w:i/>
          <w:kern w:val="2"/>
          <w:sz w:val="28"/>
          <w:szCs w:val="28"/>
          <w14:ligatures w14:val="standardContextual"/>
        </w:rPr>
        <w:fldChar w:fldCharType="begin"/>
      </w:r>
      <w:r w:rsidRPr="008A1623">
        <w:rPr>
          <w:rFonts w:eastAsia="Calibri"/>
          <w:i/>
          <w:kern w:val="2"/>
          <w:sz w:val="28"/>
          <w:szCs w:val="28"/>
          <w14:ligatures w14:val="standardContextual"/>
        </w:rPr>
        <w:instrText>HYPERLINK "https://thuvienphapluat.vn/van-ban/Bo-may-hanh-chinh/Nghi-dinh-60-2021-ND-CP-co-che-tu-chu-tai-chinh-cua-don-vi-su-nghiep-cong-lap-478766.aspx" \t "_blank"</w:instrText>
      </w:r>
      <w:r w:rsidRPr="008A1623">
        <w:rPr>
          <w:rFonts w:eastAsia="Calibri"/>
          <w:i/>
          <w:kern w:val="2"/>
          <w:sz w:val="28"/>
          <w:szCs w:val="28"/>
          <w14:ligatures w14:val="standardContextual"/>
        </w:rPr>
      </w:r>
      <w:r w:rsidRPr="008A1623">
        <w:rPr>
          <w:rFonts w:eastAsia="Calibri"/>
          <w:i/>
          <w:kern w:val="2"/>
          <w:sz w:val="28"/>
          <w:szCs w:val="28"/>
          <w14:ligatures w14:val="standardContextual"/>
        </w:rPr>
        <w:fldChar w:fldCharType="separate"/>
      </w:r>
      <w:r w:rsidRPr="008A1623">
        <w:rPr>
          <w:rFonts w:eastAsia="Calibri"/>
          <w:i/>
          <w:kern w:val="2"/>
          <w:sz w:val="28"/>
          <w:szCs w:val="28"/>
          <w14:ligatures w14:val="standardContextual"/>
        </w:rPr>
        <w:t>60/2021/NĐ-CP</w:t>
      </w:r>
      <w:r w:rsidRPr="008A1623">
        <w:rPr>
          <w:rFonts w:eastAsia="Calibri"/>
          <w:i/>
          <w:kern w:val="2"/>
          <w:sz w:val="28"/>
          <w:szCs w:val="28"/>
          <w14:ligatures w14:val="standardContextual"/>
        </w:rPr>
        <w:fldChar w:fldCharType="end"/>
      </w:r>
      <w:bookmarkEnd w:id="2"/>
      <w:r w:rsidRPr="008A1623">
        <w:rPr>
          <w:rFonts w:eastAsia="Calibri"/>
          <w:i/>
          <w:kern w:val="2"/>
          <w:sz w:val="28"/>
          <w:szCs w:val="28"/>
          <w14:ligatures w14:val="standardContextual"/>
        </w:rPr>
        <w:t>  của Chính phủ quy định cơ chế tự chủ tài chính của đơn vị sự nghiệp công lập;</w:t>
      </w:r>
    </w:p>
    <w:p w14:paraId="336C56BB" w14:textId="77777777" w:rsidR="005E26F1" w:rsidRPr="008A1623" w:rsidRDefault="005E26F1" w:rsidP="005E26F1">
      <w:pPr>
        <w:widowControl w:val="0"/>
        <w:spacing w:before="120" w:after="120"/>
        <w:ind w:firstLine="709"/>
        <w:jc w:val="both"/>
        <w:rPr>
          <w:rFonts w:eastAsia="Calibri"/>
          <w:i/>
          <w:kern w:val="2"/>
          <w:sz w:val="28"/>
          <w:szCs w:val="28"/>
          <w14:ligatures w14:val="standardContextual"/>
        </w:rPr>
      </w:pPr>
      <w:r w:rsidRPr="008A1623">
        <w:rPr>
          <w:rFonts w:eastAsia="Calibri"/>
          <w:i/>
          <w:kern w:val="2"/>
          <w:sz w:val="28"/>
          <w:szCs w:val="28"/>
          <w14:ligatures w14:val="standardContextual"/>
        </w:rPr>
        <w:t>Căn cứ Nghị định số 151/2025/NĐ-CP của Chính phủ quy định về phân định thẩm quyền của chính quyền địa phương 02 cấp, phân quyền, phân cấp trong lĩnh vực đất đai;</w:t>
      </w:r>
    </w:p>
    <w:p w14:paraId="5E480A84" w14:textId="77777777" w:rsidR="005E26F1" w:rsidRPr="008A1623" w:rsidRDefault="005E26F1" w:rsidP="005E26F1">
      <w:pPr>
        <w:widowControl w:val="0"/>
        <w:spacing w:before="120" w:after="120"/>
        <w:ind w:firstLine="709"/>
        <w:jc w:val="both"/>
        <w:rPr>
          <w:rFonts w:eastAsia="Calibri"/>
          <w:i/>
          <w:iCs/>
          <w:kern w:val="2"/>
          <w:sz w:val="28"/>
          <w:szCs w:val="28"/>
          <w14:ligatures w14:val="standardContextual"/>
        </w:rPr>
      </w:pPr>
      <w:r w:rsidRPr="008A1623">
        <w:rPr>
          <w:rFonts w:eastAsia="Calibri"/>
          <w:i/>
          <w:iCs/>
          <w:kern w:val="2"/>
          <w:sz w:val="28"/>
          <w:szCs w:val="28"/>
          <w14:ligatures w14:val="standardContextual"/>
        </w:rPr>
        <w:t>Căn cứ Nghị định số </w:t>
      </w:r>
      <w:hyperlink r:id="rId8" w:tgtFrame="_blank" w:history="1">
        <w:r w:rsidRPr="008A1623">
          <w:rPr>
            <w:rFonts w:eastAsia="Calibri"/>
            <w:i/>
            <w:iCs/>
            <w:kern w:val="2"/>
            <w:sz w:val="28"/>
            <w:szCs w:val="28"/>
            <w14:ligatures w14:val="standardContextual"/>
          </w:rPr>
          <w:t>226/2025/NĐ-CP</w:t>
        </w:r>
      </w:hyperlink>
      <w:r w:rsidRPr="008A1623">
        <w:rPr>
          <w:rFonts w:eastAsia="Calibri"/>
          <w:i/>
          <w:iCs/>
          <w:kern w:val="2"/>
          <w:sz w:val="28"/>
          <w:szCs w:val="28"/>
          <w14:ligatures w14:val="standardContextual"/>
        </w:rPr>
        <w:t> của Chính phủ sửa đổi, bổ sung một số điều của các nghị định quy định chi tiết thi hành </w:t>
      </w:r>
      <w:hyperlink r:id="rId9" w:tgtFrame="_blank" w:history="1">
        <w:r w:rsidRPr="008A1623">
          <w:rPr>
            <w:rFonts w:eastAsia="Calibri"/>
            <w:i/>
            <w:iCs/>
            <w:kern w:val="2"/>
            <w:sz w:val="28"/>
            <w:szCs w:val="28"/>
            <w14:ligatures w14:val="standardContextual"/>
          </w:rPr>
          <w:t>Luật Đất đai</w:t>
        </w:r>
      </w:hyperlink>
      <w:r w:rsidRPr="008A1623">
        <w:rPr>
          <w:rFonts w:eastAsia="Calibri"/>
          <w:i/>
          <w:iCs/>
          <w:kern w:val="2"/>
          <w:sz w:val="28"/>
          <w:szCs w:val="28"/>
          <w14:ligatures w14:val="standardContextual"/>
        </w:rPr>
        <w:t>;</w:t>
      </w:r>
    </w:p>
    <w:p w14:paraId="0CC847D7" w14:textId="77777777" w:rsidR="005E26F1" w:rsidRPr="008A1623" w:rsidRDefault="005E26F1" w:rsidP="005E26F1">
      <w:pPr>
        <w:widowControl w:val="0"/>
        <w:spacing w:before="120" w:after="120"/>
        <w:ind w:firstLine="709"/>
        <w:jc w:val="both"/>
        <w:rPr>
          <w:rFonts w:eastAsia="Calibri"/>
          <w:i/>
          <w:kern w:val="2"/>
          <w:sz w:val="28"/>
          <w:szCs w:val="28"/>
          <w14:ligatures w14:val="standardContextual"/>
        </w:rPr>
      </w:pPr>
      <w:r w:rsidRPr="008A1623">
        <w:rPr>
          <w:rFonts w:eastAsia="Calibri"/>
          <w:i/>
          <w:kern w:val="2"/>
          <w:sz w:val="28"/>
          <w:szCs w:val="28"/>
          <w14:ligatures w14:val="standardContextual"/>
        </w:rPr>
        <w:t>Căn cứ Nghị định số 49/2026/NĐ-CP của Chính phủ quy định chi tiết và hướng dẫn một số điều của Nghị quyết số </w:t>
      </w:r>
      <w:bookmarkStart w:id="3" w:name="tvpllink_mjyreggxjo_1"/>
      <w:r w:rsidRPr="008A1623">
        <w:rPr>
          <w:rFonts w:eastAsia="Calibri"/>
          <w:i/>
          <w:kern w:val="2"/>
          <w:sz w:val="28"/>
          <w:szCs w:val="28"/>
          <w14:ligatures w14:val="standardContextual"/>
        </w:rPr>
        <w:fldChar w:fldCharType="begin"/>
      </w:r>
      <w:r w:rsidRPr="008A1623">
        <w:rPr>
          <w:rFonts w:eastAsia="Calibri"/>
          <w:i/>
          <w:kern w:val="2"/>
          <w:sz w:val="28"/>
          <w:szCs w:val="28"/>
          <w14:ligatures w14:val="standardContextual"/>
        </w:rPr>
        <w:instrText>HYPERLINK "https://thuvienphapluat.vn/van-ban/Bat-dong-san/Nghi-quyet-254-2025-QH15-chinh-sach-thao-go-kho-khan-trong-to-chuc-thi-hanh-Luat-Dat-dai-684580.aspx" \t "_blank"</w:instrText>
      </w:r>
      <w:r w:rsidRPr="008A1623">
        <w:rPr>
          <w:rFonts w:eastAsia="Calibri"/>
          <w:i/>
          <w:kern w:val="2"/>
          <w:sz w:val="28"/>
          <w:szCs w:val="28"/>
          <w14:ligatures w14:val="standardContextual"/>
        </w:rPr>
      </w:r>
      <w:r w:rsidRPr="008A1623">
        <w:rPr>
          <w:rFonts w:eastAsia="Calibri"/>
          <w:i/>
          <w:kern w:val="2"/>
          <w:sz w:val="28"/>
          <w:szCs w:val="28"/>
          <w14:ligatures w14:val="standardContextual"/>
        </w:rPr>
        <w:fldChar w:fldCharType="separate"/>
      </w:r>
      <w:r w:rsidRPr="008A1623">
        <w:rPr>
          <w:rFonts w:eastAsia="Calibri"/>
          <w:i/>
          <w:kern w:val="2"/>
          <w:sz w:val="28"/>
          <w:szCs w:val="28"/>
          <w14:ligatures w14:val="standardContextual"/>
        </w:rPr>
        <w:t>254/2025/QH15</w:t>
      </w:r>
      <w:r w:rsidRPr="008A1623">
        <w:rPr>
          <w:rFonts w:eastAsia="Calibri"/>
          <w:i/>
          <w:kern w:val="2"/>
          <w:sz w:val="28"/>
          <w:szCs w:val="28"/>
          <w14:ligatures w14:val="standardContextual"/>
        </w:rPr>
        <w:fldChar w:fldCharType="end"/>
      </w:r>
      <w:bookmarkEnd w:id="3"/>
      <w:r w:rsidRPr="008A1623">
        <w:rPr>
          <w:rFonts w:eastAsia="Calibri"/>
          <w:i/>
          <w:kern w:val="2"/>
          <w:sz w:val="28"/>
          <w:szCs w:val="28"/>
          <w14:ligatures w14:val="standardContextual"/>
        </w:rPr>
        <w:t> của Quốc hội quy định một số cơ chế, chính sách tháo gỡ khó khăn, vướng mắc trong tổ chức thi hành </w:t>
      </w:r>
      <w:bookmarkStart w:id="4" w:name="tvpllink_spowirtlzs_2"/>
      <w:r w:rsidRPr="008A1623">
        <w:rPr>
          <w:rFonts w:eastAsia="Calibri"/>
          <w:i/>
          <w:kern w:val="2"/>
          <w:sz w:val="28"/>
          <w:szCs w:val="28"/>
          <w14:ligatures w14:val="standardContextual"/>
        </w:rPr>
        <w:fldChar w:fldCharType="begin"/>
      </w:r>
      <w:r w:rsidRPr="008A1623">
        <w:rPr>
          <w:rFonts w:eastAsia="Calibri"/>
          <w:i/>
          <w:kern w:val="2"/>
          <w:sz w:val="28"/>
          <w:szCs w:val="28"/>
          <w14:ligatures w14:val="standardContextual"/>
        </w:rPr>
        <w:instrText>HYPERLINK "https://thuvienphapluat.vn/van-ban/Bat-dong-san/Luat-Dat-dai-2024-31-2024-QH15-523642.aspx" \t "_blank"</w:instrText>
      </w:r>
      <w:r w:rsidRPr="008A1623">
        <w:rPr>
          <w:rFonts w:eastAsia="Calibri"/>
          <w:i/>
          <w:kern w:val="2"/>
          <w:sz w:val="28"/>
          <w:szCs w:val="28"/>
          <w14:ligatures w14:val="standardContextual"/>
        </w:rPr>
      </w:r>
      <w:r w:rsidRPr="008A1623">
        <w:rPr>
          <w:rFonts w:eastAsia="Calibri"/>
          <w:i/>
          <w:kern w:val="2"/>
          <w:sz w:val="28"/>
          <w:szCs w:val="28"/>
          <w14:ligatures w14:val="standardContextual"/>
        </w:rPr>
        <w:fldChar w:fldCharType="separate"/>
      </w:r>
      <w:r w:rsidRPr="008A1623">
        <w:rPr>
          <w:rFonts w:eastAsia="Calibri"/>
          <w:i/>
          <w:kern w:val="2"/>
          <w:sz w:val="28"/>
          <w:szCs w:val="28"/>
          <w14:ligatures w14:val="standardContextual"/>
        </w:rPr>
        <w:t>Luật Đất đai</w:t>
      </w:r>
      <w:r w:rsidRPr="008A1623">
        <w:rPr>
          <w:rFonts w:eastAsia="Calibri"/>
          <w:i/>
          <w:kern w:val="2"/>
          <w:sz w:val="28"/>
          <w:szCs w:val="28"/>
          <w14:ligatures w14:val="standardContextual"/>
        </w:rPr>
        <w:fldChar w:fldCharType="end"/>
      </w:r>
      <w:bookmarkEnd w:id="4"/>
      <w:r w:rsidRPr="008A1623">
        <w:rPr>
          <w:rFonts w:eastAsia="Calibri"/>
          <w:i/>
          <w:kern w:val="2"/>
          <w:sz w:val="28"/>
          <w:szCs w:val="28"/>
          <w14:ligatures w14:val="standardContextual"/>
        </w:rPr>
        <w:t>;</w:t>
      </w:r>
    </w:p>
    <w:p w14:paraId="7A78CD6E" w14:textId="77777777" w:rsidR="005E26F1" w:rsidRPr="008A1623" w:rsidRDefault="005E26F1" w:rsidP="005E26F1">
      <w:pPr>
        <w:spacing w:before="120" w:after="120"/>
        <w:ind w:firstLine="709"/>
        <w:jc w:val="both"/>
        <w:rPr>
          <w:rFonts w:eastAsia="Calibri"/>
          <w:i/>
          <w:spacing w:val="-4"/>
          <w:kern w:val="2"/>
          <w:sz w:val="28"/>
          <w:szCs w:val="28"/>
          <w14:ligatures w14:val="standardContextual"/>
        </w:rPr>
      </w:pPr>
      <w:r w:rsidRPr="008A1623">
        <w:rPr>
          <w:rFonts w:eastAsia="Calibri"/>
          <w:i/>
          <w:spacing w:val="-4"/>
          <w:kern w:val="2"/>
          <w:sz w:val="28"/>
          <w:szCs w:val="28"/>
          <w14:ligatures w14:val="standardContextual"/>
        </w:rPr>
        <w:t>Căn cứ Thông tư số 11/2024/TT-BTNMT của Bộ trưởng Bộ Tài nguyên và Môi trường quy định kỹ thuật điều tra, đánh giá đất đai; kỹ thuật bảo vệ, cải tạo, phục hồi đất;</w:t>
      </w:r>
    </w:p>
    <w:p w14:paraId="076DFC5C" w14:textId="0336FF0A" w:rsidR="005E26F1" w:rsidRPr="008A1623" w:rsidRDefault="005E26F1" w:rsidP="005E26F1">
      <w:pPr>
        <w:spacing w:before="120" w:after="120"/>
        <w:ind w:firstLine="709"/>
        <w:jc w:val="both"/>
        <w:rPr>
          <w:rFonts w:eastAsia="Calibri"/>
          <w:i/>
          <w:spacing w:val="-4"/>
          <w:kern w:val="2"/>
          <w:sz w:val="28"/>
          <w:szCs w:val="28"/>
          <w14:ligatures w14:val="standardContextual"/>
        </w:rPr>
      </w:pPr>
      <w:r w:rsidRPr="008A1623">
        <w:rPr>
          <w:rFonts w:eastAsia="Calibri"/>
          <w:i/>
          <w:spacing w:val="-4"/>
          <w:kern w:val="2"/>
          <w:sz w:val="28"/>
          <w:szCs w:val="28"/>
          <w14:ligatures w14:val="standardContextual"/>
        </w:rPr>
        <w:lastRenderedPageBreak/>
        <w:t>Căn cứ Thông tư số 50/2024/TT-BTNMT của Bộ Nông nghiệp và môi trường ban hành quy định định mức kinh tế - kỹ thuật điều tra, đánh giá đất đai cấp vùng và cả nước;</w:t>
      </w:r>
    </w:p>
    <w:p w14:paraId="6FE2E56E" w14:textId="461B4180" w:rsidR="008E41C9" w:rsidRPr="008A1623" w:rsidRDefault="008E41C9" w:rsidP="005E26F1">
      <w:pPr>
        <w:spacing w:before="120" w:after="120"/>
        <w:ind w:firstLine="709"/>
        <w:jc w:val="both"/>
        <w:rPr>
          <w:rFonts w:eastAsia="Calibri"/>
          <w:i/>
          <w:spacing w:val="-4"/>
          <w:kern w:val="2"/>
          <w:sz w:val="28"/>
          <w:szCs w:val="28"/>
          <w14:ligatures w14:val="standardContextual"/>
        </w:rPr>
      </w:pPr>
      <w:r w:rsidRPr="008A1623">
        <w:rPr>
          <w:i/>
          <w:sz w:val="28"/>
          <w:szCs w:val="28"/>
        </w:rPr>
        <w:t>Căn cứ Thông tư số 141/2025/TT-BTC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58400C">
        <w:rPr>
          <w:i/>
          <w:sz w:val="28"/>
          <w:szCs w:val="28"/>
        </w:rPr>
        <w:t>;</w:t>
      </w:r>
    </w:p>
    <w:p w14:paraId="21771197" w14:textId="77777777" w:rsidR="005E26F1" w:rsidRPr="008A1623" w:rsidRDefault="005E26F1" w:rsidP="005E26F1">
      <w:pPr>
        <w:spacing w:before="120" w:after="120"/>
        <w:ind w:firstLine="709"/>
        <w:jc w:val="both"/>
        <w:rPr>
          <w:rFonts w:eastAsia="Calibri"/>
          <w:i/>
          <w:kern w:val="2"/>
          <w:sz w:val="28"/>
          <w:szCs w:val="28"/>
          <w14:ligatures w14:val="standardContextual"/>
        </w:rPr>
      </w:pPr>
      <w:r w:rsidRPr="008A1623">
        <w:rPr>
          <w:rFonts w:eastAsia="Calibri"/>
          <w:i/>
          <w:kern w:val="2"/>
          <w:sz w:val="28"/>
          <w:szCs w:val="28"/>
          <w14:ligatures w14:val="standardContextual"/>
        </w:rPr>
        <w:t>Căn cứ Thông tư số 23/2025/TT-BTNMT của Bộ trưởng Bộ Nông nghiệp và Môi trường quy định phân cấp, phân định thẩm quyền quản lý nhà nước trong lĩnh vực đất đai;</w:t>
      </w:r>
    </w:p>
    <w:p w14:paraId="6FEAA239" w14:textId="77777777" w:rsidR="005E26F1" w:rsidRPr="008A1623" w:rsidRDefault="005E26F1" w:rsidP="005E26F1">
      <w:pPr>
        <w:spacing w:before="120" w:after="120"/>
        <w:ind w:firstLine="709"/>
        <w:jc w:val="both"/>
        <w:rPr>
          <w:rFonts w:eastAsia="Calibri"/>
          <w:i/>
          <w:kern w:val="2"/>
          <w:sz w:val="28"/>
          <w:szCs w:val="28"/>
          <w14:ligatures w14:val="standardContextual"/>
        </w:rPr>
      </w:pPr>
      <w:r w:rsidRPr="008A1623">
        <w:rPr>
          <w:rFonts w:eastAsia="Calibri"/>
          <w:i/>
          <w:kern w:val="2"/>
          <w:sz w:val="28"/>
          <w:szCs w:val="28"/>
          <w14:ligatures w14:val="standardContextual"/>
        </w:rPr>
        <w:t>Ủy ban nhân dân tỉnh ban hành Quyết định ban hành Quy định định mức kinh tế - kỹ thuật điều tra, đánh giá đất đai trên địa bàn tỉnh Đồng Tháp.</w:t>
      </w:r>
    </w:p>
    <w:p w14:paraId="175E52C8" w14:textId="77777777" w:rsidR="005E26F1" w:rsidRPr="008A1623" w:rsidRDefault="005E26F1" w:rsidP="005E26F1">
      <w:pPr>
        <w:spacing w:before="120" w:after="120"/>
        <w:ind w:firstLine="709"/>
        <w:jc w:val="both"/>
        <w:rPr>
          <w:rFonts w:eastAsia="Calibri"/>
          <w:spacing w:val="-4"/>
          <w:kern w:val="2"/>
          <w:sz w:val="28"/>
          <w:szCs w:val="28"/>
          <w14:ligatures w14:val="standardContextual"/>
        </w:rPr>
      </w:pPr>
      <w:r w:rsidRPr="008A1623">
        <w:rPr>
          <w:rFonts w:eastAsia="Calibri"/>
          <w:b/>
          <w:spacing w:val="-4"/>
          <w:kern w:val="2"/>
          <w:sz w:val="28"/>
          <w:szCs w:val="28"/>
          <w14:ligatures w14:val="standardContextual"/>
        </w:rPr>
        <w:t>Điều 1.</w:t>
      </w:r>
      <w:r w:rsidRPr="008A1623">
        <w:rPr>
          <w:rFonts w:eastAsia="Calibri"/>
          <w:spacing w:val="-4"/>
          <w:kern w:val="2"/>
          <w:sz w:val="28"/>
          <w:szCs w:val="28"/>
          <w14:ligatures w14:val="standardContextual"/>
        </w:rPr>
        <w:t xml:space="preserve"> Ban hành kèm theo Quyết định này Quy định định mức kinh tế - kỹ thuật điều tra, đánh giá đất đai trên địa bàn tỉnh Đồng Tháp.</w:t>
      </w:r>
    </w:p>
    <w:p w14:paraId="189A6FB1" w14:textId="77777777" w:rsidR="005E26F1" w:rsidRPr="008A1623" w:rsidRDefault="005E26F1" w:rsidP="005E26F1">
      <w:pPr>
        <w:spacing w:before="120" w:after="120"/>
        <w:ind w:firstLine="709"/>
        <w:jc w:val="both"/>
        <w:rPr>
          <w:rFonts w:eastAsia="Calibri"/>
          <w:b/>
          <w:kern w:val="2"/>
          <w:sz w:val="28"/>
          <w:szCs w:val="28"/>
          <w14:ligatures w14:val="standardContextual"/>
        </w:rPr>
      </w:pPr>
      <w:r w:rsidRPr="008A1623">
        <w:rPr>
          <w:rFonts w:eastAsia="Calibri"/>
          <w:b/>
          <w:kern w:val="2"/>
          <w:sz w:val="28"/>
          <w:szCs w:val="28"/>
          <w14:ligatures w14:val="standardContextual"/>
        </w:rPr>
        <w:t>Điều 2. Hiệu lực thi hành</w:t>
      </w:r>
    </w:p>
    <w:p w14:paraId="77BB9324" w14:textId="117EE839" w:rsidR="005E26F1" w:rsidRPr="008A1623" w:rsidRDefault="005E26F1" w:rsidP="005E26F1">
      <w:pPr>
        <w:spacing w:before="120" w:after="120"/>
        <w:ind w:firstLine="709"/>
        <w:jc w:val="both"/>
        <w:rPr>
          <w:rFonts w:eastAsia="Calibri"/>
          <w:kern w:val="2"/>
          <w:sz w:val="28"/>
          <w:szCs w:val="28"/>
          <w14:ligatures w14:val="standardContextual"/>
        </w:rPr>
      </w:pPr>
      <w:r w:rsidRPr="008A1623">
        <w:rPr>
          <w:rFonts w:eastAsia="Calibri"/>
          <w:kern w:val="2"/>
          <w:sz w:val="28"/>
          <w:szCs w:val="28"/>
          <w14:ligatures w14:val="standardContextual"/>
        </w:rPr>
        <w:t>Quyết định này có hiệu lực thi hành kể từ</w:t>
      </w:r>
      <w:r w:rsidR="00DD76AA">
        <w:rPr>
          <w:rFonts w:eastAsia="Calibri"/>
          <w:kern w:val="2"/>
          <w:sz w:val="28"/>
          <w:szCs w:val="28"/>
          <w14:ligatures w14:val="standardContextual"/>
        </w:rPr>
        <w:t xml:space="preserve"> ngày 22 tháng 5 </w:t>
      </w:r>
      <w:r w:rsidRPr="008A1623">
        <w:rPr>
          <w:rFonts w:eastAsia="Calibri"/>
          <w:kern w:val="2"/>
          <w:sz w:val="28"/>
          <w:szCs w:val="28"/>
          <w14:ligatures w14:val="standardContextual"/>
        </w:rPr>
        <w:t>năm 2026.</w:t>
      </w:r>
    </w:p>
    <w:p w14:paraId="7208D4F8" w14:textId="77777777" w:rsidR="005E26F1" w:rsidRPr="008A1623" w:rsidRDefault="005E26F1" w:rsidP="005E26F1">
      <w:pPr>
        <w:spacing w:before="120" w:after="120"/>
        <w:ind w:firstLine="709"/>
        <w:jc w:val="both"/>
        <w:rPr>
          <w:rFonts w:eastAsia="Calibri"/>
          <w:kern w:val="2"/>
          <w:sz w:val="28"/>
          <w:szCs w:val="28"/>
          <w14:ligatures w14:val="standardContextual"/>
        </w:rPr>
      </w:pPr>
      <w:r w:rsidRPr="008A1623">
        <w:rPr>
          <w:rFonts w:eastAsia="Calibri"/>
          <w:b/>
          <w:kern w:val="2"/>
          <w:sz w:val="28"/>
          <w:szCs w:val="28"/>
          <w14:ligatures w14:val="standardContextual"/>
        </w:rPr>
        <w:t>Điều 3.</w:t>
      </w:r>
      <w:r w:rsidRPr="008A1623">
        <w:rPr>
          <w:rFonts w:eastAsia="Calibri"/>
          <w:kern w:val="2"/>
          <w:sz w:val="28"/>
          <w:szCs w:val="28"/>
          <w14:ligatures w14:val="standardContextual"/>
        </w:rPr>
        <w:t xml:space="preserve"> </w:t>
      </w:r>
      <w:r w:rsidRPr="008A1623">
        <w:rPr>
          <w:rFonts w:eastAsia="Calibri"/>
          <w:b/>
          <w:bCs/>
          <w:kern w:val="2"/>
          <w:sz w:val="28"/>
          <w:szCs w:val="28"/>
          <w14:ligatures w14:val="standardContextual"/>
        </w:rPr>
        <w:t>Tổ chức thực hiện</w:t>
      </w:r>
    </w:p>
    <w:p w14:paraId="1FAAD3A9" w14:textId="57DF28E6" w:rsidR="002552B6" w:rsidRDefault="005E26F1" w:rsidP="005E26F1">
      <w:pPr>
        <w:pStyle w:val="NormalWeb"/>
        <w:spacing w:before="120" w:beforeAutospacing="0" w:after="60" w:afterAutospacing="0"/>
        <w:ind w:firstLine="709"/>
        <w:jc w:val="both"/>
        <w:rPr>
          <w:rFonts w:eastAsia="Calibri"/>
          <w:kern w:val="2"/>
          <w:sz w:val="28"/>
          <w:szCs w:val="28"/>
          <w14:ligatures w14:val="standardContextual"/>
        </w:rPr>
      </w:pPr>
      <w:r w:rsidRPr="008A1623">
        <w:rPr>
          <w:rFonts w:eastAsia="Calibri"/>
          <w:kern w:val="2"/>
          <w:sz w:val="28"/>
          <w:szCs w:val="28"/>
          <w14:ligatures w14:val="standardContextual"/>
        </w:rPr>
        <w:t>Chánh Văn phòng Ủy ban nhân dân tỉnh; Giám đốc Sở Nông nghiệp và Môi trường, Thủ trưởng các sở, ban, ngành tỉnh; Chủ tịch Ủy ban nhân dân các xã, phường và các đơn vị, tổ chức, cá nhân có liên quan chịu trách nhiệm thi hành Quyết định này./.</w:t>
      </w:r>
    </w:p>
    <w:p w14:paraId="7377373F" w14:textId="77777777" w:rsidR="00743A7E" w:rsidRPr="008A1623" w:rsidRDefault="00743A7E" w:rsidP="005E26F1">
      <w:pPr>
        <w:pStyle w:val="NormalWeb"/>
        <w:spacing w:before="120" w:beforeAutospacing="0" w:after="60" w:afterAutospacing="0"/>
        <w:ind w:firstLine="709"/>
        <w:jc w:val="both"/>
        <w:rPr>
          <w:spacing w:val="-8"/>
          <w:sz w:val="28"/>
          <w:szCs w:val="28"/>
        </w:rPr>
      </w:pPr>
    </w:p>
    <w:tbl>
      <w:tblPr>
        <w:tblW w:w="9464" w:type="dxa"/>
        <w:tblCellSpacing w:w="0" w:type="dxa"/>
        <w:tblCellMar>
          <w:left w:w="0" w:type="dxa"/>
          <w:right w:w="0" w:type="dxa"/>
        </w:tblCellMar>
        <w:tblLook w:val="0000" w:firstRow="0" w:lastRow="0" w:firstColumn="0" w:lastColumn="0" w:noHBand="0" w:noVBand="0"/>
      </w:tblPr>
      <w:tblGrid>
        <w:gridCol w:w="4928"/>
        <w:gridCol w:w="4536"/>
      </w:tblGrid>
      <w:tr w:rsidR="00F26028" w:rsidRPr="008A1623" w14:paraId="232CDF45" w14:textId="77777777" w:rsidTr="00743A7E">
        <w:trPr>
          <w:trHeight w:val="3058"/>
          <w:tblCellSpacing w:w="0" w:type="dxa"/>
        </w:trPr>
        <w:tc>
          <w:tcPr>
            <w:tcW w:w="4928" w:type="dxa"/>
            <w:tcMar>
              <w:top w:w="0" w:type="dxa"/>
              <w:left w:w="108" w:type="dxa"/>
              <w:bottom w:w="0" w:type="dxa"/>
              <w:right w:w="108" w:type="dxa"/>
            </w:tcMar>
          </w:tcPr>
          <w:bookmarkEnd w:id="0"/>
          <w:p w14:paraId="3018155B" w14:textId="2EAA300B" w:rsidR="00377189" w:rsidRDefault="00377189" w:rsidP="00EE5E32">
            <w:pPr>
              <w:pStyle w:val="NormalWeb"/>
              <w:spacing w:before="0" w:beforeAutospacing="0" w:after="0" w:afterAutospacing="0"/>
              <w:rPr>
                <w:sz w:val="22"/>
                <w:szCs w:val="22"/>
              </w:rPr>
            </w:pPr>
            <w:r w:rsidRPr="008A1623">
              <w:rPr>
                <w:b/>
                <w:bCs/>
                <w:i/>
                <w:iCs/>
                <w:lang w:val="vi-VN"/>
              </w:rPr>
              <w:t>Nơi nhận:</w:t>
            </w:r>
            <w:r w:rsidRPr="008A1623">
              <w:rPr>
                <w:b/>
                <w:bCs/>
                <w:i/>
                <w:iCs/>
                <w:sz w:val="22"/>
                <w:szCs w:val="22"/>
                <w:lang w:val="vi-VN"/>
              </w:rPr>
              <w:br/>
            </w:r>
            <w:r w:rsidRPr="008A1623">
              <w:rPr>
                <w:b/>
                <w:bCs/>
                <w:sz w:val="22"/>
                <w:szCs w:val="22"/>
                <w:lang w:val="vi-VN"/>
              </w:rPr>
              <w:t xml:space="preserve">- </w:t>
            </w:r>
            <w:r w:rsidRPr="008A1623">
              <w:rPr>
                <w:sz w:val="22"/>
                <w:szCs w:val="22"/>
                <w:lang w:val="vi-VN"/>
              </w:rPr>
              <w:t xml:space="preserve">Như Điều </w:t>
            </w:r>
            <w:r w:rsidR="005E26F1" w:rsidRPr="008A1623">
              <w:rPr>
                <w:sz w:val="22"/>
                <w:szCs w:val="22"/>
              </w:rPr>
              <w:t>3</w:t>
            </w:r>
            <w:r w:rsidRPr="008A1623">
              <w:rPr>
                <w:sz w:val="22"/>
                <w:szCs w:val="22"/>
                <w:lang w:val="vi-VN"/>
              </w:rPr>
              <w:t xml:space="preserve">; </w:t>
            </w:r>
          </w:p>
          <w:p w14:paraId="370A50BA" w14:textId="60CD5F17" w:rsidR="00743A7E" w:rsidRPr="00743A7E" w:rsidRDefault="00743A7E" w:rsidP="00EE5E32">
            <w:pPr>
              <w:pStyle w:val="NormalWeb"/>
              <w:spacing w:before="0" w:beforeAutospacing="0" w:after="0" w:afterAutospacing="0"/>
              <w:rPr>
                <w:sz w:val="22"/>
                <w:szCs w:val="22"/>
              </w:rPr>
            </w:pPr>
            <w:r>
              <w:rPr>
                <w:sz w:val="22"/>
                <w:szCs w:val="22"/>
              </w:rPr>
              <w:t>- Văn phòng Chính phủ;</w:t>
            </w:r>
          </w:p>
          <w:p w14:paraId="079DA87D" w14:textId="7EA7302D" w:rsidR="00B37FFB" w:rsidRDefault="00B37FFB" w:rsidP="00B37FFB">
            <w:pPr>
              <w:rPr>
                <w:sz w:val="22"/>
              </w:rPr>
            </w:pPr>
            <w:r w:rsidRPr="008A1623">
              <w:rPr>
                <w:sz w:val="22"/>
                <w:lang w:val="vi-VN"/>
              </w:rPr>
              <w:t xml:space="preserve">- </w:t>
            </w:r>
            <w:r w:rsidR="00743A7E">
              <w:rPr>
                <w:sz w:val="22"/>
              </w:rPr>
              <w:t>B</w:t>
            </w:r>
            <w:r w:rsidRPr="008A1623">
              <w:rPr>
                <w:sz w:val="22"/>
                <w:lang w:val="vi-VN"/>
              </w:rPr>
              <w:t>ộ Nông nghiệp và Môi trường</w:t>
            </w:r>
            <w:r w:rsidR="00743A7E">
              <w:rPr>
                <w:sz w:val="22"/>
              </w:rPr>
              <w:t>;</w:t>
            </w:r>
          </w:p>
          <w:p w14:paraId="164AD4C6" w14:textId="77777777" w:rsidR="00743A7E" w:rsidRDefault="00743A7E" w:rsidP="00B37FFB">
            <w:pPr>
              <w:rPr>
                <w:sz w:val="22"/>
              </w:rPr>
            </w:pPr>
            <w:r>
              <w:rPr>
                <w:sz w:val="22"/>
              </w:rPr>
              <w:t xml:space="preserve">- Bộ </w:t>
            </w:r>
            <w:r w:rsidR="004C5D12" w:rsidRPr="008A1623">
              <w:rPr>
                <w:sz w:val="22"/>
                <w:lang w:val="vi-VN"/>
              </w:rPr>
              <w:t>Tư pháp</w:t>
            </w:r>
            <w:r>
              <w:rPr>
                <w:sz w:val="22"/>
              </w:rPr>
              <w:t>;</w:t>
            </w:r>
          </w:p>
          <w:p w14:paraId="46558845" w14:textId="27C29EBA" w:rsidR="00B37FFB" w:rsidRPr="008A1623" w:rsidRDefault="00743A7E" w:rsidP="00B37FFB">
            <w:pPr>
              <w:rPr>
                <w:sz w:val="22"/>
              </w:rPr>
            </w:pPr>
            <w:r>
              <w:rPr>
                <w:sz w:val="22"/>
              </w:rPr>
              <w:t>- Bộ</w:t>
            </w:r>
            <w:r w:rsidR="004C5D12" w:rsidRPr="008A1623">
              <w:rPr>
                <w:sz w:val="22"/>
              </w:rPr>
              <w:t xml:space="preserve"> Tài chính;</w:t>
            </w:r>
          </w:p>
          <w:p w14:paraId="39E172BD" w14:textId="41CDEDC1" w:rsidR="00B37FFB" w:rsidRPr="008A1623" w:rsidRDefault="00B37FFB" w:rsidP="00B37FFB">
            <w:pPr>
              <w:rPr>
                <w:sz w:val="22"/>
                <w:lang w:val="vi-VN"/>
              </w:rPr>
            </w:pPr>
            <w:r w:rsidRPr="008A1623">
              <w:rPr>
                <w:sz w:val="22"/>
                <w:lang w:val="vi-VN"/>
              </w:rPr>
              <w:t xml:space="preserve">- Cục </w:t>
            </w:r>
            <w:r w:rsidR="00743A7E">
              <w:rPr>
                <w:sz w:val="22"/>
              </w:rPr>
              <w:t>KTVB&amp;TCTHPL</w:t>
            </w:r>
            <w:r w:rsidRPr="008A1623">
              <w:rPr>
                <w:sz w:val="22"/>
                <w:lang w:val="vi-VN"/>
              </w:rPr>
              <w:t xml:space="preserve"> - Bộ Tư pháp;</w:t>
            </w:r>
            <w:r w:rsidRPr="008A1623">
              <w:rPr>
                <w:sz w:val="22"/>
                <w:lang w:val="vi-VN"/>
              </w:rPr>
              <w:br/>
              <w:t>- Thường trực Tỉnh ủy;</w:t>
            </w:r>
            <w:r w:rsidRPr="008A1623">
              <w:rPr>
                <w:sz w:val="22"/>
                <w:lang w:val="vi-VN"/>
              </w:rPr>
              <w:br/>
              <w:t>- Thường trực HĐND tỉnh;</w:t>
            </w:r>
          </w:p>
          <w:p w14:paraId="0692E0A2" w14:textId="77777777" w:rsidR="00B37FFB" w:rsidRPr="008A1623" w:rsidRDefault="00B37FFB" w:rsidP="00B37FFB">
            <w:pPr>
              <w:rPr>
                <w:sz w:val="22"/>
                <w:lang w:val="vi-VN"/>
              </w:rPr>
            </w:pPr>
            <w:r w:rsidRPr="008A1623">
              <w:rPr>
                <w:sz w:val="22"/>
                <w:lang w:val="vi-VN"/>
              </w:rPr>
              <w:t>- Ủy ban MTTQVN tỉnh;</w:t>
            </w:r>
          </w:p>
          <w:p w14:paraId="4BC05B73" w14:textId="77777777" w:rsidR="00B37FFB" w:rsidRPr="008A1623" w:rsidRDefault="00B37FFB" w:rsidP="00B37FFB">
            <w:pPr>
              <w:rPr>
                <w:sz w:val="22"/>
                <w:lang w:val="vi-VN"/>
              </w:rPr>
            </w:pPr>
            <w:r w:rsidRPr="008A1623">
              <w:rPr>
                <w:sz w:val="22"/>
                <w:lang w:val="vi-VN"/>
              </w:rPr>
              <w:t>- CT, các PCT UBND tỉnh;</w:t>
            </w:r>
            <w:r w:rsidRPr="008A1623">
              <w:rPr>
                <w:sz w:val="22"/>
                <w:lang w:val="vi-VN"/>
              </w:rPr>
              <w:br/>
              <w:t>- Đoàn ĐBQH tỉnh;</w:t>
            </w:r>
          </w:p>
          <w:p w14:paraId="04F2376E" w14:textId="098504D3" w:rsidR="00743A7E" w:rsidRPr="008A1623" w:rsidRDefault="00743A7E" w:rsidP="00743A7E">
            <w:pPr>
              <w:rPr>
                <w:sz w:val="22"/>
                <w:lang w:val="vi-VN"/>
              </w:rPr>
            </w:pPr>
            <w:r w:rsidRPr="008A1623">
              <w:rPr>
                <w:sz w:val="22"/>
                <w:lang w:val="vi-VN"/>
              </w:rPr>
              <w:t>- Các Ban</w:t>
            </w:r>
            <w:r>
              <w:rPr>
                <w:sz w:val="22"/>
              </w:rPr>
              <w:t xml:space="preserve"> -</w:t>
            </w:r>
            <w:r w:rsidRPr="008A1623">
              <w:rPr>
                <w:sz w:val="22"/>
                <w:lang w:val="vi-VN"/>
              </w:rPr>
              <w:t xml:space="preserve"> HĐND tỉnh;</w:t>
            </w:r>
          </w:p>
          <w:p w14:paraId="2D813840" w14:textId="77777777" w:rsidR="00B37FFB" w:rsidRPr="008A1623" w:rsidRDefault="00B37FFB" w:rsidP="00B37FFB">
            <w:pPr>
              <w:rPr>
                <w:sz w:val="22"/>
                <w:lang w:val="vi-VN"/>
              </w:rPr>
            </w:pPr>
            <w:r w:rsidRPr="008A1623">
              <w:rPr>
                <w:sz w:val="22"/>
                <w:lang w:val="vi-VN"/>
              </w:rPr>
              <w:t xml:space="preserve">- Báo và Đài PT&amp;TH tỉnh; </w:t>
            </w:r>
          </w:p>
          <w:p w14:paraId="5157B130" w14:textId="77777777" w:rsidR="00B37FFB" w:rsidRPr="008A1623" w:rsidRDefault="00B37FFB" w:rsidP="00B37FFB">
            <w:pPr>
              <w:rPr>
                <w:sz w:val="22"/>
                <w:lang w:val="vi-VN"/>
              </w:rPr>
            </w:pPr>
            <w:r w:rsidRPr="008A1623">
              <w:rPr>
                <w:sz w:val="22"/>
                <w:lang w:val="vi-VN"/>
              </w:rPr>
              <w:t>- Trung tâm lưu trữ - Sở Nội vụ;</w:t>
            </w:r>
            <w:r w:rsidRPr="008A1623">
              <w:rPr>
                <w:sz w:val="22"/>
                <w:lang w:val="vi-VN"/>
              </w:rPr>
              <w:br/>
              <w:t>- Cổng thông tin điện tử tỉnh;</w:t>
            </w:r>
            <w:r w:rsidRPr="008A1623">
              <w:rPr>
                <w:sz w:val="22"/>
                <w:lang w:val="vi-VN"/>
              </w:rPr>
              <w:br/>
              <w:t>- Công báo tỉnh;</w:t>
            </w:r>
          </w:p>
          <w:p w14:paraId="2C355249" w14:textId="77777777" w:rsidR="00B37FFB" w:rsidRPr="008A1623" w:rsidRDefault="00B37FFB" w:rsidP="00B37FFB">
            <w:pPr>
              <w:rPr>
                <w:sz w:val="22"/>
                <w:lang w:val="vi-VN"/>
              </w:rPr>
            </w:pPr>
            <w:r w:rsidRPr="008A1623">
              <w:rPr>
                <w:sz w:val="22"/>
                <w:lang w:val="vi-VN"/>
              </w:rPr>
              <w:t>- Sở Tư pháp để đăng tải “Cơ sở dữ liệu</w:t>
            </w:r>
          </w:p>
          <w:p w14:paraId="3438214B" w14:textId="77777777" w:rsidR="00743A7E" w:rsidRDefault="00B37FFB" w:rsidP="00B37FFB">
            <w:pPr>
              <w:pStyle w:val="NormalWeb"/>
              <w:spacing w:before="0" w:beforeAutospacing="0" w:after="0" w:afterAutospacing="0"/>
              <w:rPr>
                <w:sz w:val="22"/>
              </w:rPr>
            </w:pPr>
            <w:r w:rsidRPr="008A1623">
              <w:rPr>
                <w:sz w:val="22"/>
              </w:rPr>
              <w:t xml:space="preserve">  </w:t>
            </w:r>
            <w:r w:rsidRPr="008A1623">
              <w:rPr>
                <w:sz w:val="22"/>
                <w:lang w:val="vi-VN"/>
              </w:rPr>
              <w:t>văn bản quy phạm pháp luật tỉnh”</w:t>
            </w:r>
            <w:r w:rsidR="00743A7E">
              <w:rPr>
                <w:sz w:val="22"/>
              </w:rPr>
              <w:t>;</w:t>
            </w:r>
          </w:p>
          <w:p w14:paraId="5A41D00A" w14:textId="6E169A5C" w:rsidR="00377189" w:rsidRPr="008A1623" w:rsidRDefault="00743A7E" w:rsidP="00B37FFB">
            <w:pPr>
              <w:pStyle w:val="NormalWeb"/>
              <w:spacing w:before="0" w:beforeAutospacing="0" w:after="0" w:afterAutospacing="0"/>
              <w:rPr>
                <w:lang w:val="vi-VN"/>
              </w:rPr>
            </w:pPr>
            <w:r>
              <w:rPr>
                <w:sz w:val="22"/>
              </w:rPr>
              <w:t>- VPUBND tỉnh: CVP, PCVP;</w:t>
            </w:r>
            <w:r w:rsidR="00B37FFB" w:rsidRPr="008A1623">
              <w:rPr>
                <w:sz w:val="22"/>
                <w:lang w:val="vi-VN"/>
              </w:rPr>
              <w:br/>
              <w:t>- Lưu VT, P.KT (</w:t>
            </w:r>
            <w:r w:rsidR="00B37FFB" w:rsidRPr="008A1623">
              <w:rPr>
                <w:sz w:val="22"/>
              </w:rPr>
              <w:t>Nhựt Tân</w:t>
            </w:r>
            <w:r w:rsidR="00B37FFB" w:rsidRPr="008A1623">
              <w:rPr>
                <w:sz w:val="22"/>
                <w:lang w:val="vi-VN"/>
              </w:rPr>
              <w:t>).</w:t>
            </w:r>
          </w:p>
        </w:tc>
        <w:tc>
          <w:tcPr>
            <w:tcW w:w="4536" w:type="dxa"/>
            <w:tcMar>
              <w:top w:w="0" w:type="dxa"/>
              <w:left w:w="108" w:type="dxa"/>
              <w:bottom w:w="0" w:type="dxa"/>
              <w:right w:w="108" w:type="dxa"/>
            </w:tcMar>
          </w:tcPr>
          <w:p w14:paraId="29D6EF8B" w14:textId="51BC391E" w:rsidR="00377189" w:rsidRPr="008A1623" w:rsidRDefault="00377189" w:rsidP="00EE5E32">
            <w:pPr>
              <w:pStyle w:val="NormalWeb"/>
              <w:spacing w:before="0" w:beforeAutospacing="0" w:after="0" w:afterAutospacing="0"/>
              <w:jc w:val="center"/>
              <w:rPr>
                <w:b/>
                <w:sz w:val="26"/>
                <w:szCs w:val="26"/>
              </w:rPr>
            </w:pPr>
            <w:r w:rsidRPr="008A1623">
              <w:rPr>
                <w:b/>
                <w:bCs/>
                <w:sz w:val="26"/>
                <w:szCs w:val="26"/>
                <w:lang w:val="vi-VN"/>
              </w:rPr>
              <w:t>TM. ỦY BAN NHÂN DÂN</w:t>
            </w:r>
            <w:r w:rsidRPr="008A1623">
              <w:rPr>
                <w:b/>
                <w:sz w:val="26"/>
                <w:szCs w:val="26"/>
                <w:lang w:val="vi-VN"/>
              </w:rPr>
              <w:br/>
            </w:r>
            <w:r w:rsidR="00DE43A3" w:rsidRPr="008A1623">
              <w:rPr>
                <w:b/>
                <w:sz w:val="26"/>
                <w:szCs w:val="26"/>
              </w:rPr>
              <w:t xml:space="preserve">KT. </w:t>
            </w:r>
            <w:r w:rsidRPr="008A1623">
              <w:rPr>
                <w:b/>
                <w:sz w:val="26"/>
                <w:szCs w:val="26"/>
              </w:rPr>
              <w:t>CHỦ TỊCH</w:t>
            </w:r>
          </w:p>
          <w:p w14:paraId="3CE8153B" w14:textId="39E3AEA5" w:rsidR="00DE43A3" w:rsidRPr="008A1623" w:rsidRDefault="00DE43A3" w:rsidP="00EE5E32">
            <w:pPr>
              <w:pStyle w:val="NormalWeb"/>
              <w:spacing w:before="0" w:beforeAutospacing="0" w:after="0" w:afterAutospacing="0"/>
              <w:jc w:val="center"/>
              <w:rPr>
                <w:b/>
                <w:sz w:val="26"/>
                <w:szCs w:val="26"/>
              </w:rPr>
            </w:pPr>
            <w:r w:rsidRPr="008A1623">
              <w:rPr>
                <w:b/>
                <w:sz w:val="26"/>
                <w:szCs w:val="26"/>
              </w:rPr>
              <w:t>PHÓ CHỦ TỊCH</w:t>
            </w:r>
          </w:p>
          <w:p w14:paraId="35B06E28" w14:textId="262E0E3C" w:rsidR="00377189" w:rsidRDefault="00377189" w:rsidP="00EE5E32">
            <w:pPr>
              <w:pStyle w:val="NormalWeb"/>
              <w:spacing w:before="0" w:beforeAutospacing="0" w:after="0" w:afterAutospacing="0"/>
              <w:jc w:val="center"/>
              <w:rPr>
                <w:b/>
                <w:sz w:val="26"/>
                <w:szCs w:val="26"/>
              </w:rPr>
            </w:pPr>
          </w:p>
          <w:p w14:paraId="4FE4CEEA" w14:textId="786DC4A5" w:rsidR="00F67600" w:rsidRDefault="00F67600" w:rsidP="00EE5E32">
            <w:pPr>
              <w:pStyle w:val="NormalWeb"/>
              <w:spacing w:before="0" w:beforeAutospacing="0" w:after="0" w:afterAutospacing="0"/>
              <w:jc w:val="center"/>
              <w:rPr>
                <w:b/>
                <w:sz w:val="26"/>
                <w:szCs w:val="26"/>
              </w:rPr>
            </w:pPr>
          </w:p>
          <w:p w14:paraId="261DF8A3" w14:textId="3751109A" w:rsidR="00F67600" w:rsidRDefault="00F67600" w:rsidP="00EE5E32">
            <w:pPr>
              <w:pStyle w:val="NormalWeb"/>
              <w:spacing w:before="0" w:beforeAutospacing="0" w:after="0" w:afterAutospacing="0"/>
              <w:jc w:val="center"/>
              <w:rPr>
                <w:b/>
                <w:sz w:val="26"/>
                <w:szCs w:val="26"/>
              </w:rPr>
            </w:pPr>
          </w:p>
          <w:p w14:paraId="3BF6B5C5" w14:textId="3E0972D5" w:rsidR="00F67600" w:rsidRDefault="00F67600" w:rsidP="00EE5E32">
            <w:pPr>
              <w:pStyle w:val="NormalWeb"/>
              <w:spacing w:before="0" w:beforeAutospacing="0" w:after="0" w:afterAutospacing="0"/>
              <w:jc w:val="center"/>
              <w:rPr>
                <w:b/>
                <w:sz w:val="26"/>
                <w:szCs w:val="26"/>
              </w:rPr>
            </w:pPr>
          </w:p>
          <w:p w14:paraId="0B873151" w14:textId="1753B482" w:rsidR="00F67600" w:rsidRDefault="00F67600" w:rsidP="00EE5E32">
            <w:pPr>
              <w:pStyle w:val="NormalWeb"/>
              <w:spacing w:before="0" w:beforeAutospacing="0" w:after="0" w:afterAutospacing="0"/>
              <w:jc w:val="center"/>
              <w:rPr>
                <w:b/>
                <w:sz w:val="26"/>
                <w:szCs w:val="26"/>
              </w:rPr>
            </w:pPr>
          </w:p>
          <w:p w14:paraId="01409541" w14:textId="198B6B84" w:rsidR="00F67600" w:rsidRDefault="00F67600" w:rsidP="00EE5E32">
            <w:pPr>
              <w:pStyle w:val="NormalWeb"/>
              <w:spacing w:before="0" w:beforeAutospacing="0" w:after="0" w:afterAutospacing="0"/>
              <w:jc w:val="center"/>
              <w:rPr>
                <w:b/>
                <w:sz w:val="26"/>
                <w:szCs w:val="26"/>
              </w:rPr>
            </w:pPr>
          </w:p>
          <w:p w14:paraId="14A85659" w14:textId="0107DCB4" w:rsidR="00F67600" w:rsidRDefault="00F67600" w:rsidP="00EE5E32">
            <w:pPr>
              <w:pStyle w:val="NormalWeb"/>
              <w:spacing w:before="0" w:beforeAutospacing="0" w:after="0" w:afterAutospacing="0"/>
              <w:jc w:val="center"/>
              <w:rPr>
                <w:b/>
                <w:sz w:val="26"/>
                <w:szCs w:val="26"/>
              </w:rPr>
            </w:pPr>
          </w:p>
          <w:p w14:paraId="25AA8AEE" w14:textId="4BDBBCF6" w:rsidR="00F67600" w:rsidRPr="00F67600" w:rsidRDefault="00F67600" w:rsidP="00EE5E32">
            <w:pPr>
              <w:pStyle w:val="NormalWeb"/>
              <w:spacing w:before="0" w:beforeAutospacing="0" w:after="0" w:afterAutospacing="0"/>
              <w:jc w:val="center"/>
              <w:rPr>
                <w:b/>
                <w:sz w:val="28"/>
                <w:szCs w:val="28"/>
              </w:rPr>
            </w:pPr>
            <w:r w:rsidRPr="00F67600">
              <w:rPr>
                <w:b/>
                <w:sz w:val="28"/>
                <w:szCs w:val="28"/>
              </w:rPr>
              <w:t>Nguyễn Phước Thiện</w:t>
            </w:r>
          </w:p>
          <w:p w14:paraId="4C7EB305" w14:textId="77777777" w:rsidR="00377189" w:rsidRPr="008A1623" w:rsidRDefault="00377189" w:rsidP="00EE5E32">
            <w:pPr>
              <w:pStyle w:val="NormalWeb"/>
              <w:spacing w:before="0" w:beforeAutospacing="0" w:after="0" w:afterAutospacing="0"/>
              <w:jc w:val="center"/>
              <w:rPr>
                <w:b/>
                <w:sz w:val="26"/>
                <w:szCs w:val="26"/>
              </w:rPr>
            </w:pPr>
          </w:p>
          <w:p w14:paraId="33A6B363" w14:textId="77777777" w:rsidR="00377189" w:rsidRPr="008A1623" w:rsidRDefault="00377189" w:rsidP="00EE5E32">
            <w:pPr>
              <w:pStyle w:val="NormalWeb"/>
              <w:spacing w:before="0" w:beforeAutospacing="0" w:after="0" w:afterAutospacing="0"/>
              <w:jc w:val="center"/>
              <w:rPr>
                <w:b/>
                <w:sz w:val="26"/>
                <w:szCs w:val="26"/>
              </w:rPr>
            </w:pPr>
          </w:p>
          <w:p w14:paraId="1D3CBE60" w14:textId="77777777" w:rsidR="00377189" w:rsidRPr="008A1623" w:rsidRDefault="00377189" w:rsidP="00EE5E32">
            <w:pPr>
              <w:pStyle w:val="NormalWeb"/>
              <w:spacing w:before="0" w:beforeAutospacing="0" w:after="0" w:afterAutospacing="0"/>
              <w:jc w:val="center"/>
              <w:rPr>
                <w:b/>
                <w:sz w:val="26"/>
                <w:szCs w:val="26"/>
              </w:rPr>
            </w:pPr>
          </w:p>
          <w:p w14:paraId="3E602172" w14:textId="77777777" w:rsidR="00377189" w:rsidRPr="008A1623" w:rsidRDefault="00377189" w:rsidP="00EE5E32">
            <w:pPr>
              <w:pStyle w:val="NormalWeb"/>
              <w:spacing w:before="0" w:beforeAutospacing="0" w:after="0" w:afterAutospacing="0"/>
              <w:jc w:val="center"/>
              <w:rPr>
                <w:b/>
                <w:sz w:val="26"/>
                <w:szCs w:val="26"/>
              </w:rPr>
            </w:pPr>
          </w:p>
          <w:p w14:paraId="08EFF194" w14:textId="77777777" w:rsidR="00377189" w:rsidRPr="008A1623" w:rsidRDefault="00377189" w:rsidP="00EE5E32">
            <w:pPr>
              <w:pStyle w:val="NormalWeb"/>
              <w:spacing w:before="0" w:beforeAutospacing="0" w:after="0" w:afterAutospacing="0"/>
              <w:jc w:val="center"/>
              <w:rPr>
                <w:b/>
                <w:sz w:val="26"/>
                <w:szCs w:val="26"/>
              </w:rPr>
            </w:pPr>
          </w:p>
          <w:p w14:paraId="7813621A" w14:textId="77777777" w:rsidR="00377189" w:rsidRPr="008A1623" w:rsidRDefault="00377189" w:rsidP="00EE5E32">
            <w:pPr>
              <w:pStyle w:val="NormalWeb"/>
              <w:spacing w:before="0" w:beforeAutospacing="0" w:after="0" w:afterAutospacing="0"/>
              <w:jc w:val="center"/>
              <w:rPr>
                <w:sz w:val="28"/>
                <w:szCs w:val="28"/>
              </w:rPr>
            </w:pPr>
          </w:p>
          <w:p w14:paraId="1AA76726" w14:textId="77777777" w:rsidR="00377189" w:rsidRPr="008A1623" w:rsidRDefault="00377189" w:rsidP="00EE5E32">
            <w:pPr>
              <w:pStyle w:val="NormalWeb"/>
              <w:spacing w:before="120" w:beforeAutospacing="0"/>
              <w:jc w:val="center"/>
              <w:rPr>
                <w:b/>
                <w:sz w:val="28"/>
                <w:szCs w:val="28"/>
              </w:rPr>
            </w:pPr>
          </w:p>
        </w:tc>
      </w:tr>
    </w:tbl>
    <w:p w14:paraId="680CC858" w14:textId="77777777" w:rsidR="00BA26CB" w:rsidRPr="008A1623" w:rsidRDefault="00BA26CB" w:rsidP="00743A7E">
      <w:pPr>
        <w:pBdr>
          <w:top w:val="nil"/>
          <w:left w:val="nil"/>
          <w:bottom w:val="nil"/>
          <w:right w:val="nil"/>
          <w:between w:val="nil"/>
        </w:pBdr>
        <w:spacing w:before="120"/>
        <w:ind w:firstLine="567"/>
        <w:jc w:val="both"/>
        <w:rPr>
          <w:sz w:val="28"/>
          <w:szCs w:val="28"/>
        </w:rPr>
      </w:pPr>
    </w:p>
    <w:sectPr w:rsidR="00BA26CB" w:rsidRPr="008A1623">
      <w:headerReference w:type="even" r:id="rId10"/>
      <w:headerReference w:type="default" r:id="rId11"/>
      <w:footerReference w:type="even" r:id="rId12"/>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0765A" w14:textId="77777777" w:rsidR="00A90278" w:rsidRDefault="00A90278">
      <w:r>
        <w:separator/>
      </w:r>
    </w:p>
  </w:endnote>
  <w:endnote w:type="continuationSeparator" w:id="0">
    <w:p w14:paraId="3FB5FE46" w14:textId="77777777" w:rsidR="00A90278" w:rsidRDefault="00A90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E841"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3E63EAD8" w14:textId="77777777" w:rsidR="006977C5" w:rsidRDefault="006977C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041EE" w14:textId="77777777" w:rsidR="00A90278" w:rsidRDefault="00A90278">
      <w:r>
        <w:separator/>
      </w:r>
    </w:p>
  </w:footnote>
  <w:footnote w:type="continuationSeparator" w:id="0">
    <w:p w14:paraId="1270A590" w14:textId="77777777" w:rsidR="00A90278" w:rsidRDefault="00A90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5D29"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2409C377" w14:textId="77777777" w:rsidR="006977C5" w:rsidRDefault="006977C5">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F26B6" w14:textId="6C402534" w:rsidR="006977C5" w:rsidRDefault="004F6BAF" w:rsidP="007C342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C530EC">
      <w:rPr>
        <w:noProof/>
        <w:color w:val="000000"/>
      </w:rPr>
      <w:t>2</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363B3"/>
    <w:multiLevelType w:val="hybridMultilevel"/>
    <w:tmpl w:val="F86AB784"/>
    <w:lvl w:ilvl="0" w:tplc="9F54E8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4AB84151"/>
    <w:multiLevelType w:val="hybridMultilevel"/>
    <w:tmpl w:val="2AAC6268"/>
    <w:lvl w:ilvl="0" w:tplc="9E9A0824">
      <w:start w:val="1"/>
      <w:numFmt w:val="lowerLetter"/>
      <w:lvlText w:val="%1)"/>
      <w:lvlJc w:val="left"/>
      <w:pPr>
        <w:ind w:left="102" w:hanging="317"/>
      </w:pPr>
      <w:rPr>
        <w:rFonts w:ascii="Times New Roman" w:eastAsia="Times New Roman" w:hAnsi="Times New Roman" w:hint="default"/>
        <w:sz w:val="28"/>
        <w:szCs w:val="28"/>
      </w:rPr>
    </w:lvl>
    <w:lvl w:ilvl="1" w:tplc="D2328572">
      <w:start w:val="1"/>
      <w:numFmt w:val="bullet"/>
      <w:lvlText w:val="•"/>
      <w:lvlJc w:val="left"/>
      <w:pPr>
        <w:ind w:left="1020" w:hanging="317"/>
      </w:pPr>
      <w:rPr>
        <w:rFonts w:hint="default"/>
      </w:rPr>
    </w:lvl>
    <w:lvl w:ilvl="2" w:tplc="D4880B30">
      <w:start w:val="1"/>
      <w:numFmt w:val="bullet"/>
      <w:lvlText w:val="•"/>
      <w:lvlJc w:val="left"/>
      <w:pPr>
        <w:ind w:left="1938" w:hanging="317"/>
      </w:pPr>
      <w:rPr>
        <w:rFonts w:hint="default"/>
      </w:rPr>
    </w:lvl>
    <w:lvl w:ilvl="3" w:tplc="808E3170">
      <w:start w:val="1"/>
      <w:numFmt w:val="bullet"/>
      <w:lvlText w:val="•"/>
      <w:lvlJc w:val="left"/>
      <w:pPr>
        <w:ind w:left="2857" w:hanging="317"/>
      </w:pPr>
      <w:rPr>
        <w:rFonts w:hint="default"/>
      </w:rPr>
    </w:lvl>
    <w:lvl w:ilvl="4" w:tplc="DFAC7FE4">
      <w:start w:val="1"/>
      <w:numFmt w:val="bullet"/>
      <w:lvlText w:val="•"/>
      <w:lvlJc w:val="left"/>
      <w:pPr>
        <w:ind w:left="3775" w:hanging="317"/>
      </w:pPr>
      <w:rPr>
        <w:rFonts w:hint="default"/>
      </w:rPr>
    </w:lvl>
    <w:lvl w:ilvl="5" w:tplc="DF7A0A2E">
      <w:start w:val="1"/>
      <w:numFmt w:val="bullet"/>
      <w:lvlText w:val="•"/>
      <w:lvlJc w:val="left"/>
      <w:pPr>
        <w:ind w:left="4694" w:hanging="317"/>
      </w:pPr>
      <w:rPr>
        <w:rFonts w:hint="default"/>
      </w:rPr>
    </w:lvl>
    <w:lvl w:ilvl="6" w:tplc="C26E90D2">
      <w:start w:val="1"/>
      <w:numFmt w:val="bullet"/>
      <w:lvlText w:val="•"/>
      <w:lvlJc w:val="left"/>
      <w:pPr>
        <w:ind w:left="5612" w:hanging="317"/>
      </w:pPr>
      <w:rPr>
        <w:rFonts w:hint="default"/>
      </w:rPr>
    </w:lvl>
    <w:lvl w:ilvl="7" w:tplc="4006B0A6">
      <w:start w:val="1"/>
      <w:numFmt w:val="bullet"/>
      <w:lvlText w:val="•"/>
      <w:lvlJc w:val="left"/>
      <w:pPr>
        <w:ind w:left="6531" w:hanging="317"/>
      </w:pPr>
      <w:rPr>
        <w:rFonts w:hint="default"/>
      </w:rPr>
    </w:lvl>
    <w:lvl w:ilvl="8" w:tplc="49C8FC8A">
      <w:start w:val="1"/>
      <w:numFmt w:val="bullet"/>
      <w:lvlText w:val="•"/>
      <w:lvlJc w:val="left"/>
      <w:pPr>
        <w:ind w:left="7449" w:hanging="317"/>
      </w:pPr>
      <w:rPr>
        <w:rFonts w:hint="default"/>
      </w:rPr>
    </w:lvl>
  </w:abstractNum>
  <w:abstractNum w:abstractNumId="2" w15:restartNumberingAfterBreak="0">
    <w:nsid w:val="781A449B"/>
    <w:multiLevelType w:val="hybridMultilevel"/>
    <w:tmpl w:val="CBBEADEA"/>
    <w:lvl w:ilvl="0" w:tplc="916A1E2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408774040">
    <w:abstractNumId w:val="0"/>
  </w:num>
  <w:num w:numId="2" w16cid:durableId="925962938">
    <w:abstractNumId w:val="2"/>
  </w:num>
  <w:num w:numId="3" w16cid:durableId="1077359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77C5"/>
    <w:rsid w:val="000007FE"/>
    <w:rsid w:val="00000836"/>
    <w:rsid w:val="00000A92"/>
    <w:rsid w:val="000015DD"/>
    <w:rsid w:val="00001F75"/>
    <w:rsid w:val="00001FD0"/>
    <w:rsid w:val="00004158"/>
    <w:rsid w:val="00004AFD"/>
    <w:rsid w:val="000051BD"/>
    <w:rsid w:val="00005E56"/>
    <w:rsid w:val="0000702D"/>
    <w:rsid w:val="00007A6C"/>
    <w:rsid w:val="00010B4A"/>
    <w:rsid w:val="000143B3"/>
    <w:rsid w:val="000163DD"/>
    <w:rsid w:val="000167ED"/>
    <w:rsid w:val="00017548"/>
    <w:rsid w:val="00017906"/>
    <w:rsid w:val="00021121"/>
    <w:rsid w:val="000229E9"/>
    <w:rsid w:val="00022FF2"/>
    <w:rsid w:val="00023136"/>
    <w:rsid w:val="0002381A"/>
    <w:rsid w:val="000248F5"/>
    <w:rsid w:val="0002491B"/>
    <w:rsid w:val="00026AA4"/>
    <w:rsid w:val="00027580"/>
    <w:rsid w:val="000324A3"/>
    <w:rsid w:val="000335FA"/>
    <w:rsid w:val="000355BF"/>
    <w:rsid w:val="0003569F"/>
    <w:rsid w:val="0003648A"/>
    <w:rsid w:val="00037549"/>
    <w:rsid w:val="00040CCA"/>
    <w:rsid w:val="00041652"/>
    <w:rsid w:val="00042BCA"/>
    <w:rsid w:val="0004355F"/>
    <w:rsid w:val="00045672"/>
    <w:rsid w:val="000465AA"/>
    <w:rsid w:val="0004718F"/>
    <w:rsid w:val="00047834"/>
    <w:rsid w:val="00047880"/>
    <w:rsid w:val="000500E7"/>
    <w:rsid w:val="00050683"/>
    <w:rsid w:val="000512C3"/>
    <w:rsid w:val="00052223"/>
    <w:rsid w:val="0005288A"/>
    <w:rsid w:val="00052B24"/>
    <w:rsid w:val="00052FD4"/>
    <w:rsid w:val="00053179"/>
    <w:rsid w:val="00060C1F"/>
    <w:rsid w:val="00063E56"/>
    <w:rsid w:val="000647FA"/>
    <w:rsid w:val="00067CCA"/>
    <w:rsid w:val="00072876"/>
    <w:rsid w:val="00073747"/>
    <w:rsid w:val="00074293"/>
    <w:rsid w:val="000754AB"/>
    <w:rsid w:val="00075B30"/>
    <w:rsid w:val="00075CB3"/>
    <w:rsid w:val="00076BC7"/>
    <w:rsid w:val="00077C07"/>
    <w:rsid w:val="00077C3C"/>
    <w:rsid w:val="00080DCB"/>
    <w:rsid w:val="00080F36"/>
    <w:rsid w:val="00081388"/>
    <w:rsid w:val="000814ED"/>
    <w:rsid w:val="00083098"/>
    <w:rsid w:val="000830BB"/>
    <w:rsid w:val="0008585E"/>
    <w:rsid w:val="00091134"/>
    <w:rsid w:val="00091DAB"/>
    <w:rsid w:val="0009208C"/>
    <w:rsid w:val="00092A78"/>
    <w:rsid w:val="00093568"/>
    <w:rsid w:val="000939A1"/>
    <w:rsid w:val="00096DC3"/>
    <w:rsid w:val="000975BF"/>
    <w:rsid w:val="000A2BED"/>
    <w:rsid w:val="000A2CA4"/>
    <w:rsid w:val="000A3C42"/>
    <w:rsid w:val="000B0FBD"/>
    <w:rsid w:val="000B26D0"/>
    <w:rsid w:val="000B50C4"/>
    <w:rsid w:val="000B58EF"/>
    <w:rsid w:val="000C0C09"/>
    <w:rsid w:val="000C31DB"/>
    <w:rsid w:val="000C50DF"/>
    <w:rsid w:val="000C58AC"/>
    <w:rsid w:val="000C6241"/>
    <w:rsid w:val="000C633A"/>
    <w:rsid w:val="000C6DC4"/>
    <w:rsid w:val="000D001F"/>
    <w:rsid w:val="000D73B6"/>
    <w:rsid w:val="000E1703"/>
    <w:rsid w:val="000E1EF3"/>
    <w:rsid w:val="000E315B"/>
    <w:rsid w:val="000E426C"/>
    <w:rsid w:val="000E48CA"/>
    <w:rsid w:val="000E73E2"/>
    <w:rsid w:val="000E7845"/>
    <w:rsid w:val="000F00FA"/>
    <w:rsid w:val="000F139C"/>
    <w:rsid w:val="000F5D7B"/>
    <w:rsid w:val="001003EF"/>
    <w:rsid w:val="001028EE"/>
    <w:rsid w:val="00102EC6"/>
    <w:rsid w:val="00103DE6"/>
    <w:rsid w:val="001067B2"/>
    <w:rsid w:val="00111386"/>
    <w:rsid w:val="00116618"/>
    <w:rsid w:val="00116D41"/>
    <w:rsid w:val="00117BF5"/>
    <w:rsid w:val="00117C7B"/>
    <w:rsid w:val="001223D8"/>
    <w:rsid w:val="001254B7"/>
    <w:rsid w:val="0012675D"/>
    <w:rsid w:val="0013165F"/>
    <w:rsid w:val="00132727"/>
    <w:rsid w:val="00133815"/>
    <w:rsid w:val="00136544"/>
    <w:rsid w:val="001406AE"/>
    <w:rsid w:val="001412B3"/>
    <w:rsid w:val="0014160D"/>
    <w:rsid w:val="00142020"/>
    <w:rsid w:val="001427DD"/>
    <w:rsid w:val="00142D49"/>
    <w:rsid w:val="001430D3"/>
    <w:rsid w:val="00143CBD"/>
    <w:rsid w:val="00144A8D"/>
    <w:rsid w:val="00146C8A"/>
    <w:rsid w:val="0014762E"/>
    <w:rsid w:val="001527F3"/>
    <w:rsid w:val="00152F84"/>
    <w:rsid w:val="00155932"/>
    <w:rsid w:val="001605ED"/>
    <w:rsid w:val="0016175E"/>
    <w:rsid w:val="0016366A"/>
    <w:rsid w:val="0016417F"/>
    <w:rsid w:val="00166850"/>
    <w:rsid w:val="00166939"/>
    <w:rsid w:val="001673D3"/>
    <w:rsid w:val="00167FA5"/>
    <w:rsid w:val="0017043B"/>
    <w:rsid w:val="001708D8"/>
    <w:rsid w:val="00171E89"/>
    <w:rsid w:val="00172965"/>
    <w:rsid w:val="001729D6"/>
    <w:rsid w:val="00173144"/>
    <w:rsid w:val="001733FF"/>
    <w:rsid w:val="001744EB"/>
    <w:rsid w:val="001819C2"/>
    <w:rsid w:val="00181BB2"/>
    <w:rsid w:val="001836B7"/>
    <w:rsid w:val="001849F5"/>
    <w:rsid w:val="00185101"/>
    <w:rsid w:val="00186F47"/>
    <w:rsid w:val="00192CA3"/>
    <w:rsid w:val="001A166D"/>
    <w:rsid w:val="001A22DA"/>
    <w:rsid w:val="001A49C0"/>
    <w:rsid w:val="001A5CE5"/>
    <w:rsid w:val="001B0917"/>
    <w:rsid w:val="001B17B2"/>
    <w:rsid w:val="001B186B"/>
    <w:rsid w:val="001B5F62"/>
    <w:rsid w:val="001B78C0"/>
    <w:rsid w:val="001C57D8"/>
    <w:rsid w:val="001C681F"/>
    <w:rsid w:val="001D0BA4"/>
    <w:rsid w:val="001D2588"/>
    <w:rsid w:val="001D3764"/>
    <w:rsid w:val="001D39C4"/>
    <w:rsid w:val="001D3BF2"/>
    <w:rsid w:val="001D4EBA"/>
    <w:rsid w:val="001D54D9"/>
    <w:rsid w:val="001D697C"/>
    <w:rsid w:val="001E119B"/>
    <w:rsid w:val="001E1BD6"/>
    <w:rsid w:val="001E259A"/>
    <w:rsid w:val="001E2A3D"/>
    <w:rsid w:val="001E3C31"/>
    <w:rsid w:val="001E5E47"/>
    <w:rsid w:val="001E6A4B"/>
    <w:rsid w:val="001F02C9"/>
    <w:rsid w:val="001F0D5F"/>
    <w:rsid w:val="001F2066"/>
    <w:rsid w:val="001F2B44"/>
    <w:rsid w:val="001F3BFE"/>
    <w:rsid w:val="001F7CBE"/>
    <w:rsid w:val="001F7F69"/>
    <w:rsid w:val="002003D9"/>
    <w:rsid w:val="00200BF1"/>
    <w:rsid w:val="00201536"/>
    <w:rsid w:val="00202F78"/>
    <w:rsid w:val="00204863"/>
    <w:rsid w:val="0021098B"/>
    <w:rsid w:val="00213847"/>
    <w:rsid w:val="00214271"/>
    <w:rsid w:val="0021616E"/>
    <w:rsid w:val="0022158C"/>
    <w:rsid w:val="002230D8"/>
    <w:rsid w:val="002242F9"/>
    <w:rsid w:val="00225BB0"/>
    <w:rsid w:val="00225E6C"/>
    <w:rsid w:val="00226430"/>
    <w:rsid w:val="00226511"/>
    <w:rsid w:val="0022659B"/>
    <w:rsid w:val="00226612"/>
    <w:rsid w:val="00227781"/>
    <w:rsid w:val="00231496"/>
    <w:rsid w:val="00232FEE"/>
    <w:rsid w:val="002336E0"/>
    <w:rsid w:val="002337DF"/>
    <w:rsid w:val="0023610F"/>
    <w:rsid w:val="002404D5"/>
    <w:rsid w:val="0024428F"/>
    <w:rsid w:val="002442C3"/>
    <w:rsid w:val="00246853"/>
    <w:rsid w:val="0025100D"/>
    <w:rsid w:val="002512BA"/>
    <w:rsid w:val="00251BDB"/>
    <w:rsid w:val="002531D1"/>
    <w:rsid w:val="0025335C"/>
    <w:rsid w:val="002552B6"/>
    <w:rsid w:val="0025573D"/>
    <w:rsid w:val="0026170A"/>
    <w:rsid w:val="00261C63"/>
    <w:rsid w:val="002629BC"/>
    <w:rsid w:val="0026325E"/>
    <w:rsid w:val="002640BC"/>
    <w:rsid w:val="00265BE3"/>
    <w:rsid w:val="002662F4"/>
    <w:rsid w:val="00267BD4"/>
    <w:rsid w:val="00267E7F"/>
    <w:rsid w:val="002709DD"/>
    <w:rsid w:val="00274A62"/>
    <w:rsid w:val="00274CFA"/>
    <w:rsid w:val="00274D3D"/>
    <w:rsid w:val="00275D1D"/>
    <w:rsid w:val="00277605"/>
    <w:rsid w:val="0028060E"/>
    <w:rsid w:val="0028348C"/>
    <w:rsid w:val="00285FD9"/>
    <w:rsid w:val="002904F0"/>
    <w:rsid w:val="00290EAD"/>
    <w:rsid w:val="00291390"/>
    <w:rsid w:val="00291CF4"/>
    <w:rsid w:val="00291E76"/>
    <w:rsid w:val="0029715F"/>
    <w:rsid w:val="002A05B8"/>
    <w:rsid w:val="002A0785"/>
    <w:rsid w:val="002A084A"/>
    <w:rsid w:val="002A1657"/>
    <w:rsid w:val="002A22C4"/>
    <w:rsid w:val="002A330F"/>
    <w:rsid w:val="002A3BD3"/>
    <w:rsid w:val="002A3D91"/>
    <w:rsid w:val="002A412C"/>
    <w:rsid w:val="002A42CD"/>
    <w:rsid w:val="002A67FB"/>
    <w:rsid w:val="002A6891"/>
    <w:rsid w:val="002A7DA4"/>
    <w:rsid w:val="002B09D4"/>
    <w:rsid w:val="002B3B10"/>
    <w:rsid w:val="002B3EC5"/>
    <w:rsid w:val="002B4388"/>
    <w:rsid w:val="002B7421"/>
    <w:rsid w:val="002C29BC"/>
    <w:rsid w:val="002C2BB3"/>
    <w:rsid w:val="002C3792"/>
    <w:rsid w:val="002C3D22"/>
    <w:rsid w:val="002C7447"/>
    <w:rsid w:val="002C7F0B"/>
    <w:rsid w:val="002C7F56"/>
    <w:rsid w:val="002D0093"/>
    <w:rsid w:val="002D0448"/>
    <w:rsid w:val="002D1B46"/>
    <w:rsid w:val="002D5167"/>
    <w:rsid w:val="002D669B"/>
    <w:rsid w:val="002D6D9A"/>
    <w:rsid w:val="002E37B1"/>
    <w:rsid w:val="002E58C2"/>
    <w:rsid w:val="002E7777"/>
    <w:rsid w:val="002F3113"/>
    <w:rsid w:val="002F4526"/>
    <w:rsid w:val="002F4F75"/>
    <w:rsid w:val="002F7399"/>
    <w:rsid w:val="003022ED"/>
    <w:rsid w:val="00302B61"/>
    <w:rsid w:val="00303083"/>
    <w:rsid w:val="003043B0"/>
    <w:rsid w:val="00304C26"/>
    <w:rsid w:val="00305D84"/>
    <w:rsid w:val="003064F1"/>
    <w:rsid w:val="00312132"/>
    <w:rsid w:val="00313F50"/>
    <w:rsid w:val="00317EAB"/>
    <w:rsid w:val="00317FCB"/>
    <w:rsid w:val="003244B5"/>
    <w:rsid w:val="00326511"/>
    <w:rsid w:val="003270F8"/>
    <w:rsid w:val="0033004F"/>
    <w:rsid w:val="00330678"/>
    <w:rsid w:val="00331110"/>
    <w:rsid w:val="00332426"/>
    <w:rsid w:val="00333E1F"/>
    <w:rsid w:val="0033441F"/>
    <w:rsid w:val="00334996"/>
    <w:rsid w:val="003374E6"/>
    <w:rsid w:val="00337A2A"/>
    <w:rsid w:val="00337CDE"/>
    <w:rsid w:val="003428C2"/>
    <w:rsid w:val="0034397F"/>
    <w:rsid w:val="003442D6"/>
    <w:rsid w:val="00345914"/>
    <w:rsid w:val="00345DF4"/>
    <w:rsid w:val="00347C0E"/>
    <w:rsid w:val="003502D7"/>
    <w:rsid w:val="00351AA5"/>
    <w:rsid w:val="00352518"/>
    <w:rsid w:val="00353D1C"/>
    <w:rsid w:val="0035466D"/>
    <w:rsid w:val="00354A82"/>
    <w:rsid w:val="00354F2A"/>
    <w:rsid w:val="003562D2"/>
    <w:rsid w:val="003579A4"/>
    <w:rsid w:val="00361CC8"/>
    <w:rsid w:val="00366A65"/>
    <w:rsid w:val="0037014F"/>
    <w:rsid w:val="00370447"/>
    <w:rsid w:val="00373326"/>
    <w:rsid w:val="00377189"/>
    <w:rsid w:val="0037735C"/>
    <w:rsid w:val="00377CD6"/>
    <w:rsid w:val="00380229"/>
    <w:rsid w:val="00381F5B"/>
    <w:rsid w:val="00385BB6"/>
    <w:rsid w:val="00387514"/>
    <w:rsid w:val="00392E6F"/>
    <w:rsid w:val="00395A2B"/>
    <w:rsid w:val="003A1C28"/>
    <w:rsid w:val="003A28BB"/>
    <w:rsid w:val="003A3507"/>
    <w:rsid w:val="003A4DE9"/>
    <w:rsid w:val="003A558F"/>
    <w:rsid w:val="003A65F3"/>
    <w:rsid w:val="003A6BA1"/>
    <w:rsid w:val="003B08E8"/>
    <w:rsid w:val="003B2287"/>
    <w:rsid w:val="003B25D0"/>
    <w:rsid w:val="003B2A64"/>
    <w:rsid w:val="003B30FA"/>
    <w:rsid w:val="003B492F"/>
    <w:rsid w:val="003B4CBF"/>
    <w:rsid w:val="003B6F35"/>
    <w:rsid w:val="003C0994"/>
    <w:rsid w:val="003C1437"/>
    <w:rsid w:val="003C18B8"/>
    <w:rsid w:val="003C3183"/>
    <w:rsid w:val="003C37B5"/>
    <w:rsid w:val="003C3DA2"/>
    <w:rsid w:val="003C6A6D"/>
    <w:rsid w:val="003C6D2F"/>
    <w:rsid w:val="003D004C"/>
    <w:rsid w:val="003D01BA"/>
    <w:rsid w:val="003D08C3"/>
    <w:rsid w:val="003D1BBC"/>
    <w:rsid w:val="003D3370"/>
    <w:rsid w:val="003D4A8F"/>
    <w:rsid w:val="003E35F3"/>
    <w:rsid w:val="003E3927"/>
    <w:rsid w:val="003E3E7D"/>
    <w:rsid w:val="003E4903"/>
    <w:rsid w:val="003E4D78"/>
    <w:rsid w:val="003E50BD"/>
    <w:rsid w:val="003E5B98"/>
    <w:rsid w:val="003E6847"/>
    <w:rsid w:val="003E7754"/>
    <w:rsid w:val="003F1889"/>
    <w:rsid w:val="003F1D39"/>
    <w:rsid w:val="003F2018"/>
    <w:rsid w:val="003F2E17"/>
    <w:rsid w:val="003F36BE"/>
    <w:rsid w:val="003F39D7"/>
    <w:rsid w:val="003F3CCA"/>
    <w:rsid w:val="003F47DF"/>
    <w:rsid w:val="003F6037"/>
    <w:rsid w:val="003F6225"/>
    <w:rsid w:val="003F66DD"/>
    <w:rsid w:val="004053ED"/>
    <w:rsid w:val="00406E55"/>
    <w:rsid w:val="00407F03"/>
    <w:rsid w:val="00407FDF"/>
    <w:rsid w:val="0041354C"/>
    <w:rsid w:val="00417863"/>
    <w:rsid w:val="00421967"/>
    <w:rsid w:val="004225A3"/>
    <w:rsid w:val="004237F7"/>
    <w:rsid w:val="00424BA5"/>
    <w:rsid w:val="0042763D"/>
    <w:rsid w:val="004340D9"/>
    <w:rsid w:val="00434B25"/>
    <w:rsid w:val="00435B0A"/>
    <w:rsid w:val="00435BA2"/>
    <w:rsid w:val="00437572"/>
    <w:rsid w:val="0044143A"/>
    <w:rsid w:val="00441A03"/>
    <w:rsid w:val="00441B17"/>
    <w:rsid w:val="0044518B"/>
    <w:rsid w:val="004454D5"/>
    <w:rsid w:val="004505E2"/>
    <w:rsid w:val="00450F5E"/>
    <w:rsid w:val="00454B3D"/>
    <w:rsid w:val="00454FBE"/>
    <w:rsid w:val="004609C6"/>
    <w:rsid w:val="00460FFC"/>
    <w:rsid w:val="00461BA7"/>
    <w:rsid w:val="00461C78"/>
    <w:rsid w:val="00461DE8"/>
    <w:rsid w:val="00462A6B"/>
    <w:rsid w:val="0046324A"/>
    <w:rsid w:val="00465A8A"/>
    <w:rsid w:val="00470DE9"/>
    <w:rsid w:val="0047315D"/>
    <w:rsid w:val="00474F8C"/>
    <w:rsid w:val="00477D47"/>
    <w:rsid w:val="004800AE"/>
    <w:rsid w:val="00483180"/>
    <w:rsid w:val="004864EB"/>
    <w:rsid w:val="0048774F"/>
    <w:rsid w:val="0048782E"/>
    <w:rsid w:val="004A05A0"/>
    <w:rsid w:val="004A4406"/>
    <w:rsid w:val="004A4934"/>
    <w:rsid w:val="004B2689"/>
    <w:rsid w:val="004B2B5B"/>
    <w:rsid w:val="004B38B3"/>
    <w:rsid w:val="004B63F1"/>
    <w:rsid w:val="004C0212"/>
    <w:rsid w:val="004C208D"/>
    <w:rsid w:val="004C3522"/>
    <w:rsid w:val="004C5022"/>
    <w:rsid w:val="004C5D12"/>
    <w:rsid w:val="004C786E"/>
    <w:rsid w:val="004D1890"/>
    <w:rsid w:val="004D2002"/>
    <w:rsid w:val="004D2F9F"/>
    <w:rsid w:val="004D37B8"/>
    <w:rsid w:val="004D4C77"/>
    <w:rsid w:val="004D7DD8"/>
    <w:rsid w:val="004E484E"/>
    <w:rsid w:val="004E4B5E"/>
    <w:rsid w:val="004E552F"/>
    <w:rsid w:val="004E61AC"/>
    <w:rsid w:val="004E6811"/>
    <w:rsid w:val="004E77A5"/>
    <w:rsid w:val="004F017B"/>
    <w:rsid w:val="004F0F66"/>
    <w:rsid w:val="004F6BAF"/>
    <w:rsid w:val="004F718E"/>
    <w:rsid w:val="004F7881"/>
    <w:rsid w:val="00501C4B"/>
    <w:rsid w:val="00501DC9"/>
    <w:rsid w:val="005025E1"/>
    <w:rsid w:val="00502E21"/>
    <w:rsid w:val="00504A31"/>
    <w:rsid w:val="0050622E"/>
    <w:rsid w:val="0051344E"/>
    <w:rsid w:val="005149CB"/>
    <w:rsid w:val="00515328"/>
    <w:rsid w:val="005156C1"/>
    <w:rsid w:val="00521672"/>
    <w:rsid w:val="005240CD"/>
    <w:rsid w:val="00524FDB"/>
    <w:rsid w:val="005330FE"/>
    <w:rsid w:val="00533F48"/>
    <w:rsid w:val="005432CC"/>
    <w:rsid w:val="00543691"/>
    <w:rsid w:val="00545970"/>
    <w:rsid w:val="00551A04"/>
    <w:rsid w:val="0055265E"/>
    <w:rsid w:val="0055402A"/>
    <w:rsid w:val="0055415D"/>
    <w:rsid w:val="00555761"/>
    <w:rsid w:val="00557ADB"/>
    <w:rsid w:val="00561C3C"/>
    <w:rsid w:val="00562196"/>
    <w:rsid w:val="005630F0"/>
    <w:rsid w:val="00564355"/>
    <w:rsid w:val="0056564E"/>
    <w:rsid w:val="00565E3B"/>
    <w:rsid w:val="005703F0"/>
    <w:rsid w:val="00572779"/>
    <w:rsid w:val="005749CC"/>
    <w:rsid w:val="00574B65"/>
    <w:rsid w:val="00577694"/>
    <w:rsid w:val="0058092C"/>
    <w:rsid w:val="00582FD0"/>
    <w:rsid w:val="0058352B"/>
    <w:rsid w:val="0058400C"/>
    <w:rsid w:val="0059009A"/>
    <w:rsid w:val="00593E1E"/>
    <w:rsid w:val="00595834"/>
    <w:rsid w:val="00595C18"/>
    <w:rsid w:val="005978A8"/>
    <w:rsid w:val="005978AC"/>
    <w:rsid w:val="00597FBA"/>
    <w:rsid w:val="005A07B5"/>
    <w:rsid w:val="005A0B43"/>
    <w:rsid w:val="005A5992"/>
    <w:rsid w:val="005A67F9"/>
    <w:rsid w:val="005B12EC"/>
    <w:rsid w:val="005B2ADF"/>
    <w:rsid w:val="005B426F"/>
    <w:rsid w:val="005B60B3"/>
    <w:rsid w:val="005C14B6"/>
    <w:rsid w:val="005C1942"/>
    <w:rsid w:val="005C2006"/>
    <w:rsid w:val="005C53E4"/>
    <w:rsid w:val="005C66F2"/>
    <w:rsid w:val="005D3E38"/>
    <w:rsid w:val="005E0124"/>
    <w:rsid w:val="005E2520"/>
    <w:rsid w:val="005E26F1"/>
    <w:rsid w:val="005E2869"/>
    <w:rsid w:val="005E7B18"/>
    <w:rsid w:val="005E7EFC"/>
    <w:rsid w:val="005F0540"/>
    <w:rsid w:val="005F1C83"/>
    <w:rsid w:val="005F31DC"/>
    <w:rsid w:val="005F3DA2"/>
    <w:rsid w:val="005F4BBD"/>
    <w:rsid w:val="005F4F8F"/>
    <w:rsid w:val="005F5A83"/>
    <w:rsid w:val="005F7547"/>
    <w:rsid w:val="006015E0"/>
    <w:rsid w:val="006035DE"/>
    <w:rsid w:val="00606BC4"/>
    <w:rsid w:val="00610AE7"/>
    <w:rsid w:val="006115DF"/>
    <w:rsid w:val="00614A41"/>
    <w:rsid w:val="00615418"/>
    <w:rsid w:val="00616B7F"/>
    <w:rsid w:val="00621089"/>
    <w:rsid w:val="00621ECC"/>
    <w:rsid w:val="006231B9"/>
    <w:rsid w:val="00625DD5"/>
    <w:rsid w:val="006262AE"/>
    <w:rsid w:val="00626A9B"/>
    <w:rsid w:val="00627472"/>
    <w:rsid w:val="006312BA"/>
    <w:rsid w:val="00631813"/>
    <w:rsid w:val="006323F8"/>
    <w:rsid w:val="0063270B"/>
    <w:rsid w:val="006353A5"/>
    <w:rsid w:val="00636888"/>
    <w:rsid w:val="00640155"/>
    <w:rsid w:val="00640FC0"/>
    <w:rsid w:val="006412DF"/>
    <w:rsid w:val="006416DA"/>
    <w:rsid w:val="00641A8E"/>
    <w:rsid w:val="00643174"/>
    <w:rsid w:val="006437C2"/>
    <w:rsid w:val="006444D7"/>
    <w:rsid w:val="006456BD"/>
    <w:rsid w:val="0064687B"/>
    <w:rsid w:val="006505B2"/>
    <w:rsid w:val="00650F2D"/>
    <w:rsid w:val="006562CC"/>
    <w:rsid w:val="00662D2B"/>
    <w:rsid w:val="006635EA"/>
    <w:rsid w:val="006651AD"/>
    <w:rsid w:val="00665B11"/>
    <w:rsid w:val="00670938"/>
    <w:rsid w:val="006742F5"/>
    <w:rsid w:val="006749DD"/>
    <w:rsid w:val="00676AD7"/>
    <w:rsid w:val="00677157"/>
    <w:rsid w:val="0067796C"/>
    <w:rsid w:val="00677CAF"/>
    <w:rsid w:val="00680012"/>
    <w:rsid w:val="00680177"/>
    <w:rsid w:val="00680DD7"/>
    <w:rsid w:val="00681704"/>
    <w:rsid w:val="0068409C"/>
    <w:rsid w:val="0068558D"/>
    <w:rsid w:val="00686A7E"/>
    <w:rsid w:val="0069104F"/>
    <w:rsid w:val="006944CB"/>
    <w:rsid w:val="00695E20"/>
    <w:rsid w:val="006977C5"/>
    <w:rsid w:val="00697D59"/>
    <w:rsid w:val="006A12A8"/>
    <w:rsid w:val="006A1316"/>
    <w:rsid w:val="006A17D5"/>
    <w:rsid w:val="006A1CCD"/>
    <w:rsid w:val="006A354F"/>
    <w:rsid w:val="006A4787"/>
    <w:rsid w:val="006A64AB"/>
    <w:rsid w:val="006A7D7A"/>
    <w:rsid w:val="006B7270"/>
    <w:rsid w:val="006B7969"/>
    <w:rsid w:val="006C0AC5"/>
    <w:rsid w:val="006C13E4"/>
    <w:rsid w:val="006C22FD"/>
    <w:rsid w:val="006C4258"/>
    <w:rsid w:val="006C5D84"/>
    <w:rsid w:val="006C7589"/>
    <w:rsid w:val="006D1CCD"/>
    <w:rsid w:val="006D297A"/>
    <w:rsid w:val="006D3C4A"/>
    <w:rsid w:val="006D45F3"/>
    <w:rsid w:val="006D6375"/>
    <w:rsid w:val="006E160A"/>
    <w:rsid w:val="006E3F1E"/>
    <w:rsid w:val="006E6385"/>
    <w:rsid w:val="006F1822"/>
    <w:rsid w:val="006F1B75"/>
    <w:rsid w:val="006F1EE7"/>
    <w:rsid w:val="006F2824"/>
    <w:rsid w:val="006F649D"/>
    <w:rsid w:val="00701AFB"/>
    <w:rsid w:val="0070569E"/>
    <w:rsid w:val="007106FF"/>
    <w:rsid w:val="00710DFB"/>
    <w:rsid w:val="00712B44"/>
    <w:rsid w:val="00714A40"/>
    <w:rsid w:val="00716AA1"/>
    <w:rsid w:val="0071708A"/>
    <w:rsid w:val="00717521"/>
    <w:rsid w:val="00720F8E"/>
    <w:rsid w:val="00721588"/>
    <w:rsid w:val="00721B5C"/>
    <w:rsid w:val="007221C9"/>
    <w:rsid w:val="007235BE"/>
    <w:rsid w:val="00723B62"/>
    <w:rsid w:val="00724024"/>
    <w:rsid w:val="0072455B"/>
    <w:rsid w:val="0072575C"/>
    <w:rsid w:val="00727F36"/>
    <w:rsid w:val="007301D6"/>
    <w:rsid w:val="00730875"/>
    <w:rsid w:val="00735120"/>
    <w:rsid w:val="007410EE"/>
    <w:rsid w:val="00742027"/>
    <w:rsid w:val="0074215E"/>
    <w:rsid w:val="00742C6E"/>
    <w:rsid w:val="00743A7E"/>
    <w:rsid w:val="00745CDF"/>
    <w:rsid w:val="0074653C"/>
    <w:rsid w:val="00751613"/>
    <w:rsid w:val="00752E68"/>
    <w:rsid w:val="00754301"/>
    <w:rsid w:val="00754DCC"/>
    <w:rsid w:val="0075720D"/>
    <w:rsid w:val="00757D32"/>
    <w:rsid w:val="00761E56"/>
    <w:rsid w:val="007624D8"/>
    <w:rsid w:val="00763B11"/>
    <w:rsid w:val="00766C74"/>
    <w:rsid w:val="0076734A"/>
    <w:rsid w:val="00770575"/>
    <w:rsid w:val="0077224B"/>
    <w:rsid w:val="007744D3"/>
    <w:rsid w:val="007760B8"/>
    <w:rsid w:val="0077715E"/>
    <w:rsid w:val="0077723F"/>
    <w:rsid w:val="00784E3E"/>
    <w:rsid w:val="0078537F"/>
    <w:rsid w:val="0078672D"/>
    <w:rsid w:val="00787D08"/>
    <w:rsid w:val="00790C74"/>
    <w:rsid w:val="007915EA"/>
    <w:rsid w:val="00792CE5"/>
    <w:rsid w:val="00793AEF"/>
    <w:rsid w:val="007A0DE7"/>
    <w:rsid w:val="007A1407"/>
    <w:rsid w:val="007A2716"/>
    <w:rsid w:val="007A30AD"/>
    <w:rsid w:val="007A57F9"/>
    <w:rsid w:val="007A65DF"/>
    <w:rsid w:val="007A7B84"/>
    <w:rsid w:val="007B13CB"/>
    <w:rsid w:val="007B1953"/>
    <w:rsid w:val="007B2F56"/>
    <w:rsid w:val="007B397E"/>
    <w:rsid w:val="007B559F"/>
    <w:rsid w:val="007B5DFD"/>
    <w:rsid w:val="007B5E2B"/>
    <w:rsid w:val="007B705F"/>
    <w:rsid w:val="007B712A"/>
    <w:rsid w:val="007C3426"/>
    <w:rsid w:val="007C4A0F"/>
    <w:rsid w:val="007C652C"/>
    <w:rsid w:val="007C750F"/>
    <w:rsid w:val="007D16FF"/>
    <w:rsid w:val="007D1F38"/>
    <w:rsid w:val="007D44AB"/>
    <w:rsid w:val="007D4519"/>
    <w:rsid w:val="007D455D"/>
    <w:rsid w:val="007D6108"/>
    <w:rsid w:val="007D7DC1"/>
    <w:rsid w:val="007E2118"/>
    <w:rsid w:val="007E3272"/>
    <w:rsid w:val="007E3CBB"/>
    <w:rsid w:val="007E40CD"/>
    <w:rsid w:val="007E5308"/>
    <w:rsid w:val="007E5351"/>
    <w:rsid w:val="007F180F"/>
    <w:rsid w:val="007F6DBD"/>
    <w:rsid w:val="00800426"/>
    <w:rsid w:val="008010F3"/>
    <w:rsid w:val="008026D1"/>
    <w:rsid w:val="00802F0B"/>
    <w:rsid w:val="00804045"/>
    <w:rsid w:val="00804B68"/>
    <w:rsid w:val="008062AE"/>
    <w:rsid w:val="0080716C"/>
    <w:rsid w:val="0081056D"/>
    <w:rsid w:val="0081137B"/>
    <w:rsid w:val="00813A3C"/>
    <w:rsid w:val="00813E9C"/>
    <w:rsid w:val="0081502C"/>
    <w:rsid w:val="00815840"/>
    <w:rsid w:val="00815891"/>
    <w:rsid w:val="00817A42"/>
    <w:rsid w:val="00821DDD"/>
    <w:rsid w:val="00822083"/>
    <w:rsid w:val="00826B62"/>
    <w:rsid w:val="00831604"/>
    <w:rsid w:val="00831764"/>
    <w:rsid w:val="00836585"/>
    <w:rsid w:val="00836EE7"/>
    <w:rsid w:val="0084044D"/>
    <w:rsid w:val="00843959"/>
    <w:rsid w:val="00843A53"/>
    <w:rsid w:val="0084544B"/>
    <w:rsid w:val="00846832"/>
    <w:rsid w:val="0085081A"/>
    <w:rsid w:val="00850B6D"/>
    <w:rsid w:val="00854995"/>
    <w:rsid w:val="00854B96"/>
    <w:rsid w:val="0085726E"/>
    <w:rsid w:val="0085759E"/>
    <w:rsid w:val="008575B9"/>
    <w:rsid w:val="008605DC"/>
    <w:rsid w:val="00860EF2"/>
    <w:rsid w:val="00861D1F"/>
    <w:rsid w:val="00861E7E"/>
    <w:rsid w:val="008639F0"/>
    <w:rsid w:val="00864B64"/>
    <w:rsid w:val="00865085"/>
    <w:rsid w:val="00865B78"/>
    <w:rsid w:val="00866439"/>
    <w:rsid w:val="00874389"/>
    <w:rsid w:val="008743DC"/>
    <w:rsid w:val="0087616B"/>
    <w:rsid w:val="0087638F"/>
    <w:rsid w:val="00877CF2"/>
    <w:rsid w:val="00880907"/>
    <w:rsid w:val="00882E94"/>
    <w:rsid w:val="00883A2B"/>
    <w:rsid w:val="00884078"/>
    <w:rsid w:val="00886966"/>
    <w:rsid w:val="00890560"/>
    <w:rsid w:val="0089060D"/>
    <w:rsid w:val="008931B0"/>
    <w:rsid w:val="0089344E"/>
    <w:rsid w:val="00893E4F"/>
    <w:rsid w:val="00895DBE"/>
    <w:rsid w:val="00896543"/>
    <w:rsid w:val="00897F1D"/>
    <w:rsid w:val="008A1329"/>
    <w:rsid w:val="008A1623"/>
    <w:rsid w:val="008A2221"/>
    <w:rsid w:val="008A3509"/>
    <w:rsid w:val="008A518E"/>
    <w:rsid w:val="008A5A53"/>
    <w:rsid w:val="008A6EA3"/>
    <w:rsid w:val="008B0B8D"/>
    <w:rsid w:val="008B18E1"/>
    <w:rsid w:val="008B30FC"/>
    <w:rsid w:val="008B51AD"/>
    <w:rsid w:val="008B71F2"/>
    <w:rsid w:val="008B7982"/>
    <w:rsid w:val="008C01D5"/>
    <w:rsid w:val="008C241C"/>
    <w:rsid w:val="008C24E8"/>
    <w:rsid w:val="008C2E26"/>
    <w:rsid w:val="008C2F12"/>
    <w:rsid w:val="008C539E"/>
    <w:rsid w:val="008C694F"/>
    <w:rsid w:val="008D10D5"/>
    <w:rsid w:val="008D256E"/>
    <w:rsid w:val="008D2AFB"/>
    <w:rsid w:val="008D30AD"/>
    <w:rsid w:val="008D385A"/>
    <w:rsid w:val="008D3F92"/>
    <w:rsid w:val="008D44E1"/>
    <w:rsid w:val="008D4EAD"/>
    <w:rsid w:val="008D513A"/>
    <w:rsid w:val="008D5157"/>
    <w:rsid w:val="008D5FF0"/>
    <w:rsid w:val="008D75C6"/>
    <w:rsid w:val="008D7AB6"/>
    <w:rsid w:val="008E0684"/>
    <w:rsid w:val="008E085B"/>
    <w:rsid w:val="008E1529"/>
    <w:rsid w:val="008E41C9"/>
    <w:rsid w:val="008F082D"/>
    <w:rsid w:val="008F1E2E"/>
    <w:rsid w:val="008F4141"/>
    <w:rsid w:val="008F493B"/>
    <w:rsid w:val="008F5024"/>
    <w:rsid w:val="008F65F4"/>
    <w:rsid w:val="008F67BF"/>
    <w:rsid w:val="008F7F20"/>
    <w:rsid w:val="00902076"/>
    <w:rsid w:val="00902B14"/>
    <w:rsid w:val="0090382F"/>
    <w:rsid w:val="0090557A"/>
    <w:rsid w:val="00905609"/>
    <w:rsid w:val="009056EC"/>
    <w:rsid w:val="00906B38"/>
    <w:rsid w:val="0091138D"/>
    <w:rsid w:val="00912A4B"/>
    <w:rsid w:val="00912EAC"/>
    <w:rsid w:val="0091692B"/>
    <w:rsid w:val="00920EF8"/>
    <w:rsid w:val="00921AAB"/>
    <w:rsid w:val="00922E96"/>
    <w:rsid w:val="009246E9"/>
    <w:rsid w:val="0092590B"/>
    <w:rsid w:val="00926756"/>
    <w:rsid w:val="009269BB"/>
    <w:rsid w:val="00926F7A"/>
    <w:rsid w:val="009275CF"/>
    <w:rsid w:val="009277B1"/>
    <w:rsid w:val="0093183C"/>
    <w:rsid w:val="00933222"/>
    <w:rsid w:val="009335E0"/>
    <w:rsid w:val="00933875"/>
    <w:rsid w:val="00933DAF"/>
    <w:rsid w:val="00935936"/>
    <w:rsid w:val="00936E78"/>
    <w:rsid w:val="00941A47"/>
    <w:rsid w:val="00941B8F"/>
    <w:rsid w:val="00941DFA"/>
    <w:rsid w:val="0094299E"/>
    <w:rsid w:val="00943A3D"/>
    <w:rsid w:val="00945DB4"/>
    <w:rsid w:val="00950F58"/>
    <w:rsid w:val="00951231"/>
    <w:rsid w:val="00951B10"/>
    <w:rsid w:val="00951B8D"/>
    <w:rsid w:val="00953776"/>
    <w:rsid w:val="009549B7"/>
    <w:rsid w:val="00954A00"/>
    <w:rsid w:val="009550D7"/>
    <w:rsid w:val="0095703A"/>
    <w:rsid w:val="0095732C"/>
    <w:rsid w:val="009608BF"/>
    <w:rsid w:val="009614BC"/>
    <w:rsid w:val="00961C37"/>
    <w:rsid w:val="0096208A"/>
    <w:rsid w:val="0096272E"/>
    <w:rsid w:val="00962942"/>
    <w:rsid w:val="009632D0"/>
    <w:rsid w:val="0096334B"/>
    <w:rsid w:val="00963F8B"/>
    <w:rsid w:val="00964401"/>
    <w:rsid w:val="00965052"/>
    <w:rsid w:val="009722B8"/>
    <w:rsid w:val="00974875"/>
    <w:rsid w:val="0097525B"/>
    <w:rsid w:val="00975FFC"/>
    <w:rsid w:val="00976E28"/>
    <w:rsid w:val="00977465"/>
    <w:rsid w:val="009817AF"/>
    <w:rsid w:val="00983C6E"/>
    <w:rsid w:val="009856A9"/>
    <w:rsid w:val="00987216"/>
    <w:rsid w:val="009900EE"/>
    <w:rsid w:val="009904E9"/>
    <w:rsid w:val="00994ACC"/>
    <w:rsid w:val="009951BF"/>
    <w:rsid w:val="00996CE2"/>
    <w:rsid w:val="00997346"/>
    <w:rsid w:val="009A5186"/>
    <w:rsid w:val="009A630E"/>
    <w:rsid w:val="009A6FB4"/>
    <w:rsid w:val="009B583D"/>
    <w:rsid w:val="009B65D3"/>
    <w:rsid w:val="009C079E"/>
    <w:rsid w:val="009C0DE9"/>
    <w:rsid w:val="009C1E41"/>
    <w:rsid w:val="009C4A97"/>
    <w:rsid w:val="009C4F0A"/>
    <w:rsid w:val="009C54E2"/>
    <w:rsid w:val="009C6949"/>
    <w:rsid w:val="009C6A4C"/>
    <w:rsid w:val="009C6CA7"/>
    <w:rsid w:val="009C6D36"/>
    <w:rsid w:val="009C7F99"/>
    <w:rsid w:val="009D0034"/>
    <w:rsid w:val="009D1326"/>
    <w:rsid w:val="009D2EB7"/>
    <w:rsid w:val="009D44E0"/>
    <w:rsid w:val="009D5251"/>
    <w:rsid w:val="009D588F"/>
    <w:rsid w:val="009D5DEB"/>
    <w:rsid w:val="009E2F3E"/>
    <w:rsid w:val="009E6F5A"/>
    <w:rsid w:val="009E7809"/>
    <w:rsid w:val="009F0177"/>
    <w:rsid w:val="009F0F25"/>
    <w:rsid w:val="009F7942"/>
    <w:rsid w:val="00A0000E"/>
    <w:rsid w:val="00A02C7A"/>
    <w:rsid w:val="00A036FD"/>
    <w:rsid w:val="00A03B38"/>
    <w:rsid w:val="00A0487C"/>
    <w:rsid w:val="00A05A8B"/>
    <w:rsid w:val="00A05CE1"/>
    <w:rsid w:val="00A05E5F"/>
    <w:rsid w:val="00A0728E"/>
    <w:rsid w:val="00A10294"/>
    <w:rsid w:val="00A10C2D"/>
    <w:rsid w:val="00A1342E"/>
    <w:rsid w:val="00A140BB"/>
    <w:rsid w:val="00A1464C"/>
    <w:rsid w:val="00A148CE"/>
    <w:rsid w:val="00A16B91"/>
    <w:rsid w:val="00A17204"/>
    <w:rsid w:val="00A21640"/>
    <w:rsid w:val="00A222A5"/>
    <w:rsid w:val="00A23D56"/>
    <w:rsid w:val="00A24032"/>
    <w:rsid w:val="00A249B6"/>
    <w:rsid w:val="00A24CBF"/>
    <w:rsid w:val="00A25940"/>
    <w:rsid w:val="00A27ED5"/>
    <w:rsid w:val="00A27F3A"/>
    <w:rsid w:val="00A35AC1"/>
    <w:rsid w:val="00A3694E"/>
    <w:rsid w:val="00A405F8"/>
    <w:rsid w:val="00A42672"/>
    <w:rsid w:val="00A43390"/>
    <w:rsid w:val="00A47361"/>
    <w:rsid w:val="00A507E1"/>
    <w:rsid w:val="00A54205"/>
    <w:rsid w:val="00A5469C"/>
    <w:rsid w:val="00A554A9"/>
    <w:rsid w:val="00A55638"/>
    <w:rsid w:val="00A57718"/>
    <w:rsid w:val="00A60A6F"/>
    <w:rsid w:val="00A60B30"/>
    <w:rsid w:val="00A64971"/>
    <w:rsid w:val="00A64F51"/>
    <w:rsid w:val="00A66549"/>
    <w:rsid w:val="00A66552"/>
    <w:rsid w:val="00A6697A"/>
    <w:rsid w:val="00A66C20"/>
    <w:rsid w:val="00A6790D"/>
    <w:rsid w:val="00A67E17"/>
    <w:rsid w:val="00A709CC"/>
    <w:rsid w:val="00A70EC2"/>
    <w:rsid w:val="00A75699"/>
    <w:rsid w:val="00A76BFD"/>
    <w:rsid w:val="00A82A71"/>
    <w:rsid w:val="00A82B10"/>
    <w:rsid w:val="00A833C6"/>
    <w:rsid w:val="00A840A4"/>
    <w:rsid w:val="00A85094"/>
    <w:rsid w:val="00A90278"/>
    <w:rsid w:val="00A9102E"/>
    <w:rsid w:val="00A93E0D"/>
    <w:rsid w:val="00A95137"/>
    <w:rsid w:val="00A957F0"/>
    <w:rsid w:val="00A95978"/>
    <w:rsid w:val="00AA02AA"/>
    <w:rsid w:val="00AA082B"/>
    <w:rsid w:val="00AA24B2"/>
    <w:rsid w:val="00AA34F1"/>
    <w:rsid w:val="00AA4E0E"/>
    <w:rsid w:val="00AA6462"/>
    <w:rsid w:val="00AA695B"/>
    <w:rsid w:val="00AB27D9"/>
    <w:rsid w:val="00AB4EAA"/>
    <w:rsid w:val="00AB6D43"/>
    <w:rsid w:val="00AB7BE6"/>
    <w:rsid w:val="00AC2BFA"/>
    <w:rsid w:val="00AC7103"/>
    <w:rsid w:val="00AC7868"/>
    <w:rsid w:val="00AC7F3A"/>
    <w:rsid w:val="00AD10DD"/>
    <w:rsid w:val="00AD1910"/>
    <w:rsid w:val="00AD1EC9"/>
    <w:rsid w:val="00AD3624"/>
    <w:rsid w:val="00AD5FAB"/>
    <w:rsid w:val="00AD6EFA"/>
    <w:rsid w:val="00AE10BF"/>
    <w:rsid w:val="00AE13CC"/>
    <w:rsid w:val="00AE1B2C"/>
    <w:rsid w:val="00AE2437"/>
    <w:rsid w:val="00AE2FB7"/>
    <w:rsid w:val="00AE3DC5"/>
    <w:rsid w:val="00AE5D13"/>
    <w:rsid w:val="00AE6FA0"/>
    <w:rsid w:val="00AF0C20"/>
    <w:rsid w:val="00AF4610"/>
    <w:rsid w:val="00AF684D"/>
    <w:rsid w:val="00B01044"/>
    <w:rsid w:val="00B04E23"/>
    <w:rsid w:val="00B07C92"/>
    <w:rsid w:val="00B108B2"/>
    <w:rsid w:val="00B119BB"/>
    <w:rsid w:val="00B12CC2"/>
    <w:rsid w:val="00B13A02"/>
    <w:rsid w:val="00B16317"/>
    <w:rsid w:val="00B16714"/>
    <w:rsid w:val="00B200A4"/>
    <w:rsid w:val="00B21500"/>
    <w:rsid w:val="00B21C4B"/>
    <w:rsid w:val="00B301D4"/>
    <w:rsid w:val="00B30C0F"/>
    <w:rsid w:val="00B31073"/>
    <w:rsid w:val="00B34148"/>
    <w:rsid w:val="00B37FDB"/>
    <w:rsid w:val="00B37FFB"/>
    <w:rsid w:val="00B40096"/>
    <w:rsid w:val="00B410B9"/>
    <w:rsid w:val="00B41329"/>
    <w:rsid w:val="00B44E0D"/>
    <w:rsid w:val="00B5087C"/>
    <w:rsid w:val="00B50B0F"/>
    <w:rsid w:val="00B52244"/>
    <w:rsid w:val="00B53ED9"/>
    <w:rsid w:val="00B54BB9"/>
    <w:rsid w:val="00B555C1"/>
    <w:rsid w:val="00B56548"/>
    <w:rsid w:val="00B57046"/>
    <w:rsid w:val="00B6059A"/>
    <w:rsid w:val="00B60BE6"/>
    <w:rsid w:val="00B611B0"/>
    <w:rsid w:val="00B61251"/>
    <w:rsid w:val="00B61EB9"/>
    <w:rsid w:val="00B63102"/>
    <w:rsid w:val="00B64D7C"/>
    <w:rsid w:val="00B6681B"/>
    <w:rsid w:val="00B678D4"/>
    <w:rsid w:val="00B70D72"/>
    <w:rsid w:val="00B723B2"/>
    <w:rsid w:val="00B72A2A"/>
    <w:rsid w:val="00B76B77"/>
    <w:rsid w:val="00B76C9B"/>
    <w:rsid w:val="00B77F40"/>
    <w:rsid w:val="00B81F87"/>
    <w:rsid w:val="00B8274F"/>
    <w:rsid w:val="00B82F09"/>
    <w:rsid w:val="00B8517D"/>
    <w:rsid w:val="00B85189"/>
    <w:rsid w:val="00B85F9F"/>
    <w:rsid w:val="00B8780C"/>
    <w:rsid w:val="00B87A7C"/>
    <w:rsid w:val="00B87F8D"/>
    <w:rsid w:val="00B93BCE"/>
    <w:rsid w:val="00B958CB"/>
    <w:rsid w:val="00B95F7F"/>
    <w:rsid w:val="00B97BA7"/>
    <w:rsid w:val="00BA1794"/>
    <w:rsid w:val="00BA1A2C"/>
    <w:rsid w:val="00BA1C39"/>
    <w:rsid w:val="00BA2426"/>
    <w:rsid w:val="00BA26CB"/>
    <w:rsid w:val="00BA2E20"/>
    <w:rsid w:val="00BA3510"/>
    <w:rsid w:val="00BA4948"/>
    <w:rsid w:val="00BA6457"/>
    <w:rsid w:val="00BB05AA"/>
    <w:rsid w:val="00BB152E"/>
    <w:rsid w:val="00BB4360"/>
    <w:rsid w:val="00BB574B"/>
    <w:rsid w:val="00BB6253"/>
    <w:rsid w:val="00BB6A00"/>
    <w:rsid w:val="00BC04FA"/>
    <w:rsid w:val="00BC1D37"/>
    <w:rsid w:val="00BC24BC"/>
    <w:rsid w:val="00BC2D22"/>
    <w:rsid w:val="00BC3C2F"/>
    <w:rsid w:val="00BD042D"/>
    <w:rsid w:val="00BD0CA1"/>
    <w:rsid w:val="00BD2CF8"/>
    <w:rsid w:val="00BD4B2B"/>
    <w:rsid w:val="00BD76E2"/>
    <w:rsid w:val="00BE1F5C"/>
    <w:rsid w:val="00BE3727"/>
    <w:rsid w:val="00BE441B"/>
    <w:rsid w:val="00BE5787"/>
    <w:rsid w:val="00BE700F"/>
    <w:rsid w:val="00BE7661"/>
    <w:rsid w:val="00BE77AD"/>
    <w:rsid w:val="00BF13F7"/>
    <w:rsid w:val="00BF1692"/>
    <w:rsid w:val="00BF2F66"/>
    <w:rsid w:val="00BF3B97"/>
    <w:rsid w:val="00BF3F8D"/>
    <w:rsid w:val="00BF43AB"/>
    <w:rsid w:val="00BF4B08"/>
    <w:rsid w:val="00BF5571"/>
    <w:rsid w:val="00BF7423"/>
    <w:rsid w:val="00C0140C"/>
    <w:rsid w:val="00C023F0"/>
    <w:rsid w:val="00C03009"/>
    <w:rsid w:val="00C04130"/>
    <w:rsid w:val="00C04640"/>
    <w:rsid w:val="00C0498A"/>
    <w:rsid w:val="00C04D23"/>
    <w:rsid w:val="00C04E32"/>
    <w:rsid w:val="00C05E13"/>
    <w:rsid w:val="00C118FF"/>
    <w:rsid w:val="00C12622"/>
    <w:rsid w:val="00C127BA"/>
    <w:rsid w:val="00C1362B"/>
    <w:rsid w:val="00C206A2"/>
    <w:rsid w:val="00C240D3"/>
    <w:rsid w:val="00C2463C"/>
    <w:rsid w:val="00C30028"/>
    <w:rsid w:val="00C307E0"/>
    <w:rsid w:val="00C30B68"/>
    <w:rsid w:val="00C314F0"/>
    <w:rsid w:val="00C31F9A"/>
    <w:rsid w:val="00C329C7"/>
    <w:rsid w:val="00C32B1F"/>
    <w:rsid w:val="00C32DAB"/>
    <w:rsid w:val="00C33AE7"/>
    <w:rsid w:val="00C33C08"/>
    <w:rsid w:val="00C35A38"/>
    <w:rsid w:val="00C36D79"/>
    <w:rsid w:val="00C41041"/>
    <w:rsid w:val="00C41A49"/>
    <w:rsid w:val="00C45C18"/>
    <w:rsid w:val="00C45CC8"/>
    <w:rsid w:val="00C47399"/>
    <w:rsid w:val="00C5015D"/>
    <w:rsid w:val="00C50660"/>
    <w:rsid w:val="00C5083D"/>
    <w:rsid w:val="00C51D07"/>
    <w:rsid w:val="00C52EA1"/>
    <w:rsid w:val="00C530EC"/>
    <w:rsid w:val="00C540F9"/>
    <w:rsid w:val="00C54685"/>
    <w:rsid w:val="00C54F24"/>
    <w:rsid w:val="00C552EF"/>
    <w:rsid w:val="00C5624F"/>
    <w:rsid w:val="00C56394"/>
    <w:rsid w:val="00C62B9F"/>
    <w:rsid w:val="00C62CEB"/>
    <w:rsid w:val="00C64A79"/>
    <w:rsid w:val="00C65211"/>
    <w:rsid w:val="00C66031"/>
    <w:rsid w:val="00C66873"/>
    <w:rsid w:val="00C66FC2"/>
    <w:rsid w:val="00C7107E"/>
    <w:rsid w:val="00C737DB"/>
    <w:rsid w:val="00C74C0A"/>
    <w:rsid w:val="00C75D3F"/>
    <w:rsid w:val="00C76675"/>
    <w:rsid w:val="00C8739D"/>
    <w:rsid w:val="00C9070B"/>
    <w:rsid w:val="00C922AC"/>
    <w:rsid w:val="00C92618"/>
    <w:rsid w:val="00C93FB4"/>
    <w:rsid w:val="00C9432D"/>
    <w:rsid w:val="00C9705D"/>
    <w:rsid w:val="00CA2328"/>
    <w:rsid w:val="00CA4F37"/>
    <w:rsid w:val="00CA509A"/>
    <w:rsid w:val="00CB17FA"/>
    <w:rsid w:val="00CB2584"/>
    <w:rsid w:val="00CB428D"/>
    <w:rsid w:val="00CB6ABF"/>
    <w:rsid w:val="00CC27A4"/>
    <w:rsid w:val="00CC3883"/>
    <w:rsid w:val="00CC3CCD"/>
    <w:rsid w:val="00CC3CDD"/>
    <w:rsid w:val="00CD05E6"/>
    <w:rsid w:val="00CD2A7C"/>
    <w:rsid w:val="00CD503A"/>
    <w:rsid w:val="00CD51F4"/>
    <w:rsid w:val="00CD5C1E"/>
    <w:rsid w:val="00CD6B60"/>
    <w:rsid w:val="00CD72DF"/>
    <w:rsid w:val="00CD7BF2"/>
    <w:rsid w:val="00CE16C0"/>
    <w:rsid w:val="00CE178D"/>
    <w:rsid w:val="00CE1B8D"/>
    <w:rsid w:val="00CE1E2B"/>
    <w:rsid w:val="00CE38E1"/>
    <w:rsid w:val="00CE43FE"/>
    <w:rsid w:val="00CE7142"/>
    <w:rsid w:val="00CF07DE"/>
    <w:rsid w:val="00CF237E"/>
    <w:rsid w:val="00CF2CF8"/>
    <w:rsid w:val="00CF3910"/>
    <w:rsid w:val="00CF3F8D"/>
    <w:rsid w:val="00D01B53"/>
    <w:rsid w:val="00D01E0C"/>
    <w:rsid w:val="00D03AE3"/>
    <w:rsid w:val="00D04738"/>
    <w:rsid w:val="00D076D1"/>
    <w:rsid w:val="00D10938"/>
    <w:rsid w:val="00D114FB"/>
    <w:rsid w:val="00D13E00"/>
    <w:rsid w:val="00D141F7"/>
    <w:rsid w:val="00D1673F"/>
    <w:rsid w:val="00D20803"/>
    <w:rsid w:val="00D211F9"/>
    <w:rsid w:val="00D21368"/>
    <w:rsid w:val="00D213FC"/>
    <w:rsid w:val="00D21FC3"/>
    <w:rsid w:val="00D22025"/>
    <w:rsid w:val="00D228F9"/>
    <w:rsid w:val="00D23B23"/>
    <w:rsid w:val="00D271C3"/>
    <w:rsid w:val="00D27A31"/>
    <w:rsid w:val="00D32381"/>
    <w:rsid w:val="00D3662E"/>
    <w:rsid w:val="00D403C9"/>
    <w:rsid w:val="00D406B0"/>
    <w:rsid w:val="00D41D10"/>
    <w:rsid w:val="00D420DD"/>
    <w:rsid w:val="00D4258F"/>
    <w:rsid w:val="00D43FAB"/>
    <w:rsid w:val="00D443EA"/>
    <w:rsid w:val="00D4589E"/>
    <w:rsid w:val="00D45F9B"/>
    <w:rsid w:val="00D5027A"/>
    <w:rsid w:val="00D50FB3"/>
    <w:rsid w:val="00D5105E"/>
    <w:rsid w:val="00D5165A"/>
    <w:rsid w:val="00D51FA6"/>
    <w:rsid w:val="00D52BFE"/>
    <w:rsid w:val="00D54760"/>
    <w:rsid w:val="00D54B36"/>
    <w:rsid w:val="00D5677B"/>
    <w:rsid w:val="00D57BE7"/>
    <w:rsid w:val="00D63DF0"/>
    <w:rsid w:val="00D66977"/>
    <w:rsid w:val="00D717E6"/>
    <w:rsid w:val="00D73FE1"/>
    <w:rsid w:val="00D76B41"/>
    <w:rsid w:val="00D80623"/>
    <w:rsid w:val="00D8077B"/>
    <w:rsid w:val="00D81224"/>
    <w:rsid w:val="00D81719"/>
    <w:rsid w:val="00D8460D"/>
    <w:rsid w:val="00D8492C"/>
    <w:rsid w:val="00D850AF"/>
    <w:rsid w:val="00D850F6"/>
    <w:rsid w:val="00D8767A"/>
    <w:rsid w:val="00D943CC"/>
    <w:rsid w:val="00D94C1B"/>
    <w:rsid w:val="00D953C5"/>
    <w:rsid w:val="00D96CBE"/>
    <w:rsid w:val="00DA1E61"/>
    <w:rsid w:val="00DA2D42"/>
    <w:rsid w:val="00DA3034"/>
    <w:rsid w:val="00DA36FB"/>
    <w:rsid w:val="00DA3C4A"/>
    <w:rsid w:val="00DA4BBA"/>
    <w:rsid w:val="00DA559C"/>
    <w:rsid w:val="00DA66FF"/>
    <w:rsid w:val="00DB2BF0"/>
    <w:rsid w:val="00DB367A"/>
    <w:rsid w:val="00DC1F87"/>
    <w:rsid w:val="00DC2E29"/>
    <w:rsid w:val="00DC45A5"/>
    <w:rsid w:val="00DC5547"/>
    <w:rsid w:val="00DD4B16"/>
    <w:rsid w:val="00DD5067"/>
    <w:rsid w:val="00DD5BFB"/>
    <w:rsid w:val="00DD76AA"/>
    <w:rsid w:val="00DE43A3"/>
    <w:rsid w:val="00DE480A"/>
    <w:rsid w:val="00DE77B7"/>
    <w:rsid w:val="00DF15C1"/>
    <w:rsid w:val="00DF6338"/>
    <w:rsid w:val="00E01940"/>
    <w:rsid w:val="00E019FB"/>
    <w:rsid w:val="00E03E02"/>
    <w:rsid w:val="00E04BB4"/>
    <w:rsid w:val="00E07C96"/>
    <w:rsid w:val="00E106C3"/>
    <w:rsid w:val="00E117F0"/>
    <w:rsid w:val="00E11B1A"/>
    <w:rsid w:val="00E13673"/>
    <w:rsid w:val="00E151FD"/>
    <w:rsid w:val="00E16072"/>
    <w:rsid w:val="00E16B17"/>
    <w:rsid w:val="00E16DC4"/>
    <w:rsid w:val="00E215E5"/>
    <w:rsid w:val="00E22037"/>
    <w:rsid w:val="00E2384A"/>
    <w:rsid w:val="00E23A0C"/>
    <w:rsid w:val="00E26B8C"/>
    <w:rsid w:val="00E31344"/>
    <w:rsid w:val="00E34C88"/>
    <w:rsid w:val="00E35322"/>
    <w:rsid w:val="00E3776A"/>
    <w:rsid w:val="00E37892"/>
    <w:rsid w:val="00E40645"/>
    <w:rsid w:val="00E43E3E"/>
    <w:rsid w:val="00E479EE"/>
    <w:rsid w:val="00E47B92"/>
    <w:rsid w:val="00E50739"/>
    <w:rsid w:val="00E51CE0"/>
    <w:rsid w:val="00E51FF2"/>
    <w:rsid w:val="00E5294C"/>
    <w:rsid w:val="00E5520C"/>
    <w:rsid w:val="00E62647"/>
    <w:rsid w:val="00E627A9"/>
    <w:rsid w:val="00E6317F"/>
    <w:rsid w:val="00E6325C"/>
    <w:rsid w:val="00E652B2"/>
    <w:rsid w:val="00E658BB"/>
    <w:rsid w:val="00E73B08"/>
    <w:rsid w:val="00E74684"/>
    <w:rsid w:val="00E76CAE"/>
    <w:rsid w:val="00E76E4D"/>
    <w:rsid w:val="00E77660"/>
    <w:rsid w:val="00E82BD6"/>
    <w:rsid w:val="00E82DE7"/>
    <w:rsid w:val="00E83E29"/>
    <w:rsid w:val="00E87977"/>
    <w:rsid w:val="00E905E8"/>
    <w:rsid w:val="00E91EEA"/>
    <w:rsid w:val="00E92446"/>
    <w:rsid w:val="00E94E59"/>
    <w:rsid w:val="00E94F05"/>
    <w:rsid w:val="00E97234"/>
    <w:rsid w:val="00EA09CF"/>
    <w:rsid w:val="00EA32D8"/>
    <w:rsid w:val="00EA3ADE"/>
    <w:rsid w:val="00EA45A6"/>
    <w:rsid w:val="00EA4B6F"/>
    <w:rsid w:val="00EA51A5"/>
    <w:rsid w:val="00EA51DF"/>
    <w:rsid w:val="00EA7813"/>
    <w:rsid w:val="00EB0CB6"/>
    <w:rsid w:val="00EB19B5"/>
    <w:rsid w:val="00EB457B"/>
    <w:rsid w:val="00EB7F52"/>
    <w:rsid w:val="00EC00BD"/>
    <w:rsid w:val="00EC3DA9"/>
    <w:rsid w:val="00ED2081"/>
    <w:rsid w:val="00ED2776"/>
    <w:rsid w:val="00ED3D65"/>
    <w:rsid w:val="00ED5BBE"/>
    <w:rsid w:val="00EE11E4"/>
    <w:rsid w:val="00EE3A96"/>
    <w:rsid w:val="00EE6F9C"/>
    <w:rsid w:val="00EF13BC"/>
    <w:rsid w:val="00EF490D"/>
    <w:rsid w:val="00EF67CF"/>
    <w:rsid w:val="00EF6A27"/>
    <w:rsid w:val="00EF6CA0"/>
    <w:rsid w:val="00EF6F1C"/>
    <w:rsid w:val="00EF7430"/>
    <w:rsid w:val="00F01270"/>
    <w:rsid w:val="00F02AE3"/>
    <w:rsid w:val="00F034CC"/>
    <w:rsid w:val="00F0474E"/>
    <w:rsid w:val="00F0725A"/>
    <w:rsid w:val="00F10E5D"/>
    <w:rsid w:val="00F10EDF"/>
    <w:rsid w:val="00F114DE"/>
    <w:rsid w:val="00F14668"/>
    <w:rsid w:val="00F14C41"/>
    <w:rsid w:val="00F14F1A"/>
    <w:rsid w:val="00F217C2"/>
    <w:rsid w:val="00F23403"/>
    <w:rsid w:val="00F235D4"/>
    <w:rsid w:val="00F23A41"/>
    <w:rsid w:val="00F25CFF"/>
    <w:rsid w:val="00F26028"/>
    <w:rsid w:val="00F30A66"/>
    <w:rsid w:val="00F342B0"/>
    <w:rsid w:val="00F346E9"/>
    <w:rsid w:val="00F36BD9"/>
    <w:rsid w:val="00F40511"/>
    <w:rsid w:val="00F415B3"/>
    <w:rsid w:val="00F428D0"/>
    <w:rsid w:val="00F439BA"/>
    <w:rsid w:val="00F4438E"/>
    <w:rsid w:val="00F45744"/>
    <w:rsid w:val="00F457F4"/>
    <w:rsid w:val="00F52801"/>
    <w:rsid w:val="00F53392"/>
    <w:rsid w:val="00F53D4F"/>
    <w:rsid w:val="00F577A7"/>
    <w:rsid w:val="00F60605"/>
    <w:rsid w:val="00F62023"/>
    <w:rsid w:val="00F62C7A"/>
    <w:rsid w:val="00F636A5"/>
    <w:rsid w:val="00F637B2"/>
    <w:rsid w:val="00F65761"/>
    <w:rsid w:val="00F65CB4"/>
    <w:rsid w:val="00F67600"/>
    <w:rsid w:val="00F7104F"/>
    <w:rsid w:val="00F73C2B"/>
    <w:rsid w:val="00F75903"/>
    <w:rsid w:val="00F80253"/>
    <w:rsid w:val="00F8321C"/>
    <w:rsid w:val="00F84432"/>
    <w:rsid w:val="00F851F2"/>
    <w:rsid w:val="00F87D6F"/>
    <w:rsid w:val="00F9052D"/>
    <w:rsid w:val="00F91EAA"/>
    <w:rsid w:val="00F93946"/>
    <w:rsid w:val="00F94703"/>
    <w:rsid w:val="00F953D6"/>
    <w:rsid w:val="00F975CF"/>
    <w:rsid w:val="00FA0910"/>
    <w:rsid w:val="00FA19B0"/>
    <w:rsid w:val="00FA1D1D"/>
    <w:rsid w:val="00FA2F47"/>
    <w:rsid w:val="00FA3BA6"/>
    <w:rsid w:val="00FA6784"/>
    <w:rsid w:val="00FA6BAC"/>
    <w:rsid w:val="00FA6C4E"/>
    <w:rsid w:val="00FA7B17"/>
    <w:rsid w:val="00FB1D5D"/>
    <w:rsid w:val="00FB3442"/>
    <w:rsid w:val="00FB4328"/>
    <w:rsid w:val="00FB4E3F"/>
    <w:rsid w:val="00FC0512"/>
    <w:rsid w:val="00FC2633"/>
    <w:rsid w:val="00FC3551"/>
    <w:rsid w:val="00FC41A3"/>
    <w:rsid w:val="00FC4327"/>
    <w:rsid w:val="00FC4A89"/>
    <w:rsid w:val="00FC5C64"/>
    <w:rsid w:val="00FD1E7F"/>
    <w:rsid w:val="00FD7645"/>
    <w:rsid w:val="00FE21B4"/>
    <w:rsid w:val="00FE3674"/>
    <w:rsid w:val="00FE7EDF"/>
    <w:rsid w:val="00FF1AD4"/>
    <w:rsid w:val="00FF577F"/>
    <w:rsid w:val="00FF7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9DA6"/>
  <w15:docId w15:val="{FF8952AC-F977-489D-B616-BCBE5BD3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ind w:hanging="108"/>
      <w:jc w:val="both"/>
      <w:outlineLvl w:val="2"/>
    </w:pPr>
    <w:rPr>
      <w:b/>
      <w:color w:val="000000"/>
      <w:sz w:val="26"/>
      <w:szCs w:val="26"/>
    </w:rPr>
  </w:style>
  <w:style w:type="paragraph" w:styleId="Heading4">
    <w:name w:val="heading 4"/>
    <w:basedOn w:val="Normal"/>
    <w:next w:val="Normal"/>
    <w:link w:val="Heading4Char"/>
    <w:qFormat/>
    <w:pPr>
      <w:keepNext/>
      <w:jc w:val="center"/>
      <w:outlineLvl w:val="3"/>
    </w:pPr>
    <w:rPr>
      <w:b/>
      <w:color w:val="000000"/>
      <w:sz w:val="28"/>
      <w:szCs w:val="28"/>
    </w:rPr>
  </w:style>
  <w:style w:type="paragraph" w:styleId="Heading5">
    <w:name w:val="heading 5"/>
    <w:basedOn w:val="Normal"/>
    <w:next w:val="Normal"/>
    <w:pPr>
      <w:keepNext/>
      <w:jc w:val="center"/>
      <w:outlineLvl w:val="4"/>
    </w:pPr>
    <w:rPr>
      <w:b/>
      <w:color w:val="000000"/>
      <w:sz w:val="26"/>
      <w:szCs w:val="26"/>
    </w:rPr>
  </w:style>
  <w:style w:type="paragraph" w:styleId="Heading6">
    <w:name w:val="heading 6"/>
    <w:basedOn w:val="Normal"/>
    <w:next w:val="Normal"/>
    <w:pPr>
      <w:keepNext/>
      <w:spacing w:before="120"/>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rsid w:val="00C75D3F"/>
    <w:pPr>
      <w:spacing w:before="100" w:beforeAutospacing="1" w:after="100" w:afterAutospacing="1"/>
    </w:pPr>
  </w:style>
  <w:style w:type="paragraph" w:customStyle="1" w:styleId="abc">
    <w:name w:val="abc"/>
    <w:basedOn w:val="Normal"/>
    <w:rsid w:val="00BD0CA1"/>
    <w:rPr>
      <w:rFonts w:ascii=".VnTime" w:hAnsi=".VnTime"/>
      <w:color w:val="0000FF"/>
      <w:sz w:val="26"/>
      <w:szCs w:val="20"/>
    </w:rPr>
  </w:style>
  <w:style w:type="paragraph" w:styleId="ListParagraph">
    <w:name w:val="List Paragraph"/>
    <w:basedOn w:val="Normal"/>
    <w:uiPriority w:val="34"/>
    <w:qFormat/>
    <w:rsid w:val="00385BB6"/>
    <w:pPr>
      <w:ind w:left="720"/>
      <w:contextualSpacing/>
    </w:pPr>
  </w:style>
  <w:style w:type="paragraph" w:styleId="Footer">
    <w:name w:val="footer"/>
    <w:basedOn w:val="Normal"/>
    <w:link w:val="FooterChar"/>
    <w:uiPriority w:val="99"/>
    <w:unhideWhenUsed/>
    <w:rsid w:val="007C3426"/>
    <w:pPr>
      <w:tabs>
        <w:tab w:val="center" w:pos="4680"/>
        <w:tab w:val="right" w:pos="9360"/>
      </w:tabs>
    </w:pPr>
  </w:style>
  <w:style w:type="character" w:customStyle="1" w:styleId="FooterChar">
    <w:name w:val="Footer Char"/>
    <w:basedOn w:val="DefaultParagraphFont"/>
    <w:link w:val="Footer"/>
    <w:uiPriority w:val="99"/>
    <w:rsid w:val="007C3426"/>
  </w:style>
  <w:style w:type="paragraph" w:styleId="Header">
    <w:name w:val="header"/>
    <w:basedOn w:val="Normal"/>
    <w:link w:val="HeaderChar"/>
    <w:uiPriority w:val="99"/>
    <w:unhideWhenUsed/>
    <w:rsid w:val="007C3426"/>
    <w:pPr>
      <w:tabs>
        <w:tab w:val="center" w:pos="4680"/>
        <w:tab w:val="right" w:pos="9360"/>
      </w:tabs>
    </w:pPr>
  </w:style>
  <w:style w:type="character" w:customStyle="1" w:styleId="HeaderChar">
    <w:name w:val="Header Char"/>
    <w:basedOn w:val="DefaultParagraphFont"/>
    <w:link w:val="Header"/>
    <w:uiPriority w:val="99"/>
    <w:rsid w:val="007C3426"/>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locked/>
    <w:rsid w:val="00983C6E"/>
  </w:style>
  <w:style w:type="character" w:styleId="Hyperlink">
    <w:name w:val="Hyperlink"/>
    <w:basedOn w:val="DefaultParagraphFont"/>
    <w:uiPriority w:val="99"/>
    <w:semiHidden/>
    <w:unhideWhenUsed/>
    <w:rsid w:val="00152F84"/>
    <w:rPr>
      <w:color w:val="0000FF"/>
      <w:u w:val="single"/>
    </w:rPr>
  </w:style>
  <w:style w:type="character" w:styleId="Emphasis">
    <w:name w:val="Emphasis"/>
    <w:uiPriority w:val="20"/>
    <w:qFormat/>
    <w:rsid w:val="00EA4B6F"/>
    <w:rPr>
      <w:i/>
      <w:iCs/>
    </w:rPr>
  </w:style>
  <w:style w:type="paragraph" w:styleId="BodyTextIndent">
    <w:name w:val="Body Text Indent"/>
    <w:basedOn w:val="Normal"/>
    <w:link w:val="BodyTextIndentChar"/>
    <w:rsid w:val="00B76B77"/>
    <w:pPr>
      <w:spacing w:before="120"/>
      <w:ind w:firstLine="567"/>
      <w:jc w:val="both"/>
    </w:pPr>
    <w:rPr>
      <w:color w:val="000000"/>
      <w:sz w:val="28"/>
    </w:rPr>
  </w:style>
  <w:style w:type="character" w:customStyle="1" w:styleId="BodyTextIndentChar">
    <w:name w:val="Body Text Indent Char"/>
    <w:basedOn w:val="DefaultParagraphFont"/>
    <w:link w:val="BodyTextIndent"/>
    <w:rsid w:val="00B76B77"/>
    <w:rPr>
      <w:color w:val="000000"/>
      <w:sz w:val="28"/>
    </w:rPr>
  </w:style>
  <w:style w:type="character" w:customStyle="1" w:styleId="Heading4Char">
    <w:name w:val="Heading 4 Char"/>
    <w:link w:val="Heading4"/>
    <w:rsid w:val="00860EF2"/>
    <w:rPr>
      <w:b/>
      <w:color w:val="000000"/>
      <w:sz w:val="28"/>
      <w:szCs w:val="28"/>
    </w:rPr>
  </w:style>
  <w:style w:type="paragraph" w:styleId="BodyText">
    <w:name w:val="Body Text"/>
    <w:basedOn w:val="Normal"/>
    <w:link w:val="BodyTextChar"/>
    <w:uiPriority w:val="99"/>
    <w:unhideWhenUsed/>
    <w:rsid w:val="00267E7F"/>
    <w:pPr>
      <w:spacing w:after="120"/>
    </w:pPr>
  </w:style>
  <w:style w:type="character" w:customStyle="1" w:styleId="BodyTextChar">
    <w:name w:val="Body Text Char"/>
    <w:basedOn w:val="DefaultParagraphFont"/>
    <w:link w:val="BodyText"/>
    <w:uiPriority w:val="99"/>
    <w:rsid w:val="00267E7F"/>
  </w:style>
  <w:style w:type="character" w:customStyle="1" w:styleId="fontstyle01">
    <w:name w:val="fontstyle01"/>
    <w:basedOn w:val="DefaultParagraphFont"/>
    <w:rsid w:val="004C786E"/>
    <w:rPr>
      <w:rFonts w:ascii="Times New Roman" w:hAnsi="Times New Roman" w:cs="Times New Roman" w:hint="default"/>
      <w:b w:val="0"/>
      <w:bCs w:val="0"/>
      <w:i w:val="0"/>
      <w:iCs w:val="0"/>
      <w:color w:val="000000"/>
      <w:sz w:val="28"/>
      <w:szCs w:val="28"/>
    </w:rPr>
  </w:style>
  <w:style w:type="character" w:customStyle="1" w:styleId="Heading1Char">
    <w:name w:val="Heading 1 Char"/>
    <w:link w:val="Heading1"/>
    <w:rsid w:val="00004AFD"/>
    <w:rPr>
      <w:b/>
      <w:sz w:val="48"/>
      <w:szCs w:val="48"/>
    </w:rPr>
  </w:style>
  <w:style w:type="character" w:styleId="Strong">
    <w:name w:val="Strong"/>
    <w:uiPriority w:val="22"/>
    <w:qFormat/>
    <w:rsid w:val="000920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523034">
      <w:bodyDiv w:val="1"/>
      <w:marLeft w:val="0"/>
      <w:marRight w:val="0"/>
      <w:marTop w:val="0"/>
      <w:marBottom w:val="0"/>
      <w:divBdr>
        <w:top w:val="none" w:sz="0" w:space="0" w:color="auto"/>
        <w:left w:val="none" w:sz="0" w:space="0" w:color="auto"/>
        <w:bottom w:val="none" w:sz="0" w:space="0" w:color="auto"/>
        <w:right w:val="none" w:sz="0" w:space="0" w:color="auto"/>
      </w:divBdr>
    </w:div>
    <w:div w:id="1788426524">
      <w:bodyDiv w:val="1"/>
      <w:marLeft w:val="0"/>
      <w:marRight w:val="0"/>
      <w:marTop w:val="0"/>
      <w:marBottom w:val="0"/>
      <w:divBdr>
        <w:top w:val="none" w:sz="0" w:space="0" w:color="auto"/>
        <w:left w:val="none" w:sz="0" w:space="0" w:color="auto"/>
        <w:bottom w:val="none" w:sz="0" w:space="0" w:color="auto"/>
        <w:right w:val="none" w:sz="0" w:space="0" w:color="auto"/>
      </w:divBdr>
    </w:div>
    <w:div w:id="1943223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vbpl.vn/dongthap/pages/vbpq-timkiem.aspx?type=0&amp;s=1&amp;Keyword=226/2025/N%C4%90-CP&amp;SearchIn=Title,Title1&amp;IsRec=1&amp;pv=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Bat-dong-san/Luat-Dat-dai-2024-31-2024-QH15-523642.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7F4B04-159C-4B30-A8BD-8BA6F84C9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2974</TotalTime>
  <Pages>2</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NgocDiep</dc:creator>
  <cp:lastModifiedBy>Ái Lực Nguyễn</cp:lastModifiedBy>
  <cp:revision>2337</cp:revision>
  <cp:lastPrinted>2026-03-26T06:59:00Z</cp:lastPrinted>
  <dcterms:created xsi:type="dcterms:W3CDTF">2025-05-25T09:48:00Z</dcterms:created>
  <dcterms:modified xsi:type="dcterms:W3CDTF">2026-05-13T06:09:00Z</dcterms:modified>
</cp:coreProperties>
</file>