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48" w:type="pct"/>
        <w:tblCellMar>
          <w:left w:w="0" w:type="dxa"/>
          <w:right w:w="0" w:type="dxa"/>
        </w:tblCellMar>
        <w:tblLook w:val="04A0" w:firstRow="1" w:lastRow="0" w:firstColumn="1" w:lastColumn="0" w:noHBand="0" w:noVBand="1"/>
      </w:tblPr>
      <w:tblGrid>
        <w:gridCol w:w="3429"/>
        <w:gridCol w:w="6092"/>
      </w:tblGrid>
      <w:tr w:rsidR="00F4041D" w:rsidTr="00AD4539">
        <w:trPr>
          <w:trHeight w:hRule="exact" w:val="720"/>
        </w:trPr>
        <w:tc>
          <w:tcPr>
            <w:tcW w:w="1801" w:type="pct"/>
            <w:shd w:val="clear" w:color="auto" w:fill="auto"/>
            <w:tcMar>
              <w:top w:w="0" w:type="dxa"/>
              <w:left w:w="108" w:type="dxa"/>
              <w:bottom w:w="0" w:type="dxa"/>
              <w:right w:w="108" w:type="dxa"/>
            </w:tcMar>
          </w:tcPr>
          <w:p w:rsidR="00F4041D" w:rsidRDefault="00AD4539" w:rsidP="00AD4539">
            <w:pPr>
              <w:jc w:val="center"/>
              <w:rPr>
                <w:sz w:val="26"/>
                <w:szCs w:val="26"/>
              </w:rPr>
            </w:pPr>
            <w:r>
              <w:rPr>
                <w:b/>
                <w:bCs/>
                <w:noProof/>
                <w:sz w:val="26"/>
                <w:szCs w:val="26"/>
                <w:lang w:val="vi-VN" w:eastAsia="vi-VN"/>
              </w:rPr>
              <mc:AlternateContent>
                <mc:Choice Requires="wps">
                  <w:drawing>
                    <wp:anchor distT="0" distB="0" distL="114300" distR="114300" simplePos="0" relativeHeight="251656704" behindDoc="0" locked="0" layoutInCell="1" allowOverlap="1" wp14:anchorId="7CBA7B42" wp14:editId="19179847">
                      <wp:simplePos x="0" y="0"/>
                      <wp:positionH relativeFrom="column">
                        <wp:posOffset>709295</wp:posOffset>
                      </wp:positionH>
                      <wp:positionV relativeFrom="paragraph">
                        <wp:posOffset>464527</wp:posOffset>
                      </wp:positionV>
                      <wp:extent cx="590550" cy="0"/>
                      <wp:effectExtent l="9525" t="9525" r="9525" b="9525"/>
                      <wp:wrapNone/>
                      <wp:docPr id="1" name="AutoShape 2"/>
                      <wp:cNvGraphicFramePr/>
                      <a:graphic xmlns:a="http://schemas.openxmlformats.org/drawingml/2006/main">
                        <a:graphicData uri="http://schemas.microsoft.com/office/word/2010/wordprocessingShape">
                          <wps:wsp>
                            <wps:cNvCnPr/>
                            <wps:spPr bwMode="auto">
                              <a:xfrm>
                                <a:off x="0" y="0"/>
                                <a:ext cx="590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F5D29BE" id="_x0000_t32" coordsize="21600,21600" o:spt="32" o:oned="t" path="m,l21600,21600e" filled="f">
                      <v:path arrowok="t" fillok="f" o:connecttype="none"/>
                      <o:lock v:ext="edit" shapetype="t"/>
                    </v:shapetype>
                    <v:shape id="AutoShape 2" o:spid="_x0000_s1026" type="#_x0000_t32" style="position:absolute;margin-left:55.85pt;margin-top:36.6pt;width:46.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"/>
                  </w:pict>
                </mc:Fallback>
              </mc:AlternateContent>
            </w:r>
            <w:r w:rsidR="002151E9">
              <w:rPr>
                <w:b/>
                <w:bCs/>
                <w:sz w:val="26"/>
                <w:szCs w:val="26"/>
              </w:rPr>
              <w:t>HỘI ĐỒNG NHÂN DÂN</w:t>
            </w:r>
            <w:r w:rsidR="002151E9">
              <w:rPr>
                <w:b/>
                <w:bCs/>
                <w:sz w:val="26"/>
                <w:szCs w:val="26"/>
              </w:rPr>
              <w:br/>
              <w:t>TỈNH TÂY NINH</w:t>
            </w:r>
            <w:r w:rsidR="002151E9">
              <w:rPr>
                <w:b/>
                <w:bCs/>
                <w:sz w:val="26"/>
                <w:szCs w:val="26"/>
              </w:rPr>
              <w:br/>
            </w:r>
          </w:p>
        </w:tc>
        <w:tc>
          <w:tcPr>
            <w:tcW w:w="3199" w:type="pct"/>
            <w:shd w:val="clear" w:color="auto" w:fill="auto"/>
            <w:tcMar>
              <w:top w:w="0" w:type="dxa"/>
              <w:left w:w="108" w:type="dxa"/>
              <w:bottom w:w="0" w:type="dxa"/>
              <w:right w:w="108" w:type="dxa"/>
            </w:tcMar>
          </w:tcPr>
          <w:p w:rsidR="00F4041D" w:rsidRDefault="002151E9" w:rsidP="00AD4539">
            <w:pPr>
              <w:jc w:val="center"/>
            </w:pPr>
            <w:r>
              <w:rPr>
                <w:b/>
                <w:bCs/>
                <w:sz w:val="26"/>
                <w:szCs w:val="26"/>
              </w:rPr>
              <w:t>CỘNG HÒA XÃ HỘI CHỦ NGHĨA VIỆT NAM</w:t>
            </w:r>
            <w:r>
              <w:rPr>
                <w:b/>
                <w:bCs/>
              </w:rPr>
              <w:br/>
            </w:r>
            <w:r>
              <w:rPr>
                <w:b/>
                <w:bCs/>
                <w:sz w:val="28"/>
                <w:szCs w:val="28"/>
              </w:rPr>
              <w:t>Độc lập - Tự do - Hạnh phúc</w:t>
            </w:r>
            <w:r>
              <w:rPr>
                <w:b/>
                <w:bCs/>
              </w:rPr>
              <w:t xml:space="preserve"> </w:t>
            </w:r>
            <w:r>
              <w:rPr>
                <w:b/>
                <w:bCs/>
              </w:rPr>
              <w:br/>
            </w:r>
          </w:p>
        </w:tc>
      </w:tr>
      <w:tr w:rsidR="00F4041D">
        <w:tc>
          <w:tcPr>
            <w:tcW w:w="1801" w:type="pct"/>
            <w:shd w:val="clear" w:color="auto" w:fill="auto"/>
            <w:tcMar>
              <w:top w:w="0" w:type="dxa"/>
              <w:left w:w="108" w:type="dxa"/>
              <w:bottom w:w="0" w:type="dxa"/>
              <w:right w:w="108" w:type="dxa"/>
            </w:tcMar>
          </w:tcPr>
          <w:p w:rsidR="00F4041D" w:rsidRDefault="00FB54B7" w:rsidP="00AD4539">
            <w:pPr>
              <w:spacing w:before="240"/>
              <w:jc w:val="center"/>
              <w:rPr>
                <w:sz w:val="26"/>
                <w:szCs w:val="26"/>
              </w:rPr>
            </w:pPr>
            <w:r>
              <w:rPr>
                <w:sz w:val="26"/>
                <w:szCs w:val="26"/>
              </w:rPr>
              <w:t>Số: 11</w:t>
            </w:r>
            <w:bookmarkStart w:id="0" w:name="_GoBack"/>
            <w:bookmarkEnd w:id="0"/>
            <w:r w:rsidR="002151E9">
              <w:rPr>
                <w:sz w:val="26"/>
                <w:szCs w:val="26"/>
              </w:rPr>
              <w:t>/2026/NQ-HĐND</w:t>
            </w:r>
          </w:p>
        </w:tc>
        <w:tc>
          <w:tcPr>
            <w:tcW w:w="3199" w:type="pct"/>
            <w:shd w:val="clear" w:color="auto" w:fill="auto"/>
            <w:tcMar>
              <w:top w:w="0" w:type="dxa"/>
              <w:left w:w="108" w:type="dxa"/>
              <w:bottom w:w="0" w:type="dxa"/>
              <w:right w:w="108" w:type="dxa"/>
            </w:tcMar>
          </w:tcPr>
          <w:p w:rsidR="00F4041D" w:rsidRDefault="00AD4539" w:rsidP="00AD4539">
            <w:pPr>
              <w:spacing w:before="240"/>
              <w:jc w:val="center"/>
              <w:rPr>
                <w:sz w:val="26"/>
                <w:szCs w:val="26"/>
              </w:rPr>
            </w:pPr>
            <w:r>
              <w:rPr>
                <w:b/>
                <w:bCs/>
                <w:noProof/>
                <w:sz w:val="26"/>
                <w:szCs w:val="26"/>
                <w:lang w:val="vi-VN" w:eastAsia="vi-VN"/>
              </w:rPr>
              <mc:AlternateContent>
                <mc:Choice Requires="wps">
                  <w:drawing>
                    <wp:anchor distT="0" distB="0" distL="114300" distR="114300" simplePos="0" relativeHeight="251657728" behindDoc="0" locked="0" layoutInCell="1" allowOverlap="1" wp14:anchorId="077482CB" wp14:editId="1BCA5E78">
                      <wp:simplePos x="0" y="0"/>
                      <wp:positionH relativeFrom="column">
                        <wp:posOffset>802298</wp:posOffset>
                      </wp:positionH>
                      <wp:positionV relativeFrom="paragraph">
                        <wp:posOffset>29210</wp:posOffset>
                      </wp:positionV>
                      <wp:extent cx="2162175" cy="0"/>
                      <wp:effectExtent l="10160" t="9525" r="8890" b="9525"/>
                      <wp:wrapNone/>
                      <wp:docPr id="2" name="AutoShape 3"/>
                      <wp:cNvGraphicFramePr/>
                      <a:graphic xmlns:a="http://schemas.openxmlformats.org/drawingml/2006/main">
                        <a:graphicData uri="http://schemas.microsoft.com/office/word/2010/wordprocessingShape">
                          <wps:wsp>
                            <wps:cNvCnPr/>
                            <wps:spPr bwMode="auto">
                              <a:xfrm>
                                <a:off x="0" y="0"/>
                                <a:ext cx="21621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6D33D63" id="AutoShape 3" o:spid="_x0000_s1026" type="#_x0000_t32" style="position:absolute;margin-left:63.15pt;margin-top:2.3pt;width:170.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"/>
                  </w:pict>
                </mc:Fallback>
              </mc:AlternateContent>
            </w:r>
            <w:r w:rsidR="002151E9">
              <w:rPr>
                <w:i/>
                <w:iCs/>
                <w:sz w:val="28"/>
                <w:szCs w:val="26"/>
              </w:rPr>
              <w:t xml:space="preserve">Tây Ninh, ngày </w:t>
            </w:r>
            <w:r w:rsidR="000E78CD">
              <w:rPr>
                <w:i/>
                <w:iCs/>
                <w:sz w:val="28"/>
                <w:szCs w:val="26"/>
              </w:rPr>
              <w:t>12</w:t>
            </w:r>
            <w:r w:rsidR="002151E9">
              <w:rPr>
                <w:i/>
                <w:iCs/>
                <w:sz w:val="28"/>
                <w:szCs w:val="26"/>
              </w:rPr>
              <w:t xml:space="preserve"> tháng </w:t>
            </w:r>
            <w:r w:rsidR="000E78CD">
              <w:rPr>
                <w:i/>
                <w:iCs/>
                <w:sz w:val="28"/>
                <w:szCs w:val="26"/>
              </w:rPr>
              <w:t>5</w:t>
            </w:r>
            <w:r w:rsidR="002151E9">
              <w:rPr>
                <w:i/>
                <w:iCs/>
                <w:sz w:val="28"/>
                <w:szCs w:val="26"/>
              </w:rPr>
              <w:t xml:space="preserve"> năm 2026</w:t>
            </w:r>
          </w:p>
        </w:tc>
      </w:tr>
    </w:tbl>
    <w:p w:rsidR="00AD4539" w:rsidRDefault="00AD4539" w:rsidP="00AD4539">
      <w:pPr>
        <w:spacing w:before="120"/>
        <w:jc w:val="center"/>
        <w:rPr>
          <w:b/>
          <w:bCs/>
          <w:sz w:val="28"/>
          <w:szCs w:val="26"/>
        </w:rPr>
      </w:pPr>
    </w:p>
    <w:p w:rsidR="00F4041D" w:rsidRDefault="002151E9" w:rsidP="00AD4539">
      <w:pPr>
        <w:jc w:val="center"/>
        <w:rPr>
          <w:b/>
          <w:sz w:val="28"/>
          <w:szCs w:val="26"/>
        </w:rPr>
      </w:pPr>
      <w:r>
        <w:rPr>
          <w:b/>
          <w:bCs/>
          <w:sz w:val="28"/>
          <w:szCs w:val="26"/>
        </w:rPr>
        <w:t>NGHỊ QUYẾT</w:t>
      </w:r>
      <w:r>
        <w:rPr>
          <w:sz w:val="28"/>
          <w:szCs w:val="26"/>
        </w:rPr>
        <w:br/>
      </w:r>
      <w:r>
        <w:rPr>
          <w:b/>
          <w:sz w:val="28"/>
          <w:szCs w:val="26"/>
        </w:rPr>
        <w:t>Bãi bỏ Nghị quyết số 09/2020/NQ-HĐND ngày 09 tháng 7 năm 2020</w:t>
      </w:r>
    </w:p>
    <w:p w:rsidR="00F4041D" w:rsidRDefault="002151E9" w:rsidP="00AD4539">
      <w:pPr>
        <w:jc w:val="center"/>
        <w:rPr>
          <w:b/>
          <w:sz w:val="28"/>
          <w:szCs w:val="26"/>
        </w:rPr>
      </w:pPr>
      <w:proofErr w:type="gramStart"/>
      <w:r>
        <w:rPr>
          <w:b/>
          <w:sz w:val="28"/>
          <w:szCs w:val="26"/>
        </w:rPr>
        <w:t>của</w:t>
      </w:r>
      <w:proofErr w:type="gramEnd"/>
      <w:r>
        <w:rPr>
          <w:b/>
          <w:sz w:val="28"/>
          <w:szCs w:val="26"/>
        </w:rPr>
        <w:t xml:space="preserve"> Hội đồng nhân dân tỉnh Long An về quy định mức chi cho công tác</w:t>
      </w:r>
    </w:p>
    <w:p w:rsidR="00F4041D" w:rsidRDefault="002151E9" w:rsidP="00AD4539">
      <w:pPr>
        <w:jc w:val="center"/>
        <w:rPr>
          <w:b/>
          <w:sz w:val="28"/>
          <w:szCs w:val="26"/>
        </w:rPr>
      </w:pPr>
      <w:proofErr w:type="gramStart"/>
      <w:r>
        <w:rPr>
          <w:b/>
          <w:sz w:val="28"/>
          <w:szCs w:val="26"/>
        </w:rPr>
        <w:t>hỗ</w:t>
      </w:r>
      <w:proofErr w:type="gramEnd"/>
      <w:r>
        <w:rPr>
          <w:b/>
          <w:sz w:val="28"/>
          <w:szCs w:val="26"/>
        </w:rPr>
        <w:t xml:space="preserve"> trợ nạn nhân và mức chi hỗ trợ trực tiếp nạn nhân bị mua bán                         trên địa bàn tỉnh Long An</w:t>
      </w:r>
    </w:p>
    <w:p w:rsidR="00F4041D" w:rsidRDefault="00AD4539">
      <w:pPr>
        <w:jc w:val="center"/>
        <w:rPr>
          <w:b/>
          <w:sz w:val="28"/>
          <w:szCs w:val="26"/>
        </w:rPr>
      </w:pPr>
      <w:r>
        <w:rPr>
          <w:b/>
          <w:bCs/>
          <w:noProof/>
          <w:sz w:val="26"/>
          <w:szCs w:val="26"/>
          <w:lang w:val="vi-VN" w:eastAsia="vi-VN"/>
        </w:rPr>
        <mc:AlternateContent>
          <mc:Choice Requires="wps">
            <w:drawing>
              <wp:anchor distT="0" distB="0" distL="114300" distR="114300" simplePos="0" relativeHeight="251659776" behindDoc="0" locked="0" layoutInCell="1" allowOverlap="1" wp14:anchorId="4DCB7F0A" wp14:editId="12D57150">
                <wp:simplePos x="0" y="0"/>
                <wp:positionH relativeFrom="column">
                  <wp:posOffset>2561493</wp:posOffset>
                </wp:positionH>
                <wp:positionV relativeFrom="paragraph">
                  <wp:posOffset>126121</wp:posOffset>
                </wp:positionV>
                <wp:extent cx="590550" cy="0"/>
                <wp:effectExtent l="9525" t="9525" r="9525" b="9525"/>
                <wp:wrapNone/>
                <wp:docPr id="3" name="AutoShape 2"/>
                <wp:cNvGraphicFramePr/>
                <a:graphic xmlns:a="http://schemas.openxmlformats.org/drawingml/2006/main">
                  <a:graphicData uri="http://schemas.microsoft.com/office/word/2010/wordprocessingShape">
                    <wps:wsp>
                      <wps:cNvCnPr/>
                      <wps:spPr bwMode="auto">
                        <a:xfrm>
                          <a:off x="0" y="0"/>
                          <a:ext cx="590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698F696" id="AutoShape 2" o:spid="_x0000_s1026" type="#_x0000_t32" style="position:absolute;margin-left:201.7pt;margin-top:9.95pt;width:46.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"/>
            </w:pict>
          </mc:Fallback>
        </mc:AlternateContent>
      </w:r>
    </w:p>
    <w:p w:rsidR="00F4041D" w:rsidRDefault="002151E9">
      <w:pPr>
        <w:spacing w:before="120" w:after="120"/>
        <w:ind w:firstLine="709"/>
        <w:jc w:val="both"/>
        <w:rPr>
          <w:sz w:val="28"/>
          <w:szCs w:val="26"/>
        </w:rPr>
      </w:pPr>
      <w:r>
        <w:rPr>
          <w:i/>
          <w:iCs/>
          <w:sz w:val="28"/>
          <w:szCs w:val="26"/>
        </w:rPr>
        <w:t>Căn cứ Luật Tổ chức chính quyền địa phương số 72/2025/QH15;</w:t>
      </w:r>
    </w:p>
    <w:p w:rsidR="00F4041D" w:rsidRDefault="002151E9">
      <w:pPr>
        <w:spacing w:before="120" w:after="120"/>
        <w:ind w:firstLine="709"/>
        <w:jc w:val="both"/>
        <w:rPr>
          <w:i/>
          <w:iCs/>
          <w:sz w:val="28"/>
          <w:szCs w:val="26"/>
        </w:rPr>
      </w:pPr>
      <w:r>
        <w:rPr>
          <w:i/>
          <w:iCs/>
          <w:sz w:val="28"/>
          <w:szCs w:val="26"/>
        </w:rPr>
        <w:t>Căn cứ Luật Ban hành văn bản quy phạm pháp luật số 64/2025/QH15 được sửa đổi, bổ sung bởi Luật số 87/2025/QH15;</w:t>
      </w:r>
    </w:p>
    <w:p w:rsidR="00F4041D" w:rsidRDefault="002151E9">
      <w:pPr>
        <w:spacing w:before="120" w:after="120"/>
        <w:ind w:firstLine="709"/>
        <w:jc w:val="both"/>
        <w:rPr>
          <w:i/>
          <w:iCs/>
          <w:sz w:val="28"/>
          <w:szCs w:val="26"/>
        </w:rPr>
      </w:pPr>
      <w:r>
        <w:rPr>
          <w:i/>
          <w:iCs/>
          <w:sz w:val="28"/>
          <w:szCs w:val="26"/>
        </w:rPr>
        <w:t>Căn cứ Luật Phòng, chống mua bán người số 53/2024/QH15;</w:t>
      </w:r>
    </w:p>
    <w:p w:rsidR="00F4041D" w:rsidRDefault="002151E9">
      <w:pPr>
        <w:spacing w:before="120" w:after="120"/>
        <w:ind w:firstLine="709"/>
        <w:jc w:val="both"/>
        <w:rPr>
          <w:i/>
          <w:iCs/>
          <w:sz w:val="28"/>
          <w:szCs w:val="28"/>
        </w:rPr>
      </w:pPr>
      <w:r>
        <w:rPr>
          <w:i/>
          <w:iCs/>
          <w:sz w:val="28"/>
          <w:szCs w:val="26"/>
        </w:rPr>
        <w:t>Căn cứ Nghị định số 78/2025/NĐ-CP ngày 01 tháng 4 năm 2025 của Chính phủ quy định chi tiết một số điều và biện pháp để tổ chức, hướng dẫn thi hành Luật Ban hành văn bản quy phạm pháp luật;</w:t>
      </w:r>
    </w:p>
    <w:p w:rsidR="00F4041D" w:rsidRDefault="002151E9">
      <w:pPr>
        <w:spacing w:before="120" w:after="120"/>
        <w:ind w:firstLine="709"/>
        <w:jc w:val="both"/>
        <w:rPr>
          <w:i/>
          <w:iCs/>
          <w:sz w:val="28"/>
          <w:szCs w:val="26"/>
        </w:rPr>
      </w:pPr>
      <w:r>
        <w:rPr>
          <w:i/>
          <w:iCs/>
          <w:sz w:val="28"/>
          <w:szCs w:val="26"/>
        </w:rPr>
        <w:t>Căn cứ Nghị định số 162/2025/NĐ-CP ngày 29 tháng 6 năm 2025 của Chính phủ quy định chi tiết một số điều và biện pháp thi hành Luật Phòng, chống mua bán người;</w:t>
      </w:r>
    </w:p>
    <w:p w:rsidR="00F4041D" w:rsidRDefault="002151E9">
      <w:pPr>
        <w:spacing w:before="120" w:after="120"/>
        <w:ind w:firstLine="709"/>
        <w:jc w:val="both"/>
        <w:rPr>
          <w:i/>
          <w:iCs/>
          <w:sz w:val="28"/>
          <w:szCs w:val="26"/>
        </w:rPr>
      </w:pPr>
      <w:r>
        <w:rPr>
          <w:i/>
          <w:iCs/>
          <w:sz w:val="28"/>
          <w:szCs w:val="26"/>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w:t>
      </w:r>
      <w:r w:rsidR="00AD4539">
        <w:rPr>
          <w:i/>
          <w:iCs/>
          <w:sz w:val="28"/>
          <w:szCs w:val="26"/>
        </w:rPr>
        <w:t xml:space="preserve"> chức, hướng dẫn thi hành Luật b</w:t>
      </w:r>
      <w:r>
        <w:rPr>
          <w:i/>
          <w:iCs/>
          <w:sz w:val="28"/>
          <w:szCs w:val="26"/>
        </w:rPr>
        <w:t>an hành văn bản quy phạm pháp luật và Nghị định số 79/2025/NĐ-CP ngày 01 tháng 4 năm 2025 của Chính phủ về kiểm tra, rà soát, hệ thống hóa và xử lý văn bản quy phạm pháp luật;</w:t>
      </w:r>
    </w:p>
    <w:p w:rsidR="00F4041D" w:rsidRDefault="002151E9">
      <w:pPr>
        <w:spacing w:before="120" w:after="120"/>
        <w:ind w:firstLine="709"/>
        <w:jc w:val="both"/>
        <w:rPr>
          <w:i/>
          <w:sz w:val="28"/>
          <w:szCs w:val="26"/>
        </w:rPr>
      </w:pPr>
      <w:r>
        <w:rPr>
          <w:i/>
          <w:sz w:val="28"/>
          <w:szCs w:val="26"/>
        </w:rPr>
        <w:t>Căn cứ Thông tư số 84/2019/TT-BTC ngày 27 tháng 11 năm 2019 của Bộ trưởng Bộ Tài chính quy định nội dung, mức chi cho công tác hỗ trợ nạn nhân và nội dung, mức chi chế độ hỗ trợ nạn nhân quy định tại Nghị định số 09/2013/NĐ-CP ngày 11 tháng 01 năm 2013 của Chính phủ quy định chi tiết thi hành một số điều của Luật Phòng, chống mua bán người;</w:t>
      </w:r>
    </w:p>
    <w:p w:rsidR="00F4041D" w:rsidRDefault="008A5181">
      <w:pPr>
        <w:spacing w:before="120" w:after="120"/>
        <w:ind w:firstLine="709"/>
        <w:jc w:val="both"/>
        <w:rPr>
          <w:sz w:val="28"/>
          <w:szCs w:val="26"/>
        </w:rPr>
      </w:pPr>
      <w:r>
        <w:rPr>
          <w:i/>
          <w:iCs/>
          <w:sz w:val="28"/>
          <w:szCs w:val="26"/>
        </w:rPr>
        <w:t>Xét</w:t>
      </w:r>
      <w:r w:rsidR="002151E9">
        <w:rPr>
          <w:i/>
          <w:iCs/>
          <w:sz w:val="28"/>
          <w:szCs w:val="26"/>
        </w:rPr>
        <w:t xml:space="preserve"> Tờ trình số</w:t>
      </w:r>
      <w:r>
        <w:rPr>
          <w:i/>
          <w:iCs/>
          <w:sz w:val="28"/>
          <w:szCs w:val="26"/>
        </w:rPr>
        <w:t xml:space="preserve"> 1797</w:t>
      </w:r>
      <w:r w:rsidR="002151E9">
        <w:rPr>
          <w:i/>
          <w:iCs/>
          <w:sz w:val="28"/>
          <w:szCs w:val="26"/>
        </w:rPr>
        <w:t>/TTr-UBND ngày</w:t>
      </w:r>
      <w:r>
        <w:rPr>
          <w:i/>
          <w:iCs/>
          <w:sz w:val="28"/>
          <w:szCs w:val="26"/>
        </w:rPr>
        <w:t xml:space="preserve"> 24 </w:t>
      </w:r>
      <w:r w:rsidR="00371EE5">
        <w:rPr>
          <w:i/>
          <w:iCs/>
          <w:sz w:val="28"/>
          <w:szCs w:val="26"/>
        </w:rPr>
        <w:t>t</w:t>
      </w:r>
      <w:r w:rsidR="002151E9">
        <w:rPr>
          <w:i/>
          <w:iCs/>
          <w:sz w:val="28"/>
          <w:szCs w:val="26"/>
        </w:rPr>
        <w:t>háng</w:t>
      </w:r>
      <w:r w:rsidR="00371EE5">
        <w:rPr>
          <w:i/>
          <w:iCs/>
          <w:sz w:val="28"/>
          <w:szCs w:val="26"/>
        </w:rPr>
        <w:t xml:space="preserve"> 4 </w:t>
      </w:r>
      <w:r w:rsidR="002151E9">
        <w:rPr>
          <w:i/>
          <w:iCs/>
          <w:sz w:val="28"/>
          <w:szCs w:val="26"/>
        </w:rPr>
        <w:t xml:space="preserve">năm 2026 </w:t>
      </w:r>
      <w:r w:rsidR="00AE5FAC">
        <w:rPr>
          <w:i/>
          <w:iCs/>
          <w:sz w:val="28"/>
          <w:szCs w:val="26"/>
        </w:rPr>
        <w:t xml:space="preserve">của Ủy ban nhân dân tỉnh </w:t>
      </w:r>
      <w:r w:rsidR="002151E9">
        <w:rPr>
          <w:i/>
          <w:iCs/>
          <w:sz w:val="28"/>
          <w:szCs w:val="26"/>
        </w:rPr>
        <w:t>về việc ban hành Nghị quyết bãi bỏ Nghị quyết số 09/2020/NQ-HĐND ngày 09 tháng 7 năm 2020 của Hội đồng nhân dân tỉnh Long An về quy định mức chi cho công tác hỗ trợ nạn nhân và mức chi hỗ trợ trực tiếp nạn nhân bị mua bán trên địa bàn tỉnh Long An; Báo cáo thẩm tra số</w:t>
      </w:r>
      <w:r w:rsidR="00EE030E">
        <w:rPr>
          <w:i/>
          <w:iCs/>
          <w:sz w:val="28"/>
          <w:szCs w:val="26"/>
        </w:rPr>
        <w:t xml:space="preserve"> 493/</w:t>
      </w:r>
      <w:r w:rsidR="002151E9">
        <w:rPr>
          <w:i/>
          <w:iCs/>
          <w:sz w:val="28"/>
          <w:szCs w:val="26"/>
        </w:rPr>
        <w:t>BC-HĐND ngày</w:t>
      </w:r>
      <w:r w:rsidR="00371EE5">
        <w:rPr>
          <w:i/>
          <w:iCs/>
          <w:sz w:val="28"/>
          <w:szCs w:val="26"/>
        </w:rPr>
        <w:t xml:space="preserve"> 08 t</w:t>
      </w:r>
      <w:r w:rsidR="002151E9">
        <w:rPr>
          <w:i/>
          <w:iCs/>
          <w:sz w:val="28"/>
          <w:szCs w:val="26"/>
        </w:rPr>
        <w:t>háng</w:t>
      </w:r>
      <w:r w:rsidR="00371EE5">
        <w:rPr>
          <w:i/>
          <w:iCs/>
          <w:sz w:val="28"/>
          <w:szCs w:val="26"/>
        </w:rPr>
        <w:t xml:space="preserve"> 5 n</w:t>
      </w:r>
      <w:r w:rsidR="002151E9">
        <w:rPr>
          <w:i/>
          <w:iCs/>
          <w:sz w:val="28"/>
          <w:szCs w:val="26"/>
        </w:rPr>
        <w:t xml:space="preserve">ăm 2026 của Ban Văn hóa </w:t>
      </w:r>
      <w:r w:rsidR="005725E5">
        <w:rPr>
          <w:i/>
          <w:iCs/>
          <w:sz w:val="28"/>
          <w:szCs w:val="26"/>
        </w:rPr>
        <w:t>-</w:t>
      </w:r>
      <w:r w:rsidR="002151E9">
        <w:rPr>
          <w:i/>
          <w:iCs/>
          <w:sz w:val="28"/>
          <w:szCs w:val="26"/>
        </w:rPr>
        <w:t xml:space="preserve"> Xã hội Hội đồng nhân dân tỉnh và ý kiến thảo luận của đại biểu Hội đồng nhân dân tỉnh tại kỳ họp;</w:t>
      </w:r>
    </w:p>
    <w:p w:rsidR="008A5181" w:rsidRDefault="002151E9">
      <w:pPr>
        <w:spacing w:before="120" w:after="120"/>
        <w:ind w:firstLine="709"/>
        <w:jc w:val="both"/>
        <w:rPr>
          <w:b/>
          <w:bCs/>
          <w:sz w:val="28"/>
          <w:szCs w:val="26"/>
        </w:rPr>
      </w:pPr>
      <w:r>
        <w:rPr>
          <w:i/>
          <w:iCs/>
          <w:sz w:val="28"/>
          <w:szCs w:val="26"/>
        </w:rPr>
        <w:t xml:space="preserve">Hội đồng nhân dân </w:t>
      </w:r>
      <w:r w:rsidR="0059109F">
        <w:rPr>
          <w:i/>
          <w:iCs/>
          <w:sz w:val="28"/>
          <w:szCs w:val="26"/>
        </w:rPr>
        <w:t xml:space="preserve">tỉnh </w:t>
      </w:r>
      <w:r>
        <w:rPr>
          <w:i/>
          <w:iCs/>
          <w:sz w:val="28"/>
          <w:szCs w:val="26"/>
        </w:rPr>
        <w:t xml:space="preserve">ban hành Nghị quyết bãi bỏ Nghị quyết số 09/2020/NQ-HĐND ngày 09 tháng 7 năm 2020 của Hội đồng nhân dân tỉnh Long </w:t>
      </w:r>
      <w:r>
        <w:rPr>
          <w:i/>
          <w:iCs/>
          <w:sz w:val="28"/>
          <w:szCs w:val="26"/>
        </w:rPr>
        <w:lastRenderedPageBreak/>
        <w:t>An về quy định mức chi cho công tác hỗ trợ nạn nhân và mức chi hỗ trợ trực tiếp nạn nhân bị mua bán trên địa bàn tỉnh Long An.</w:t>
      </w:r>
    </w:p>
    <w:p w:rsidR="00F4041D" w:rsidRDefault="002151E9" w:rsidP="000E4FBC">
      <w:pPr>
        <w:spacing w:before="120" w:after="120"/>
        <w:ind w:firstLine="540"/>
        <w:jc w:val="both"/>
        <w:rPr>
          <w:b/>
          <w:bCs/>
          <w:sz w:val="28"/>
          <w:szCs w:val="26"/>
        </w:rPr>
      </w:pPr>
      <w:r>
        <w:rPr>
          <w:b/>
          <w:bCs/>
          <w:sz w:val="28"/>
          <w:szCs w:val="26"/>
        </w:rPr>
        <w:t xml:space="preserve">Điều 1. </w:t>
      </w:r>
      <w:r w:rsidR="00F80D49" w:rsidRPr="00F80D49">
        <w:rPr>
          <w:bCs/>
          <w:sz w:val="28"/>
          <w:szCs w:val="26"/>
        </w:rPr>
        <w:t>Thống nhất b</w:t>
      </w:r>
      <w:r>
        <w:rPr>
          <w:sz w:val="28"/>
          <w:szCs w:val="26"/>
        </w:rPr>
        <w:t xml:space="preserve">ãi bỏ toàn bộ Nghị quyết số 09/2020/NQ-HĐND ngày 09 tháng 7 năm 2020 của Hội đồng nhân dân tỉnh Long </w:t>
      </w:r>
      <w:proofErr w:type="gramStart"/>
      <w:r>
        <w:rPr>
          <w:sz w:val="28"/>
          <w:szCs w:val="26"/>
        </w:rPr>
        <w:t>An</w:t>
      </w:r>
      <w:proofErr w:type="gramEnd"/>
      <w:r>
        <w:rPr>
          <w:sz w:val="28"/>
          <w:szCs w:val="26"/>
        </w:rPr>
        <w:t xml:space="preserve"> về quy định mức chi cho công tác hỗ trợ nạn nhân và mức chi hỗ trợ trực tiếp nạn nhân bị mua bán trên địa bàn tỉnh Long An.</w:t>
      </w:r>
    </w:p>
    <w:p w:rsidR="00E83AAE" w:rsidRPr="00256DAC" w:rsidRDefault="00E83AAE" w:rsidP="00E83AAE">
      <w:pPr>
        <w:spacing w:before="120" w:after="120"/>
        <w:ind w:firstLine="540"/>
        <w:jc w:val="both"/>
      </w:pPr>
      <w:r w:rsidRPr="00256DAC">
        <w:rPr>
          <w:b/>
          <w:bCs/>
          <w:sz w:val="28"/>
          <w:szCs w:val="28"/>
        </w:rPr>
        <w:t>Điều 2. Tổ chức thực hiện</w:t>
      </w:r>
    </w:p>
    <w:p w:rsidR="00E83AAE" w:rsidRPr="00256DAC" w:rsidRDefault="00E83AAE" w:rsidP="00E83AAE">
      <w:pPr>
        <w:pStyle w:val="NormalWeb"/>
        <w:spacing w:before="120" w:beforeAutospacing="0" w:after="120" w:afterAutospacing="0"/>
        <w:ind w:firstLine="540"/>
        <w:jc w:val="both"/>
      </w:pPr>
      <w:r w:rsidRPr="00256DAC">
        <w:rPr>
          <w:b/>
          <w:bCs/>
          <w:sz w:val="28"/>
          <w:szCs w:val="28"/>
        </w:rPr>
        <w:t xml:space="preserve">1. </w:t>
      </w:r>
      <w:r w:rsidRPr="00256DAC">
        <w:rPr>
          <w:sz w:val="28"/>
          <w:szCs w:val="28"/>
        </w:rPr>
        <w:t>Giao Ủy ban nhân dân tỉnh tổ chức triển khai thực hiện Nghị quyết.</w:t>
      </w:r>
    </w:p>
    <w:p w:rsidR="00E83AAE" w:rsidRPr="00256DAC" w:rsidRDefault="00E83AAE" w:rsidP="00E83AAE">
      <w:pPr>
        <w:pStyle w:val="NormalWeb"/>
        <w:spacing w:before="120" w:beforeAutospacing="0" w:after="120" w:afterAutospacing="0"/>
        <w:ind w:firstLine="540"/>
        <w:jc w:val="both"/>
      </w:pPr>
      <w:r w:rsidRPr="00256DAC">
        <w:rPr>
          <w:b/>
          <w:bCs/>
          <w:sz w:val="28"/>
          <w:szCs w:val="28"/>
        </w:rPr>
        <w:t xml:space="preserve">2. </w:t>
      </w:r>
      <w:r w:rsidRPr="00256DAC">
        <w:rPr>
          <w:sz w:val="28"/>
          <w:szCs w:val="28"/>
        </w:rPr>
        <w:t>Giao Thường trực Hội đồng nhân dân, các Ban của Hội đồng nhân dân, các Tổ đại biểu và đại biểu Hội đồng nhân dân tỉnh giám sát việc thực hiện Nghị quyết.</w:t>
      </w:r>
    </w:p>
    <w:p w:rsidR="00E83AAE" w:rsidRPr="00256DAC" w:rsidRDefault="00E83AAE" w:rsidP="00E83AAE">
      <w:pPr>
        <w:pStyle w:val="NormalWeb"/>
        <w:spacing w:before="120" w:beforeAutospacing="0" w:after="120" w:afterAutospacing="0"/>
        <w:ind w:firstLine="540"/>
        <w:jc w:val="both"/>
        <w:rPr>
          <w:sz w:val="28"/>
          <w:szCs w:val="28"/>
        </w:rPr>
      </w:pPr>
      <w:r w:rsidRPr="00256DAC">
        <w:rPr>
          <w:b/>
          <w:bCs/>
          <w:sz w:val="28"/>
          <w:szCs w:val="28"/>
        </w:rPr>
        <w:t xml:space="preserve">3. </w:t>
      </w:r>
      <w:r w:rsidRPr="00256DAC">
        <w:rPr>
          <w:sz w:val="28"/>
          <w:szCs w:val="28"/>
        </w:rPr>
        <w:t>Đề nghị Ủy ban Mặt trận Tổ quốc Việt Nam tỉnh và các tổ chức chính trị - xã hội tuyên truyền, giám sát việc thực hiện Nghị quyết.</w:t>
      </w:r>
    </w:p>
    <w:p w:rsidR="00E83AAE" w:rsidRPr="005466E5" w:rsidRDefault="00E83AAE" w:rsidP="00E83AAE">
      <w:pPr>
        <w:spacing w:before="120" w:after="120" w:line="276" w:lineRule="auto"/>
        <w:ind w:firstLine="567"/>
        <w:jc w:val="both"/>
        <w:rPr>
          <w:b/>
          <w:sz w:val="28"/>
          <w:szCs w:val="28"/>
        </w:rPr>
      </w:pPr>
      <w:r w:rsidRPr="006B77AD">
        <w:rPr>
          <w:b/>
          <w:sz w:val="28"/>
          <w:szCs w:val="28"/>
        </w:rPr>
        <w:t xml:space="preserve">Điều </w:t>
      </w:r>
      <w:r>
        <w:rPr>
          <w:b/>
          <w:sz w:val="28"/>
          <w:szCs w:val="28"/>
        </w:rPr>
        <w:t>3</w:t>
      </w:r>
      <w:r w:rsidRPr="006B77AD">
        <w:rPr>
          <w:b/>
          <w:sz w:val="28"/>
          <w:szCs w:val="28"/>
        </w:rPr>
        <w:t>.</w:t>
      </w:r>
      <w:r w:rsidRPr="006B77AD">
        <w:rPr>
          <w:sz w:val="28"/>
          <w:szCs w:val="28"/>
        </w:rPr>
        <w:t xml:space="preserve"> </w:t>
      </w:r>
      <w:r w:rsidRPr="005466E5">
        <w:rPr>
          <w:b/>
          <w:sz w:val="28"/>
          <w:szCs w:val="28"/>
        </w:rPr>
        <w:t>Điều khoản thi hành</w:t>
      </w:r>
    </w:p>
    <w:p w:rsidR="00E83AAE" w:rsidRDefault="00E83AAE" w:rsidP="00E83AAE">
      <w:pPr>
        <w:spacing w:before="120" w:after="120" w:line="276" w:lineRule="auto"/>
        <w:ind w:firstLine="567"/>
        <w:jc w:val="both"/>
        <w:rPr>
          <w:sz w:val="28"/>
          <w:szCs w:val="28"/>
        </w:rPr>
      </w:pPr>
      <w:r>
        <w:rPr>
          <w:sz w:val="28"/>
          <w:szCs w:val="28"/>
        </w:rPr>
        <w:t xml:space="preserve">Nghị quyết này có </w:t>
      </w:r>
      <w:r w:rsidRPr="006B77AD">
        <w:rPr>
          <w:sz w:val="28"/>
          <w:szCs w:val="28"/>
        </w:rPr>
        <w:t>hiệu lực thi hành</w:t>
      </w:r>
      <w:r>
        <w:rPr>
          <w:sz w:val="28"/>
          <w:szCs w:val="28"/>
        </w:rPr>
        <w:t xml:space="preserve"> kể</w:t>
      </w:r>
      <w:r w:rsidRPr="006B77AD">
        <w:rPr>
          <w:sz w:val="28"/>
          <w:szCs w:val="28"/>
        </w:rPr>
        <w:t xml:space="preserve"> từ ngày</w:t>
      </w:r>
      <w:r>
        <w:rPr>
          <w:sz w:val="28"/>
          <w:szCs w:val="28"/>
        </w:rPr>
        <w:t xml:space="preserve"> 22</w:t>
      </w:r>
      <w:r w:rsidRPr="006B77AD">
        <w:rPr>
          <w:sz w:val="28"/>
          <w:szCs w:val="28"/>
        </w:rPr>
        <w:t xml:space="preserve"> </w:t>
      </w:r>
      <w:r>
        <w:rPr>
          <w:sz w:val="28"/>
          <w:szCs w:val="28"/>
        </w:rPr>
        <w:t xml:space="preserve">tháng 5 năm </w:t>
      </w:r>
      <w:r w:rsidRPr="006B77AD">
        <w:rPr>
          <w:sz w:val="28"/>
          <w:szCs w:val="28"/>
        </w:rPr>
        <w:t>202</w:t>
      </w:r>
      <w:r>
        <w:rPr>
          <w:sz w:val="28"/>
          <w:szCs w:val="28"/>
        </w:rPr>
        <w:t>6.</w:t>
      </w:r>
    </w:p>
    <w:p w:rsidR="00E83AAE" w:rsidRDefault="00E83AAE" w:rsidP="00E83AAE">
      <w:pPr>
        <w:spacing w:before="60" w:after="60"/>
        <w:ind w:firstLine="540"/>
        <w:jc w:val="both"/>
        <w:rPr>
          <w:sz w:val="28"/>
          <w:szCs w:val="28"/>
        </w:rPr>
      </w:pPr>
      <w:r w:rsidRPr="0052486A">
        <w:rPr>
          <w:sz w:val="28"/>
          <w:szCs w:val="28"/>
        </w:rPr>
        <w:t>Nghị quyết này đã được Hội đồng nhân dân tỉnh khóa X</w:t>
      </w:r>
      <w:r w:rsidR="00821E08">
        <w:rPr>
          <w:sz w:val="28"/>
          <w:szCs w:val="28"/>
        </w:rPr>
        <w:t>I</w:t>
      </w:r>
      <w:r w:rsidRPr="0052486A">
        <w:rPr>
          <w:sz w:val="28"/>
          <w:szCs w:val="28"/>
        </w:rPr>
        <w:t>, kỳ họp thứ 2 (Kỳ họp chuyên đề năm 2026) thông qua ngày 12 tháng 5 năm 2026</w:t>
      </w:r>
      <w:proofErr w:type="gramStart"/>
      <w:r w:rsidRPr="0052486A">
        <w:rPr>
          <w:sz w:val="28"/>
          <w:szCs w:val="28"/>
        </w:rPr>
        <w:t>./</w:t>
      </w:r>
      <w:proofErr w:type="gramEnd"/>
      <w:r w:rsidRPr="0052486A">
        <w:rPr>
          <w:sz w:val="28"/>
          <w:szCs w:val="28"/>
        </w:rPr>
        <w:t>.</w:t>
      </w:r>
    </w:p>
    <w:p w:rsidR="00E83AAE" w:rsidRPr="0052486A" w:rsidRDefault="00E83AAE" w:rsidP="00E83AAE">
      <w:pPr>
        <w:spacing w:before="60" w:after="60"/>
        <w:ind w:firstLine="540"/>
        <w:jc w:val="both"/>
        <w:rPr>
          <w:sz w:val="28"/>
          <w:szCs w:val="28"/>
        </w:rPr>
      </w:pPr>
    </w:p>
    <w:tbl>
      <w:tblPr>
        <w:tblW w:w="9180" w:type="dxa"/>
        <w:tblInd w:w="-90" w:type="dxa"/>
        <w:tblLook w:val="04A0" w:firstRow="1" w:lastRow="0" w:firstColumn="1" w:lastColumn="0" w:noHBand="0" w:noVBand="1"/>
      </w:tblPr>
      <w:tblGrid>
        <w:gridCol w:w="5130"/>
        <w:gridCol w:w="4050"/>
      </w:tblGrid>
      <w:tr w:rsidR="00E83AAE" w:rsidRPr="004B65E6" w:rsidTr="009B797B">
        <w:trPr>
          <w:trHeight w:val="2822"/>
        </w:trPr>
        <w:tc>
          <w:tcPr>
            <w:tcW w:w="5130" w:type="dxa"/>
            <w:tcBorders>
              <w:top w:val="none" w:sz="0" w:space="0" w:color="000000"/>
              <w:left w:val="none" w:sz="0" w:space="0" w:color="000000"/>
              <w:bottom w:val="none" w:sz="0" w:space="0" w:color="000000"/>
              <w:right w:val="none" w:sz="0" w:space="0" w:color="000000"/>
            </w:tcBorders>
          </w:tcPr>
          <w:p w:rsidR="00E83AAE" w:rsidRPr="004B65E6" w:rsidRDefault="00E83AAE" w:rsidP="009B797B">
            <w:pPr>
              <w:rPr>
                <w:rFonts w:eastAsia="Arial"/>
                <w:b/>
                <w:i/>
                <w:iCs/>
                <w:lang w:val="nl-NL"/>
              </w:rPr>
            </w:pPr>
            <w:r w:rsidRPr="004B65E6">
              <w:rPr>
                <w:rFonts w:eastAsia="Arial"/>
                <w:b/>
                <w:i/>
                <w:iCs/>
                <w:lang w:val="nl-NL"/>
              </w:rPr>
              <w:t>Nơi nhận:</w:t>
            </w:r>
          </w:p>
          <w:p w:rsidR="00E83AAE" w:rsidRPr="004B65E6" w:rsidRDefault="00E83AAE" w:rsidP="009B797B">
            <w:pPr>
              <w:jc w:val="both"/>
              <w:rPr>
                <w:rFonts w:eastAsia="Arial"/>
                <w:iCs/>
                <w:lang w:val="nl-NL"/>
              </w:rPr>
            </w:pPr>
            <w:r w:rsidRPr="004B65E6">
              <w:rPr>
                <w:rFonts w:eastAsia="Arial"/>
                <w:iCs/>
                <w:lang w:val="nl-NL"/>
              </w:rPr>
              <w:t>- UBTV Quốc hội, Chính phủ (b/c);</w:t>
            </w:r>
          </w:p>
          <w:p w:rsidR="00E83AAE" w:rsidRPr="004B65E6" w:rsidRDefault="00E83AAE" w:rsidP="009B797B">
            <w:pPr>
              <w:jc w:val="both"/>
              <w:rPr>
                <w:rFonts w:eastAsia="Arial"/>
                <w:iCs/>
                <w:lang w:val="nl-NL"/>
              </w:rPr>
            </w:pPr>
            <w:r w:rsidRPr="004B65E6">
              <w:rPr>
                <w:rFonts w:eastAsia="Arial"/>
                <w:iCs/>
                <w:lang w:val="nl-NL"/>
              </w:rPr>
              <w:t>- Văn phòng Quốc hội; Văn phòng Chính phủ;</w:t>
            </w:r>
          </w:p>
          <w:p w:rsidR="00E83AAE" w:rsidRPr="004B65E6" w:rsidRDefault="00E83AAE" w:rsidP="009B797B">
            <w:pPr>
              <w:jc w:val="both"/>
              <w:rPr>
                <w:rFonts w:eastAsia="Arial"/>
                <w:iCs/>
                <w:lang w:val="nl-NL"/>
              </w:rPr>
            </w:pPr>
            <w:r w:rsidRPr="004B65E6">
              <w:rPr>
                <w:rFonts w:eastAsia="Arial"/>
                <w:iCs/>
                <w:lang w:val="nl-NL"/>
              </w:rPr>
              <w:t>- Ủy ban công tác đại biểu - Quốc hội;</w:t>
            </w:r>
          </w:p>
          <w:p w:rsidR="00E83AAE" w:rsidRPr="004B65E6" w:rsidRDefault="00E83AAE" w:rsidP="009B797B">
            <w:pPr>
              <w:jc w:val="both"/>
              <w:rPr>
                <w:rFonts w:eastAsia="Arial"/>
                <w:iCs/>
                <w:lang w:val="nl-NL"/>
              </w:rPr>
            </w:pPr>
            <w:r w:rsidRPr="004B65E6">
              <w:rPr>
                <w:rFonts w:eastAsia="Arial"/>
                <w:iCs/>
                <w:lang w:val="nl-NL"/>
              </w:rPr>
              <w:t xml:space="preserve">- Các Bộ: Tư pháp, </w:t>
            </w:r>
            <w:r w:rsidR="00513648">
              <w:rPr>
                <w:rFonts w:eastAsia="Arial"/>
                <w:iCs/>
                <w:lang w:val="nl-NL"/>
              </w:rPr>
              <w:t>Y tế</w:t>
            </w:r>
            <w:r w:rsidRPr="004B65E6">
              <w:rPr>
                <w:rFonts w:eastAsia="Arial"/>
                <w:iCs/>
                <w:lang w:val="nl-NL"/>
              </w:rPr>
              <w:t>;</w:t>
            </w:r>
          </w:p>
          <w:p w:rsidR="00E83AAE" w:rsidRPr="004B65E6" w:rsidRDefault="00E83AAE" w:rsidP="009B797B">
            <w:pPr>
              <w:jc w:val="both"/>
              <w:rPr>
                <w:rFonts w:eastAsia="Arial"/>
                <w:iCs/>
                <w:lang w:val="nl-NL"/>
              </w:rPr>
            </w:pPr>
            <w:r w:rsidRPr="004B65E6">
              <w:rPr>
                <w:rFonts w:eastAsia="Arial"/>
                <w:iCs/>
                <w:lang w:val="nl-NL"/>
              </w:rPr>
              <w:t>- Cục KT văn bản và QLXLVPHC-Bộ Tư pháp;</w:t>
            </w:r>
          </w:p>
          <w:p w:rsidR="00E83AAE" w:rsidRPr="004B65E6" w:rsidRDefault="00E83AAE" w:rsidP="009B797B">
            <w:pPr>
              <w:jc w:val="both"/>
              <w:rPr>
                <w:rFonts w:eastAsia="Arial"/>
                <w:iCs/>
                <w:lang w:val="nl-NL"/>
              </w:rPr>
            </w:pPr>
            <w:r w:rsidRPr="004B65E6">
              <w:rPr>
                <w:rFonts w:eastAsia="Arial"/>
                <w:iCs/>
                <w:lang w:val="nl-NL"/>
              </w:rPr>
              <w:t xml:space="preserve">- Vụ pháp chế - Bộ </w:t>
            </w:r>
            <w:r w:rsidR="00513648">
              <w:rPr>
                <w:rFonts w:eastAsia="Arial"/>
                <w:iCs/>
                <w:lang w:val="nl-NL"/>
              </w:rPr>
              <w:t>Y tế</w:t>
            </w:r>
            <w:r w:rsidRPr="004B65E6">
              <w:rPr>
                <w:rFonts w:eastAsia="Arial"/>
                <w:iCs/>
                <w:lang w:val="nl-NL"/>
              </w:rPr>
              <w:t>;</w:t>
            </w:r>
          </w:p>
          <w:p w:rsidR="00E83AAE" w:rsidRPr="004B65E6" w:rsidRDefault="00E83AAE" w:rsidP="009B797B">
            <w:pPr>
              <w:jc w:val="both"/>
              <w:rPr>
                <w:rFonts w:eastAsia="Arial"/>
                <w:iCs/>
                <w:lang w:val="nl-NL"/>
              </w:rPr>
            </w:pPr>
            <w:r w:rsidRPr="004B65E6">
              <w:rPr>
                <w:rFonts w:eastAsia="Arial"/>
                <w:iCs/>
                <w:lang w:val="nl-NL"/>
              </w:rPr>
              <w:t>- TT.TU, TT.HĐND tỉnh (b/c);</w:t>
            </w:r>
          </w:p>
          <w:p w:rsidR="00E83AAE" w:rsidRPr="004B65E6" w:rsidRDefault="00E83AAE" w:rsidP="009B797B">
            <w:pPr>
              <w:jc w:val="both"/>
              <w:rPr>
                <w:rFonts w:eastAsia="Arial"/>
                <w:iCs/>
                <w:lang w:val="nl-NL"/>
              </w:rPr>
            </w:pPr>
            <w:r w:rsidRPr="004B65E6">
              <w:rPr>
                <w:rFonts w:eastAsia="Arial"/>
                <w:iCs/>
                <w:lang w:val="nl-NL"/>
              </w:rPr>
              <w:t>- Đoàn đại biểu Quốc hội tỉnh;</w:t>
            </w:r>
          </w:p>
          <w:p w:rsidR="00E83AAE" w:rsidRPr="004B65E6" w:rsidRDefault="00E83AAE" w:rsidP="009B797B">
            <w:pPr>
              <w:jc w:val="both"/>
              <w:rPr>
                <w:rFonts w:eastAsia="Arial"/>
                <w:iCs/>
                <w:lang w:val="nl-NL"/>
              </w:rPr>
            </w:pPr>
            <w:r w:rsidRPr="004B65E6">
              <w:rPr>
                <w:rFonts w:eastAsia="Arial"/>
                <w:iCs/>
                <w:lang w:val="nl-NL"/>
              </w:rPr>
              <w:t>- Đại biểu HĐND tỉnh;</w:t>
            </w:r>
          </w:p>
          <w:p w:rsidR="00E83AAE" w:rsidRPr="004B65E6" w:rsidRDefault="00E83AAE" w:rsidP="009B797B">
            <w:pPr>
              <w:jc w:val="both"/>
              <w:rPr>
                <w:rFonts w:eastAsia="Arial"/>
                <w:iCs/>
                <w:lang w:val="nl-NL"/>
              </w:rPr>
            </w:pPr>
            <w:r w:rsidRPr="004B65E6">
              <w:rPr>
                <w:rFonts w:eastAsia="Arial"/>
                <w:iCs/>
                <w:lang w:val="nl-NL"/>
              </w:rPr>
              <w:t>- UBND tỉnh, UBMTTQ tỉnh;</w:t>
            </w:r>
          </w:p>
          <w:p w:rsidR="00E83AAE" w:rsidRPr="004B65E6" w:rsidRDefault="00E83AAE" w:rsidP="009B797B">
            <w:pPr>
              <w:jc w:val="both"/>
              <w:rPr>
                <w:rFonts w:eastAsia="Arial"/>
                <w:iCs/>
                <w:lang w:val="nl-NL"/>
              </w:rPr>
            </w:pPr>
            <w:r w:rsidRPr="004B65E6">
              <w:rPr>
                <w:rFonts w:eastAsia="Arial"/>
                <w:iCs/>
                <w:lang w:val="nl-NL"/>
              </w:rPr>
              <w:t>- Thủ trưởng các sở, ngành, đoàn thể tỉnh;</w:t>
            </w:r>
          </w:p>
          <w:p w:rsidR="00E83AAE" w:rsidRPr="004B65E6" w:rsidRDefault="00E83AAE" w:rsidP="009B797B">
            <w:pPr>
              <w:jc w:val="both"/>
              <w:rPr>
                <w:rFonts w:eastAsia="Arial"/>
                <w:iCs/>
                <w:lang w:val="nl-NL"/>
              </w:rPr>
            </w:pPr>
            <w:r w:rsidRPr="004B65E6">
              <w:rPr>
                <w:rFonts w:eastAsia="Arial"/>
                <w:iCs/>
                <w:lang w:val="nl-NL"/>
              </w:rPr>
              <w:t>- VP. Đoàn ĐBQH và HĐND tỉnh; VP. UBND tỉnh;</w:t>
            </w:r>
          </w:p>
          <w:p w:rsidR="00E83AAE" w:rsidRPr="004B65E6" w:rsidRDefault="00E83AAE" w:rsidP="009B797B">
            <w:pPr>
              <w:jc w:val="both"/>
              <w:rPr>
                <w:rFonts w:eastAsia="Arial"/>
                <w:iCs/>
                <w:lang w:val="nl-NL"/>
              </w:rPr>
            </w:pPr>
            <w:r w:rsidRPr="004B65E6">
              <w:rPr>
                <w:rFonts w:eastAsia="Arial"/>
                <w:iCs/>
                <w:lang w:val="nl-NL"/>
              </w:rPr>
              <w:t>- TT HĐND, UBND các xã, phường;</w:t>
            </w:r>
          </w:p>
          <w:p w:rsidR="00E83AAE" w:rsidRPr="004B65E6" w:rsidRDefault="00E83AAE" w:rsidP="009B797B">
            <w:pPr>
              <w:jc w:val="both"/>
              <w:rPr>
                <w:rFonts w:eastAsia="Arial"/>
                <w:iCs/>
                <w:lang w:val="nl-NL"/>
              </w:rPr>
            </w:pPr>
            <w:r w:rsidRPr="004B65E6">
              <w:rPr>
                <w:rFonts w:eastAsia="Arial"/>
                <w:iCs/>
                <w:lang w:val="nl-NL"/>
              </w:rPr>
              <w:t>- Trang thông tin điện tử HĐND tỉnh;</w:t>
            </w:r>
          </w:p>
          <w:p w:rsidR="00E83AAE" w:rsidRPr="004B65E6" w:rsidRDefault="00E83AAE" w:rsidP="009B797B">
            <w:pPr>
              <w:jc w:val="both"/>
              <w:rPr>
                <w:rFonts w:eastAsia="Arial"/>
                <w:iCs/>
                <w:lang w:val="nl-NL"/>
              </w:rPr>
            </w:pPr>
            <w:r w:rsidRPr="004B65E6">
              <w:rPr>
                <w:rFonts w:eastAsia="Arial"/>
                <w:iCs/>
                <w:lang w:val="nl-NL"/>
              </w:rPr>
              <w:t>- TT. Công báo - Tin học (Văn phòng UBND tỉnh);</w:t>
            </w:r>
          </w:p>
          <w:p w:rsidR="00E83AAE" w:rsidRPr="004B65E6" w:rsidRDefault="00E83AAE" w:rsidP="009B797B">
            <w:pPr>
              <w:jc w:val="both"/>
              <w:rPr>
                <w:rFonts w:eastAsia="Arial"/>
                <w:iCs/>
                <w:lang w:val="nl-NL"/>
              </w:rPr>
            </w:pPr>
            <w:r w:rsidRPr="004B65E6">
              <w:rPr>
                <w:rFonts w:eastAsia="Arial"/>
                <w:iCs/>
                <w:lang w:val="nl-NL"/>
              </w:rPr>
              <w:t xml:space="preserve">- Lưu: VT </w:t>
            </w:r>
            <w:r w:rsidRPr="004B65E6">
              <w:rPr>
                <w:rFonts w:eastAsia="Arial"/>
                <w:iCs/>
                <w:sz w:val="18"/>
                <w:szCs w:val="18"/>
                <w:lang w:val="nl-NL"/>
              </w:rPr>
              <w:t>(TĐ).</w:t>
            </w:r>
            <w:r w:rsidRPr="004B65E6">
              <w:rPr>
                <w:rFonts w:eastAsia="Arial"/>
                <w:iCs/>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rsidR="00E83AAE" w:rsidRPr="004B65E6" w:rsidRDefault="00E83AAE" w:rsidP="009B797B">
            <w:pPr>
              <w:jc w:val="center"/>
              <w:rPr>
                <w:rFonts w:eastAsia="Arial"/>
                <w:b/>
                <w:iCs/>
                <w:sz w:val="28"/>
                <w:szCs w:val="28"/>
                <w:lang w:val="nl-NL"/>
              </w:rPr>
            </w:pPr>
            <w:r w:rsidRPr="004B65E6">
              <w:rPr>
                <w:rFonts w:eastAsia="Arial"/>
                <w:b/>
                <w:iCs/>
                <w:sz w:val="28"/>
                <w:szCs w:val="28"/>
                <w:lang w:val="nl-NL"/>
              </w:rPr>
              <w:t>CHỦ TỊCH</w:t>
            </w:r>
          </w:p>
          <w:p w:rsidR="00E83AAE" w:rsidRPr="004B65E6" w:rsidRDefault="00E83AAE" w:rsidP="009B797B">
            <w:pPr>
              <w:jc w:val="center"/>
              <w:rPr>
                <w:rFonts w:eastAsia="Arial"/>
                <w:b/>
                <w:iCs/>
                <w:sz w:val="28"/>
                <w:szCs w:val="28"/>
                <w:lang w:val="nl-NL"/>
              </w:rPr>
            </w:pPr>
          </w:p>
          <w:p w:rsidR="00E83AAE" w:rsidRDefault="00E83AAE" w:rsidP="009B797B">
            <w:pPr>
              <w:jc w:val="center"/>
              <w:rPr>
                <w:rFonts w:eastAsia="Arial"/>
                <w:b/>
                <w:iCs/>
                <w:sz w:val="28"/>
                <w:szCs w:val="28"/>
                <w:lang w:val="nl-NL"/>
              </w:rPr>
            </w:pPr>
          </w:p>
          <w:p w:rsidR="00513648" w:rsidRDefault="00513648" w:rsidP="009B797B">
            <w:pPr>
              <w:jc w:val="center"/>
              <w:rPr>
                <w:rFonts w:eastAsia="Arial"/>
                <w:b/>
                <w:iCs/>
                <w:sz w:val="28"/>
                <w:szCs w:val="28"/>
                <w:lang w:val="nl-NL"/>
              </w:rPr>
            </w:pPr>
          </w:p>
          <w:p w:rsidR="00513648" w:rsidRPr="004B65E6" w:rsidRDefault="00513648" w:rsidP="009B797B">
            <w:pPr>
              <w:jc w:val="center"/>
              <w:rPr>
                <w:rFonts w:eastAsia="Arial"/>
                <w:b/>
                <w:iCs/>
                <w:sz w:val="28"/>
                <w:szCs w:val="28"/>
                <w:lang w:val="nl-NL"/>
              </w:rPr>
            </w:pPr>
          </w:p>
          <w:p w:rsidR="00E83AAE" w:rsidRPr="004B65E6" w:rsidRDefault="00E83AAE" w:rsidP="009B797B">
            <w:pPr>
              <w:jc w:val="center"/>
              <w:rPr>
                <w:rFonts w:eastAsia="Arial"/>
                <w:b/>
                <w:iCs/>
                <w:sz w:val="28"/>
                <w:szCs w:val="28"/>
                <w:lang w:val="nl-NL"/>
              </w:rPr>
            </w:pPr>
          </w:p>
          <w:p w:rsidR="00E83AAE" w:rsidRPr="004B65E6" w:rsidRDefault="00E83AAE" w:rsidP="009B797B">
            <w:pPr>
              <w:jc w:val="center"/>
              <w:rPr>
                <w:rFonts w:eastAsia="Arial"/>
                <w:iCs/>
                <w:lang w:val="nl-NL"/>
              </w:rPr>
            </w:pPr>
            <w:r w:rsidRPr="004B65E6">
              <w:rPr>
                <w:rFonts w:eastAsia="Arial"/>
                <w:b/>
                <w:iCs/>
                <w:sz w:val="28"/>
                <w:szCs w:val="28"/>
                <w:lang w:val="nl-NL"/>
              </w:rPr>
              <w:t xml:space="preserve"> Nguyễn Mạnh Hùng</w:t>
            </w:r>
          </w:p>
        </w:tc>
      </w:tr>
    </w:tbl>
    <w:p w:rsidR="00E83AAE" w:rsidRPr="00B76606" w:rsidRDefault="00E83AAE" w:rsidP="00E83AAE"/>
    <w:p w:rsidR="00F4041D" w:rsidRDefault="00F4041D">
      <w:pPr>
        <w:spacing w:after="280" w:afterAutospacing="1"/>
      </w:pPr>
    </w:p>
    <w:sectPr w:rsidR="00F4041D" w:rsidSect="00AD4539">
      <w:headerReference w:type="default" r:id="rId6"/>
      <w:pgSz w:w="11906" w:h="16838"/>
      <w:pgMar w:top="1080"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5DAA" w:rsidRDefault="00775DAA">
      <w:r>
        <w:separator/>
      </w:r>
    </w:p>
  </w:endnote>
  <w:endnote w:type="continuationSeparator" w:id="0">
    <w:p w:rsidR="00775DAA" w:rsidRDefault="00775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5DAA" w:rsidRDefault="00775DAA">
      <w:r>
        <w:separator/>
      </w:r>
    </w:p>
  </w:footnote>
  <w:footnote w:type="continuationSeparator" w:id="0">
    <w:p w:rsidR="00775DAA" w:rsidRDefault="00775D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041D" w:rsidRDefault="002151E9">
    <w:pPr>
      <w:pStyle w:val="Header"/>
      <w:jc w:val="center"/>
    </w:pPr>
    <w:r>
      <w:fldChar w:fldCharType="begin"/>
    </w:r>
    <w:r>
      <w:instrText xml:space="preserve"> PAGE   \* MERGEFORMAT </w:instrText>
    </w:r>
    <w:r>
      <w:fldChar w:fldCharType="separate"/>
    </w:r>
    <w:r w:rsidR="00FB54B7">
      <w:rPr>
        <w:noProof/>
      </w:rPr>
      <w:t>2</w:t>
    </w:r>
    <w:r>
      <w:fldChar w:fldCharType="end"/>
    </w:r>
  </w:p>
  <w:p w:rsidR="00F4041D" w:rsidRDefault="00F404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41D"/>
    <w:rsid w:val="000139A9"/>
    <w:rsid w:val="000E4FBC"/>
    <w:rsid w:val="000E78CD"/>
    <w:rsid w:val="002151E9"/>
    <w:rsid w:val="00371EE5"/>
    <w:rsid w:val="00513648"/>
    <w:rsid w:val="005725E5"/>
    <w:rsid w:val="0059109F"/>
    <w:rsid w:val="00775DAA"/>
    <w:rsid w:val="00821E08"/>
    <w:rsid w:val="008A5181"/>
    <w:rsid w:val="0096343C"/>
    <w:rsid w:val="00980B8B"/>
    <w:rsid w:val="00AC64F7"/>
    <w:rsid w:val="00AD4539"/>
    <w:rsid w:val="00AE5FAC"/>
    <w:rsid w:val="00E30C60"/>
    <w:rsid w:val="00E83AAE"/>
    <w:rsid w:val="00EE030E"/>
    <w:rsid w:val="00F4041D"/>
    <w:rsid w:val="00F80D49"/>
    <w:rsid w:val="00FB54B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8FF405-3AE7-47F4-9CA2-44D81A27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E83AAE"/>
    <w:pPr>
      <w:spacing w:before="100" w:beforeAutospacing="1" w:after="100" w:afterAutospacing="1"/>
    </w:p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rsid w:val="00E83AA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5</cp:revision>
  <dcterms:created xsi:type="dcterms:W3CDTF">2026-05-10T01:30:00Z</dcterms:created>
  <dcterms:modified xsi:type="dcterms:W3CDTF">2026-05-14T04:23:00Z</dcterms:modified>
</cp:coreProperties>
</file>