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000" w:firstRow="0" w:lastRow="0" w:firstColumn="0" w:lastColumn="0" w:noHBand="0" w:noVBand="0"/>
      </w:tblPr>
      <w:tblGrid>
        <w:gridCol w:w="4112"/>
        <w:gridCol w:w="5764"/>
      </w:tblGrid>
      <w:tr w:rsidR="004E67F0" w:rsidRPr="004E67F0" w14:paraId="21895CE0" w14:textId="77777777" w:rsidTr="0028184A">
        <w:trPr>
          <w:jc w:val="center"/>
        </w:trPr>
        <w:tc>
          <w:tcPr>
            <w:tcW w:w="4112" w:type="dxa"/>
          </w:tcPr>
          <w:p w14:paraId="786C7E51" w14:textId="77777777" w:rsidR="007013FE" w:rsidRPr="004E67F0" w:rsidRDefault="007013FE" w:rsidP="0028184A">
            <w:pPr>
              <w:keepNext/>
              <w:jc w:val="center"/>
              <w:outlineLvl w:val="4"/>
              <w:rPr>
                <w:rFonts w:ascii="Times New Roman" w:hAnsi="Times New Roman"/>
                <w:b/>
                <w:spacing w:val="-8"/>
                <w:sz w:val="26"/>
              </w:rPr>
            </w:pPr>
            <w:r w:rsidRPr="004E67F0">
              <w:rPr>
                <w:rFonts w:ascii="Times New Roman" w:hAnsi="Times New Roman"/>
                <w:b/>
                <w:spacing w:val="-8"/>
                <w:sz w:val="26"/>
              </w:rPr>
              <w:t>HỘI ĐỒNG NHÂN DÂN</w:t>
            </w:r>
          </w:p>
          <w:p w14:paraId="56689A56" w14:textId="2CB6D391" w:rsidR="007013FE" w:rsidRPr="004E67F0" w:rsidRDefault="0028184A" w:rsidP="0028184A">
            <w:pPr>
              <w:spacing w:after="120"/>
              <w:jc w:val="center"/>
              <w:rPr>
                <w:rFonts w:ascii="Times New Roman" w:hAnsi="Times New Roman"/>
                <w:b/>
                <w:sz w:val="26"/>
                <w:szCs w:val="26"/>
              </w:rPr>
            </w:pPr>
            <w:r w:rsidRPr="004E67F0">
              <w:rPr>
                <w:rFonts w:ascii="Times New Roman" w:hAnsi="Times New Roman"/>
                <w:b/>
                <w:noProof/>
                <w:sz w:val="24"/>
              </w:rPr>
              <mc:AlternateContent>
                <mc:Choice Requires="wps">
                  <w:drawing>
                    <wp:anchor distT="0" distB="0" distL="114300" distR="114300" simplePos="0" relativeHeight="251658752" behindDoc="0" locked="0" layoutInCell="1" allowOverlap="1" wp14:anchorId="695DEAC8" wp14:editId="671ABBFE">
                      <wp:simplePos x="0" y="0"/>
                      <wp:positionH relativeFrom="column">
                        <wp:posOffset>952500</wp:posOffset>
                      </wp:positionH>
                      <wp:positionV relativeFrom="paragraph">
                        <wp:posOffset>227330</wp:posOffset>
                      </wp:positionV>
                      <wp:extent cx="572400" cy="0"/>
                      <wp:effectExtent l="0" t="0" r="0" b="0"/>
                      <wp:wrapNone/>
                      <wp:docPr id="172428103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99B13A1" id="_x0000_t32" coordsize="21600,21600" o:spt="32" o:oned="t" path="m,l21600,21600e" filled="f">
                      <v:path arrowok="t" fillok="f" o:connecttype="none"/>
                      <o:lock v:ext="edit" shapetype="t"/>
                    </v:shapetype>
                    <v:shape id="AutoShape 36" o:spid="_x0000_s1026" type="#_x0000_t32" style="position:absolute;margin-left:75pt;margin-top:17.9pt;width:45.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lFftwEAAFU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"/>
                  </w:pict>
                </mc:Fallback>
              </mc:AlternateContent>
            </w:r>
            <w:r w:rsidR="007013FE" w:rsidRPr="004E67F0">
              <w:rPr>
                <w:rFonts w:ascii="Times New Roman" w:hAnsi="Times New Roman"/>
                <w:b/>
                <w:sz w:val="26"/>
              </w:rPr>
              <w:t xml:space="preserve">TỈNH </w:t>
            </w:r>
            <w:r w:rsidR="004266E6">
              <w:rPr>
                <w:rFonts w:ascii="Times New Roman" w:hAnsi="Times New Roman"/>
                <w:b/>
                <w:sz w:val="26"/>
              </w:rPr>
              <w:t>KIÊN</w:t>
            </w:r>
            <w:r w:rsidR="007013FE" w:rsidRPr="004E67F0">
              <w:rPr>
                <w:rFonts w:ascii="Times New Roman" w:hAnsi="Times New Roman"/>
                <w:b/>
                <w:sz w:val="26"/>
              </w:rPr>
              <w:t xml:space="preserve"> GIANG</w:t>
            </w:r>
          </w:p>
        </w:tc>
        <w:tc>
          <w:tcPr>
            <w:tcW w:w="5764" w:type="dxa"/>
          </w:tcPr>
          <w:p w14:paraId="05F5CBDC" w14:textId="77777777" w:rsidR="007013FE" w:rsidRPr="004E67F0" w:rsidRDefault="007013FE" w:rsidP="0028184A">
            <w:pPr>
              <w:jc w:val="center"/>
              <w:rPr>
                <w:rFonts w:ascii="Times New Roman" w:hAnsi="Times New Roman"/>
                <w:b/>
                <w:sz w:val="26"/>
                <w:szCs w:val="26"/>
              </w:rPr>
            </w:pPr>
            <w:r w:rsidRPr="004E67F0">
              <w:rPr>
                <w:rFonts w:ascii="Times New Roman" w:hAnsi="Times New Roman"/>
                <w:b/>
                <w:sz w:val="26"/>
                <w:szCs w:val="26"/>
              </w:rPr>
              <w:t>CỘNG HOÀ XÃ HỘI CHỦ NGHĨA VIỆT NAM</w:t>
            </w:r>
          </w:p>
          <w:p w14:paraId="59475B60" w14:textId="62A81E80" w:rsidR="007013FE" w:rsidRPr="004E67F0" w:rsidRDefault="0028184A" w:rsidP="0028184A">
            <w:pPr>
              <w:spacing w:after="120"/>
              <w:jc w:val="center"/>
              <w:rPr>
                <w:rFonts w:ascii="Times New Roman" w:hAnsi="Times New Roman"/>
                <w:b/>
                <w:i/>
                <w:sz w:val="26"/>
                <w:szCs w:val="26"/>
              </w:rPr>
            </w:pPr>
            <w:r w:rsidRPr="004E67F0">
              <w:rPr>
                <w:rFonts w:ascii="Times New Roman" w:hAnsi="Times New Roman"/>
                <w:b/>
                <w:noProof/>
              </w:rPr>
              <mc:AlternateContent>
                <mc:Choice Requires="wps">
                  <w:drawing>
                    <wp:anchor distT="0" distB="0" distL="114300" distR="114300" simplePos="0" relativeHeight="251657728" behindDoc="0" locked="0" layoutInCell="1" allowOverlap="1" wp14:anchorId="5304E581" wp14:editId="5FAC5563">
                      <wp:simplePos x="0" y="0"/>
                      <wp:positionH relativeFrom="column">
                        <wp:posOffset>725805</wp:posOffset>
                      </wp:positionH>
                      <wp:positionV relativeFrom="paragraph">
                        <wp:posOffset>236855</wp:posOffset>
                      </wp:positionV>
                      <wp:extent cx="2127600" cy="0"/>
                      <wp:effectExtent l="0" t="0" r="0" b="0"/>
                      <wp:wrapNone/>
                      <wp:docPr id="145719437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74F9BD" id="AutoShape 35" o:spid="_x0000_s1026" type="#_x0000_t32" style="position:absolute;margin-left:57.15pt;margin-top:18.65pt;width:167.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6aQ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"/>
                  </w:pict>
                </mc:Fallback>
              </mc:AlternateContent>
            </w:r>
            <w:r w:rsidR="007013FE" w:rsidRPr="004E67F0">
              <w:rPr>
                <w:rFonts w:ascii="Times New Roman" w:hAnsi="Times New Roman"/>
                <w:b/>
              </w:rPr>
              <w:t>Độc lập - Tự do - Hạnh phúc</w:t>
            </w:r>
          </w:p>
        </w:tc>
      </w:tr>
      <w:tr w:rsidR="00135411" w:rsidRPr="004E67F0" w14:paraId="447E631C" w14:textId="77777777" w:rsidTr="0028184A">
        <w:trPr>
          <w:jc w:val="center"/>
        </w:trPr>
        <w:tc>
          <w:tcPr>
            <w:tcW w:w="4112" w:type="dxa"/>
          </w:tcPr>
          <w:p w14:paraId="34B27C7B" w14:textId="5DCC4FCA" w:rsidR="00135411" w:rsidRPr="004E67F0" w:rsidRDefault="00135411" w:rsidP="0028184A">
            <w:pPr>
              <w:keepNext/>
              <w:spacing w:before="120"/>
              <w:jc w:val="center"/>
              <w:outlineLvl w:val="4"/>
              <w:rPr>
                <w:rFonts w:ascii="Times New Roman" w:hAnsi="Times New Roman"/>
                <w:b/>
                <w:spacing w:val="-8"/>
                <w:sz w:val="26"/>
              </w:rPr>
            </w:pPr>
            <w:r w:rsidRPr="004E67F0">
              <w:rPr>
                <w:rFonts w:ascii="Times New Roman" w:hAnsi="Times New Roman"/>
                <w:sz w:val="26"/>
                <w:szCs w:val="26"/>
              </w:rPr>
              <w:t xml:space="preserve">Số: </w:t>
            </w:r>
            <w:r w:rsidR="00707AB0">
              <w:rPr>
                <w:rFonts w:ascii="Times New Roman" w:hAnsi="Times New Roman"/>
                <w:sz w:val="26"/>
                <w:szCs w:val="26"/>
              </w:rPr>
              <w:t>0</w:t>
            </w:r>
            <w:r w:rsidR="00B30637">
              <w:rPr>
                <w:rFonts w:ascii="Times New Roman" w:hAnsi="Times New Roman"/>
                <w:sz w:val="26"/>
                <w:szCs w:val="26"/>
              </w:rPr>
              <w:t>9</w:t>
            </w:r>
            <w:r w:rsidRPr="004E67F0">
              <w:rPr>
                <w:rFonts w:ascii="Times New Roman" w:hAnsi="Times New Roman"/>
                <w:sz w:val="26"/>
                <w:szCs w:val="26"/>
              </w:rPr>
              <w:t>/2025/NQ-HĐND</w:t>
            </w:r>
          </w:p>
        </w:tc>
        <w:tc>
          <w:tcPr>
            <w:tcW w:w="5764" w:type="dxa"/>
          </w:tcPr>
          <w:p w14:paraId="3E5E58B8" w14:textId="44970EEA" w:rsidR="00135411" w:rsidRPr="004E67F0" w:rsidRDefault="004266E6" w:rsidP="00707AB0">
            <w:pPr>
              <w:spacing w:before="120"/>
              <w:jc w:val="center"/>
              <w:rPr>
                <w:rFonts w:ascii="Times New Roman" w:hAnsi="Times New Roman"/>
                <w:b/>
                <w:sz w:val="26"/>
                <w:szCs w:val="26"/>
              </w:rPr>
            </w:pPr>
            <w:r>
              <w:rPr>
                <w:rFonts w:ascii="Times New Roman" w:hAnsi="Times New Roman"/>
                <w:i/>
                <w:sz w:val="26"/>
                <w:szCs w:val="26"/>
              </w:rPr>
              <w:t>Kiên</w:t>
            </w:r>
            <w:r w:rsidR="00135411" w:rsidRPr="004E67F0">
              <w:rPr>
                <w:rFonts w:ascii="Times New Roman" w:hAnsi="Times New Roman"/>
                <w:i/>
                <w:sz w:val="26"/>
                <w:szCs w:val="26"/>
              </w:rPr>
              <w:t xml:space="preserve"> Giang, ngày </w:t>
            </w:r>
            <w:r w:rsidR="00B30637">
              <w:rPr>
                <w:rFonts w:ascii="Times New Roman" w:hAnsi="Times New Roman"/>
                <w:i/>
                <w:sz w:val="26"/>
                <w:szCs w:val="26"/>
              </w:rPr>
              <w:t>1</w:t>
            </w:r>
            <w:r>
              <w:rPr>
                <w:rFonts w:ascii="Times New Roman" w:hAnsi="Times New Roman"/>
                <w:i/>
                <w:sz w:val="26"/>
                <w:szCs w:val="26"/>
              </w:rPr>
              <w:t>8</w:t>
            </w:r>
            <w:r w:rsidR="00135411" w:rsidRPr="004E67F0">
              <w:rPr>
                <w:rFonts w:ascii="Times New Roman" w:hAnsi="Times New Roman"/>
                <w:i/>
                <w:sz w:val="26"/>
                <w:szCs w:val="26"/>
              </w:rPr>
              <w:t xml:space="preserve"> tháng </w:t>
            </w:r>
            <w:r w:rsidR="00B30637">
              <w:rPr>
                <w:rFonts w:ascii="Times New Roman" w:hAnsi="Times New Roman"/>
                <w:i/>
                <w:sz w:val="26"/>
                <w:szCs w:val="26"/>
              </w:rPr>
              <w:t>6</w:t>
            </w:r>
            <w:r w:rsidR="00135411" w:rsidRPr="004E67F0">
              <w:rPr>
                <w:rFonts w:ascii="Times New Roman" w:hAnsi="Times New Roman"/>
                <w:i/>
                <w:sz w:val="26"/>
                <w:szCs w:val="26"/>
              </w:rPr>
              <w:t xml:space="preserve"> năm 2025</w:t>
            </w:r>
          </w:p>
        </w:tc>
      </w:tr>
    </w:tbl>
    <w:p w14:paraId="2DBCBF8A" w14:textId="4ED550BF" w:rsidR="007013FE" w:rsidRPr="004E67F0" w:rsidRDefault="007013FE">
      <w:pPr>
        <w:rPr>
          <w:rFonts w:ascii="Times New Roman" w:hAnsi="Times New Roman"/>
          <w:b/>
          <w:i/>
          <w:sz w:val="22"/>
          <w:szCs w:val="28"/>
        </w:rPr>
      </w:pPr>
      <w:r w:rsidRPr="004E67F0">
        <w:rPr>
          <w:rFonts w:ascii="Times New Roman" w:hAnsi="Times New Roman"/>
          <w:b/>
          <w:sz w:val="32"/>
        </w:rPr>
        <w:t xml:space="preserve">           </w:t>
      </w:r>
    </w:p>
    <w:p w14:paraId="3D0CD385" w14:textId="77777777" w:rsidR="007013FE" w:rsidRPr="004E67F0" w:rsidRDefault="007013FE">
      <w:pPr>
        <w:jc w:val="center"/>
        <w:rPr>
          <w:rFonts w:ascii="Times New Roman" w:hAnsi="Times New Roman"/>
          <w:b/>
          <w:sz w:val="6"/>
        </w:rPr>
      </w:pPr>
    </w:p>
    <w:p w14:paraId="301B6C9C" w14:textId="74202195" w:rsidR="007013FE" w:rsidRPr="00712EC2" w:rsidRDefault="007013FE" w:rsidP="00920A80">
      <w:pPr>
        <w:spacing w:before="240"/>
        <w:jc w:val="center"/>
        <w:rPr>
          <w:rFonts w:ascii="Times New Roman" w:hAnsi="Times New Roman"/>
          <w:b/>
          <w:szCs w:val="28"/>
        </w:rPr>
      </w:pPr>
      <w:r w:rsidRPr="00712EC2">
        <w:rPr>
          <w:rFonts w:ascii="Times New Roman" w:hAnsi="Times New Roman"/>
          <w:b/>
          <w:szCs w:val="28"/>
        </w:rPr>
        <w:t xml:space="preserve">NGHỊ QUYẾT </w:t>
      </w:r>
    </w:p>
    <w:p w14:paraId="63CCAEAF" w14:textId="77777777" w:rsidR="00B30637" w:rsidRDefault="00B30637">
      <w:pPr>
        <w:jc w:val="center"/>
        <w:rPr>
          <w:rFonts w:ascii="Times New Roman" w:hAnsi="Times New Roman"/>
          <w:b/>
          <w:spacing w:val="-2"/>
        </w:rPr>
      </w:pPr>
      <w:r w:rsidRPr="00B30637">
        <w:rPr>
          <w:rFonts w:ascii="Times New Roman" w:hAnsi="Times New Roman"/>
          <w:b/>
          <w:spacing w:val="-2"/>
        </w:rPr>
        <w:t xml:space="preserve">Quy </w:t>
      </w:r>
      <w:r w:rsidRPr="00B30637">
        <w:rPr>
          <w:rFonts w:ascii="Times New Roman" w:hAnsi="Times New Roman" w:hint="eastAsia"/>
          <w:b/>
          <w:spacing w:val="-2"/>
        </w:rPr>
        <w:t>đ</w:t>
      </w:r>
      <w:r w:rsidRPr="00B30637">
        <w:rPr>
          <w:rFonts w:ascii="Times New Roman" w:hAnsi="Times New Roman"/>
          <w:b/>
          <w:spacing w:val="-2"/>
        </w:rPr>
        <w:t xml:space="preserve">ịnh nguyên tắc, phạm vi, </w:t>
      </w:r>
      <w:r w:rsidRPr="00B30637">
        <w:rPr>
          <w:rFonts w:ascii="Times New Roman" w:hAnsi="Times New Roman" w:hint="eastAsia"/>
          <w:b/>
          <w:spacing w:val="-2"/>
        </w:rPr>
        <w:t>đ</w:t>
      </w:r>
      <w:r w:rsidRPr="00B30637">
        <w:rPr>
          <w:rFonts w:ascii="Times New Roman" w:hAnsi="Times New Roman"/>
          <w:b/>
          <w:spacing w:val="-2"/>
        </w:rPr>
        <w:t xml:space="preserve">ịnh mức hỗ trợ và việc sử dụng </w:t>
      </w:r>
    </w:p>
    <w:p w14:paraId="6DC4ABB8" w14:textId="77777777" w:rsidR="00B30637" w:rsidRDefault="00B30637">
      <w:pPr>
        <w:jc w:val="center"/>
        <w:rPr>
          <w:rFonts w:ascii="Times New Roman" w:hAnsi="Times New Roman"/>
          <w:b/>
          <w:spacing w:val="-2"/>
        </w:rPr>
      </w:pPr>
      <w:r w:rsidRPr="00B30637">
        <w:rPr>
          <w:rFonts w:ascii="Times New Roman" w:hAnsi="Times New Roman"/>
          <w:b/>
          <w:spacing w:val="-2"/>
        </w:rPr>
        <w:t xml:space="preserve">kinh phí hỗ trợ cho các hoạt </w:t>
      </w:r>
      <w:r w:rsidRPr="00B30637">
        <w:rPr>
          <w:rFonts w:ascii="Times New Roman" w:hAnsi="Times New Roman" w:hint="eastAsia"/>
          <w:b/>
          <w:spacing w:val="-2"/>
        </w:rPr>
        <w:t>đ</w:t>
      </w:r>
      <w:r w:rsidRPr="00B30637">
        <w:rPr>
          <w:rFonts w:ascii="Times New Roman" w:hAnsi="Times New Roman"/>
          <w:b/>
          <w:spacing w:val="-2"/>
        </w:rPr>
        <w:t xml:space="preserve">ộng quy </w:t>
      </w:r>
      <w:r w:rsidRPr="00B30637">
        <w:rPr>
          <w:rFonts w:ascii="Times New Roman" w:hAnsi="Times New Roman" w:hint="eastAsia"/>
          <w:b/>
          <w:spacing w:val="-2"/>
        </w:rPr>
        <w:t>đ</w:t>
      </w:r>
      <w:r w:rsidRPr="00B30637">
        <w:rPr>
          <w:rFonts w:ascii="Times New Roman" w:hAnsi="Times New Roman"/>
          <w:b/>
          <w:spacing w:val="-2"/>
        </w:rPr>
        <w:t xml:space="preserve">ịnh tại khoản 2 </w:t>
      </w:r>
      <w:r w:rsidRPr="00B30637">
        <w:rPr>
          <w:rFonts w:ascii="Times New Roman" w:hAnsi="Times New Roman" w:hint="eastAsia"/>
          <w:b/>
          <w:spacing w:val="-2"/>
        </w:rPr>
        <w:t>Đ</w:t>
      </w:r>
      <w:r w:rsidRPr="00B30637">
        <w:rPr>
          <w:rFonts w:ascii="Times New Roman" w:hAnsi="Times New Roman"/>
          <w:b/>
          <w:spacing w:val="-2"/>
        </w:rPr>
        <w:t>iều 15</w:t>
      </w:r>
    </w:p>
    <w:p w14:paraId="7492302D" w14:textId="77777777" w:rsidR="00B30637" w:rsidRDefault="00B30637">
      <w:pPr>
        <w:jc w:val="center"/>
        <w:rPr>
          <w:rFonts w:ascii="Times New Roman" w:hAnsi="Times New Roman"/>
          <w:b/>
          <w:spacing w:val="-2"/>
        </w:rPr>
      </w:pPr>
      <w:r w:rsidRPr="00B30637">
        <w:rPr>
          <w:rFonts w:ascii="Times New Roman" w:hAnsi="Times New Roman"/>
          <w:b/>
          <w:spacing w:val="-2"/>
        </w:rPr>
        <w:t xml:space="preserve"> Nghị </w:t>
      </w:r>
      <w:r w:rsidRPr="00B30637">
        <w:rPr>
          <w:rFonts w:ascii="Times New Roman" w:hAnsi="Times New Roman" w:hint="eastAsia"/>
          <w:b/>
          <w:spacing w:val="-2"/>
        </w:rPr>
        <w:t>đ</w:t>
      </w:r>
      <w:r w:rsidRPr="00B30637">
        <w:rPr>
          <w:rFonts w:ascii="Times New Roman" w:hAnsi="Times New Roman"/>
          <w:b/>
          <w:spacing w:val="-2"/>
        </w:rPr>
        <w:t>ịnh số 112/2024/N</w:t>
      </w:r>
      <w:r w:rsidRPr="00B30637">
        <w:rPr>
          <w:rFonts w:ascii="Times New Roman" w:hAnsi="Times New Roman" w:hint="eastAsia"/>
          <w:b/>
          <w:spacing w:val="-2"/>
        </w:rPr>
        <w:t>Đ</w:t>
      </w:r>
      <w:r w:rsidRPr="00B30637">
        <w:rPr>
          <w:rFonts w:ascii="Times New Roman" w:hAnsi="Times New Roman"/>
          <w:b/>
          <w:spacing w:val="-2"/>
        </w:rPr>
        <w:t>-CP ngày 11 tháng 9 n</w:t>
      </w:r>
      <w:r w:rsidRPr="00B30637">
        <w:rPr>
          <w:rFonts w:ascii="Times New Roman" w:hAnsi="Times New Roman" w:hint="eastAsia"/>
          <w:b/>
          <w:spacing w:val="-2"/>
        </w:rPr>
        <w:t>ă</w:t>
      </w:r>
      <w:r w:rsidRPr="00B30637">
        <w:rPr>
          <w:rFonts w:ascii="Times New Roman" w:hAnsi="Times New Roman"/>
          <w:b/>
          <w:spacing w:val="-2"/>
        </w:rPr>
        <w:t>m 2024 của</w:t>
      </w:r>
    </w:p>
    <w:p w14:paraId="22525936" w14:textId="77777777" w:rsidR="00B30637" w:rsidRDefault="00B30637">
      <w:pPr>
        <w:jc w:val="center"/>
        <w:rPr>
          <w:rFonts w:ascii="Times New Roman" w:hAnsi="Times New Roman"/>
          <w:b/>
          <w:spacing w:val="-2"/>
        </w:rPr>
      </w:pPr>
      <w:r w:rsidRPr="00B30637">
        <w:rPr>
          <w:rFonts w:ascii="Times New Roman" w:hAnsi="Times New Roman"/>
          <w:b/>
          <w:spacing w:val="-2"/>
        </w:rPr>
        <w:t xml:space="preserve"> Chính phủ quy </w:t>
      </w:r>
      <w:r w:rsidRPr="00B30637">
        <w:rPr>
          <w:rFonts w:ascii="Times New Roman" w:hAnsi="Times New Roman" w:hint="eastAsia"/>
          <w:b/>
          <w:spacing w:val="-2"/>
        </w:rPr>
        <w:t>đ</w:t>
      </w:r>
      <w:r w:rsidRPr="00B30637">
        <w:rPr>
          <w:rFonts w:ascii="Times New Roman" w:hAnsi="Times New Roman"/>
          <w:b/>
          <w:spacing w:val="-2"/>
        </w:rPr>
        <w:t xml:space="preserve">ịnh chi tiết về </w:t>
      </w:r>
      <w:r w:rsidRPr="00B30637">
        <w:rPr>
          <w:rFonts w:ascii="Times New Roman" w:hAnsi="Times New Roman" w:hint="eastAsia"/>
          <w:b/>
          <w:spacing w:val="-2"/>
        </w:rPr>
        <w:t>đ</w:t>
      </w:r>
      <w:r w:rsidRPr="00B30637">
        <w:rPr>
          <w:rFonts w:ascii="Times New Roman" w:hAnsi="Times New Roman"/>
          <w:b/>
          <w:spacing w:val="-2"/>
        </w:rPr>
        <w:t>ất trồng lúa</w:t>
      </w:r>
    </w:p>
    <w:p w14:paraId="4363007D" w14:textId="274F2530" w:rsidR="007013FE" w:rsidRPr="004E67F0" w:rsidRDefault="00B30637">
      <w:pPr>
        <w:jc w:val="center"/>
        <w:rPr>
          <w:rFonts w:ascii="Times New Roman" w:hAnsi="Times New Roman"/>
          <w:b/>
          <w:bCs/>
        </w:rPr>
      </w:pPr>
      <w:r w:rsidRPr="00B30637">
        <w:rPr>
          <w:rFonts w:ascii="Times New Roman" w:hAnsi="Times New Roman"/>
          <w:b/>
          <w:spacing w:val="-2"/>
        </w:rPr>
        <w:t xml:space="preserve"> trên </w:t>
      </w:r>
      <w:r w:rsidRPr="00B30637">
        <w:rPr>
          <w:rFonts w:ascii="Times New Roman" w:hAnsi="Times New Roman" w:hint="eastAsia"/>
          <w:b/>
          <w:spacing w:val="-2"/>
        </w:rPr>
        <w:t>đ</w:t>
      </w:r>
      <w:r w:rsidRPr="00B30637">
        <w:rPr>
          <w:rFonts w:ascii="Times New Roman" w:hAnsi="Times New Roman"/>
          <w:b/>
          <w:spacing w:val="-2"/>
        </w:rPr>
        <w:t>ịa bàn tỉnh Kiên Giang</w:t>
      </w:r>
    </w:p>
    <w:p w14:paraId="48168BF5" w14:textId="42D15E7C" w:rsidR="007013FE" w:rsidRPr="004E67F0" w:rsidRDefault="00707AB0">
      <w:pPr>
        <w:spacing w:before="120"/>
        <w:jc w:val="center"/>
        <w:rPr>
          <w:rFonts w:ascii="Times New Roman" w:hAnsi="Times New Roman"/>
          <w:b/>
          <w:bCs/>
          <w:sz w:val="2"/>
        </w:rPr>
      </w:pPr>
      <w:r w:rsidRPr="004E67F0">
        <w:rPr>
          <w:rFonts w:ascii="Times New Roman" w:hAnsi="Times New Roman"/>
          <w:b/>
          <w:noProof/>
          <w:sz w:val="24"/>
        </w:rPr>
        <mc:AlternateContent>
          <mc:Choice Requires="wps">
            <w:drawing>
              <wp:anchor distT="0" distB="0" distL="114300" distR="114300" simplePos="0" relativeHeight="251660800" behindDoc="0" locked="0" layoutInCell="1" allowOverlap="1" wp14:anchorId="4803DDA3" wp14:editId="6DB05FB8">
                <wp:simplePos x="0" y="0"/>
                <wp:positionH relativeFrom="column">
                  <wp:posOffset>2366488</wp:posOffset>
                </wp:positionH>
                <wp:positionV relativeFrom="paragraph">
                  <wp:posOffset>86995</wp:posOffset>
                </wp:positionV>
                <wp:extent cx="1114470" cy="0"/>
                <wp:effectExtent l="0" t="0" r="0" b="0"/>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C86BA03" id="_x0000_t32" coordsize="21600,21600" o:spt="32" o:oned="t" path="m,l21600,21600e" filled="f">
                <v:path arrowok="t" fillok="f" o:connecttype="none"/>
                <o:lock v:ext="edit" shapetype="t"/>
              </v:shapetype>
              <v:shape id="AutoShape 36" o:spid="_x0000_s1026" type="#_x0000_t32" style="position:absolute;margin-left:186.35pt;margin-top:6.85pt;width:87.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"/>
            </w:pict>
          </mc:Fallback>
        </mc:AlternateContent>
      </w:r>
    </w:p>
    <w:p w14:paraId="240419F6" w14:textId="7EC0BAF6" w:rsidR="007013FE" w:rsidRPr="004E67F0" w:rsidRDefault="007013FE">
      <w:pPr>
        <w:spacing w:before="120" w:line="264" w:lineRule="auto"/>
        <w:ind w:firstLine="720"/>
        <w:jc w:val="both"/>
        <w:rPr>
          <w:rFonts w:ascii="Times New Roman" w:hAnsi="Times New Roman"/>
          <w:bCs/>
          <w:i/>
          <w:sz w:val="2"/>
          <w:szCs w:val="28"/>
        </w:rPr>
      </w:pPr>
    </w:p>
    <w:p w14:paraId="0D597DFC" w14:textId="56DCE1C5" w:rsidR="004266E6" w:rsidRPr="004266E6" w:rsidRDefault="004266E6" w:rsidP="00B30637">
      <w:pPr>
        <w:spacing w:before="120"/>
        <w:ind w:firstLine="720"/>
        <w:jc w:val="center"/>
        <w:rPr>
          <w:rFonts w:ascii="Times New Roman" w:hAnsi="Times New Roman"/>
          <w:b/>
          <w:iCs/>
          <w:szCs w:val="28"/>
        </w:rPr>
      </w:pPr>
      <w:bookmarkStart w:id="0" w:name="_Hlk183948047"/>
      <w:r w:rsidRPr="004266E6">
        <w:rPr>
          <w:rFonts w:ascii="Times New Roman" w:hAnsi="Times New Roman"/>
          <w:b/>
          <w:iCs/>
          <w:szCs w:val="28"/>
        </w:rPr>
        <w:t xml:space="preserve">HỘI </w:t>
      </w:r>
      <w:r w:rsidRPr="004266E6">
        <w:rPr>
          <w:rFonts w:ascii="Times New Roman" w:hAnsi="Times New Roman" w:hint="eastAsia"/>
          <w:b/>
          <w:iCs/>
          <w:szCs w:val="28"/>
        </w:rPr>
        <w:t>Đ</w:t>
      </w:r>
      <w:r w:rsidRPr="004266E6">
        <w:rPr>
          <w:rFonts w:ascii="Times New Roman" w:hAnsi="Times New Roman"/>
          <w:b/>
          <w:iCs/>
          <w:szCs w:val="28"/>
        </w:rPr>
        <w:t>ỒNG NHÂN DÂN TỈNH KIÊN GIANG</w:t>
      </w:r>
    </w:p>
    <w:p w14:paraId="0577003D" w14:textId="0C3A54D3" w:rsidR="004266E6" w:rsidRDefault="004266E6" w:rsidP="00B30637">
      <w:pPr>
        <w:spacing w:after="120"/>
        <w:ind w:firstLine="720"/>
        <w:jc w:val="center"/>
        <w:rPr>
          <w:rFonts w:ascii="Times New Roman" w:hAnsi="Times New Roman"/>
          <w:b/>
          <w:iCs/>
          <w:szCs w:val="28"/>
        </w:rPr>
      </w:pPr>
      <w:r w:rsidRPr="004266E6">
        <w:rPr>
          <w:rFonts w:ascii="Times New Roman" w:hAnsi="Times New Roman"/>
          <w:b/>
          <w:iCs/>
          <w:szCs w:val="28"/>
        </w:rPr>
        <w:t>KHÓA X, KỲ HỌP THỨ BA M</w:t>
      </w:r>
      <w:r w:rsidRPr="004266E6">
        <w:rPr>
          <w:rFonts w:ascii="Times New Roman" w:hAnsi="Times New Roman" w:hint="eastAsia"/>
          <w:b/>
          <w:iCs/>
          <w:szCs w:val="28"/>
        </w:rPr>
        <w:t>ƯƠ</w:t>
      </w:r>
      <w:r w:rsidRPr="004266E6">
        <w:rPr>
          <w:rFonts w:ascii="Times New Roman" w:hAnsi="Times New Roman"/>
          <w:b/>
          <w:iCs/>
          <w:szCs w:val="28"/>
        </w:rPr>
        <w:t xml:space="preserve">I </w:t>
      </w:r>
      <w:r w:rsidR="00B30637">
        <w:rPr>
          <w:rFonts w:ascii="Times New Roman" w:hAnsi="Times New Roman"/>
          <w:b/>
          <w:iCs/>
          <w:szCs w:val="28"/>
        </w:rPr>
        <w:t>BỐN</w:t>
      </w:r>
    </w:p>
    <w:bookmarkEnd w:id="0"/>
    <w:p w14:paraId="4AD18144"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Luật Tổ chức chính quyền địa phương số 72/2025/QH15 ngày 16 tháng 6 năm 2025;</w:t>
      </w:r>
    </w:p>
    <w:p w14:paraId="6258EDD6"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Luật Ban hành văn bản quy phạm pháp luật ngày 19 tháng 02 năm 2025;</w:t>
      </w:r>
    </w:p>
    <w:p w14:paraId="08A9064F"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Luật Ngân sách nhà nước ngày 25 tháng 6 năm 2015;</w:t>
      </w:r>
    </w:p>
    <w:p w14:paraId="5763B6D3"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Luật Đất đai ngày 18 tháng 01 năm 2024;</w:t>
      </w:r>
    </w:p>
    <w:p w14:paraId="2769AA59"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Luật Trồng trọt ngày 19 tháng 11 năm 2018;</w:t>
      </w:r>
    </w:p>
    <w:p w14:paraId="1BB8EF2D"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20BC58D5" w14:textId="77777777"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Căn cứ Nghị định số 112/2024/NĐ-CP ngày 11 tháng 9 năm 2024 của Chính phủ quy định chi tiết về đất trồng lúa;</w:t>
      </w:r>
    </w:p>
    <w:p w14:paraId="0453CE5A" w14:textId="0073FEDC" w:rsidR="00B30637" w:rsidRPr="00B30637" w:rsidRDefault="00B30637" w:rsidP="00B30637">
      <w:pPr>
        <w:spacing w:before="120" w:after="120"/>
        <w:ind w:firstLine="720"/>
        <w:jc w:val="both"/>
        <w:rPr>
          <w:rFonts w:ascii="Times New Roman" w:hAnsi="Times New Roman"/>
          <w:bCs/>
          <w:i/>
          <w:szCs w:val="28"/>
        </w:rPr>
      </w:pPr>
      <w:r w:rsidRPr="00B30637">
        <w:rPr>
          <w:rFonts w:ascii="Times New Roman" w:hAnsi="Times New Roman"/>
          <w:bCs/>
          <w:i/>
          <w:szCs w:val="28"/>
        </w:rPr>
        <w:t>Xét Tờ trình số 196/TTr-UBND ngày 06 tháng 6 năm 2025 của Ủy ban nhân dân tỉnh dự thảo Nghị quyết quy định nguyên tắc, phạm vi, định mức hỗ trợ và việc sử dụng kinh phí hỗ trợ cho các hoạt động quy định tại khoản 2 Điều 15 Nghị định số 112/2024/NĐ-CP trên địa bàn tỉnh Kiên Giang</w:t>
      </w:r>
      <w:r>
        <w:rPr>
          <w:rFonts w:ascii="Times New Roman" w:hAnsi="Times New Roman"/>
          <w:bCs/>
          <w:i/>
          <w:szCs w:val="28"/>
        </w:rPr>
        <w:t xml:space="preserve">; </w:t>
      </w:r>
      <w:r w:rsidRPr="00B30637">
        <w:rPr>
          <w:rFonts w:ascii="Times New Roman" w:hAnsi="Times New Roman"/>
          <w:bCs/>
          <w:i/>
          <w:szCs w:val="28"/>
        </w:rPr>
        <w:t>Báo cáo thẩm tra số 29/BC-BKTNS ngày 16 tháng 6 năm 2025 của Ban Kinh tế - Ngân sách Hội đồng nhân dân tỉnh, ý kiến của đại biểu Hội đồng nhân dân tại kỳ họp;</w:t>
      </w:r>
    </w:p>
    <w:p w14:paraId="5587BD3F" w14:textId="0068E1A2" w:rsidR="004266E6" w:rsidRPr="004266E6" w:rsidRDefault="004266E6" w:rsidP="004266E6">
      <w:pPr>
        <w:spacing w:before="120" w:after="120"/>
        <w:ind w:firstLine="720"/>
        <w:jc w:val="center"/>
        <w:rPr>
          <w:rFonts w:ascii="Times New Roman" w:hAnsi="Times New Roman"/>
          <w:b/>
          <w:iCs/>
          <w:szCs w:val="28"/>
        </w:rPr>
      </w:pPr>
      <w:r w:rsidRPr="006E42A7">
        <w:rPr>
          <w:rFonts w:ascii="Times New Roman" w:hAnsi="Times New Roman"/>
          <w:b/>
          <w:iCs/>
          <w:szCs w:val="28"/>
        </w:rPr>
        <w:t>QUYẾT ĐỊNH:</w:t>
      </w:r>
    </w:p>
    <w:p w14:paraId="4D484766" w14:textId="60FC3C96" w:rsidR="007013FE" w:rsidRDefault="00B30637">
      <w:pPr>
        <w:shd w:val="clear" w:color="auto" w:fill="FFFFFF"/>
        <w:spacing w:after="120"/>
        <w:ind w:firstLine="720"/>
        <w:jc w:val="both"/>
        <w:rPr>
          <w:rFonts w:ascii="Times New Roman" w:hAnsi="Times New Roman"/>
          <w:b/>
          <w:iCs/>
          <w:szCs w:val="28"/>
        </w:rPr>
      </w:pPr>
      <w:bookmarkStart w:id="1" w:name="_Hlk181346735"/>
      <w:r w:rsidRPr="00B30637">
        <w:rPr>
          <w:rFonts w:ascii="Times New Roman" w:hAnsi="Times New Roman"/>
          <w:b/>
          <w:iCs/>
          <w:szCs w:val="28"/>
        </w:rPr>
        <w:t>Điều 1. Phạm vi điều chỉnh, đối tượng áp dụng</w:t>
      </w:r>
    </w:p>
    <w:p w14:paraId="0A025BB8" w14:textId="77777777" w:rsidR="00B30637" w:rsidRDefault="00B30637">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1. </w:t>
      </w:r>
      <w:r w:rsidRPr="00B30637">
        <w:rPr>
          <w:rFonts w:ascii="Times New Roman" w:hAnsi="Times New Roman"/>
          <w:bCs/>
          <w:iCs/>
          <w:szCs w:val="28"/>
        </w:rPr>
        <w:t xml:space="preserve">Phạm vi </w:t>
      </w:r>
      <w:r w:rsidRPr="00B30637">
        <w:rPr>
          <w:rFonts w:ascii="Times New Roman" w:hAnsi="Times New Roman" w:hint="eastAsia"/>
          <w:bCs/>
          <w:iCs/>
          <w:szCs w:val="28"/>
        </w:rPr>
        <w:t>đ</w:t>
      </w:r>
      <w:r w:rsidRPr="00B30637">
        <w:rPr>
          <w:rFonts w:ascii="Times New Roman" w:hAnsi="Times New Roman"/>
          <w:bCs/>
          <w:iCs/>
          <w:szCs w:val="28"/>
        </w:rPr>
        <w:t xml:space="preserve">iều chỉnh </w:t>
      </w:r>
    </w:p>
    <w:p w14:paraId="487C0EBC" w14:textId="59AAD6E1" w:rsidR="00B30637" w:rsidRDefault="00B30637">
      <w:pPr>
        <w:shd w:val="clear" w:color="auto" w:fill="FFFFFF"/>
        <w:spacing w:after="120"/>
        <w:ind w:firstLine="720"/>
        <w:jc w:val="both"/>
        <w:rPr>
          <w:rFonts w:ascii="Times New Roman" w:hAnsi="Times New Roman"/>
          <w:bCs/>
          <w:iCs/>
          <w:szCs w:val="28"/>
        </w:rPr>
      </w:pPr>
      <w:r w:rsidRPr="00B30637">
        <w:rPr>
          <w:rFonts w:ascii="Times New Roman" w:hAnsi="Times New Roman"/>
          <w:bCs/>
          <w:iCs/>
          <w:szCs w:val="28"/>
        </w:rPr>
        <w:t xml:space="preserve">Nghị quyết này quy </w:t>
      </w:r>
      <w:r w:rsidRPr="00B30637">
        <w:rPr>
          <w:rFonts w:ascii="Times New Roman" w:hAnsi="Times New Roman" w:hint="eastAsia"/>
          <w:bCs/>
          <w:iCs/>
          <w:szCs w:val="28"/>
        </w:rPr>
        <w:t>đ</w:t>
      </w:r>
      <w:r w:rsidRPr="00B30637">
        <w:rPr>
          <w:rFonts w:ascii="Times New Roman" w:hAnsi="Times New Roman"/>
          <w:bCs/>
          <w:iCs/>
          <w:szCs w:val="28"/>
        </w:rPr>
        <w:t xml:space="preserve">ịnh nguyên tắc, phạm vi, </w:t>
      </w:r>
      <w:r w:rsidRPr="00B30637">
        <w:rPr>
          <w:rFonts w:ascii="Times New Roman" w:hAnsi="Times New Roman" w:hint="eastAsia"/>
          <w:bCs/>
          <w:iCs/>
          <w:szCs w:val="28"/>
        </w:rPr>
        <w:t>đ</w:t>
      </w:r>
      <w:r w:rsidRPr="00B30637">
        <w:rPr>
          <w:rFonts w:ascii="Times New Roman" w:hAnsi="Times New Roman"/>
          <w:bCs/>
          <w:iCs/>
          <w:szCs w:val="28"/>
        </w:rPr>
        <w:t xml:space="preserve">ịnh mức hỗ trợ và việc sử dụng kinh phí hỗ trợ cho các hoạt </w:t>
      </w:r>
      <w:r w:rsidRPr="00B30637">
        <w:rPr>
          <w:rFonts w:ascii="Times New Roman" w:hAnsi="Times New Roman" w:hint="eastAsia"/>
          <w:bCs/>
          <w:iCs/>
          <w:szCs w:val="28"/>
        </w:rPr>
        <w:t>đ</w:t>
      </w:r>
      <w:r w:rsidRPr="00B30637">
        <w:rPr>
          <w:rFonts w:ascii="Times New Roman" w:hAnsi="Times New Roman"/>
          <w:bCs/>
          <w:iCs/>
          <w:szCs w:val="28"/>
        </w:rPr>
        <w:t xml:space="preserve">ộng quy </w:t>
      </w:r>
      <w:r w:rsidRPr="00B30637">
        <w:rPr>
          <w:rFonts w:ascii="Times New Roman" w:hAnsi="Times New Roman" w:hint="eastAsia"/>
          <w:bCs/>
          <w:iCs/>
          <w:szCs w:val="28"/>
        </w:rPr>
        <w:t>đ</w:t>
      </w:r>
      <w:r w:rsidRPr="00B30637">
        <w:rPr>
          <w:rFonts w:ascii="Times New Roman" w:hAnsi="Times New Roman"/>
          <w:bCs/>
          <w:iCs/>
          <w:szCs w:val="28"/>
        </w:rPr>
        <w:t xml:space="preserve">ịnh tại khoản 2 </w:t>
      </w:r>
      <w:r w:rsidRPr="00B30637">
        <w:rPr>
          <w:rFonts w:ascii="Times New Roman" w:hAnsi="Times New Roman" w:hint="eastAsia"/>
          <w:bCs/>
          <w:iCs/>
          <w:szCs w:val="28"/>
        </w:rPr>
        <w:t>Đ</w:t>
      </w:r>
      <w:r w:rsidRPr="00B30637">
        <w:rPr>
          <w:rFonts w:ascii="Times New Roman" w:hAnsi="Times New Roman"/>
          <w:bCs/>
          <w:iCs/>
          <w:szCs w:val="28"/>
        </w:rPr>
        <w:t xml:space="preserve">iều 15 Nghị </w:t>
      </w:r>
      <w:r w:rsidRPr="00B30637">
        <w:rPr>
          <w:rFonts w:ascii="Times New Roman" w:hAnsi="Times New Roman" w:hint="eastAsia"/>
          <w:bCs/>
          <w:iCs/>
          <w:szCs w:val="28"/>
        </w:rPr>
        <w:t>đ</w:t>
      </w:r>
      <w:r w:rsidRPr="00B30637">
        <w:rPr>
          <w:rFonts w:ascii="Times New Roman" w:hAnsi="Times New Roman"/>
          <w:bCs/>
          <w:iCs/>
          <w:szCs w:val="28"/>
        </w:rPr>
        <w:t>ịnh số 112/2024/N</w:t>
      </w:r>
      <w:r w:rsidRPr="00B30637">
        <w:rPr>
          <w:rFonts w:ascii="Times New Roman" w:hAnsi="Times New Roman" w:hint="eastAsia"/>
          <w:bCs/>
          <w:iCs/>
          <w:szCs w:val="28"/>
        </w:rPr>
        <w:t>Đ</w:t>
      </w:r>
      <w:r w:rsidRPr="00B30637">
        <w:rPr>
          <w:rFonts w:ascii="Times New Roman" w:hAnsi="Times New Roman"/>
          <w:bCs/>
          <w:iCs/>
          <w:szCs w:val="28"/>
        </w:rPr>
        <w:t>-CP ngày 11 tháng 9 n</w:t>
      </w:r>
      <w:r w:rsidRPr="00B30637">
        <w:rPr>
          <w:rFonts w:ascii="Times New Roman" w:hAnsi="Times New Roman" w:hint="eastAsia"/>
          <w:bCs/>
          <w:iCs/>
          <w:szCs w:val="28"/>
        </w:rPr>
        <w:t>ă</w:t>
      </w:r>
      <w:r w:rsidRPr="00B30637">
        <w:rPr>
          <w:rFonts w:ascii="Times New Roman" w:hAnsi="Times New Roman"/>
          <w:bCs/>
          <w:iCs/>
          <w:szCs w:val="28"/>
        </w:rPr>
        <w:t xml:space="preserve">m 2024 của Chính phủ quy </w:t>
      </w:r>
      <w:r w:rsidRPr="00B30637">
        <w:rPr>
          <w:rFonts w:ascii="Times New Roman" w:hAnsi="Times New Roman" w:hint="eastAsia"/>
          <w:bCs/>
          <w:iCs/>
          <w:szCs w:val="28"/>
        </w:rPr>
        <w:t>đ</w:t>
      </w:r>
      <w:r w:rsidRPr="00B30637">
        <w:rPr>
          <w:rFonts w:ascii="Times New Roman" w:hAnsi="Times New Roman"/>
          <w:bCs/>
          <w:iCs/>
          <w:szCs w:val="28"/>
        </w:rPr>
        <w:t xml:space="preserve">ịnh chi tiết về </w:t>
      </w:r>
      <w:r w:rsidRPr="00B30637">
        <w:rPr>
          <w:rFonts w:ascii="Times New Roman" w:hAnsi="Times New Roman" w:hint="eastAsia"/>
          <w:bCs/>
          <w:iCs/>
          <w:szCs w:val="28"/>
        </w:rPr>
        <w:t>đ</w:t>
      </w:r>
      <w:r w:rsidRPr="00B30637">
        <w:rPr>
          <w:rFonts w:ascii="Times New Roman" w:hAnsi="Times New Roman"/>
          <w:bCs/>
          <w:iCs/>
          <w:szCs w:val="28"/>
        </w:rPr>
        <w:t xml:space="preserve">ất trồng lúa trên </w:t>
      </w:r>
      <w:r w:rsidRPr="00B30637">
        <w:rPr>
          <w:rFonts w:ascii="Times New Roman" w:hAnsi="Times New Roman" w:hint="eastAsia"/>
          <w:bCs/>
          <w:iCs/>
          <w:szCs w:val="28"/>
        </w:rPr>
        <w:t>đ</w:t>
      </w:r>
      <w:r w:rsidRPr="00B30637">
        <w:rPr>
          <w:rFonts w:ascii="Times New Roman" w:hAnsi="Times New Roman"/>
          <w:bCs/>
          <w:iCs/>
          <w:szCs w:val="28"/>
        </w:rPr>
        <w:t>ịa bàn tỉnh Kiên Giang.</w:t>
      </w:r>
    </w:p>
    <w:p w14:paraId="6570E23A" w14:textId="77777777" w:rsidR="006C19D9" w:rsidRDefault="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lastRenderedPageBreak/>
        <w:t xml:space="preserve">2. </w:t>
      </w:r>
      <w:r w:rsidRPr="006C19D9">
        <w:rPr>
          <w:rFonts w:ascii="Times New Roman" w:hAnsi="Times New Roman"/>
          <w:bCs/>
          <w:iCs/>
          <w:szCs w:val="28"/>
        </w:rPr>
        <w:t xml:space="preserve">Đối tượng áp dụng </w:t>
      </w:r>
    </w:p>
    <w:p w14:paraId="5FE75EB5" w14:textId="1CC24F82" w:rsidR="006C19D9" w:rsidRDefault="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Cơ quan nhà nước, người sử dụng đất trồng lúa và các đối tượng khác có liên quan đến việc quản lý, sử dụng đất trồng lúa trên địa bàn tỉnh Kiên Giang.</w:t>
      </w:r>
    </w:p>
    <w:p w14:paraId="7F660684"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
          <w:bCs/>
          <w:iCs/>
          <w:szCs w:val="28"/>
        </w:rPr>
        <w:t>Điều 2. Nguyên tắc hỗ trợ</w:t>
      </w:r>
    </w:p>
    <w:p w14:paraId="1DF45BBC"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1. </w:t>
      </w:r>
      <w:r w:rsidRPr="006C19D9">
        <w:rPr>
          <w:rFonts w:ascii="Times New Roman" w:hAnsi="Times New Roman"/>
          <w:bCs/>
          <w:iCs/>
          <w:szCs w:val="28"/>
        </w:rPr>
        <w:t>Bảo đảm công khai, công bằng, đúng quy định pháp luật, không chồng chéo, trùng lắp và có hiệu quả.</w:t>
      </w:r>
    </w:p>
    <w:p w14:paraId="6D34A0B1"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2. </w:t>
      </w:r>
      <w:r w:rsidRPr="006C19D9">
        <w:rPr>
          <w:rFonts w:ascii="Times New Roman" w:hAnsi="Times New Roman"/>
          <w:bCs/>
          <w:iCs/>
          <w:szCs w:val="28"/>
        </w:rPr>
        <w:t xml:space="preserve">Kinh phí hỗ trợ bảo vệ đất trồng lúa được phân bổ, bố trí sử dụng cho </w:t>
      </w:r>
      <w:r w:rsidRPr="00081974">
        <w:rPr>
          <w:rFonts w:ascii="Times New Roman" w:hAnsi="Times New Roman"/>
          <w:bCs/>
          <w:iCs/>
          <w:spacing w:val="-2"/>
          <w:szCs w:val="28"/>
        </w:rPr>
        <w:t>mục đích bổ sung diện tích đất chuyên trồng lúa bị mất hoặc tăng hiệu quả sử dụng</w:t>
      </w:r>
      <w:r w:rsidRPr="006C19D9">
        <w:rPr>
          <w:rFonts w:ascii="Times New Roman" w:hAnsi="Times New Roman"/>
          <w:bCs/>
          <w:iCs/>
          <w:szCs w:val="28"/>
        </w:rPr>
        <w:t xml:space="preserve"> đất trồng lúa, hỗ trợ các địa phương sản xuất lúa, bảo vệ đất trồng lúa, tăng hiệu quả sản xuất lúa tại địa phương.</w:t>
      </w:r>
    </w:p>
    <w:p w14:paraId="0E23EC85" w14:textId="0FA6CEBE"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3. </w:t>
      </w:r>
      <w:r w:rsidRPr="006C19D9">
        <w:rPr>
          <w:rFonts w:ascii="Times New Roman" w:hAnsi="Times New Roman"/>
          <w:bCs/>
          <w:iCs/>
          <w:szCs w:val="28"/>
        </w:rPr>
        <w:t>Nguồn kinh phí ngân sách nhà nước hỗ trợ sản xuất lúa được phân bổ, hỗ trợ xác định trên diện tích đất trồng lúa theo số liệu thống kê đất đai do Ủy ban nhân dân tỉnh quyết định của năm liền kề trước năm đầu thời kỳ ổn định ngân sách, riêng đối với kinh phí phân bổ năm 2025 là số liệu thống kê đất đai của các huyện, thành phố do Ủy ban nhân dân tỉnh quyết định năm 2023.</w:t>
      </w:r>
    </w:p>
    <w:p w14:paraId="7B12AAE4" w14:textId="36322B1D" w:rsidR="006C19D9" w:rsidRP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4. </w:t>
      </w:r>
      <w:r w:rsidRPr="006C19D9">
        <w:rPr>
          <w:rFonts w:ascii="Times New Roman" w:hAnsi="Times New Roman"/>
          <w:bCs/>
          <w:iCs/>
          <w:szCs w:val="28"/>
        </w:rPr>
        <w:t>Nguồn kinh phí bảo vệ đất trồng lúa do người được Nhà nước giao đất, cho thuê đất phải nộp để sử dụng vào mục đích phi nông nghiệp từ đất chuyên trồng lúa theo quy định tại khoản 1 Điều 12 Nghị định số 112/2024/NĐ-CP được phân bổ sử dụng hàng năm đảm bảo hiệu quả.</w:t>
      </w:r>
    </w:p>
    <w:p w14:paraId="116F5275"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
          <w:bCs/>
          <w:iCs/>
          <w:szCs w:val="28"/>
        </w:rPr>
        <w:t>Điều 3. Định mức hỗ trợ</w:t>
      </w:r>
    </w:p>
    <w:p w14:paraId="6163E40A"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1. </w:t>
      </w:r>
      <w:r w:rsidRPr="006C19D9">
        <w:rPr>
          <w:rFonts w:ascii="Times New Roman" w:hAnsi="Times New Roman"/>
          <w:bCs/>
          <w:iCs/>
          <w:szCs w:val="28"/>
        </w:rPr>
        <w:t xml:space="preserve">Hỗ trợ cho người sử dụng đất trồng lúa: </w:t>
      </w:r>
    </w:p>
    <w:p w14:paraId="670A8190"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 xml:space="preserve">a) Hỗ trợ tối đa 50% kinh phí thực hiện: mô hình sử dụng giống lúa hợp pháp để sản xuất; áp dụng quy trình sản xuất, tiến bộ kỹ thuật, công nghệ được cơ quan nhà nước có thẩm quyền công nhận; xây dựng mô hình trình diễn; mô hình, phương án, kế hoạch liên kết sản xuất, tiêu thụ sản phẩm; </w:t>
      </w:r>
    </w:p>
    <w:p w14:paraId="383821DC"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b) Hỗ trợ 100% kinh phí thực hiện: hoạt động khuyến nông; tổ chức đào tạo, tập huấn.</w:t>
      </w:r>
    </w:p>
    <w:p w14:paraId="06C03C34"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2. </w:t>
      </w:r>
      <w:r w:rsidRPr="006C19D9">
        <w:rPr>
          <w:rFonts w:ascii="Times New Roman" w:hAnsi="Times New Roman"/>
          <w:bCs/>
          <w:iCs/>
          <w:szCs w:val="28"/>
        </w:rPr>
        <w:t xml:space="preserve">Hỗ trợ thực hiện công tác quản lý; tăng hiệu quả sử dụng, bảo vệ đất trồng lúa; sản xuất lúa: </w:t>
      </w:r>
    </w:p>
    <w:p w14:paraId="0F0D9A53"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a) Hỗ trợ 100% kinh phí đối với các hoạt động sau:</w:t>
      </w:r>
    </w:p>
    <w:p w14:paraId="6E47DB93"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 </w:t>
      </w:r>
      <w:r w:rsidRPr="006C19D9">
        <w:rPr>
          <w:rFonts w:ascii="Times New Roman" w:hAnsi="Times New Roman"/>
          <w:bCs/>
          <w:iCs/>
          <w:szCs w:val="28"/>
        </w:rPr>
        <w:t>Cải tạo, nâng cao chất lượng đất trồng lúa;</w:t>
      </w:r>
    </w:p>
    <w:p w14:paraId="0DC40B7B"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 </w:t>
      </w:r>
      <w:r w:rsidRPr="006C19D9">
        <w:rPr>
          <w:rFonts w:ascii="Times New Roman" w:hAnsi="Times New Roman"/>
          <w:bCs/>
          <w:iCs/>
          <w:szCs w:val="28"/>
        </w:rPr>
        <w:t>Đánh giá tính chất lý, hóa học; xây dựng bản đồ nông hóa thổ nhưỡng vùng đất chuyên trồng lúa theo định kỳ 05 năm/lần;</w:t>
      </w:r>
    </w:p>
    <w:p w14:paraId="6BFDC420"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 </w:t>
      </w:r>
      <w:r w:rsidRPr="006C19D9">
        <w:rPr>
          <w:rFonts w:ascii="Times New Roman" w:hAnsi="Times New Roman"/>
          <w:bCs/>
          <w:iCs/>
          <w:szCs w:val="28"/>
        </w:rPr>
        <w:t xml:space="preserve">Sửa chữa, duy tu bảo dưỡng các công trình hạ tầng nông nghiệp, nông thôn; </w:t>
      </w:r>
    </w:p>
    <w:p w14:paraId="4405CB02" w14:textId="325B19E9" w:rsidR="006C19D9" w:rsidRP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 xml:space="preserve">b) Hỗ trợ tối đa 50% kinh phí mua bản quyền sở hữu giống lúa được bảo hộ theo khoản 2 Điều 9 Thông tư số 75/2019/TT-BTC ngày 04/11/2019 của Bộ trưởng Bộ Tài chính quy định quản lý, sử dụng kinh phí sự nghiệp từ nguồn ngân </w:t>
      </w:r>
      <w:r w:rsidRPr="006C19D9">
        <w:rPr>
          <w:rFonts w:ascii="Times New Roman" w:hAnsi="Times New Roman"/>
          <w:bCs/>
          <w:iCs/>
          <w:szCs w:val="28"/>
        </w:rPr>
        <w:lastRenderedPageBreak/>
        <w:t>sách nhà nước thực hiện hoạt động khuyến nông cho đối tượng trực tiếp sản xuất lúa.</w:t>
      </w:r>
    </w:p>
    <w:p w14:paraId="2D49EE42" w14:textId="77777777" w:rsidR="006C19D9" w:rsidRP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
          <w:bCs/>
          <w:iCs/>
          <w:szCs w:val="28"/>
        </w:rPr>
        <w:t>Điều 4. Sử dụng kinh phí hỗ trợ</w:t>
      </w:r>
    </w:p>
    <w:p w14:paraId="2A6D0832"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Nguồn kinh phí hỗ trợ bảo vệ đất trồng lúa phân bổ cho ngân sách cấp tỉnh và ngân sách địa phương như sau:</w:t>
      </w:r>
    </w:p>
    <w:p w14:paraId="12F51042" w14:textId="77777777" w:rsidR="006C19D9" w:rsidRDefault="006C19D9" w:rsidP="006C19D9">
      <w:pPr>
        <w:shd w:val="clear" w:color="auto" w:fill="FFFFFF"/>
        <w:spacing w:after="120"/>
        <w:ind w:firstLine="720"/>
        <w:jc w:val="both"/>
        <w:rPr>
          <w:rFonts w:ascii="Times New Roman" w:hAnsi="Times New Roman"/>
          <w:bCs/>
          <w:iCs/>
          <w:szCs w:val="28"/>
        </w:rPr>
      </w:pPr>
      <w:r w:rsidRPr="00081974">
        <w:rPr>
          <w:rFonts w:ascii="Times New Roman" w:hAnsi="Times New Roman"/>
          <w:bCs/>
          <w:iCs/>
          <w:spacing w:val="-2"/>
          <w:szCs w:val="28"/>
        </w:rPr>
        <w:t>1. Phân bổ cho cấp tỉnh 10% tổng nguồn kinh phí hỗ trợ bảo vệ đất trồng lúa</w:t>
      </w:r>
      <w:r w:rsidRPr="006C19D9">
        <w:rPr>
          <w:rFonts w:ascii="Times New Roman" w:hAnsi="Times New Roman"/>
          <w:bCs/>
          <w:iCs/>
          <w:szCs w:val="28"/>
        </w:rPr>
        <w:t xml:space="preserve"> để thực hiện các nội dung sau: </w:t>
      </w:r>
    </w:p>
    <w:p w14:paraId="71E4A277"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 xml:space="preserve">a) Hỗ trợ cho người sử dụng đất trồng lúa: sử dụng giống lúa hợp pháp để </w:t>
      </w:r>
      <w:r w:rsidRPr="00081974">
        <w:rPr>
          <w:rFonts w:ascii="Times New Roman" w:hAnsi="Times New Roman"/>
          <w:bCs/>
          <w:iCs/>
          <w:spacing w:val="-2"/>
          <w:szCs w:val="28"/>
        </w:rPr>
        <w:t>sản xuất; áp dụng quy trình sản xuất, tiến bộ kỹ thuật, công nghệ được cơ quan nhà</w:t>
      </w:r>
      <w:r w:rsidRPr="006C19D9">
        <w:rPr>
          <w:rFonts w:ascii="Times New Roman" w:hAnsi="Times New Roman"/>
          <w:bCs/>
          <w:iCs/>
          <w:szCs w:val="28"/>
        </w:rPr>
        <w:t xml:space="preserve"> nước có thẩm quyền công nhận; xây dựng mô hình trình diễn; hoạt động khuyến nông; tổ chức đào tạo, tập huấn; liên kết sản xuất, tiêu thụ sản phẩm; </w:t>
      </w:r>
    </w:p>
    <w:p w14:paraId="0B2A8800" w14:textId="79B00CB6"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 xml:space="preserve">b) Đánh giá tính chất lý, hóa học; xây dựng bản đồ nông hóa thổ nhưỡng vùng đất chuyên trồng lúa theo định kỳ 5 năm/lần; </w:t>
      </w:r>
    </w:p>
    <w:p w14:paraId="1FEC3CFC"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 xml:space="preserve">c) Sửa chữa, duy tu bảo dưỡng các công trình hạ tầng nông nghiệp, nông thôn trên địa bàn xã thuộc cấp tỉnh quản lý; </w:t>
      </w:r>
    </w:p>
    <w:p w14:paraId="157E728F" w14:textId="77777777" w:rsidR="006C19D9" w:rsidRDefault="006C19D9" w:rsidP="006C19D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d) Hàng năm, sau khi phân bổ kinh phí hỗ trợ các hoạt động tại điểm a, điểm b, điểm c khoản 1 Điều này theo quy định đối với các cơ quan, đơn vị cấp tỉnh, phần kinh phí còn lại (nếu có) được tiếp tục phân bổ cho ngân sách địa phương đảm bảo nguyên tắc hỗ trợ tại Nghị quyết này và hiệu quả sử dụng kinh phí.</w:t>
      </w:r>
    </w:p>
    <w:p w14:paraId="2EBADA87" w14:textId="77777777" w:rsidR="006C19D9" w:rsidRDefault="006C19D9" w:rsidP="006C19D9">
      <w:pPr>
        <w:shd w:val="clear" w:color="auto" w:fill="FFFFFF"/>
        <w:spacing w:after="120"/>
        <w:ind w:firstLine="720"/>
        <w:jc w:val="both"/>
        <w:rPr>
          <w:rFonts w:ascii="Times New Roman" w:hAnsi="Times New Roman"/>
          <w:bCs/>
          <w:iCs/>
          <w:szCs w:val="28"/>
        </w:rPr>
      </w:pPr>
      <w:r>
        <w:rPr>
          <w:rFonts w:ascii="Times New Roman" w:hAnsi="Times New Roman"/>
          <w:bCs/>
          <w:iCs/>
          <w:szCs w:val="28"/>
        </w:rPr>
        <w:t xml:space="preserve">2. </w:t>
      </w:r>
      <w:r w:rsidRPr="006C19D9">
        <w:rPr>
          <w:rFonts w:ascii="Times New Roman" w:hAnsi="Times New Roman"/>
          <w:bCs/>
          <w:iCs/>
          <w:szCs w:val="28"/>
        </w:rPr>
        <w:t xml:space="preserve">Phân bổ cho các địa phương 90% tổng nguồn kinh phí hỗ trợ bảo vệ đất trồng lúa (được quy đổi thành 100%) để thực hiện các nội dung sau: </w:t>
      </w:r>
    </w:p>
    <w:p w14:paraId="2A3F0CEB" w14:textId="77777777" w:rsidR="000E2389" w:rsidRDefault="006C19D9" w:rsidP="000E2389">
      <w:pPr>
        <w:shd w:val="clear" w:color="auto" w:fill="FFFFFF"/>
        <w:spacing w:after="120"/>
        <w:ind w:firstLine="720"/>
        <w:jc w:val="both"/>
        <w:rPr>
          <w:rFonts w:ascii="Times New Roman" w:hAnsi="Times New Roman"/>
          <w:bCs/>
          <w:iCs/>
          <w:szCs w:val="28"/>
        </w:rPr>
      </w:pPr>
      <w:r w:rsidRPr="006C19D9">
        <w:rPr>
          <w:rFonts w:ascii="Times New Roman" w:hAnsi="Times New Roman"/>
          <w:bCs/>
          <w:iCs/>
          <w:szCs w:val="28"/>
        </w:rPr>
        <w:t>a) Sử dụng không thấp hơn 50% tổng nguồn kinh phí hỗ trợ cho các nội dung sau:</w:t>
      </w:r>
    </w:p>
    <w:p w14:paraId="2E3512A6" w14:textId="66D41728" w:rsidR="000E2389" w:rsidRPr="00081974" w:rsidRDefault="000E238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Cs/>
          <w:iCs/>
          <w:szCs w:val="28"/>
        </w:rPr>
        <w:t xml:space="preserve">- </w:t>
      </w:r>
      <w:r w:rsidR="006C19D9" w:rsidRPr="00081974">
        <w:rPr>
          <w:rFonts w:ascii="Times New Roman" w:hAnsi="Times New Roman"/>
          <w:bCs/>
          <w:iCs/>
          <w:szCs w:val="28"/>
        </w:rPr>
        <w:t xml:space="preserve">Hỗ trợ cho người sử dụng đất trồng lúa: sử dụng giống lúa hợp pháp để </w:t>
      </w:r>
      <w:r w:rsidR="006C19D9" w:rsidRPr="00081974">
        <w:rPr>
          <w:rFonts w:ascii="Times New Roman" w:hAnsi="Times New Roman"/>
          <w:bCs/>
          <w:iCs/>
          <w:spacing w:val="-2"/>
          <w:szCs w:val="28"/>
        </w:rPr>
        <w:t>sản xuất; áp dụng quy trình sản xuất, tiến bộ kỹ thuật, công nghệ được cơ quan nhà</w:t>
      </w:r>
      <w:r w:rsidR="006C19D9" w:rsidRPr="00081974">
        <w:rPr>
          <w:rFonts w:ascii="Times New Roman" w:hAnsi="Times New Roman"/>
          <w:bCs/>
          <w:iCs/>
          <w:szCs w:val="28"/>
        </w:rPr>
        <w:t xml:space="preserve"> nước có thẩm quyền công nhận; xây dựng mô hình trình diễn; hoạt động khuyến nông; tổ chức đào tạo, tập huấn; liên kết sản xuất, tiêu thụ sản phẩm;</w:t>
      </w:r>
    </w:p>
    <w:p w14:paraId="4F495252" w14:textId="77777777" w:rsidR="000E2389" w:rsidRPr="00081974" w:rsidRDefault="000E238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Cs/>
          <w:iCs/>
          <w:szCs w:val="28"/>
        </w:rPr>
        <w:t xml:space="preserve">- </w:t>
      </w:r>
      <w:r w:rsidR="006C19D9" w:rsidRPr="00081974">
        <w:rPr>
          <w:rFonts w:ascii="Times New Roman" w:hAnsi="Times New Roman"/>
          <w:bCs/>
          <w:iCs/>
          <w:szCs w:val="28"/>
        </w:rPr>
        <w:t>Cải tạo, nâng cao chất lượng đất trồng lúa;</w:t>
      </w:r>
    </w:p>
    <w:p w14:paraId="3BFAB8E9" w14:textId="77777777" w:rsidR="000E2389" w:rsidRPr="00081974" w:rsidRDefault="000E238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Cs/>
          <w:iCs/>
          <w:szCs w:val="28"/>
        </w:rPr>
        <w:t xml:space="preserve">- </w:t>
      </w:r>
      <w:r w:rsidR="006C19D9" w:rsidRPr="00081974">
        <w:rPr>
          <w:rFonts w:ascii="Times New Roman" w:hAnsi="Times New Roman"/>
          <w:bCs/>
          <w:iCs/>
          <w:szCs w:val="28"/>
        </w:rPr>
        <w:t>Mua bản quyền sở hữu giống lúa được bảo hộ.</w:t>
      </w:r>
    </w:p>
    <w:p w14:paraId="384F3532" w14:textId="28A423B6" w:rsidR="006C19D9" w:rsidRDefault="006C19D9" w:rsidP="000E2389">
      <w:pPr>
        <w:shd w:val="clear" w:color="auto" w:fill="FFFFFF"/>
        <w:spacing w:after="120"/>
        <w:ind w:firstLine="720"/>
        <w:jc w:val="both"/>
        <w:rPr>
          <w:rFonts w:ascii="Times New Roman" w:hAnsi="Times New Roman"/>
          <w:bCs/>
          <w:iCs/>
          <w:spacing w:val="-4"/>
          <w:szCs w:val="28"/>
        </w:rPr>
      </w:pPr>
      <w:r w:rsidRPr="00081974">
        <w:rPr>
          <w:rFonts w:ascii="Times New Roman" w:hAnsi="Times New Roman"/>
          <w:bCs/>
          <w:iCs/>
          <w:spacing w:val="-4"/>
          <w:szCs w:val="28"/>
        </w:rPr>
        <w:t>b) Phần kinh phí còn lại sử dụng cho việc sửa chữa, duy tu bảo dưỡng các công trình hạ tầng nông nghiệp, nông thôn trên địa bàn thuộc thẩm quyền quản lý.</w:t>
      </w:r>
    </w:p>
    <w:p w14:paraId="50B7A211" w14:textId="77777777" w:rsidR="000E2389" w:rsidRPr="00081974" w:rsidRDefault="006C19D9" w:rsidP="000E2389">
      <w:pPr>
        <w:shd w:val="clear" w:color="auto" w:fill="FFFFFF"/>
        <w:spacing w:after="120"/>
        <w:ind w:firstLine="720"/>
        <w:jc w:val="both"/>
        <w:rPr>
          <w:rFonts w:ascii="Times New Roman" w:hAnsi="Times New Roman"/>
          <w:b/>
          <w:bCs/>
          <w:iCs/>
          <w:szCs w:val="28"/>
        </w:rPr>
      </w:pPr>
      <w:r w:rsidRPr="00081974">
        <w:rPr>
          <w:rFonts w:ascii="Times New Roman" w:hAnsi="Times New Roman"/>
          <w:b/>
          <w:bCs/>
          <w:iCs/>
          <w:szCs w:val="28"/>
        </w:rPr>
        <w:t>Điều 5. Nguồn kinh phí thực hiện</w:t>
      </w:r>
    </w:p>
    <w:p w14:paraId="4206EB4C" w14:textId="77777777" w:rsidR="000E2389" w:rsidRPr="00081974" w:rsidRDefault="000E2389" w:rsidP="000E2389">
      <w:pPr>
        <w:shd w:val="clear" w:color="auto" w:fill="FFFFFF"/>
        <w:spacing w:after="120"/>
        <w:ind w:firstLine="720"/>
        <w:jc w:val="both"/>
        <w:rPr>
          <w:rFonts w:ascii="Times New Roman" w:hAnsi="Times New Roman"/>
          <w:b/>
          <w:bCs/>
          <w:iCs/>
          <w:szCs w:val="28"/>
        </w:rPr>
      </w:pPr>
      <w:r w:rsidRPr="00081974">
        <w:rPr>
          <w:rFonts w:ascii="Times New Roman" w:hAnsi="Times New Roman"/>
          <w:iCs/>
          <w:spacing w:val="-2"/>
          <w:szCs w:val="28"/>
        </w:rPr>
        <w:t>1.</w:t>
      </w:r>
      <w:r w:rsidRPr="00081974">
        <w:rPr>
          <w:rFonts w:ascii="Times New Roman" w:hAnsi="Times New Roman"/>
          <w:b/>
          <w:bCs/>
          <w:iCs/>
          <w:spacing w:val="-2"/>
          <w:szCs w:val="28"/>
        </w:rPr>
        <w:t xml:space="preserve"> </w:t>
      </w:r>
      <w:r w:rsidR="006C19D9" w:rsidRPr="00081974">
        <w:rPr>
          <w:rFonts w:ascii="Times New Roman" w:hAnsi="Times New Roman"/>
          <w:bCs/>
          <w:iCs/>
          <w:spacing w:val="-2"/>
          <w:szCs w:val="28"/>
        </w:rPr>
        <w:t>Nguồn thu tiền để nhà nước bổ sung diện tích đất chuyên trồng lúa bị mất</w:t>
      </w:r>
      <w:r w:rsidR="006C19D9" w:rsidRPr="00081974">
        <w:rPr>
          <w:rFonts w:ascii="Times New Roman" w:hAnsi="Times New Roman"/>
          <w:bCs/>
          <w:iCs/>
          <w:szCs w:val="28"/>
        </w:rPr>
        <w:t xml:space="preserve"> hoặc tăng hiệu quả sử dụng đất trồng lúa của người được nhà nước giao đất, cho </w:t>
      </w:r>
      <w:r w:rsidR="006C19D9" w:rsidRPr="00081974">
        <w:rPr>
          <w:rFonts w:ascii="Times New Roman" w:hAnsi="Times New Roman"/>
          <w:bCs/>
          <w:iCs/>
          <w:spacing w:val="-2"/>
          <w:szCs w:val="28"/>
        </w:rPr>
        <w:t>thuê đất để sử dụng vào mục đích đất phi nông nghiệp từ đất chuyên trồng lúa phải</w:t>
      </w:r>
      <w:r w:rsidR="006C19D9" w:rsidRPr="00081974">
        <w:rPr>
          <w:rFonts w:ascii="Times New Roman" w:hAnsi="Times New Roman"/>
          <w:bCs/>
          <w:iCs/>
          <w:szCs w:val="28"/>
        </w:rPr>
        <w:t xml:space="preserve"> nộp theo quy định tại khoản 1 Điều 12 Nghị định số 112/2024/NĐ-CP.</w:t>
      </w:r>
    </w:p>
    <w:p w14:paraId="44B602FE" w14:textId="1D4E9253" w:rsidR="006C19D9" w:rsidRPr="00081974" w:rsidRDefault="000E2389" w:rsidP="000E2389">
      <w:pPr>
        <w:shd w:val="clear" w:color="auto" w:fill="FFFFFF"/>
        <w:spacing w:after="120"/>
        <w:ind w:firstLine="720"/>
        <w:jc w:val="both"/>
        <w:rPr>
          <w:rFonts w:ascii="Times New Roman" w:hAnsi="Times New Roman"/>
          <w:b/>
          <w:bCs/>
          <w:iCs/>
          <w:szCs w:val="28"/>
        </w:rPr>
      </w:pPr>
      <w:r w:rsidRPr="00081974">
        <w:rPr>
          <w:rFonts w:ascii="Times New Roman" w:hAnsi="Times New Roman"/>
          <w:b/>
          <w:bCs/>
          <w:iCs/>
          <w:szCs w:val="28"/>
        </w:rPr>
        <w:lastRenderedPageBreak/>
        <w:t xml:space="preserve">2. </w:t>
      </w:r>
      <w:r w:rsidR="006C19D9" w:rsidRPr="00081974">
        <w:rPr>
          <w:rFonts w:ascii="Times New Roman" w:hAnsi="Times New Roman"/>
          <w:bCs/>
          <w:iCs/>
          <w:szCs w:val="28"/>
        </w:rPr>
        <w:t>Nguồn kinh phí ngân sách Trung ương hỗ trợ cho ngân sách địa phương theo quy định tại khoản 4 Điều 14 Nghị định số 112/2024/NĐ-CP.</w:t>
      </w:r>
    </w:p>
    <w:p w14:paraId="50814133" w14:textId="77777777" w:rsidR="000E2389" w:rsidRPr="00081974" w:rsidRDefault="006C19D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
          <w:bCs/>
          <w:iCs/>
          <w:szCs w:val="28"/>
        </w:rPr>
        <w:t>Điều 6. Tổ chức thực hiện</w:t>
      </w:r>
    </w:p>
    <w:p w14:paraId="43014AD5" w14:textId="77777777" w:rsidR="000E2389" w:rsidRPr="00081974" w:rsidRDefault="000E238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Cs/>
          <w:iCs/>
          <w:szCs w:val="28"/>
        </w:rPr>
        <w:t xml:space="preserve">1. </w:t>
      </w:r>
      <w:r w:rsidR="006C19D9" w:rsidRPr="00081974">
        <w:rPr>
          <w:rFonts w:ascii="Times New Roman" w:hAnsi="Times New Roman"/>
          <w:bCs/>
          <w:iCs/>
          <w:szCs w:val="28"/>
        </w:rPr>
        <w:t>Hội đồng nhân dân giao Ủy ban nhân dân tỉnh triển khai thực hiện Nghị quyết này.</w:t>
      </w:r>
    </w:p>
    <w:p w14:paraId="25E3DAE1" w14:textId="77777777" w:rsidR="000E2389" w:rsidRPr="00081974" w:rsidRDefault="000E238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Cs/>
          <w:iCs/>
          <w:szCs w:val="28"/>
        </w:rPr>
        <w:t xml:space="preserve">2. </w:t>
      </w:r>
      <w:r w:rsidR="006C19D9" w:rsidRPr="00081974">
        <w:rPr>
          <w:rFonts w:ascii="Times New Roman" w:hAnsi="Times New Roman"/>
          <w:bCs/>
          <w:iCs/>
          <w:szCs w:val="28"/>
        </w:rPr>
        <w:t>Thường trực Hội đồng nhân dân, các Ban của Hội đồng nhân dân, Tổ đại biểu và đại biểu Hội đồng nhân dân tỉnh giám sát việc thực hiện Nghị quyết này.</w:t>
      </w:r>
    </w:p>
    <w:p w14:paraId="2F37617E" w14:textId="77777777" w:rsidR="000E2389" w:rsidRPr="00081974" w:rsidRDefault="000E2389" w:rsidP="000E2389">
      <w:pPr>
        <w:shd w:val="clear" w:color="auto" w:fill="FFFFFF"/>
        <w:spacing w:after="120"/>
        <w:ind w:firstLine="720"/>
        <w:jc w:val="both"/>
        <w:rPr>
          <w:rFonts w:ascii="Times New Roman" w:hAnsi="Times New Roman"/>
          <w:bCs/>
          <w:iCs/>
          <w:szCs w:val="28"/>
        </w:rPr>
      </w:pPr>
      <w:r w:rsidRPr="00081974">
        <w:rPr>
          <w:rFonts w:ascii="Times New Roman" w:hAnsi="Times New Roman"/>
          <w:bCs/>
          <w:iCs/>
          <w:szCs w:val="28"/>
        </w:rPr>
        <w:t xml:space="preserve">3. </w:t>
      </w:r>
      <w:r w:rsidR="006C19D9" w:rsidRPr="00081974">
        <w:rPr>
          <w:rFonts w:ascii="Times New Roman" w:hAnsi="Times New Roman"/>
          <w:bCs/>
          <w:iCs/>
          <w:szCs w:val="28"/>
        </w:rPr>
        <w:t>Trường hợp các văn bản dẫn chiếu để áp dụng tại Nghị quyết này được sửa đổi, bổ sung hoặc thay thế bằng văn bản mới thì áp dụng theo các văn bản sửa đổi, bổ sung hoặc thay thế đó.</w:t>
      </w:r>
    </w:p>
    <w:p w14:paraId="7397C2FC" w14:textId="48CEA851" w:rsidR="007013FE" w:rsidRPr="00081974" w:rsidRDefault="000E2389" w:rsidP="000E2389">
      <w:pPr>
        <w:shd w:val="clear" w:color="auto" w:fill="FFFFFF"/>
        <w:spacing w:after="120"/>
        <w:ind w:firstLine="720"/>
        <w:jc w:val="both"/>
        <w:rPr>
          <w:rFonts w:ascii="Times New Roman" w:hAnsi="Times New Roman"/>
          <w:bCs/>
          <w:szCs w:val="28"/>
        </w:rPr>
      </w:pPr>
      <w:r w:rsidRPr="00081974">
        <w:rPr>
          <w:rFonts w:ascii="Times New Roman" w:hAnsi="Times New Roman"/>
          <w:bCs/>
          <w:iCs/>
          <w:szCs w:val="28"/>
        </w:rPr>
        <w:t xml:space="preserve">4. </w:t>
      </w:r>
      <w:r w:rsidR="006C19D9" w:rsidRPr="00081974">
        <w:rPr>
          <w:rFonts w:ascii="Times New Roman" w:hAnsi="Times New Roman"/>
          <w:bCs/>
          <w:iCs/>
          <w:szCs w:val="28"/>
        </w:rPr>
        <w:t>Nghị quyết này đã được Hội đồng nhân dân tỉnh Kiên Giang Khóa X, Kỳ họp thứ Ba mươi bốn thông qua ngày 18 tháng 6 năm 2025</w:t>
      </w:r>
      <w:bookmarkEnd w:id="1"/>
      <w:r w:rsidR="00463F1C" w:rsidRPr="00081974">
        <w:rPr>
          <w:rFonts w:ascii="Times New Roman" w:hAnsi="Times New Roman"/>
          <w:bCs/>
          <w:iCs/>
          <w:szCs w:val="28"/>
        </w:rPr>
        <w:t>.</w:t>
      </w:r>
      <w:r w:rsidR="004D637A">
        <w:rPr>
          <w:rFonts w:ascii="Times New Roman" w:hAnsi="Times New Roman"/>
          <w:bCs/>
          <w:iCs/>
          <w:szCs w:val="28"/>
        </w:rPr>
        <w:t>/.</w:t>
      </w:r>
      <w:bookmarkStart w:id="2" w:name="_GoBack"/>
      <w:bookmarkEnd w:id="2"/>
      <w:r w:rsidR="007013FE" w:rsidRPr="00081974">
        <w:rPr>
          <w:rFonts w:ascii="Times New Roman" w:hAnsi="Times New Roman"/>
          <w:bCs/>
          <w:szCs w:val="28"/>
        </w:rPr>
        <w:tab/>
      </w:r>
    </w:p>
    <w:p w14:paraId="238A9AE8" w14:textId="77777777" w:rsidR="00463F1C" w:rsidRPr="00463F1C" w:rsidRDefault="00463F1C" w:rsidP="00463F1C">
      <w:pPr>
        <w:widowControl w:val="0"/>
        <w:spacing w:before="120" w:after="120"/>
        <w:ind w:firstLine="720"/>
        <w:jc w:val="both"/>
        <w:rPr>
          <w:rFonts w:ascii="Times New Roman" w:hAnsi="Times New Roman"/>
          <w:bCs/>
          <w:iCs/>
          <w:szCs w:val="28"/>
        </w:rPr>
      </w:pPr>
    </w:p>
    <w:tbl>
      <w:tblPr>
        <w:tblW w:w="5266" w:type="pct"/>
        <w:jc w:val="center"/>
        <w:tblLook w:val="0000" w:firstRow="0" w:lastRow="0" w:firstColumn="0" w:lastColumn="0" w:noHBand="0" w:noVBand="0"/>
      </w:tblPr>
      <w:tblGrid>
        <w:gridCol w:w="5955"/>
        <w:gridCol w:w="3600"/>
      </w:tblGrid>
      <w:tr w:rsidR="004E67F0" w:rsidRPr="004E67F0" w14:paraId="249C5917" w14:textId="77777777" w:rsidTr="00463F1C">
        <w:trPr>
          <w:trHeight w:val="5564"/>
          <w:jc w:val="center"/>
        </w:trPr>
        <w:tc>
          <w:tcPr>
            <w:tcW w:w="3116" w:type="pct"/>
          </w:tcPr>
          <w:p w14:paraId="0D685B3A" w14:textId="1904DD33" w:rsidR="00463F1C" w:rsidRPr="00463F1C" w:rsidRDefault="00463F1C" w:rsidP="00463F1C">
            <w:pPr>
              <w:jc w:val="both"/>
              <w:rPr>
                <w:rFonts w:ascii="Times New Roman" w:hAnsi="Times New Roman"/>
                <w:i/>
                <w:iCs/>
                <w:sz w:val="24"/>
              </w:rPr>
            </w:pPr>
            <w:r w:rsidRPr="00463F1C">
              <w:rPr>
                <w:rFonts w:ascii="Times New Roman" w:hAnsi="Times New Roman"/>
                <w:b/>
                <w:bCs/>
                <w:i/>
                <w:iCs/>
                <w:sz w:val="24"/>
              </w:rPr>
              <w:t>Nơi nhận:</w:t>
            </w:r>
          </w:p>
          <w:p w14:paraId="79BBECC0" w14:textId="643B2AE1"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UB Th</w:t>
            </w:r>
            <w:r w:rsidRPr="00420233">
              <w:rPr>
                <w:rFonts w:ascii="Times New Roman" w:hAnsi="Times New Roman" w:hint="eastAsia"/>
                <w:sz w:val="22"/>
                <w:szCs w:val="22"/>
              </w:rPr>
              <w:t>ư</w:t>
            </w:r>
            <w:r w:rsidRPr="00420233">
              <w:rPr>
                <w:rFonts w:ascii="Times New Roman" w:hAnsi="Times New Roman"/>
                <w:sz w:val="22"/>
                <w:szCs w:val="22"/>
              </w:rPr>
              <w:t>ờng vụ Quốc hội;</w:t>
            </w:r>
          </w:p>
          <w:p w14:paraId="397680AE"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Chính phủ;</w:t>
            </w:r>
            <w:r w:rsidRPr="00420233">
              <w:rPr>
                <w:rFonts w:ascii="Times New Roman" w:hAnsi="Times New Roman"/>
                <w:sz w:val="22"/>
                <w:szCs w:val="22"/>
              </w:rPr>
              <w:tab/>
            </w:r>
          </w:p>
          <w:p w14:paraId="123361AA" w14:textId="1F5974C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Bộ Tài chính;</w:t>
            </w:r>
          </w:p>
          <w:p w14:paraId="5836710D"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Bộ Nông nghiệp và Môi tr</w:t>
            </w:r>
            <w:r w:rsidRPr="00420233">
              <w:rPr>
                <w:rFonts w:ascii="Times New Roman" w:hAnsi="Times New Roman" w:hint="eastAsia"/>
                <w:sz w:val="22"/>
                <w:szCs w:val="22"/>
              </w:rPr>
              <w:t>ư</w:t>
            </w:r>
            <w:r w:rsidRPr="00420233">
              <w:rPr>
                <w:rFonts w:ascii="Times New Roman" w:hAnsi="Times New Roman"/>
                <w:sz w:val="22"/>
                <w:szCs w:val="22"/>
              </w:rPr>
              <w:t>ờng;</w:t>
            </w:r>
            <w:r w:rsidRPr="00420233">
              <w:rPr>
                <w:rFonts w:ascii="Times New Roman" w:hAnsi="Times New Roman"/>
                <w:sz w:val="22"/>
                <w:szCs w:val="22"/>
              </w:rPr>
              <w:tab/>
            </w:r>
          </w:p>
          <w:p w14:paraId="3B9BE5B3" w14:textId="3DA84075" w:rsidR="00420233" w:rsidRPr="00420233" w:rsidRDefault="00420233" w:rsidP="00420233">
            <w:pPr>
              <w:ind w:right="2727"/>
              <w:jc w:val="both"/>
              <w:rPr>
                <w:rFonts w:ascii="Times New Roman" w:hAnsi="Times New Roman"/>
                <w:sz w:val="22"/>
                <w:szCs w:val="22"/>
              </w:rPr>
            </w:pPr>
            <w:r w:rsidRPr="00420233">
              <w:rPr>
                <w:rFonts w:ascii="Times New Roman" w:hAnsi="Times New Roman"/>
                <w:sz w:val="22"/>
                <w:szCs w:val="22"/>
              </w:rPr>
              <w:t>- Cục kiểm tra v</w:t>
            </w:r>
            <w:r w:rsidRPr="00420233">
              <w:rPr>
                <w:rFonts w:ascii="Times New Roman" w:hAnsi="Times New Roman" w:hint="eastAsia"/>
                <w:sz w:val="22"/>
                <w:szCs w:val="22"/>
              </w:rPr>
              <w:t>ă</w:t>
            </w:r>
            <w:r w:rsidRPr="00420233">
              <w:rPr>
                <w:rFonts w:ascii="Times New Roman" w:hAnsi="Times New Roman"/>
                <w:sz w:val="22"/>
                <w:szCs w:val="22"/>
              </w:rPr>
              <w:t>n bản và QLXL vi phạm hành chính - Bộ T</w:t>
            </w:r>
            <w:r w:rsidRPr="00420233">
              <w:rPr>
                <w:rFonts w:ascii="Times New Roman" w:hAnsi="Times New Roman" w:hint="eastAsia"/>
                <w:sz w:val="22"/>
                <w:szCs w:val="22"/>
              </w:rPr>
              <w:t>ư</w:t>
            </w:r>
            <w:r w:rsidRPr="00420233">
              <w:rPr>
                <w:rFonts w:ascii="Times New Roman" w:hAnsi="Times New Roman"/>
                <w:sz w:val="22"/>
                <w:szCs w:val="22"/>
              </w:rPr>
              <w:t xml:space="preserve"> pháp;</w:t>
            </w:r>
          </w:p>
          <w:p w14:paraId="66C7E608"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Th</w:t>
            </w:r>
            <w:r w:rsidRPr="00420233">
              <w:rPr>
                <w:rFonts w:ascii="Times New Roman" w:hAnsi="Times New Roman" w:hint="eastAsia"/>
                <w:sz w:val="22"/>
                <w:szCs w:val="22"/>
              </w:rPr>
              <w:t>ư</w:t>
            </w:r>
            <w:r w:rsidRPr="00420233">
              <w:rPr>
                <w:rFonts w:ascii="Times New Roman" w:hAnsi="Times New Roman"/>
                <w:sz w:val="22"/>
                <w:szCs w:val="22"/>
              </w:rPr>
              <w:t>ờng trực Tỉnh ủy;</w:t>
            </w:r>
            <w:r w:rsidRPr="00420233">
              <w:rPr>
                <w:rFonts w:ascii="Times New Roman" w:hAnsi="Times New Roman"/>
                <w:sz w:val="22"/>
                <w:szCs w:val="22"/>
              </w:rPr>
              <w:tab/>
            </w:r>
          </w:p>
          <w:p w14:paraId="1DD0B13A"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Th</w:t>
            </w:r>
            <w:r w:rsidRPr="00420233">
              <w:rPr>
                <w:rFonts w:ascii="Times New Roman" w:hAnsi="Times New Roman" w:hint="eastAsia"/>
                <w:sz w:val="22"/>
                <w:szCs w:val="22"/>
              </w:rPr>
              <w:t>ư</w:t>
            </w:r>
            <w:r w:rsidRPr="00420233">
              <w:rPr>
                <w:rFonts w:ascii="Times New Roman" w:hAnsi="Times New Roman"/>
                <w:sz w:val="22"/>
                <w:szCs w:val="22"/>
              </w:rPr>
              <w:t>ờng trực H</w:t>
            </w:r>
            <w:r w:rsidRPr="00420233">
              <w:rPr>
                <w:rFonts w:ascii="Times New Roman" w:hAnsi="Times New Roman" w:hint="eastAsia"/>
                <w:sz w:val="22"/>
                <w:szCs w:val="22"/>
              </w:rPr>
              <w:t>Đ</w:t>
            </w:r>
            <w:r w:rsidRPr="00420233">
              <w:rPr>
                <w:rFonts w:ascii="Times New Roman" w:hAnsi="Times New Roman"/>
                <w:sz w:val="22"/>
                <w:szCs w:val="22"/>
              </w:rPr>
              <w:t>ND tỉnh;</w:t>
            </w:r>
            <w:r w:rsidRPr="00420233">
              <w:rPr>
                <w:rFonts w:ascii="Times New Roman" w:hAnsi="Times New Roman"/>
                <w:sz w:val="22"/>
                <w:szCs w:val="22"/>
              </w:rPr>
              <w:tab/>
            </w:r>
          </w:p>
          <w:p w14:paraId="6A2BBC42"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Ủy ban nhân dân tỉnh;</w:t>
            </w:r>
            <w:r w:rsidRPr="00420233">
              <w:rPr>
                <w:rFonts w:ascii="Times New Roman" w:hAnsi="Times New Roman"/>
                <w:sz w:val="22"/>
                <w:szCs w:val="22"/>
              </w:rPr>
              <w:tab/>
            </w:r>
          </w:p>
          <w:p w14:paraId="2AE2270A"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Ủy ban MTTQVN tỉnh;</w:t>
            </w:r>
            <w:r w:rsidRPr="00420233">
              <w:rPr>
                <w:rFonts w:ascii="Times New Roman" w:hAnsi="Times New Roman"/>
                <w:sz w:val="22"/>
                <w:szCs w:val="22"/>
              </w:rPr>
              <w:tab/>
            </w:r>
          </w:p>
          <w:p w14:paraId="41007629"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xml:space="preserve">- </w:t>
            </w:r>
            <w:r w:rsidRPr="00420233">
              <w:rPr>
                <w:rFonts w:ascii="Times New Roman" w:hAnsi="Times New Roman" w:hint="eastAsia"/>
                <w:sz w:val="22"/>
                <w:szCs w:val="22"/>
              </w:rPr>
              <w:t>Đ</w:t>
            </w:r>
            <w:r w:rsidRPr="00420233">
              <w:rPr>
                <w:rFonts w:ascii="Times New Roman" w:hAnsi="Times New Roman"/>
                <w:sz w:val="22"/>
                <w:szCs w:val="22"/>
              </w:rPr>
              <w:t xml:space="preserve">oàn </w:t>
            </w:r>
            <w:r w:rsidRPr="00420233">
              <w:rPr>
                <w:rFonts w:ascii="Times New Roman" w:hAnsi="Times New Roman" w:hint="eastAsia"/>
                <w:sz w:val="22"/>
                <w:szCs w:val="22"/>
              </w:rPr>
              <w:t>đ</w:t>
            </w:r>
            <w:r w:rsidRPr="00420233">
              <w:rPr>
                <w:rFonts w:ascii="Times New Roman" w:hAnsi="Times New Roman"/>
                <w:sz w:val="22"/>
                <w:szCs w:val="22"/>
              </w:rPr>
              <w:t>ại biểu Quốc hội tỉnh;</w:t>
            </w:r>
            <w:r w:rsidRPr="00420233">
              <w:rPr>
                <w:rFonts w:ascii="Times New Roman" w:hAnsi="Times New Roman"/>
                <w:sz w:val="22"/>
                <w:szCs w:val="22"/>
              </w:rPr>
              <w:tab/>
            </w:r>
          </w:p>
          <w:p w14:paraId="49C1E054"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xml:space="preserve">- </w:t>
            </w:r>
            <w:r w:rsidRPr="00420233">
              <w:rPr>
                <w:rFonts w:ascii="Times New Roman" w:hAnsi="Times New Roman" w:hint="eastAsia"/>
                <w:sz w:val="22"/>
                <w:szCs w:val="22"/>
              </w:rPr>
              <w:t>Đ</w:t>
            </w:r>
            <w:r w:rsidRPr="00420233">
              <w:rPr>
                <w:rFonts w:ascii="Times New Roman" w:hAnsi="Times New Roman"/>
                <w:sz w:val="22"/>
                <w:szCs w:val="22"/>
              </w:rPr>
              <w:t>ại biểu H</w:t>
            </w:r>
            <w:r w:rsidRPr="00420233">
              <w:rPr>
                <w:rFonts w:ascii="Times New Roman" w:hAnsi="Times New Roman" w:hint="eastAsia"/>
                <w:sz w:val="22"/>
                <w:szCs w:val="22"/>
              </w:rPr>
              <w:t>Đ</w:t>
            </w:r>
            <w:r w:rsidRPr="00420233">
              <w:rPr>
                <w:rFonts w:ascii="Times New Roman" w:hAnsi="Times New Roman"/>
                <w:sz w:val="22"/>
                <w:szCs w:val="22"/>
              </w:rPr>
              <w:t>ND tỉnh khóa X;</w:t>
            </w:r>
            <w:r w:rsidRPr="00420233">
              <w:rPr>
                <w:rFonts w:ascii="Times New Roman" w:hAnsi="Times New Roman"/>
                <w:sz w:val="22"/>
                <w:szCs w:val="22"/>
              </w:rPr>
              <w:tab/>
            </w:r>
          </w:p>
          <w:p w14:paraId="2DC7E3C3"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xml:space="preserve">- Các sở, ban, ngành, </w:t>
            </w:r>
            <w:r w:rsidRPr="00420233">
              <w:rPr>
                <w:rFonts w:ascii="Times New Roman" w:hAnsi="Times New Roman" w:hint="eastAsia"/>
                <w:sz w:val="22"/>
                <w:szCs w:val="22"/>
              </w:rPr>
              <w:t>đ</w:t>
            </w:r>
            <w:r w:rsidRPr="00420233">
              <w:rPr>
                <w:rFonts w:ascii="Times New Roman" w:hAnsi="Times New Roman"/>
                <w:sz w:val="22"/>
                <w:szCs w:val="22"/>
              </w:rPr>
              <w:t>oàn thể tỉnh;</w:t>
            </w:r>
            <w:r w:rsidRPr="00420233">
              <w:rPr>
                <w:rFonts w:ascii="Times New Roman" w:hAnsi="Times New Roman"/>
                <w:sz w:val="22"/>
                <w:szCs w:val="22"/>
              </w:rPr>
              <w:tab/>
            </w:r>
          </w:p>
          <w:p w14:paraId="6879833C"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Th</w:t>
            </w:r>
            <w:r w:rsidRPr="00420233">
              <w:rPr>
                <w:rFonts w:ascii="Times New Roman" w:hAnsi="Times New Roman" w:hint="eastAsia"/>
                <w:sz w:val="22"/>
                <w:szCs w:val="22"/>
              </w:rPr>
              <w:t>ư</w:t>
            </w:r>
            <w:r w:rsidRPr="00420233">
              <w:rPr>
                <w:rFonts w:ascii="Times New Roman" w:hAnsi="Times New Roman"/>
                <w:sz w:val="22"/>
                <w:szCs w:val="22"/>
              </w:rPr>
              <w:t>ờng trực H</w:t>
            </w:r>
            <w:r w:rsidRPr="00420233">
              <w:rPr>
                <w:rFonts w:ascii="Times New Roman" w:hAnsi="Times New Roman" w:hint="eastAsia"/>
                <w:sz w:val="22"/>
                <w:szCs w:val="22"/>
              </w:rPr>
              <w:t>Đ</w:t>
            </w:r>
            <w:r w:rsidRPr="00420233">
              <w:rPr>
                <w:rFonts w:ascii="Times New Roman" w:hAnsi="Times New Roman"/>
                <w:sz w:val="22"/>
                <w:szCs w:val="22"/>
              </w:rPr>
              <w:t>ND cấp huyện;</w:t>
            </w:r>
            <w:r w:rsidRPr="00420233">
              <w:rPr>
                <w:rFonts w:ascii="Times New Roman" w:hAnsi="Times New Roman"/>
                <w:sz w:val="22"/>
                <w:szCs w:val="22"/>
              </w:rPr>
              <w:tab/>
            </w:r>
          </w:p>
          <w:p w14:paraId="18AC7502"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UBND cấp huyện;</w:t>
            </w:r>
            <w:r w:rsidRPr="00420233">
              <w:rPr>
                <w:rFonts w:ascii="Times New Roman" w:hAnsi="Times New Roman"/>
                <w:sz w:val="22"/>
                <w:szCs w:val="22"/>
              </w:rPr>
              <w:tab/>
            </w:r>
          </w:p>
          <w:p w14:paraId="2B1189E5"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V</w:t>
            </w:r>
            <w:r w:rsidRPr="00420233">
              <w:rPr>
                <w:rFonts w:ascii="Times New Roman" w:hAnsi="Times New Roman" w:hint="eastAsia"/>
                <w:sz w:val="22"/>
                <w:szCs w:val="22"/>
              </w:rPr>
              <w:t>ă</w:t>
            </w:r>
            <w:r w:rsidRPr="00420233">
              <w:rPr>
                <w:rFonts w:ascii="Times New Roman" w:hAnsi="Times New Roman"/>
                <w:sz w:val="22"/>
                <w:szCs w:val="22"/>
              </w:rPr>
              <w:t xml:space="preserve">n phòng </w:t>
            </w:r>
            <w:r w:rsidRPr="00420233">
              <w:rPr>
                <w:rFonts w:ascii="Times New Roman" w:hAnsi="Times New Roman" w:hint="eastAsia"/>
                <w:sz w:val="22"/>
                <w:szCs w:val="22"/>
              </w:rPr>
              <w:t>Đ</w:t>
            </w:r>
            <w:r w:rsidRPr="00420233">
              <w:rPr>
                <w:rFonts w:ascii="Times New Roman" w:hAnsi="Times New Roman"/>
                <w:sz w:val="22"/>
                <w:szCs w:val="22"/>
              </w:rPr>
              <w:t xml:space="preserve">oàn </w:t>
            </w:r>
            <w:r w:rsidRPr="00420233">
              <w:rPr>
                <w:rFonts w:ascii="Times New Roman" w:hAnsi="Times New Roman" w:hint="eastAsia"/>
                <w:sz w:val="22"/>
                <w:szCs w:val="22"/>
              </w:rPr>
              <w:t>Đ</w:t>
            </w:r>
            <w:r w:rsidRPr="00420233">
              <w:rPr>
                <w:rFonts w:ascii="Times New Roman" w:hAnsi="Times New Roman"/>
                <w:sz w:val="22"/>
                <w:szCs w:val="22"/>
              </w:rPr>
              <w:t>BQH&amp;H</w:t>
            </w:r>
            <w:r w:rsidRPr="00420233">
              <w:rPr>
                <w:rFonts w:ascii="Times New Roman" w:hAnsi="Times New Roman" w:hint="eastAsia"/>
                <w:sz w:val="22"/>
                <w:szCs w:val="22"/>
              </w:rPr>
              <w:t>Đ</w:t>
            </w:r>
            <w:r w:rsidRPr="00420233">
              <w:rPr>
                <w:rFonts w:ascii="Times New Roman" w:hAnsi="Times New Roman"/>
                <w:sz w:val="22"/>
                <w:szCs w:val="22"/>
              </w:rPr>
              <w:t>ND tỉnh;</w:t>
            </w:r>
            <w:r w:rsidRPr="00420233">
              <w:rPr>
                <w:rFonts w:ascii="Times New Roman" w:hAnsi="Times New Roman"/>
                <w:sz w:val="22"/>
                <w:szCs w:val="22"/>
              </w:rPr>
              <w:tab/>
            </w:r>
          </w:p>
          <w:p w14:paraId="5AE3EA8F"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xml:space="preserve">- </w:t>
            </w:r>
            <w:r w:rsidRPr="00420233">
              <w:rPr>
                <w:rFonts w:ascii="Times New Roman" w:hAnsi="Times New Roman" w:hint="eastAsia"/>
                <w:sz w:val="22"/>
                <w:szCs w:val="22"/>
              </w:rPr>
              <w:t>Đă</w:t>
            </w:r>
            <w:r w:rsidRPr="00420233">
              <w:rPr>
                <w:rFonts w:ascii="Times New Roman" w:hAnsi="Times New Roman"/>
                <w:sz w:val="22"/>
                <w:szCs w:val="22"/>
              </w:rPr>
              <w:t>ng công báo tỉnh;</w:t>
            </w:r>
            <w:r w:rsidRPr="00420233">
              <w:rPr>
                <w:rFonts w:ascii="Times New Roman" w:hAnsi="Times New Roman"/>
                <w:sz w:val="22"/>
                <w:szCs w:val="22"/>
              </w:rPr>
              <w:tab/>
            </w:r>
          </w:p>
          <w:p w14:paraId="74AA5E04"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xml:space="preserve">- Trang Thông tin </w:t>
            </w:r>
            <w:r w:rsidRPr="00420233">
              <w:rPr>
                <w:rFonts w:ascii="Times New Roman" w:hAnsi="Times New Roman" w:hint="eastAsia"/>
                <w:sz w:val="22"/>
                <w:szCs w:val="22"/>
              </w:rPr>
              <w:t>đ</w:t>
            </w:r>
            <w:r w:rsidRPr="00420233">
              <w:rPr>
                <w:rFonts w:ascii="Times New Roman" w:hAnsi="Times New Roman"/>
                <w:sz w:val="22"/>
                <w:szCs w:val="22"/>
              </w:rPr>
              <w:t>iện tử;</w:t>
            </w:r>
            <w:r w:rsidRPr="00420233">
              <w:rPr>
                <w:rFonts w:ascii="Times New Roman" w:hAnsi="Times New Roman"/>
                <w:sz w:val="22"/>
                <w:szCs w:val="22"/>
              </w:rPr>
              <w:tab/>
            </w:r>
          </w:p>
          <w:p w14:paraId="46E5B923" w14:textId="77777777" w:rsidR="00420233" w:rsidRPr="00420233" w:rsidRDefault="00420233" w:rsidP="00420233">
            <w:pPr>
              <w:jc w:val="both"/>
              <w:rPr>
                <w:rFonts w:ascii="Times New Roman" w:hAnsi="Times New Roman"/>
                <w:sz w:val="22"/>
                <w:szCs w:val="22"/>
              </w:rPr>
            </w:pPr>
            <w:r w:rsidRPr="00420233">
              <w:rPr>
                <w:rFonts w:ascii="Times New Roman" w:hAnsi="Times New Roman"/>
                <w:sz w:val="22"/>
                <w:szCs w:val="22"/>
              </w:rPr>
              <w:t>- Hồ s</w:t>
            </w:r>
            <w:r w:rsidRPr="00420233">
              <w:rPr>
                <w:rFonts w:ascii="Times New Roman" w:hAnsi="Times New Roman" w:hint="eastAsia"/>
                <w:sz w:val="22"/>
                <w:szCs w:val="22"/>
              </w:rPr>
              <w:t>ơ</w:t>
            </w:r>
            <w:r w:rsidRPr="00420233">
              <w:rPr>
                <w:rFonts w:ascii="Times New Roman" w:hAnsi="Times New Roman"/>
                <w:sz w:val="22"/>
                <w:szCs w:val="22"/>
              </w:rPr>
              <w:t xml:space="preserve"> công việc;</w:t>
            </w:r>
            <w:r w:rsidRPr="00420233">
              <w:rPr>
                <w:rFonts w:ascii="Times New Roman" w:hAnsi="Times New Roman"/>
                <w:sz w:val="22"/>
                <w:szCs w:val="22"/>
              </w:rPr>
              <w:tab/>
            </w:r>
          </w:p>
          <w:p w14:paraId="1B47C788" w14:textId="75FC4CF4" w:rsidR="00463F1C" w:rsidRPr="00463F1C" w:rsidRDefault="00420233" w:rsidP="00420233">
            <w:pPr>
              <w:jc w:val="both"/>
              <w:rPr>
                <w:rFonts w:ascii="Times New Roman" w:hAnsi="Times New Roman"/>
                <w:sz w:val="22"/>
                <w:szCs w:val="22"/>
              </w:rPr>
            </w:pPr>
            <w:r w:rsidRPr="00420233">
              <w:rPr>
                <w:rFonts w:ascii="Times New Roman" w:hAnsi="Times New Roman"/>
                <w:sz w:val="22"/>
                <w:szCs w:val="22"/>
              </w:rPr>
              <w:t>- L</w:t>
            </w:r>
            <w:r w:rsidRPr="00420233">
              <w:rPr>
                <w:rFonts w:ascii="Times New Roman" w:hAnsi="Times New Roman" w:hint="eastAsia"/>
                <w:sz w:val="22"/>
                <w:szCs w:val="22"/>
              </w:rPr>
              <w:t>ư</w:t>
            </w:r>
            <w:r w:rsidRPr="00420233">
              <w:rPr>
                <w:rFonts w:ascii="Times New Roman" w:hAnsi="Times New Roman"/>
                <w:sz w:val="22"/>
                <w:szCs w:val="22"/>
              </w:rPr>
              <w:t>u: VT.</w:t>
            </w:r>
            <w:r w:rsidR="00463F1C" w:rsidRPr="00463F1C">
              <w:rPr>
                <w:rFonts w:ascii="Times New Roman" w:hAnsi="Times New Roman"/>
                <w:sz w:val="22"/>
                <w:szCs w:val="22"/>
              </w:rPr>
              <w:t xml:space="preserve"> </w:t>
            </w:r>
          </w:p>
          <w:p w14:paraId="42A6662E" w14:textId="390D11F8" w:rsidR="007013FE" w:rsidRPr="008454EB" w:rsidRDefault="007013FE">
            <w:pPr>
              <w:jc w:val="both"/>
              <w:rPr>
                <w:rFonts w:ascii="Times New Roman" w:hAnsi="Times New Roman"/>
                <w:sz w:val="22"/>
                <w:szCs w:val="22"/>
              </w:rPr>
            </w:pPr>
          </w:p>
        </w:tc>
        <w:tc>
          <w:tcPr>
            <w:tcW w:w="1884" w:type="pct"/>
          </w:tcPr>
          <w:p w14:paraId="04AAB986" w14:textId="77777777" w:rsidR="007013FE" w:rsidRDefault="007013FE" w:rsidP="00463F1C">
            <w:pPr>
              <w:spacing w:before="120" w:after="120"/>
              <w:jc w:val="center"/>
              <w:rPr>
                <w:rFonts w:ascii="Times New Roman" w:hAnsi="Times New Roman"/>
                <w:b/>
                <w:sz w:val="26"/>
                <w:szCs w:val="26"/>
              </w:rPr>
            </w:pPr>
            <w:r w:rsidRPr="00045738">
              <w:rPr>
                <w:rFonts w:ascii="Times New Roman" w:hAnsi="Times New Roman"/>
                <w:b/>
                <w:sz w:val="26"/>
                <w:szCs w:val="26"/>
                <w:lang w:val="vi-VN"/>
              </w:rPr>
              <w:t>CHỦ TỊCH</w:t>
            </w:r>
          </w:p>
          <w:p w14:paraId="6C0344C2" w14:textId="77777777" w:rsidR="00463F1C" w:rsidRDefault="00463F1C" w:rsidP="00463F1C">
            <w:pPr>
              <w:spacing w:before="120" w:after="120"/>
              <w:jc w:val="center"/>
              <w:rPr>
                <w:rFonts w:ascii="Times New Roman" w:hAnsi="Times New Roman"/>
                <w:bCs/>
                <w:i/>
                <w:iCs/>
                <w:sz w:val="24"/>
              </w:rPr>
            </w:pPr>
          </w:p>
          <w:p w14:paraId="3BF0D9D8" w14:textId="589F22B4" w:rsidR="00045738" w:rsidRDefault="00707AB0" w:rsidP="00463F1C">
            <w:pPr>
              <w:spacing w:before="120" w:after="120"/>
              <w:jc w:val="center"/>
              <w:rPr>
                <w:rFonts w:ascii="Times New Roman" w:hAnsi="Times New Roman"/>
                <w:bCs/>
                <w:i/>
                <w:iCs/>
                <w:sz w:val="24"/>
              </w:rPr>
            </w:pPr>
            <w:r w:rsidRPr="00707AB0">
              <w:rPr>
                <w:rFonts w:ascii="Times New Roman" w:hAnsi="Times New Roman"/>
                <w:bCs/>
                <w:i/>
                <w:iCs/>
                <w:sz w:val="24"/>
              </w:rPr>
              <w:t>(Đã ký)</w:t>
            </w:r>
          </w:p>
          <w:p w14:paraId="26D24D28" w14:textId="77777777" w:rsidR="00463F1C" w:rsidRDefault="00463F1C" w:rsidP="00463F1C">
            <w:pPr>
              <w:spacing w:before="120" w:after="120"/>
              <w:jc w:val="center"/>
              <w:rPr>
                <w:rFonts w:ascii="Times New Roman" w:hAnsi="Times New Roman"/>
                <w:bCs/>
                <w:i/>
                <w:iCs/>
                <w:sz w:val="24"/>
              </w:rPr>
            </w:pPr>
          </w:p>
          <w:p w14:paraId="24F40759" w14:textId="4AF0A467" w:rsidR="00045738" w:rsidRPr="00045738" w:rsidRDefault="00463F1C" w:rsidP="00463F1C">
            <w:pPr>
              <w:spacing w:before="120" w:after="120"/>
              <w:jc w:val="center"/>
              <w:rPr>
                <w:rFonts w:ascii="Times New Roman" w:hAnsi="Times New Roman"/>
                <w:sz w:val="26"/>
                <w:szCs w:val="26"/>
              </w:rPr>
            </w:pPr>
            <w:r>
              <w:rPr>
                <w:rFonts w:ascii="Times New Roman" w:hAnsi="Times New Roman"/>
                <w:b/>
                <w:sz w:val="26"/>
                <w:szCs w:val="26"/>
              </w:rPr>
              <w:t>Lâm Minh Thành</w:t>
            </w:r>
          </w:p>
          <w:p w14:paraId="249BEFBF" w14:textId="77777777" w:rsidR="007013FE" w:rsidRPr="004E67F0" w:rsidRDefault="007013FE">
            <w:pPr>
              <w:jc w:val="center"/>
              <w:rPr>
                <w:rFonts w:ascii="Times New Roman" w:hAnsi="Times New Roman"/>
                <w:szCs w:val="28"/>
                <w:lang w:val="vi-VN"/>
              </w:rPr>
            </w:pPr>
          </w:p>
          <w:p w14:paraId="0D49305B" w14:textId="77777777" w:rsidR="007013FE" w:rsidRPr="004E67F0" w:rsidRDefault="007013FE">
            <w:pPr>
              <w:rPr>
                <w:rFonts w:ascii="Times New Roman" w:hAnsi="Times New Roman"/>
                <w:szCs w:val="28"/>
                <w:lang w:val="vi-VN"/>
              </w:rPr>
            </w:pPr>
          </w:p>
          <w:p w14:paraId="4BD0CEDA" w14:textId="77777777" w:rsidR="007013FE" w:rsidRPr="004E67F0" w:rsidRDefault="007013FE">
            <w:pPr>
              <w:rPr>
                <w:rFonts w:ascii="Times New Roman" w:hAnsi="Times New Roman"/>
                <w:b/>
                <w:szCs w:val="28"/>
                <w:lang w:val="vi-VN"/>
              </w:rPr>
            </w:pPr>
          </w:p>
        </w:tc>
      </w:tr>
    </w:tbl>
    <w:p w14:paraId="1D127D4E" w14:textId="77777777" w:rsidR="007013FE" w:rsidRPr="004E67F0" w:rsidRDefault="007013FE">
      <w:pPr>
        <w:shd w:val="clear" w:color="auto" w:fill="FFFFFF"/>
        <w:spacing w:after="120" w:line="340" w:lineRule="atLeast"/>
        <w:jc w:val="both"/>
        <w:rPr>
          <w:rFonts w:ascii="Times New Roman" w:hAnsi="Times New Roman"/>
          <w:szCs w:val="28"/>
          <w:lang w:val="af-ZA"/>
        </w:rPr>
      </w:pPr>
    </w:p>
    <w:sectPr w:rsidR="007013FE" w:rsidRPr="004E67F0" w:rsidSect="000E2389">
      <w:headerReference w:type="even" r:id="rId7"/>
      <w:headerReference w:type="default" r:id="rId8"/>
      <w:foot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34BC72" w14:textId="77777777" w:rsidR="002F3F5E" w:rsidRDefault="002F3F5E">
      <w:r>
        <w:separator/>
      </w:r>
    </w:p>
  </w:endnote>
  <w:endnote w:type="continuationSeparator" w:id="0">
    <w:p w14:paraId="6199585A" w14:textId="77777777" w:rsidR="002F3F5E" w:rsidRDefault="002F3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15ADE" w14:textId="77777777" w:rsidR="007013FE" w:rsidRDefault="007013FE">
    <w:pPr>
      <w:pStyle w:val="Footer"/>
      <w:jc w:val="right"/>
    </w:pPr>
  </w:p>
  <w:p w14:paraId="6BD7C6F8" w14:textId="77777777" w:rsidR="007013FE" w:rsidRDefault="007013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5BAB2" w14:textId="77777777" w:rsidR="002F3F5E" w:rsidRDefault="002F3F5E">
      <w:r>
        <w:separator/>
      </w:r>
    </w:p>
  </w:footnote>
  <w:footnote w:type="continuationSeparator" w:id="0">
    <w:p w14:paraId="67D09E38" w14:textId="77777777" w:rsidR="002F3F5E" w:rsidRDefault="002F3F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73023" w14:textId="77777777" w:rsidR="007013FE" w:rsidRDefault="007013FE">
    <w:pPr>
      <w:pStyle w:val="Header"/>
      <w:framePr w:h="0" w:wrap="around" w:vAnchor="text" w:hAnchor="margin" w:xAlign="center" w:yAlign="top"/>
      <w:rPr>
        <w:rStyle w:val="PageNumber"/>
      </w:rPr>
    </w:pPr>
    <w:r>
      <w:fldChar w:fldCharType="begin"/>
    </w:r>
    <w:r>
      <w:rPr>
        <w:rStyle w:val="PageNumber"/>
      </w:rPr>
      <w:instrText xml:space="preserve">PAGE  </w:instrText>
    </w:r>
    <w:r>
      <w:fldChar w:fldCharType="end"/>
    </w:r>
  </w:p>
  <w:p w14:paraId="425E6DCE" w14:textId="77777777" w:rsidR="007013FE" w:rsidRDefault="007013F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1763230"/>
      <w:docPartObj>
        <w:docPartGallery w:val="Page Numbers (Top of Page)"/>
        <w:docPartUnique/>
      </w:docPartObj>
    </w:sdtPr>
    <w:sdtEndPr>
      <w:rPr>
        <w:noProof/>
      </w:rPr>
    </w:sdtEndPr>
    <w:sdtContent>
      <w:p w14:paraId="24AD856D" w14:textId="2489EB58" w:rsidR="005865ED" w:rsidRDefault="005865ED">
        <w:pPr>
          <w:pStyle w:val="Header"/>
          <w:jc w:val="center"/>
        </w:pPr>
        <w:r>
          <w:fldChar w:fldCharType="begin"/>
        </w:r>
        <w:r>
          <w:instrText xml:space="preserve"> PAGE   \* MERGEFORMAT </w:instrText>
        </w:r>
        <w:r>
          <w:fldChar w:fldCharType="separate"/>
        </w:r>
        <w:r w:rsidR="004D637A">
          <w:rPr>
            <w:noProof/>
          </w:rPr>
          <w:t>4</w:t>
        </w:r>
        <w:r>
          <w:rPr>
            <w:noProof/>
          </w:rPr>
          <w:fldChar w:fldCharType="end"/>
        </w:r>
      </w:p>
    </w:sdtContent>
  </w:sdt>
  <w:p w14:paraId="70F5D10F" w14:textId="77777777" w:rsidR="005865ED" w:rsidRDefault="005865E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03157"/>
    <w:multiLevelType w:val="multilevel"/>
    <w:tmpl w:val="0F58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74543"/>
    <w:multiLevelType w:val="multilevel"/>
    <w:tmpl w:val="CDEA3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E5015"/>
    <w:multiLevelType w:val="multilevel"/>
    <w:tmpl w:val="0EF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C3B25"/>
    <w:multiLevelType w:val="multilevel"/>
    <w:tmpl w:val="6B0C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D6BFB"/>
    <w:multiLevelType w:val="multilevel"/>
    <w:tmpl w:val="83B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620C"/>
    <w:multiLevelType w:val="multilevel"/>
    <w:tmpl w:val="8732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073E4"/>
    <w:multiLevelType w:val="multilevel"/>
    <w:tmpl w:val="8B42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51CCE"/>
    <w:multiLevelType w:val="multilevel"/>
    <w:tmpl w:val="8AE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47062"/>
    <w:multiLevelType w:val="multilevel"/>
    <w:tmpl w:val="5EDE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04194"/>
    <w:multiLevelType w:val="multilevel"/>
    <w:tmpl w:val="2D22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6170C"/>
    <w:multiLevelType w:val="multilevel"/>
    <w:tmpl w:val="D4A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348F3"/>
    <w:multiLevelType w:val="multilevel"/>
    <w:tmpl w:val="A928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4B441E"/>
    <w:multiLevelType w:val="multilevel"/>
    <w:tmpl w:val="CEE0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7B0127"/>
    <w:multiLevelType w:val="multilevel"/>
    <w:tmpl w:val="C290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1"/>
  </w:num>
  <w:num w:numId="3">
    <w:abstractNumId w:val="10"/>
  </w:num>
  <w:num w:numId="4">
    <w:abstractNumId w:val="3"/>
  </w:num>
  <w:num w:numId="5">
    <w:abstractNumId w:val="7"/>
  </w:num>
  <w:num w:numId="6">
    <w:abstractNumId w:val="5"/>
  </w:num>
  <w:num w:numId="7">
    <w:abstractNumId w:val="8"/>
  </w:num>
  <w:num w:numId="8">
    <w:abstractNumId w:val="0"/>
  </w:num>
  <w:num w:numId="9">
    <w:abstractNumId w:val="13"/>
  </w:num>
  <w:num w:numId="10">
    <w:abstractNumId w:val="2"/>
  </w:num>
  <w:num w:numId="11">
    <w:abstractNumId w:val="1"/>
  </w:num>
  <w:num w:numId="12">
    <w:abstractNumId w:val="4"/>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5"/>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5738"/>
    <w:rsid w:val="00081974"/>
    <w:rsid w:val="000E2389"/>
    <w:rsid w:val="00104D80"/>
    <w:rsid w:val="00135411"/>
    <w:rsid w:val="00172A27"/>
    <w:rsid w:val="00196419"/>
    <w:rsid w:val="00233670"/>
    <w:rsid w:val="0028184A"/>
    <w:rsid w:val="002F3F5E"/>
    <w:rsid w:val="00367506"/>
    <w:rsid w:val="003A417E"/>
    <w:rsid w:val="003E19F6"/>
    <w:rsid w:val="00420233"/>
    <w:rsid w:val="004266E6"/>
    <w:rsid w:val="00443C40"/>
    <w:rsid w:val="00463F1C"/>
    <w:rsid w:val="00493253"/>
    <w:rsid w:val="004D637A"/>
    <w:rsid w:val="004E579F"/>
    <w:rsid w:val="004E67F0"/>
    <w:rsid w:val="00513C45"/>
    <w:rsid w:val="00532406"/>
    <w:rsid w:val="005865ED"/>
    <w:rsid w:val="00606EF0"/>
    <w:rsid w:val="0061780D"/>
    <w:rsid w:val="00626ACB"/>
    <w:rsid w:val="0064050B"/>
    <w:rsid w:val="006C19D9"/>
    <w:rsid w:val="006E42A7"/>
    <w:rsid w:val="007013FE"/>
    <w:rsid w:val="00707AB0"/>
    <w:rsid w:val="00712EC2"/>
    <w:rsid w:val="0084182E"/>
    <w:rsid w:val="00842F9E"/>
    <w:rsid w:val="008454EB"/>
    <w:rsid w:val="00920A80"/>
    <w:rsid w:val="00937E46"/>
    <w:rsid w:val="00943750"/>
    <w:rsid w:val="00A64E4D"/>
    <w:rsid w:val="00A86ADC"/>
    <w:rsid w:val="00B064D3"/>
    <w:rsid w:val="00B21C88"/>
    <w:rsid w:val="00B30637"/>
    <w:rsid w:val="00B73497"/>
    <w:rsid w:val="00BB7B2A"/>
    <w:rsid w:val="00C01719"/>
    <w:rsid w:val="00D03BA8"/>
    <w:rsid w:val="00D07AAB"/>
    <w:rsid w:val="00E654A1"/>
    <w:rsid w:val="00E71A4C"/>
    <w:rsid w:val="00EF224F"/>
    <w:rsid w:val="00F516E3"/>
    <w:rsid w:val="00FB07BB"/>
    <w:rsid w:val="00FB6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361C7"/>
  <w15:chartTrackingRefBased/>
  <w15:docId w15:val="{10BA4FCF-8774-4CCB-B97E-7C8AC1F0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1"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nhideWhenUsed="1" w:qFormat="1"/>
    <w:lsdException w:name="heading 7" w:semiHidden="1" w:unhideWhenUsed="1" w:qFormat="1"/>
    <w:lsdException w:name="heading 8" w:uiPriority="0"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rPr>
  </w:style>
  <w:style w:type="paragraph" w:styleId="Heading1">
    <w:name w:val="heading 1"/>
    <w:basedOn w:val="Normal"/>
    <w:next w:val="Normal"/>
    <w:link w:val="Heading1Char"/>
    <w:qFormat/>
    <w:pPr>
      <w:keepNext/>
      <w:jc w:val="right"/>
      <w:outlineLvl w:val="0"/>
    </w:pPr>
    <w:rPr>
      <w:i/>
      <w:iCs/>
      <w:sz w:val="26"/>
      <w:szCs w:val="20"/>
    </w:rPr>
  </w:style>
  <w:style w:type="paragraph" w:styleId="Heading2">
    <w:name w:val="heading 2"/>
    <w:basedOn w:val="Normal"/>
    <w:next w:val="Normal"/>
    <w:qFormat/>
    <w:pPr>
      <w:keepNext/>
      <w:jc w:val="center"/>
      <w:outlineLvl w:val="1"/>
    </w:pPr>
    <w:rPr>
      <w:rFonts w:ascii=".VnTimeH" w:hAnsi=".VnTimeH"/>
      <w:b/>
      <w:bCs/>
      <w:sz w:val="32"/>
      <w:szCs w:val="20"/>
    </w:rPr>
  </w:style>
  <w:style w:type="paragraph" w:styleId="Heading3">
    <w:name w:val="heading 3"/>
    <w:basedOn w:val="Normal"/>
    <w:next w:val="Normal"/>
    <w:link w:val="Heading3Char"/>
    <w:qFormat/>
    <w:pPr>
      <w:keepNext/>
      <w:outlineLvl w:val="2"/>
    </w:pPr>
    <w:rPr>
      <w:b/>
      <w:bCs/>
      <w:szCs w:val="20"/>
    </w:rPr>
  </w:style>
  <w:style w:type="paragraph" w:styleId="Heading4">
    <w:name w:val="heading 4"/>
    <w:basedOn w:val="Normal"/>
    <w:next w:val="Normal"/>
    <w:qFormat/>
    <w:pPr>
      <w:keepNext/>
      <w:jc w:val="center"/>
      <w:outlineLvl w:val="3"/>
    </w:pPr>
    <w:rPr>
      <w:i/>
      <w:iCs/>
    </w:rPr>
  </w:style>
  <w:style w:type="paragraph" w:styleId="Heading5">
    <w:name w:val="heading 5"/>
    <w:basedOn w:val="Normal"/>
    <w:next w:val="Normal"/>
    <w:link w:val="Heading5Char"/>
    <w:qFormat/>
    <w:pPr>
      <w:keepNext/>
      <w:tabs>
        <w:tab w:val="center" w:pos="1276"/>
      </w:tabs>
      <w:jc w:val="center"/>
      <w:outlineLvl w:val="4"/>
    </w:pPr>
    <w:rPr>
      <w:rFonts w:ascii=".VnTimeH" w:hAnsi=".VnTimeH"/>
      <w:b/>
      <w:sz w:val="24"/>
    </w:rPr>
  </w:style>
  <w:style w:type="paragraph" w:styleId="Heading8">
    <w:name w:val="heading 8"/>
    <w:basedOn w:val="Normal"/>
    <w:next w:val="Normal"/>
    <w:link w:val="Heading8Char"/>
    <w:qFormat/>
    <w:pPr>
      <w:keepNext/>
      <w:tabs>
        <w:tab w:val="center" w:pos="1276"/>
      </w:tabs>
      <w:spacing w:after="120"/>
      <w:jc w:val="center"/>
      <w:outlineLvl w:val="7"/>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locked/>
    <w:rPr>
      <w:rFonts w:ascii=".VnTimeH" w:hAnsi=".VnTimeH"/>
      <w:b/>
      <w:sz w:val="24"/>
      <w:szCs w:val="24"/>
    </w:rPr>
  </w:style>
  <w:style w:type="character" w:customStyle="1" w:styleId="Heading8Char">
    <w:name w:val="Heading 8 Char"/>
    <w:link w:val="Heading8"/>
    <w:locked/>
    <w:rPr>
      <w:rFonts w:ascii=".VnTime" w:hAnsi=".VnTime"/>
      <w:i/>
      <w:sz w:val="26"/>
      <w:szCs w:val="24"/>
    </w:rPr>
  </w:style>
  <w:style w:type="character" w:customStyle="1" w:styleId="FooterChar">
    <w:name w:val="Footer Char"/>
    <w:link w:val="Footer"/>
    <w:uiPriority w:val="99"/>
    <w:rPr>
      <w:rFonts w:ascii=".VnTime" w:hAnsi=".VnTime"/>
      <w:sz w:val="28"/>
      <w:szCs w:val="24"/>
    </w:rPr>
  </w:style>
  <w:style w:type="character" w:customStyle="1" w:styleId="BodyTextChar">
    <w:name w:val="Body Text Char"/>
    <w:link w:val="BodyText"/>
    <w:uiPriority w:val="99"/>
    <w:semiHidden/>
    <w:rPr>
      <w:rFonts w:ascii=".VnTime" w:hAnsi=".VnTime"/>
      <w:sz w:val="28"/>
      <w:szCs w:val="24"/>
    </w:rPr>
  </w:style>
  <w:style w:type="character" w:customStyle="1" w:styleId="NormalWebChar">
    <w:name w:val="Normal (Web) Char"/>
    <w:link w:val="NormalWeb"/>
    <w:uiPriority w:val="99"/>
    <w:locked/>
    <w:rPr>
      <w:sz w:val="24"/>
      <w:szCs w:val="24"/>
    </w:rPr>
  </w:style>
  <w:style w:type="character" w:styleId="PageNumber">
    <w:name w:val="page number"/>
    <w:basedOn w:val="DefaultParagraphFont"/>
    <w:semiHidden/>
  </w:style>
  <w:style w:type="character" w:styleId="Emphasis">
    <w:name w:val="Emphasis"/>
    <w:uiPriority w:val="20"/>
    <w:qFormat/>
    <w:rPr>
      <w:i/>
      <w:iCs/>
    </w:rPr>
  </w:style>
  <w:style w:type="character" w:customStyle="1" w:styleId="Heading1Char">
    <w:name w:val="Heading 1 Char"/>
    <w:link w:val="Heading1"/>
    <w:locked/>
    <w:rPr>
      <w:rFonts w:ascii=".VnTime" w:hAnsi=".VnTime"/>
      <w:i/>
      <w:iCs/>
      <w:sz w:val="26"/>
    </w:rPr>
  </w:style>
  <w:style w:type="character" w:customStyle="1" w:styleId="Heading3Char">
    <w:name w:val="Heading 3 Char"/>
    <w:link w:val="Heading3"/>
    <w:locked/>
    <w:rPr>
      <w:rFonts w:ascii=".VnTime" w:hAnsi=".VnTime"/>
      <w:b/>
      <w:bCs/>
      <w:sz w:val="2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character" w:customStyle="1" w:styleId="HeaderChar">
    <w:name w:val="Header Char"/>
    <w:link w:val="Header"/>
    <w:uiPriority w:val="99"/>
    <w:rPr>
      <w:rFonts w:ascii=".VnTime" w:hAnsi=".VnTime"/>
      <w:sz w:val="28"/>
      <w:szCs w:val="24"/>
    </w:rPr>
  </w:style>
  <w:style w:type="character" w:styleId="Strong">
    <w:name w:val="Strong"/>
    <w:uiPriority w:val="22"/>
    <w:qFormat/>
    <w:rPr>
      <w:b/>
      <w:bCs/>
    </w:rPr>
  </w:style>
  <w:style w:type="character" w:styleId="Hyperlink">
    <w:name w:val="Hyperlink"/>
    <w:uiPriority w:val="99"/>
    <w:unhideWhenUsed/>
    <w:rPr>
      <w:color w:val="0000FF"/>
      <w:u w:val="single"/>
    </w:rPr>
  </w:style>
  <w:style w:type="character" w:customStyle="1" w:styleId="NormalWebChar1">
    <w:name w:val="Normal (Web) Char1"/>
    <w:aliases w:val="Normal (Web) Char Char"/>
    <w:uiPriority w:val="99"/>
    <w:locked/>
    <w:rPr>
      <w:rFonts w:eastAsia="Times New Roman"/>
      <w:sz w:val="24"/>
      <w:szCs w:val="24"/>
    </w:rPr>
  </w:style>
  <w:style w:type="paragraph" w:styleId="Title">
    <w:name w:val="Title"/>
    <w:basedOn w:val="Normal"/>
    <w:qFormat/>
    <w:pPr>
      <w:jc w:val="center"/>
    </w:pPr>
    <w:rPr>
      <w:rFonts w:ascii=".VnTimeH" w:hAnsi=".VnTimeH"/>
      <w:b/>
      <w:bCs/>
      <w:sz w:val="24"/>
      <w:szCs w:val="20"/>
    </w:rPr>
  </w:style>
  <w:style w:type="paragraph" w:styleId="NormalWeb">
    <w:name w:val="Normal (Web)"/>
    <w:basedOn w:val="Normal"/>
    <w:link w:val="NormalWebChar"/>
    <w:uiPriority w:val="99"/>
    <w:pPr>
      <w:spacing w:before="100" w:beforeAutospacing="1" w:after="100" w:afterAutospacing="1"/>
    </w:pPr>
    <w:rPr>
      <w:rFonts w:ascii="Times New Roman" w:hAnsi="Times New Roman"/>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unhideWhenUsed/>
    <w:pPr>
      <w:tabs>
        <w:tab w:val="center" w:pos="4680"/>
        <w:tab w:val="right" w:pos="9360"/>
      </w:tabs>
    </w:pPr>
  </w:style>
  <w:style w:type="paragraph" w:styleId="BodyTextIndent2">
    <w:name w:val="Body Text Indent 2"/>
    <w:basedOn w:val="Normal"/>
    <w:semiHidden/>
    <w:pPr>
      <w:spacing w:after="40"/>
      <w:ind w:firstLine="720"/>
      <w:jc w:val="both"/>
    </w:pPr>
  </w:style>
  <w:style w:type="paragraph" w:styleId="BodyTextIndent">
    <w:name w:val="Body Text Indent"/>
    <w:basedOn w:val="Normal"/>
    <w:semiHidden/>
    <w:pPr>
      <w:spacing w:before="60" w:after="240"/>
      <w:ind w:firstLine="567"/>
      <w:jc w:val="both"/>
    </w:pPr>
  </w:style>
  <w:style w:type="paragraph" w:styleId="BodyText">
    <w:name w:val="Body Text"/>
    <w:basedOn w:val="Normal"/>
    <w:link w:val="BodyTextChar"/>
    <w:uiPriority w:val="99"/>
    <w:unhideWhenUsed/>
    <w:pPr>
      <w:spacing w:after="120"/>
    </w:pPr>
  </w:style>
  <w:style w:type="paragraph" w:styleId="BalloonText">
    <w:name w:val="Balloon Text"/>
    <w:basedOn w:val="Normal"/>
    <w:link w:val="BalloonTextChar"/>
    <w:uiPriority w:val="99"/>
    <w:unhideWhenUsed/>
    <w:rPr>
      <w:rFonts w:ascii="Segoe UI" w:hAnsi="Segoe UI"/>
      <w:sz w:val="18"/>
      <w:szCs w:val="18"/>
    </w:rPr>
  </w:style>
  <w:style w:type="paragraph" w:styleId="NoSpacing">
    <w:name w:val="No Spacing"/>
    <w:uiPriority w:val="1"/>
    <w:qFormat/>
    <w:rPr>
      <w:rFonts w:eastAsia="Arial"/>
      <w:sz w:val="24"/>
      <w:szCs w:val="22"/>
      <w:lang w:val="vi-VN"/>
    </w:rPr>
  </w:style>
  <w:style w:type="paragraph" w:styleId="ListParagraph">
    <w:name w:val="List Paragraph"/>
    <w:basedOn w:val="Normal"/>
    <w:uiPriority w:val="99"/>
    <w:qFormat/>
    <w:rsid w:val="00B30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510EFA-29A8-437F-BA08-7F0F137C6528}"/>
</file>

<file path=customXml/itemProps2.xml><?xml version="1.0" encoding="utf-8"?>
<ds:datastoreItem xmlns:ds="http://schemas.openxmlformats.org/officeDocument/2006/customXml" ds:itemID="{4E6BF025-345A-4946-BE98-3F18C23A7803}"/>
</file>

<file path=customXml/itemProps3.xml><?xml version="1.0" encoding="utf-8"?>
<ds:datastoreItem xmlns:ds="http://schemas.openxmlformats.org/officeDocument/2006/customXml" ds:itemID="{E970A952-7CED-4EE6-9510-495CB25434DF}"/>
</file>

<file path=docProps/app.xml><?xml version="1.0" encoding="utf-8"?>
<Properties xmlns="http://schemas.openxmlformats.org/officeDocument/2006/extended-properties" xmlns:vt="http://schemas.openxmlformats.org/officeDocument/2006/docPropsVTypes">
  <Template>Normal</Template>
  <TotalTime>43</TotalTime>
  <Pages>4</Pages>
  <Words>1161</Words>
  <Characters>6622</Characters>
  <Application>Microsoft Office Word</Application>
  <DocSecurity>0</DocSecurity>
  <PresentationFormat/>
  <Lines>55</Lines>
  <Paragraphs>15</Paragraphs>
  <Slides>0</Slides>
  <Notes>0</Notes>
  <HiddenSlides>0</HiddenSlides>
  <MMClips>0</MMClips>
  <ScaleCrop>true</ScaleCrop>
  <HeadingPairs>
    <vt:vector size="2" baseType="variant">
      <vt:variant>
        <vt:lpstr>Title</vt:lpstr>
      </vt:variant>
      <vt:variant>
        <vt:i4>1</vt:i4>
      </vt:variant>
    </vt:vector>
  </HeadingPairs>
  <TitlesOfParts>
    <vt:vector size="1" baseType="lpstr">
      <vt:lpstr>Uы ban nh©n d©n</vt:lpstr>
    </vt:vector>
  </TitlesOfParts>
  <Manager/>
  <Company>VietVinh Co., LTD</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Uы ban nh©n d©n</dc:title>
  <dc:subject/>
  <dc:creator>Hoang Thanh Tuyen</dc:creator>
  <cp:keywords/>
  <dc:description/>
  <cp:lastModifiedBy>Admin</cp:lastModifiedBy>
  <cp:revision>8</cp:revision>
  <cp:lastPrinted>2025-10-22T03:07:00Z</cp:lastPrinted>
  <dcterms:created xsi:type="dcterms:W3CDTF">2025-12-18T09:44:00Z</dcterms:created>
  <dcterms:modified xsi:type="dcterms:W3CDTF">2025-12-19T02:23:00Z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1BFEAE00E9D6406206FEF86859A73868_31</vt:lpwstr>
  </property>
  <property fmtid="{D5CDD505-2E9C-101B-9397-08002B2CF9AE}" pid="3" name="KSOProductBuildVer">
    <vt:lpwstr>2052-11.37.00</vt:lpwstr>
  </property>
</Properties>
</file>