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4A0" w:firstRow="1" w:lastRow="0" w:firstColumn="1" w:lastColumn="0" w:noHBand="0" w:noVBand="1"/>
      </w:tblPr>
      <w:tblGrid>
        <w:gridCol w:w="3338"/>
        <w:gridCol w:w="5950"/>
      </w:tblGrid>
      <w:tr w:rsidR="007E025C" w14:paraId="6738F3E8" w14:textId="77777777" w:rsidTr="00A74E50">
        <w:trPr>
          <w:trHeight w:val="699"/>
        </w:trPr>
        <w:tc>
          <w:tcPr>
            <w:tcW w:w="1797" w:type="pct"/>
          </w:tcPr>
          <w:p w14:paraId="3FEAD609" w14:textId="77777777" w:rsidR="007E025C" w:rsidRPr="00A74E50" w:rsidRDefault="00DB3FF2" w:rsidP="00A74E50">
            <w:pPr>
              <w:pStyle w:val="BalloonText"/>
              <w:rPr>
                <w:b/>
                <w:sz w:val="26"/>
                <w:szCs w:val="28"/>
                <w:lang w:val="en-US"/>
              </w:rPr>
            </w:pPr>
            <w:r w:rsidRPr="00A74E50">
              <w:rPr>
                <w:rFonts w:ascii="Times New Roman" w:hAnsi="Times New Roman" w:cs="Times New Roman"/>
                <w:b/>
                <w:sz w:val="26"/>
                <w:szCs w:val="28"/>
                <w:lang w:val="en-US"/>
              </w:rPr>
              <w:t>HỘI ĐỒNG NHÂN DÂN</w:t>
            </w:r>
          </w:p>
          <w:p w14:paraId="2F21DD1B" w14:textId="77777777" w:rsidR="007E025C" w:rsidRDefault="00DB3FF2">
            <w:pPr>
              <w:widowControl w:val="0"/>
              <w:jc w:val="center"/>
              <w:rPr>
                <w:b/>
                <w:bCs/>
                <w:color w:val="000000" w:themeColor="text1"/>
                <w:spacing w:val="-8"/>
                <w:sz w:val="26"/>
                <w:szCs w:val="26"/>
                <w:lang w:val="en-US"/>
              </w:rPr>
            </w:pPr>
            <w:r>
              <w:rPr>
                <w:b/>
                <w:bCs/>
                <w:color w:val="000000" w:themeColor="text1"/>
                <w:spacing w:val="-8"/>
                <w:sz w:val="26"/>
                <w:szCs w:val="26"/>
              </w:rPr>
              <w:t xml:space="preserve">TỈNH </w:t>
            </w:r>
            <w:r>
              <w:rPr>
                <w:b/>
                <w:bCs/>
                <w:color w:val="000000" w:themeColor="text1"/>
                <w:spacing w:val="-8"/>
                <w:sz w:val="26"/>
                <w:szCs w:val="26"/>
                <w:lang w:val="en-US"/>
              </w:rPr>
              <w:t>HÀ TĨNH</w:t>
            </w:r>
          </w:p>
          <w:p w14:paraId="412C1360" w14:textId="77777777" w:rsidR="007E025C" w:rsidRDefault="00DB3FF2">
            <w:pPr>
              <w:widowControl w:val="0"/>
              <w:rPr>
                <w:color w:val="000000" w:themeColor="text1"/>
                <w:spacing w:val="-8"/>
                <w:sz w:val="28"/>
                <w:szCs w:val="28"/>
              </w:rPr>
            </w:pPr>
            <w:r>
              <w:rPr>
                <w:noProof/>
                <w:color w:val="000000" w:themeColor="text1"/>
                <w:spacing w:val="-8"/>
                <w:sz w:val="28"/>
                <w:szCs w:val="28"/>
              </w:rPr>
              <mc:AlternateContent>
                <mc:Choice Requires="wps">
                  <w:drawing>
                    <wp:anchor distT="0" distB="0" distL="114300" distR="114300" simplePos="0" relativeHeight="251659264" behindDoc="0" locked="0" layoutInCell="1" allowOverlap="1" wp14:anchorId="10746D47" wp14:editId="5D9100AD">
                      <wp:simplePos x="0" y="0"/>
                      <wp:positionH relativeFrom="column">
                        <wp:posOffset>623493</wp:posOffset>
                      </wp:positionH>
                      <wp:positionV relativeFrom="paragraph">
                        <wp:posOffset>22832</wp:posOffset>
                      </wp:positionV>
                      <wp:extent cx="625486" cy="0"/>
                      <wp:effectExtent l="0" t="0" r="22225" b="19050"/>
                      <wp:wrapNone/>
                      <wp:docPr id="193146459"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5486" cy="0"/>
                              </a:xfrm>
                              <a:prstGeom prst="straightConnector1">
                                <a:avLst/>
                              </a:prstGeom>
                              <a:noFill/>
                              <a:ln w="9525">
                                <a:solidFill>
                                  <a:srgbClr val="000000"/>
                                </a:solidFill>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09EB03F5" id="_x0000_t32" coordsize="21600,21600" o:spt="32" o:oned="t" path="m,l21600,21600e" filled="f">
                      <v:path arrowok="t" fillok="f" o:connecttype="none"/>
                      <o:lock v:ext="edit" shapetype="t"/>
                    </v:shapetype>
                    <v:shape id="AutoShape 12" o:spid="_x0000_s1026" type="#_x0000_t32" style="position:absolute;margin-left:49.1pt;margin-top:1.8pt;width:49.25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"/>
                  </w:pict>
                </mc:Fallback>
              </mc:AlternateContent>
            </w:r>
          </w:p>
        </w:tc>
        <w:tc>
          <w:tcPr>
            <w:tcW w:w="3203" w:type="pct"/>
          </w:tcPr>
          <w:p w14:paraId="52F0170D" w14:textId="77777777" w:rsidR="007E025C" w:rsidRDefault="00DB3FF2">
            <w:pPr>
              <w:widowControl w:val="0"/>
              <w:jc w:val="center"/>
              <w:rPr>
                <w:b/>
                <w:color w:val="000000" w:themeColor="text1"/>
                <w:spacing w:val="-8"/>
                <w:sz w:val="26"/>
                <w:szCs w:val="26"/>
              </w:rPr>
            </w:pPr>
            <w:r>
              <w:rPr>
                <w:b/>
                <w:color w:val="000000" w:themeColor="text1"/>
                <w:spacing w:val="-8"/>
                <w:sz w:val="26"/>
                <w:szCs w:val="26"/>
              </w:rPr>
              <w:t>CỘNG HÒA XÃ HỘI CHỦ NGHĨA VIỆT NAM</w:t>
            </w:r>
          </w:p>
          <w:p w14:paraId="5FB12B02" w14:textId="77777777" w:rsidR="007E025C" w:rsidRDefault="00DB3FF2">
            <w:pPr>
              <w:widowControl w:val="0"/>
              <w:jc w:val="center"/>
              <w:rPr>
                <w:b/>
                <w:color w:val="000000" w:themeColor="text1"/>
                <w:spacing w:val="-8"/>
                <w:sz w:val="28"/>
                <w:szCs w:val="28"/>
              </w:rPr>
            </w:pPr>
            <w:r>
              <w:rPr>
                <w:b/>
                <w:color w:val="000000" w:themeColor="text1"/>
                <w:spacing w:val="-8"/>
                <w:sz w:val="28"/>
                <w:szCs w:val="28"/>
              </w:rPr>
              <w:t>Độc lập - Tự do - Hạnh phúc</w:t>
            </w:r>
          </w:p>
          <w:p w14:paraId="2ACBCB09" w14:textId="77777777" w:rsidR="007E025C" w:rsidRDefault="00DB3FF2">
            <w:pPr>
              <w:widowControl w:val="0"/>
              <w:rPr>
                <w:color w:val="000000" w:themeColor="text1"/>
                <w:spacing w:val="-8"/>
                <w:sz w:val="22"/>
                <w:szCs w:val="22"/>
              </w:rPr>
            </w:pPr>
            <w:r>
              <w:rPr>
                <w:noProof/>
                <w:color w:val="000000" w:themeColor="text1"/>
                <w:spacing w:val="-8"/>
                <w:sz w:val="22"/>
                <w:szCs w:val="22"/>
              </w:rPr>
              <mc:AlternateContent>
                <mc:Choice Requires="wps">
                  <w:drawing>
                    <wp:anchor distT="0" distB="0" distL="114300" distR="114300" simplePos="0" relativeHeight="251660288" behindDoc="0" locked="0" layoutInCell="1" allowOverlap="1" wp14:anchorId="1ED3DC6B" wp14:editId="40BBBA1B">
                      <wp:simplePos x="0" y="0"/>
                      <wp:positionH relativeFrom="column">
                        <wp:posOffset>737235</wp:posOffset>
                      </wp:positionH>
                      <wp:positionV relativeFrom="paragraph">
                        <wp:posOffset>49530</wp:posOffset>
                      </wp:positionV>
                      <wp:extent cx="2076450" cy="0"/>
                      <wp:effectExtent l="0" t="0" r="0" b="0"/>
                      <wp:wrapNone/>
                      <wp:docPr id="1865906169"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w14:anchorId="17D5FBD8" id="AutoShape 13" o:spid="_x0000_s1026" type="#_x0000_t32" style="position:absolute;margin-left:58.05pt;margin-top:3.9pt;width:163.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"/>
                  </w:pict>
                </mc:Fallback>
              </mc:AlternateContent>
            </w:r>
          </w:p>
        </w:tc>
      </w:tr>
      <w:tr w:rsidR="007E025C" w14:paraId="03AB5B04" w14:textId="77777777" w:rsidTr="00A74E50">
        <w:trPr>
          <w:trHeight w:val="194"/>
        </w:trPr>
        <w:tc>
          <w:tcPr>
            <w:tcW w:w="1797" w:type="pct"/>
          </w:tcPr>
          <w:p w14:paraId="0EF1EABE" w14:textId="5FDF1D77" w:rsidR="007E025C" w:rsidRDefault="00DB3FF2">
            <w:pPr>
              <w:widowControl w:val="0"/>
              <w:jc w:val="center"/>
              <w:rPr>
                <w:b/>
                <w:bCs/>
                <w:color w:val="000000" w:themeColor="text1"/>
                <w:spacing w:val="-8"/>
                <w:sz w:val="28"/>
                <w:szCs w:val="28"/>
                <w:lang w:val="en-US"/>
              </w:rPr>
            </w:pPr>
            <w:r>
              <w:rPr>
                <w:color w:val="000000" w:themeColor="text1"/>
                <w:spacing w:val="-8"/>
                <w:sz w:val="28"/>
                <w:szCs w:val="28"/>
              </w:rPr>
              <w:t xml:space="preserve">    Số: 02/</w:t>
            </w:r>
            <w:r>
              <w:rPr>
                <w:color w:val="000000" w:themeColor="text1"/>
                <w:spacing w:val="-8"/>
                <w:sz w:val="28"/>
                <w:szCs w:val="28"/>
                <w:lang w:val="en-US"/>
              </w:rPr>
              <w:t>2026/NQ-HĐND</w:t>
            </w:r>
          </w:p>
        </w:tc>
        <w:tc>
          <w:tcPr>
            <w:tcW w:w="3203" w:type="pct"/>
          </w:tcPr>
          <w:p w14:paraId="71C73E3B" w14:textId="25A61220" w:rsidR="007E025C" w:rsidRDefault="00DB3FF2">
            <w:pPr>
              <w:widowControl w:val="0"/>
              <w:jc w:val="center"/>
              <w:rPr>
                <w:b/>
                <w:color w:val="000000" w:themeColor="text1"/>
                <w:spacing w:val="-8"/>
                <w:sz w:val="28"/>
                <w:szCs w:val="28"/>
              </w:rPr>
            </w:pPr>
            <w:r>
              <w:rPr>
                <w:i/>
                <w:color w:val="000000" w:themeColor="text1"/>
                <w:spacing w:val="-8"/>
                <w:sz w:val="28"/>
                <w:szCs w:val="28"/>
              </w:rPr>
              <w:t xml:space="preserve">      Hà Tĩnh, ngày</w:t>
            </w:r>
            <w:r>
              <w:rPr>
                <w:i/>
                <w:color w:val="000000" w:themeColor="text1"/>
                <w:spacing w:val="-8"/>
                <w:sz w:val="28"/>
                <w:szCs w:val="28"/>
                <w:lang w:val="en-US"/>
              </w:rPr>
              <w:t xml:space="preserve"> </w:t>
            </w:r>
            <w:r>
              <w:rPr>
                <w:i/>
                <w:color w:val="000000" w:themeColor="text1"/>
                <w:spacing w:val="-8"/>
                <w:sz w:val="28"/>
                <w:szCs w:val="28"/>
              </w:rPr>
              <w:t>14 tháng</w:t>
            </w:r>
            <w:r>
              <w:rPr>
                <w:i/>
                <w:color w:val="000000" w:themeColor="text1"/>
                <w:spacing w:val="-8"/>
                <w:sz w:val="28"/>
                <w:szCs w:val="28"/>
                <w:lang w:val="en-US"/>
              </w:rPr>
              <w:t xml:space="preserve"> </w:t>
            </w:r>
            <w:r>
              <w:rPr>
                <w:i/>
                <w:color w:val="000000" w:themeColor="text1"/>
                <w:spacing w:val="-8"/>
                <w:sz w:val="28"/>
                <w:szCs w:val="28"/>
              </w:rPr>
              <w:t>5 năm 2026</w:t>
            </w:r>
          </w:p>
        </w:tc>
      </w:tr>
    </w:tbl>
    <w:p w14:paraId="5FCF6C69" w14:textId="77777777" w:rsidR="007E025C" w:rsidRDefault="007E025C">
      <w:pPr>
        <w:widowControl w:val="0"/>
        <w:spacing w:before="120" w:after="120"/>
        <w:jc w:val="center"/>
        <w:rPr>
          <w:b/>
          <w:color w:val="000000" w:themeColor="text1"/>
          <w:spacing w:val="-8"/>
          <w:sz w:val="28"/>
          <w:szCs w:val="28"/>
        </w:rPr>
      </w:pPr>
    </w:p>
    <w:p w14:paraId="337EEEAF" w14:textId="77777777" w:rsidR="007E025C" w:rsidRDefault="00DB3FF2">
      <w:pPr>
        <w:widowControl w:val="0"/>
        <w:jc w:val="center"/>
        <w:rPr>
          <w:b/>
          <w:color w:val="000000" w:themeColor="text1"/>
          <w:spacing w:val="-8"/>
          <w:sz w:val="28"/>
          <w:szCs w:val="28"/>
        </w:rPr>
      </w:pPr>
      <w:r>
        <w:rPr>
          <w:b/>
          <w:color w:val="000000" w:themeColor="text1"/>
          <w:spacing w:val="-8"/>
          <w:sz w:val="28"/>
          <w:szCs w:val="28"/>
        </w:rPr>
        <w:t>NGHỊ QUYẾT</w:t>
      </w:r>
    </w:p>
    <w:p w14:paraId="279770B0" w14:textId="77777777" w:rsidR="007E025C" w:rsidRDefault="00DB3FF2">
      <w:pPr>
        <w:widowControl w:val="0"/>
        <w:jc w:val="center"/>
        <w:rPr>
          <w:b/>
          <w:bCs/>
          <w:color w:val="000000" w:themeColor="text1"/>
          <w:spacing w:val="-8"/>
          <w:sz w:val="28"/>
          <w:szCs w:val="28"/>
        </w:rPr>
      </w:pPr>
      <w:r>
        <w:rPr>
          <w:b/>
          <w:bCs/>
          <w:color w:val="000000" w:themeColor="text1"/>
          <w:spacing w:val="-8"/>
          <w:sz w:val="28"/>
          <w:szCs w:val="28"/>
        </w:rPr>
        <w:t>Quy định một số nội dung, mức chi quản lý, thực hiện chương trình, nhiệm vụ khoa học, công nghệ, đổi mới sáng tạo và hoạt động hỗ trợ có sử dụng ngân sách nhà nước thuộc phạm vi quản lý của tỉnh Hà Tĩnh</w:t>
      </w:r>
    </w:p>
    <w:p w14:paraId="77CAE3DB" w14:textId="77777777" w:rsidR="007E025C" w:rsidRDefault="00DB3FF2">
      <w:pPr>
        <w:widowControl w:val="0"/>
        <w:spacing w:before="120" w:after="120"/>
        <w:jc w:val="center"/>
        <w:rPr>
          <w:b/>
          <w:color w:val="000000" w:themeColor="text1"/>
          <w:spacing w:val="-8"/>
          <w:sz w:val="28"/>
          <w:szCs w:val="28"/>
        </w:rPr>
      </w:pPr>
      <w:r>
        <w:rPr>
          <w:b/>
          <w:noProof/>
          <w:color w:val="000000" w:themeColor="text1"/>
          <w:spacing w:val="-8"/>
          <w:sz w:val="28"/>
          <w:szCs w:val="28"/>
        </w:rPr>
        <mc:AlternateContent>
          <mc:Choice Requires="wps">
            <w:drawing>
              <wp:anchor distT="0" distB="0" distL="114300" distR="114300" simplePos="0" relativeHeight="251661312" behindDoc="0" locked="0" layoutInCell="1" allowOverlap="1" wp14:anchorId="7CDF715A" wp14:editId="230C77D8">
                <wp:simplePos x="0" y="0"/>
                <wp:positionH relativeFrom="column">
                  <wp:posOffset>2411730</wp:posOffset>
                </wp:positionH>
                <wp:positionV relativeFrom="paragraph">
                  <wp:posOffset>40640</wp:posOffset>
                </wp:positionV>
                <wp:extent cx="1019175" cy="0"/>
                <wp:effectExtent l="9525" t="13335" r="9525" b="5715"/>
                <wp:wrapNone/>
                <wp:docPr id="137346524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w14:anchorId="7F53A89B" id="AutoShape 15" o:spid="_x0000_s1026" type="#_x0000_t32" style="position:absolute;margin-left:189.9pt;margin-top:3.2pt;width:80.2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"/>
            </w:pict>
          </mc:Fallback>
        </mc:AlternateContent>
      </w:r>
    </w:p>
    <w:p w14:paraId="3D94332F" w14:textId="77777777" w:rsidR="007E025C" w:rsidRDefault="00DB3FF2" w:rsidP="00A74E50">
      <w:pPr>
        <w:widowControl w:val="0"/>
        <w:shd w:val="clear" w:color="auto" w:fill="FFFFFF"/>
        <w:spacing w:before="120" w:after="120" w:line="340" w:lineRule="exact"/>
        <w:ind w:firstLine="720"/>
        <w:jc w:val="both"/>
        <w:rPr>
          <w:i/>
          <w:color w:val="000000" w:themeColor="text1"/>
          <w:sz w:val="28"/>
          <w:szCs w:val="28"/>
        </w:rPr>
      </w:pPr>
      <w:r>
        <w:rPr>
          <w:i/>
          <w:color w:val="000000" w:themeColor="text1"/>
          <w:sz w:val="28"/>
          <w:szCs w:val="28"/>
        </w:rPr>
        <w:t>Căn cứ Luật Tổ chức chính quyền địa phương ngày 16 tháng 6 năm 2025;</w:t>
      </w:r>
    </w:p>
    <w:p w14:paraId="797C57D4" w14:textId="2574D3C5" w:rsidR="007E025C" w:rsidRPr="00DE4433" w:rsidRDefault="00DB3FF2" w:rsidP="00A74E50">
      <w:pPr>
        <w:widowControl w:val="0"/>
        <w:spacing w:before="120" w:after="120" w:line="340" w:lineRule="exact"/>
        <w:ind w:firstLine="720"/>
        <w:jc w:val="both"/>
        <w:rPr>
          <w:i/>
          <w:color w:val="000000" w:themeColor="text1"/>
          <w:sz w:val="28"/>
          <w:szCs w:val="28"/>
        </w:rPr>
      </w:pPr>
      <w:r>
        <w:rPr>
          <w:i/>
          <w:color w:val="000000" w:themeColor="text1"/>
          <w:sz w:val="28"/>
          <w:szCs w:val="28"/>
        </w:rPr>
        <w:t xml:space="preserve">Căn cứ Luật Ban hành văn bản quy phạm pháp luật ngày 19 tháng 02 năm 2025; Luật </w:t>
      </w:r>
      <w:r w:rsidR="00DE4433" w:rsidRPr="00A74E50">
        <w:rPr>
          <w:i/>
          <w:color w:val="000000" w:themeColor="text1"/>
          <w:sz w:val="28"/>
          <w:szCs w:val="28"/>
        </w:rPr>
        <w:t>S</w:t>
      </w:r>
      <w:r>
        <w:rPr>
          <w:i/>
          <w:color w:val="000000" w:themeColor="text1"/>
          <w:sz w:val="28"/>
          <w:szCs w:val="28"/>
        </w:rPr>
        <w:t>ửa đổi, bổ sung một số điều của Luật Ban hành văn bản quy phạm pháp luật ngày 25 tháng 6 năm 2025;</w:t>
      </w:r>
    </w:p>
    <w:p w14:paraId="32426457" w14:textId="77777777" w:rsidR="007E025C" w:rsidRDefault="00DB3FF2" w:rsidP="00A74E50">
      <w:pPr>
        <w:widowControl w:val="0"/>
        <w:shd w:val="clear" w:color="auto" w:fill="FFFFFF"/>
        <w:spacing w:before="120" w:after="120" w:line="340" w:lineRule="exact"/>
        <w:ind w:firstLine="720"/>
        <w:jc w:val="both"/>
        <w:rPr>
          <w:i/>
          <w:color w:val="000000" w:themeColor="text1"/>
          <w:sz w:val="28"/>
          <w:szCs w:val="28"/>
        </w:rPr>
      </w:pPr>
      <w:r>
        <w:rPr>
          <w:i/>
          <w:color w:val="000000" w:themeColor="text1"/>
          <w:sz w:val="28"/>
          <w:szCs w:val="28"/>
        </w:rPr>
        <w:t xml:space="preserve">Căn cứ Luật Ngân sách nhà nước ngày 25 tháng 6 năm 2025; </w:t>
      </w:r>
    </w:p>
    <w:p w14:paraId="38102F0E" w14:textId="0DECF254" w:rsidR="007E025C" w:rsidRDefault="00DB3FF2" w:rsidP="00A74E50">
      <w:pPr>
        <w:widowControl w:val="0"/>
        <w:shd w:val="clear" w:color="auto" w:fill="FFFFFF"/>
        <w:spacing w:before="120" w:after="120" w:line="340" w:lineRule="exact"/>
        <w:ind w:firstLine="720"/>
        <w:jc w:val="both"/>
        <w:rPr>
          <w:i/>
          <w:color w:val="000000" w:themeColor="text1"/>
          <w:sz w:val="28"/>
          <w:szCs w:val="28"/>
        </w:rPr>
      </w:pPr>
      <w:r>
        <w:rPr>
          <w:i/>
          <w:color w:val="000000" w:themeColor="text1"/>
          <w:sz w:val="28"/>
          <w:szCs w:val="28"/>
        </w:rPr>
        <w:t>Căn cứ Luật Khoa học, công nghệ và đổi mới sáng tạo ngày 27 tháng 6 năm 2025;</w:t>
      </w:r>
    </w:p>
    <w:p w14:paraId="5FE9F092" w14:textId="77777777" w:rsidR="007E025C" w:rsidRPr="00A74E50" w:rsidRDefault="00DB3FF2" w:rsidP="00A74E50">
      <w:pPr>
        <w:widowControl w:val="0"/>
        <w:shd w:val="clear" w:color="auto" w:fill="FFFFFF"/>
        <w:spacing w:before="120" w:after="120" w:line="340" w:lineRule="exact"/>
        <w:ind w:firstLine="720"/>
        <w:jc w:val="both"/>
        <w:rPr>
          <w:i/>
          <w:color w:val="000000" w:themeColor="text1"/>
          <w:spacing w:val="4"/>
          <w:sz w:val="28"/>
          <w:szCs w:val="28"/>
        </w:rPr>
      </w:pPr>
      <w:r w:rsidRPr="00A74E50">
        <w:rPr>
          <w:i/>
          <w:color w:val="000000" w:themeColor="text1"/>
          <w:spacing w:val="4"/>
          <w:sz w:val="28"/>
          <w:szCs w:val="28"/>
        </w:rPr>
        <w:t>Căn cứ Luật Chuyển giao công nghệ ngày 19 tháng 6 năm 2017; Luật Sửa đổi, bổ sung một số điều của Luật Chuyển giao công nghệ ngày 10 tháng 12 năm 2025;</w:t>
      </w:r>
    </w:p>
    <w:p w14:paraId="2CBEEBA1" w14:textId="2D08EAB7" w:rsidR="007E025C" w:rsidRDefault="00DB3FF2" w:rsidP="00A74E50">
      <w:pPr>
        <w:widowControl w:val="0"/>
        <w:spacing w:before="120" w:after="120" w:line="340" w:lineRule="exact"/>
        <w:ind w:firstLine="720"/>
        <w:jc w:val="both"/>
        <w:rPr>
          <w:i/>
          <w:iCs/>
          <w:color w:val="000000" w:themeColor="text1"/>
          <w:sz w:val="28"/>
          <w:szCs w:val="28"/>
        </w:rPr>
      </w:pPr>
      <w:r>
        <w:rPr>
          <w:i/>
          <w:color w:val="000000" w:themeColor="text1"/>
          <w:sz w:val="28"/>
          <w:szCs w:val="28"/>
        </w:rPr>
        <w:t>Căn cứ</w:t>
      </w:r>
      <w:r>
        <w:rPr>
          <w:iCs/>
          <w:color w:val="000000" w:themeColor="text1"/>
          <w:sz w:val="28"/>
          <w:szCs w:val="28"/>
        </w:rPr>
        <w:t xml:space="preserve"> </w:t>
      </w:r>
      <w:r>
        <w:rPr>
          <w:i/>
          <w:color w:val="000000" w:themeColor="text1"/>
          <w:sz w:val="28"/>
          <w:szCs w:val="28"/>
        </w:rPr>
        <w:t>các</w:t>
      </w:r>
      <w:r>
        <w:rPr>
          <w:iCs/>
          <w:color w:val="000000" w:themeColor="text1"/>
          <w:sz w:val="28"/>
          <w:szCs w:val="28"/>
        </w:rPr>
        <w:t xml:space="preserve"> </w:t>
      </w:r>
      <w:r>
        <w:rPr>
          <w:i/>
          <w:iCs/>
          <w:color w:val="000000" w:themeColor="text1"/>
          <w:sz w:val="28"/>
          <w:szCs w:val="28"/>
        </w:rPr>
        <w:t>nghị định của Chính phủ: số 265/2025/NĐ-CP ngày 14 tháng 10 năm 2025 quy định chi tiết và hướng dẫn thi hành một số điều của Luật Khoa học, công nghệ và đổi mới sáng tạo về tài chính và đầu tư trong khoa học, công nghệ và đổi mới sáng tạo; số 267/2025/NĐ-CP ngày 14 tháng 10 năm 2025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số</w:t>
      </w:r>
      <w:r w:rsidRPr="00A74E50">
        <w:rPr>
          <w:i/>
          <w:iCs/>
          <w:color w:val="000000" w:themeColor="text1"/>
          <w:sz w:val="28"/>
          <w:szCs w:val="28"/>
        </w:rPr>
        <w:t xml:space="preserve"> </w:t>
      </w:r>
      <w:r>
        <w:rPr>
          <w:i/>
          <w:iCs/>
          <w:color w:val="000000" w:themeColor="text1"/>
          <w:sz w:val="28"/>
          <w:szCs w:val="28"/>
        </w:rPr>
        <w:t xml:space="preserve">268/2025/NĐ-CP ngày 14 tháng 10 năm 2025 </w:t>
      </w:r>
      <w:r>
        <w:rPr>
          <w:i/>
          <w:color w:val="000000" w:themeColor="text1"/>
          <w:sz w:val="28"/>
          <w:szCs w:val="28"/>
        </w:rPr>
        <w:t>quy định chi tiết và hướng dẫn một số điều của</w:t>
      </w:r>
      <w:bookmarkStart w:id="0" w:name="tvpllink_gftnlsauya_1"/>
      <w:r>
        <w:rPr>
          <w:i/>
          <w:color w:val="000000" w:themeColor="text1"/>
          <w:sz w:val="28"/>
          <w:szCs w:val="28"/>
        </w:rPr>
        <w:t xml:space="preserve"> </w:t>
      </w:r>
      <w:hyperlink r:id="rId8" w:tgtFrame="_blank" w:history="1">
        <w:r>
          <w:rPr>
            <w:rStyle w:val="Hyperlink"/>
            <w:i/>
            <w:color w:val="000000" w:themeColor="text1"/>
            <w:sz w:val="28"/>
            <w:szCs w:val="28"/>
            <w:u w:val="none"/>
          </w:rPr>
          <w:t>Luật Khoa học, công nghệ và đổi mới sáng tạo</w:t>
        </w:r>
      </w:hyperlink>
      <w:bookmarkEnd w:id="0"/>
      <w:r>
        <w:rPr>
          <w:i/>
          <w:color w:val="000000" w:themeColor="text1"/>
          <w:sz w:val="28"/>
          <w:szCs w:val="28"/>
        </w:rPr>
        <w:t xml:space="preserve">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r>
        <w:rPr>
          <w:i/>
          <w:iCs/>
          <w:color w:val="000000" w:themeColor="text1"/>
          <w:sz w:val="28"/>
          <w:szCs w:val="28"/>
        </w:rPr>
        <w:t xml:space="preserve">; số 101/2026/NĐ-CP ngày 31 tháng 3 năm 2026 </w:t>
      </w:r>
      <w:r>
        <w:rPr>
          <w:i/>
          <w:color w:val="000000" w:themeColor="text1"/>
          <w:sz w:val="28"/>
          <w:szCs w:val="28"/>
        </w:rPr>
        <w:t>quy định chi tiết một số điều và biện pháp để hướng dẫn thi hành Luật Chuyển giao công nghệ</w:t>
      </w:r>
      <w:r>
        <w:rPr>
          <w:i/>
          <w:iCs/>
          <w:color w:val="000000" w:themeColor="text1"/>
          <w:sz w:val="28"/>
          <w:szCs w:val="28"/>
        </w:rPr>
        <w:t>;</w:t>
      </w:r>
    </w:p>
    <w:p w14:paraId="33624A1E" w14:textId="777EDEE0" w:rsidR="007E025C" w:rsidRPr="00A74E50" w:rsidRDefault="00DB3FF2" w:rsidP="00A74E50">
      <w:pPr>
        <w:widowControl w:val="0"/>
        <w:spacing w:before="120" w:after="120" w:line="340" w:lineRule="exact"/>
        <w:ind w:firstLine="720"/>
        <w:jc w:val="both"/>
        <w:rPr>
          <w:i/>
          <w:color w:val="000000" w:themeColor="text1"/>
          <w:spacing w:val="4"/>
          <w:sz w:val="28"/>
          <w:szCs w:val="28"/>
        </w:rPr>
      </w:pPr>
      <w:r w:rsidRPr="00A74E50">
        <w:rPr>
          <w:i/>
          <w:color w:val="000000" w:themeColor="text1"/>
          <w:spacing w:val="4"/>
          <w:sz w:val="28"/>
          <w:szCs w:val="28"/>
        </w:rPr>
        <w:t xml:space="preserve">Căn cứ các thông tư của Bộ trưởng Bộ Khoa học và Công nghệ: số 36/2025/TT-BKHCN ngày 26 tháng 11 năm 2025 quy định khung về trình tự, thủ tục xây dựng, thẩm định, ban hành, quản lý, tổ chức thực hiện chương trình khoa học, công nghệ và đổi mới sáng tạo và quy định về trình tự, thủ tục </w:t>
      </w:r>
      <w:r w:rsidRPr="00A74E50">
        <w:rPr>
          <w:i/>
          <w:color w:val="000000" w:themeColor="text1"/>
          <w:spacing w:val="4"/>
          <w:sz w:val="28"/>
          <w:szCs w:val="28"/>
        </w:rPr>
        <w:lastRenderedPageBreak/>
        <w:t>xét tài trợ, đặt hàng, ký hợp đồng, tổ chức thực hiện, chấm dứt thực hiện, thanh lý hợp đồng giao nhiệm vụ và đánh giá đối với nhiệm vụ khoa học, công nghệ và đổi mới sáng tạo; số 38/2025/TT-BKHCN ngày 30 tháng 11 năm 2025 quy định về lập dự toán, quản lý, sử dụng và quyết toán kinh phí ngân sách nhà nước đối với một số nội dung chi quản lý hoạt động khoa học, công nghệ và đổi mới sáng tạo; số 39/2025/TT-BKHCN</w:t>
      </w:r>
      <w:r w:rsidRPr="00A74E50">
        <w:rPr>
          <w:spacing w:val="4"/>
          <w:sz w:val="28"/>
          <w:szCs w:val="28"/>
        </w:rPr>
        <w:t xml:space="preserve"> </w:t>
      </w:r>
      <w:r w:rsidRPr="00A74E50">
        <w:rPr>
          <w:i/>
          <w:color w:val="000000" w:themeColor="text1"/>
          <w:spacing w:val="4"/>
          <w:sz w:val="28"/>
          <w:szCs w:val="28"/>
        </w:rPr>
        <w:t>ngày 30 tháng 11 năm 2025 quy định chi tiết và hướng dẫn về lập dự toán, quản lý, sử dụng và quyết toán một số nội dung chi ngân sách nhà nước thực hiện nhiệm vụ khoa học, công nghệ và đổi mới sáng tạo;</w:t>
      </w:r>
    </w:p>
    <w:p w14:paraId="5CC23770" w14:textId="77777777" w:rsidR="007E025C" w:rsidRDefault="00DB3FF2" w:rsidP="00A74E50">
      <w:pPr>
        <w:widowControl w:val="0"/>
        <w:spacing w:before="120" w:after="120" w:line="340" w:lineRule="exact"/>
        <w:ind w:firstLine="720"/>
        <w:jc w:val="both"/>
        <w:rPr>
          <w:bCs/>
          <w:i/>
          <w:iCs/>
          <w:color w:val="000000" w:themeColor="text1"/>
          <w:sz w:val="28"/>
          <w:szCs w:val="28"/>
        </w:rPr>
      </w:pPr>
      <w:r>
        <w:rPr>
          <w:i/>
          <w:color w:val="000000" w:themeColor="text1"/>
          <w:sz w:val="28"/>
          <w:szCs w:val="28"/>
        </w:rPr>
        <w:t>Xét Tờ trình số 272/TTr-UBND ngày 13 tháng 5 năm 2026 của Ủy ban nhân dân tỉnh về đề nghị ban hành Nghị quyết quy định một số nội dung, mức chi quản lý, thực hiện chương trình, nhiệm vụ khoa học, công nghệ và đổi mới sáng tạo, hoạt động hỗ trợ có sử dụng ngân sách nhà nước thuộc phạm vi quản lý của tỉnh Hà Tĩnh</w:t>
      </w:r>
      <w:r>
        <w:rPr>
          <w:bCs/>
          <w:i/>
          <w:iCs/>
          <w:color w:val="000000" w:themeColor="text1"/>
          <w:sz w:val="28"/>
          <w:szCs w:val="28"/>
        </w:rPr>
        <w:t>; Báo cáo thẩm tra số 302/BC-HĐND ngày 13 tháng 5 năm 2026 của Ban Văn hóa - Xã hội Hội đồng nhân dân tỉnh; ý kiến thảo luận, biểu quyết của đại biểu Hội đồng nhân dân tỉnh tại Kỳ họp;</w:t>
      </w:r>
    </w:p>
    <w:p w14:paraId="21D5BC06" w14:textId="01B74A4B" w:rsidR="007E025C" w:rsidRDefault="00DB3FF2" w:rsidP="00A74E50">
      <w:pPr>
        <w:widowControl w:val="0"/>
        <w:spacing w:before="120" w:after="120" w:line="340" w:lineRule="exact"/>
        <w:ind w:firstLine="720"/>
        <w:jc w:val="both"/>
        <w:rPr>
          <w:bCs/>
          <w:i/>
          <w:iCs/>
          <w:color w:val="000000" w:themeColor="text1"/>
          <w:sz w:val="28"/>
          <w:szCs w:val="28"/>
        </w:rPr>
      </w:pPr>
      <w:r>
        <w:rPr>
          <w:bCs/>
          <w:i/>
          <w:iCs/>
          <w:color w:val="000000" w:themeColor="text1"/>
          <w:sz w:val="28"/>
          <w:szCs w:val="28"/>
        </w:rPr>
        <w:t>Hội đồng nhân dân tỉnh ban hành Nghị quyết q</w:t>
      </w:r>
      <w:r>
        <w:rPr>
          <w:i/>
          <w:color w:val="000000" w:themeColor="text1"/>
          <w:sz w:val="28"/>
          <w:szCs w:val="28"/>
        </w:rPr>
        <w:t>uy định một số nội dung, mức chi quản lý, thực hiện chương trình, nhiệm vụ khoa học, công nghệ, đổi mới sáng tạo và hoạt động hỗ trợ có sử dụng ngân sách nhà nước thuộc phạm vi quản lý của tỉnh Hà Tĩnh</w:t>
      </w:r>
      <w:r>
        <w:rPr>
          <w:bCs/>
          <w:i/>
          <w:iCs/>
          <w:color w:val="000000" w:themeColor="text1"/>
          <w:sz w:val="28"/>
          <w:szCs w:val="28"/>
        </w:rPr>
        <w:t>.</w:t>
      </w:r>
    </w:p>
    <w:p w14:paraId="1F9B0115" w14:textId="77777777" w:rsidR="007E025C" w:rsidRDefault="00DB3FF2" w:rsidP="00A74E50">
      <w:pPr>
        <w:widowControl w:val="0"/>
        <w:shd w:val="clear" w:color="auto" w:fill="FFFFFF"/>
        <w:spacing w:before="120"/>
        <w:jc w:val="center"/>
        <w:rPr>
          <w:b/>
          <w:iCs/>
          <w:color w:val="000000" w:themeColor="text1"/>
          <w:spacing w:val="-8"/>
          <w:sz w:val="28"/>
          <w:szCs w:val="28"/>
          <w:shd w:val="clear" w:color="auto" w:fill="FFFFFF"/>
        </w:rPr>
      </w:pPr>
      <w:r>
        <w:rPr>
          <w:b/>
          <w:iCs/>
          <w:color w:val="000000" w:themeColor="text1"/>
          <w:spacing w:val="-8"/>
          <w:sz w:val="28"/>
          <w:szCs w:val="28"/>
          <w:shd w:val="clear" w:color="auto" w:fill="FFFFFF"/>
        </w:rPr>
        <w:t>Chương I</w:t>
      </w:r>
    </w:p>
    <w:p w14:paraId="1885405F" w14:textId="77777777" w:rsidR="007E025C" w:rsidRDefault="00DB3FF2" w:rsidP="00A74E50">
      <w:pPr>
        <w:widowControl w:val="0"/>
        <w:shd w:val="clear" w:color="auto" w:fill="FFFFFF"/>
        <w:spacing w:before="120"/>
        <w:jc w:val="center"/>
        <w:rPr>
          <w:b/>
          <w:iCs/>
          <w:color w:val="000000" w:themeColor="text1"/>
          <w:spacing w:val="-8"/>
          <w:sz w:val="28"/>
          <w:szCs w:val="28"/>
          <w:shd w:val="clear" w:color="auto" w:fill="FFFFFF"/>
        </w:rPr>
      </w:pPr>
      <w:r>
        <w:rPr>
          <w:b/>
          <w:iCs/>
          <w:color w:val="000000" w:themeColor="text1"/>
          <w:spacing w:val="-8"/>
          <w:sz w:val="28"/>
          <w:szCs w:val="28"/>
          <w:shd w:val="clear" w:color="auto" w:fill="FFFFFF"/>
        </w:rPr>
        <w:t>QUY ĐỊNH CHUNG</w:t>
      </w:r>
    </w:p>
    <w:p w14:paraId="4B0349C3" w14:textId="77777777" w:rsidR="007E025C" w:rsidRDefault="007E025C" w:rsidP="00A74E50">
      <w:pPr>
        <w:widowControl w:val="0"/>
        <w:shd w:val="clear" w:color="auto" w:fill="FFFFFF"/>
        <w:spacing w:before="120" w:after="120"/>
        <w:jc w:val="center"/>
        <w:rPr>
          <w:b/>
          <w:iCs/>
          <w:color w:val="000000" w:themeColor="text1"/>
          <w:spacing w:val="-8"/>
          <w:sz w:val="28"/>
          <w:szCs w:val="28"/>
          <w:shd w:val="clear" w:color="auto" w:fill="FFFFFF"/>
        </w:rPr>
      </w:pPr>
    </w:p>
    <w:p w14:paraId="5831A218" w14:textId="77777777" w:rsidR="007E025C" w:rsidRDefault="00DB3FF2">
      <w:pPr>
        <w:widowControl w:val="0"/>
        <w:spacing w:before="120" w:after="120" w:line="340" w:lineRule="exact"/>
        <w:ind w:firstLine="720"/>
        <w:jc w:val="both"/>
        <w:rPr>
          <w:b/>
          <w:color w:val="000000" w:themeColor="text1"/>
          <w:spacing w:val="-8"/>
          <w:sz w:val="28"/>
          <w:szCs w:val="28"/>
        </w:rPr>
      </w:pPr>
      <w:r>
        <w:rPr>
          <w:b/>
          <w:color w:val="000000" w:themeColor="text1"/>
          <w:spacing w:val="-8"/>
          <w:sz w:val="28"/>
          <w:szCs w:val="28"/>
        </w:rPr>
        <w:t>Điều 1. Phạm vi điều chỉnh</w:t>
      </w:r>
    </w:p>
    <w:p w14:paraId="03244DE9" w14:textId="77777777" w:rsidR="007E025C" w:rsidRDefault="00DB3FF2">
      <w:pPr>
        <w:widowControl w:val="0"/>
        <w:spacing w:before="120" w:after="120" w:line="340" w:lineRule="exact"/>
        <w:ind w:firstLine="720"/>
        <w:jc w:val="both"/>
        <w:rPr>
          <w:b/>
          <w:color w:val="000000" w:themeColor="text1"/>
          <w:sz w:val="28"/>
          <w:szCs w:val="28"/>
        </w:rPr>
      </w:pPr>
      <w:r>
        <w:rPr>
          <w:color w:val="000000" w:themeColor="text1"/>
          <w:sz w:val="28"/>
          <w:szCs w:val="28"/>
        </w:rPr>
        <w:t>1. Nghị quyết này quy định nội dung, mức chi quản lý, thực hiện chương trình, nhiệm vụ khoa học, công nghệ và đổi mới sáng tạo; hoạt động hỗ trợ có sử dụng ngân sách nhà nước thuộc phạm vi quản lý của tỉnh Hà Tĩnh quy định tại khoản 3 Điều 2 Thông tư số 38/2025/TT-BKHCN ngày 30 tháng 11 năm 2025 của Bộ trưởng Bộ Khoa học và Công nghệ quy định lập dự toán, quản lý sử dụng và quyết toán kinh phí ngân sách nhà nước đối với một số nội dung chi quản lý hoạt động khoa học, công nghệ và đổi mới sáng tạo và khoản 3 Điều 3 Thông tư số 39/2025/TT-BKHCN ngày 30 tháng 11 năm 2025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w:t>
      </w:r>
    </w:p>
    <w:p w14:paraId="22CD994C" w14:textId="77777777" w:rsidR="007E025C" w:rsidRDefault="00DB3FF2">
      <w:pPr>
        <w:widowControl w:val="0"/>
        <w:spacing w:before="120" w:after="120" w:line="340" w:lineRule="exact"/>
        <w:ind w:firstLine="720"/>
        <w:jc w:val="both"/>
        <w:rPr>
          <w:b/>
          <w:color w:val="000000" w:themeColor="text1"/>
          <w:sz w:val="28"/>
          <w:szCs w:val="28"/>
        </w:rPr>
      </w:pPr>
      <w:r>
        <w:rPr>
          <w:bCs/>
          <w:color w:val="000000" w:themeColor="text1"/>
          <w:sz w:val="28"/>
          <w:szCs w:val="28"/>
        </w:rPr>
        <w:t>2. Quy định một số nội dung và mức chi hoạt động của các hội đồng, lấy ý kiến tổ chức tư vấn độc lập, chuyên gia tư vấn, bao gồm:</w:t>
      </w:r>
    </w:p>
    <w:p w14:paraId="447EAE2F" w14:textId="77777777" w:rsidR="007E025C" w:rsidRDefault="00DB3FF2">
      <w:pPr>
        <w:widowControl w:val="0"/>
        <w:spacing w:before="120" w:after="120" w:line="340" w:lineRule="exact"/>
        <w:ind w:firstLine="720"/>
        <w:jc w:val="both"/>
        <w:rPr>
          <w:color w:val="000000" w:themeColor="text1"/>
          <w:sz w:val="28"/>
          <w:szCs w:val="28"/>
        </w:rPr>
      </w:pPr>
      <w:r>
        <w:rPr>
          <w:bCs/>
          <w:color w:val="000000" w:themeColor="text1"/>
          <w:sz w:val="28"/>
          <w:szCs w:val="28"/>
        </w:rPr>
        <w:t xml:space="preserve">a) </w:t>
      </w:r>
      <w:r>
        <w:rPr>
          <w:color w:val="000000" w:themeColor="text1"/>
          <w:sz w:val="28"/>
          <w:szCs w:val="28"/>
        </w:rPr>
        <w:t xml:space="preserve">Hoạt động của Hội đồng đánh giá hiệu quả áp dụng, khả năng nhân rộng của sáng kiến; hiệu quả áp dụng, phạm vi ảnh hưởng của đề tài khoa học, </w:t>
      </w:r>
      <w:r>
        <w:rPr>
          <w:color w:val="000000" w:themeColor="text1"/>
          <w:sz w:val="28"/>
          <w:szCs w:val="28"/>
        </w:rPr>
        <w:lastRenderedPageBreak/>
        <w:t>đề án khoa học, công trình khoa học và công nghệ trên địa bàn tỉnh Hà Tĩnh quy định tại khoản 6 Điều 33 Nghị định số 152/2025/NĐ-CP của Chính phủ quy định về phân cấp, phân quyền trong lĩnh vực thi đua, khen thưởng; quy định chi tiết và hướng dẫn thi hành một số điều của Luật Thi đua, khen thưởng.</w:t>
      </w:r>
    </w:p>
    <w:p w14:paraId="4AED2D0C" w14:textId="77777777" w:rsidR="007E025C" w:rsidRPr="00A74E50" w:rsidRDefault="00DB3FF2">
      <w:pPr>
        <w:widowControl w:val="0"/>
        <w:spacing w:before="120" w:after="120" w:line="340" w:lineRule="exact"/>
        <w:ind w:firstLine="720"/>
        <w:jc w:val="both"/>
        <w:rPr>
          <w:color w:val="000000" w:themeColor="text1"/>
          <w:spacing w:val="4"/>
          <w:sz w:val="28"/>
          <w:szCs w:val="28"/>
        </w:rPr>
      </w:pPr>
      <w:r w:rsidRPr="00A74E50">
        <w:rPr>
          <w:color w:val="000000" w:themeColor="text1"/>
          <w:spacing w:val="4"/>
          <w:sz w:val="28"/>
          <w:szCs w:val="28"/>
        </w:rPr>
        <w:t>b) Hoạt động của Hội đồng tư vấn khoa học và công nghệ thẩm định cấp giấy chứng nhận chuyển giao công nghệ khuyến khích chuyển giao quy định tại điểm d, đ, e khoản 2 Điều 4 Quyết định số 12/2023/QĐ-TTg của Thủ tướng Chính phủ về cấp giấy chứng nhận chuyển giao công nghệ khuyến khích chuyển giao.</w:t>
      </w:r>
    </w:p>
    <w:p w14:paraId="07E5F563" w14:textId="77777777" w:rsidR="007E025C" w:rsidRPr="00A74E50" w:rsidRDefault="00DB3FF2">
      <w:pPr>
        <w:widowControl w:val="0"/>
        <w:spacing w:before="120" w:after="120" w:line="340" w:lineRule="exact"/>
        <w:ind w:firstLine="720"/>
        <w:jc w:val="both"/>
        <w:rPr>
          <w:color w:val="000000" w:themeColor="text1"/>
          <w:spacing w:val="2"/>
          <w:sz w:val="28"/>
          <w:szCs w:val="28"/>
          <w:shd w:val="clear" w:color="auto" w:fill="FFFFFF"/>
        </w:rPr>
      </w:pPr>
      <w:r w:rsidRPr="00A74E50">
        <w:rPr>
          <w:color w:val="000000" w:themeColor="text1"/>
          <w:spacing w:val="2"/>
          <w:sz w:val="28"/>
          <w:szCs w:val="28"/>
        </w:rPr>
        <w:t xml:space="preserve">c) Hoạt động của </w:t>
      </w:r>
      <w:r w:rsidRPr="00A74E50">
        <w:rPr>
          <w:color w:val="000000" w:themeColor="text1"/>
          <w:spacing w:val="2"/>
          <w:sz w:val="28"/>
          <w:szCs w:val="28"/>
          <w:shd w:val="clear" w:color="auto" w:fill="FFFFFF"/>
        </w:rPr>
        <w:t>Hội đồng tư vấn khoa học và công nghệ xác định dự án đầu tư sử dụng công nghệ lạc hậu, tiềm ẩn nguy cơ gây ô nhiễm môi trường, thâm dụng tài nguyên quy định tại khoản 2 Điều 4 Quyết định số 29/2023/QĐ-TTg của Thủ tướng Chính phủ quy định hồ sơ, trình tự, thủ tục xác định dự án đầu tư sử dụng công nghệ lạc hậu, tiềm ẩn nguy cơ gây ô nhiễm môi trường, thâm dụng tài nguyên.</w:t>
      </w:r>
    </w:p>
    <w:p w14:paraId="1C038A25" w14:textId="77777777" w:rsidR="007E025C" w:rsidRDefault="00DB3FF2">
      <w:pPr>
        <w:widowControl w:val="0"/>
        <w:spacing w:before="120" w:after="120" w:line="340" w:lineRule="exact"/>
        <w:ind w:firstLine="720"/>
        <w:jc w:val="both"/>
        <w:rPr>
          <w:color w:val="000000" w:themeColor="text1"/>
          <w:sz w:val="28"/>
          <w:szCs w:val="28"/>
        </w:rPr>
      </w:pPr>
      <w:r>
        <w:rPr>
          <w:color w:val="000000" w:themeColor="text1"/>
          <w:sz w:val="28"/>
          <w:szCs w:val="28"/>
        </w:rPr>
        <w:t xml:space="preserve">d) </w:t>
      </w:r>
      <w:r>
        <w:rPr>
          <w:color w:val="000000" w:themeColor="text1"/>
          <w:sz w:val="28"/>
          <w:szCs w:val="28"/>
          <w:shd w:val="clear" w:color="auto" w:fill="FFFFFF"/>
        </w:rPr>
        <w:t xml:space="preserve">Hoạt động của </w:t>
      </w:r>
      <w:r>
        <w:rPr>
          <w:color w:val="000000" w:themeColor="text1"/>
          <w:sz w:val="28"/>
          <w:szCs w:val="28"/>
        </w:rPr>
        <w:t xml:space="preserve">Hội đồng tư vấn khoa học và công nghệ giám định chất lượng và giá trị máy móc, thiết bị, dây chuyền công nghệ trong dự án đầu tư quy định tại Điều 4 và </w:t>
      </w:r>
      <w:r>
        <w:rPr>
          <w:color w:val="000000" w:themeColor="text1"/>
          <w:sz w:val="28"/>
          <w:szCs w:val="28"/>
          <w:shd w:val="clear" w:color="auto" w:fill="FFFFFF"/>
        </w:rPr>
        <w:t>Điều 5</w:t>
      </w:r>
      <w:r>
        <w:rPr>
          <w:color w:val="000000" w:themeColor="text1"/>
          <w:sz w:val="28"/>
          <w:szCs w:val="28"/>
        </w:rPr>
        <w:t xml:space="preserve"> Quyết định số 33/2023/QĐ-TTg </w:t>
      </w:r>
      <w:r>
        <w:rPr>
          <w:color w:val="000000" w:themeColor="text1"/>
          <w:sz w:val="28"/>
          <w:szCs w:val="28"/>
          <w:shd w:val="clear" w:color="auto" w:fill="FFFFFF"/>
        </w:rPr>
        <w:t>của Thủ tướng Chính phủ quy định hồ sơ, trình tự, thủ tục thực hiện giám định chất lượng và giá trị máy móc, thiết bị, dây chuyền công nghệ trong dự án đầu tư.</w:t>
      </w:r>
    </w:p>
    <w:p w14:paraId="4ED7633D" w14:textId="6FA9DD49" w:rsidR="007E025C" w:rsidRDefault="00DB3FF2">
      <w:pPr>
        <w:widowControl w:val="0"/>
        <w:spacing w:before="120" w:after="120" w:line="340" w:lineRule="exact"/>
        <w:ind w:firstLine="720"/>
        <w:jc w:val="both"/>
        <w:rPr>
          <w:color w:val="000000" w:themeColor="text1"/>
          <w:sz w:val="28"/>
          <w:szCs w:val="28"/>
        </w:rPr>
      </w:pPr>
      <w:r>
        <w:rPr>
          <w:color w:val="000000" w:themeColor="text1"/>
          <w:sz w:val="28"/>
          <w:szCs w:val="28"/>
          <w:shd w:val="clear" w:color="auto" w:fill="FFFFFF"/>
        </w:rPr>
        <w:t xml:space="preserve">đ) </w:t>
      </w:r>
      <w:r>
        <w:rPr>
          <w:color w:val="000000" w:themeColor="text1"/>
          <w:sz w:val="28"/>
          <w:szCs w:val="28"/>
        </w:rPr>
        <w:t>Hoạt động của Hội đồng tư vấn thẩm định chứng nhận doanh nghiệp thành lập mới từ dự án đầu tư sản xuất sản phẩm thuộc Danh mục sản phẩm công nghệ cao được khuyến khích phát triển quy định tại Mục I Phụ lục kèm theo Thông tư số 08/2025/TT-BKHCN của Bộ trưởng Bộ Khoa học và Công nghệ về việc phân cấp trong thực hiện thủ tục chứng nhận doanh nghiệp thành lập mới từ dự án đầu tư sản xuất sản phẩm công nghệ cao và chứng nhận cơ sở ươm tạo công nghệ cao, ươm tạo doanh nghiệp công nghệ cao.</w:t>
      </w:r>
    </w:p>
    <w:p w14:paraId="38070509" w14:textId="77777777" w:rsidR="007E025C" w:rsidRDefault="00DB3FF2">
      <w:pPr>
        <w:widowControl w:val="0"/>
        <w:spacing w:before="120" w:after="120" w:line="340" w:lineRule="exact"/>
        <w:ind w:firstLine="720"/>
        <w:jc w:val="both"/>
        <w:rPr>
          <w:color w:val="000000" w:themeColor="text1"/>
          <w:sz w:val="28"/>
          <w:szCs w:val="28"/>
          <w:shd w:val="clear" w:color="auto" w:fill="FFFFFF"/>
        </w:rPr>
      </w:pPr>
      <w:r>
        <w:rPr>
          <w:color w:val="000000" w:themeColor="text1"/>
          <w:sz w:val="28"/>
          <w:szCs w:val="28"/>
          <w:shd w:val="clear" w:color="auto" w:fill="FFFFFF"/>
        </w:rPr>
        <w:t>e) Hoạt động của Hội đồng tư vấn thẩm định chứng nhận cơ sở ươm tạo công nghệ cao, ươm tạo doanh nghiệp công nghệ cao quy định tại Mục II Phụ lục kèm theo Thông tư số 08/2025/TT-BKHCN của Bộ trưởng Bộ Khoa học và Công nghệ về việc phân cấp trong thực hiện thủ tục chứng nhận doanh nghiệp thành lập mới từ dự án đầu tư sản xuất sản phẩm công nghệ cao và chứng nhận cơ sở ươm tạo công nghệ cao, ươm tạo doanh nghiệp công nghệ cao.</w:t>
      </w:r>
    </w:p>
    <w:p w14:paraId="0058F700" w14:textId="77777777" w:rsidR="007E025C" w:rsidRDefault="00DB3FF2">
      <w:pPr>
        <w:widowControl w:val="0"/>
        <w:spacing w:before="120" w:after="120" w:line="340" w:lineRule="exact"/>
        <w:ind w:firstLine="720"/>
        <w:jc w:val="both"/>
        <w:rPr>
          <w:color w:val="000000" w:themeColor="text1"/>
          <w:sz w:val="28"/>
          <w:szCs w:val="28"/>
        </w:rPr>
      </w:pPr>
      <w:bookmarkStart w:id="1" w:name="dieu_2"/>
      <w:r>
        <w:rPr>
          <w:b/>
          <w:bCs/>
          <w:color w:val="000000" w:themeColor="text1"/>
          <w:sz w:val="28"/>
          <w:szCs w:val="28"/>
        </w:rPr>
        <w:t>Điều 2. Đối tượng áp dụng</w:t>
      </w:r>
    </w:p>
    <w:p w14:paraId="70086E79" w14:textId="77777777" w:rsidR="007E025C" w:rsidRDefault="00DB3FF2">
      <w:pPr>
        <w:widowControl w:val="0"/>
        <w:spacing w:before="120" w:after="120" w:line="340" w:lineRule="exact"/>
        <w:ind w:firstLine="720"/>
        <w:jc w:val="both"/>
        <w:rPr>
          <w:color w:val="000000" w:themeColor="text1"/>
          <w:sz w:val="28"/>
          <w:szCs w:val="28"/>
        </w:rPr>
      </w:pPr>
      <w:r>
        <w:rPr>
          <w:color w:val="000000" w:themeColor="text1"/>
          <w:sz w:val="28"/>
          <w:szCs w:val="28"/>
          <w:lang w:eastAsia="en-US"/>
        </w:rPr>
        <w:t>1. Các cơ quan có thẩm quyền phê duyệt, ban hành chương trình, nhiệm vụ</w:t>
      </w:r>
      <w:r>
        <w:rPr>
          <w:color w:val="000000" w:themeColor="text1"/>
          <w:sz w:val="28"/>
          <w:szCs w:val="28"/>
        </w:rPr>
        <w:t xml:space="preserve"> khoa học, công nghệ và đổi mới sáng tạo</w:t>
      </w:r>
      <w:r>
        <w:rPr>
          <w:color w:val="000000" w:themeColor="text1"/>
          <w:sz w:val="28"/>
          <w:szCs w:val="28"/>
          <w:lang w:eastAsia="en-US"/>
        </w:rPr>
        <w:t>; phê duyệt hoạt động hỗ trợ có sử dụng ngân sách nhà nước.</w:t>
      </w:r>
    </w:p>
    <w:p w14:paraId="0E830FFF" w14:textId="77777777" w:rsidR="007E025C" w:rsidRDefault="00DB3FF2">
      <w:pPr>
        <w:widowControl w:val="0"/>
        <w:spacing w:before="120" w:after="120" w:line="340" w:lineRule="exact"/>
        <w:ind w:firstLine="720"/>
        <w:jc w:val="both"/>
        <w:rPr>
          <w:color w:val="000000" w:themeColor="text1"/>
          <w:sz w:val="28"/>
          <w:szCs w:val="28"/>
        </w:rPr>
      </w:pPr>
      <w:r>
        <w:rPr>
          <w:color w:val="000000" w:themeColor="text1"/>
          <w:sz w:val="28"/>
          <w:szCs w:val="28"/>
        </w:rPr>
        <w:t>2. Cơ quan quản lý chương trình, nhiệm vụ khoa học, công nghệ và đổi mới sáng tạo; cơ quan quản lý hoạt động hỗ trợ có sử dụng ngân sách nhà nước.</w:t>
      </w:r>
    </w:p>
    <w:p w14:paraId="55096B0C" w14:textId="77777777" w:rsidR="007E025C" w:rsidRDefault="00DB3FF2">
      <w:pPr>
        <w:widowControl w:val="0"/>
        <w:spacing w:before="120" w:after="120" w:line="340" w:lineRule="exact"/>
        <w:ind w:firstLine="720"/>
        <w:jc w:val="both"/>
        <w:rPr>
          <w:color w:val="000000" w:themeColor="text1"/>
          <w:sz w:val="28"/>
          <w:szCs w:val="28"/>
        </w:rPr>
      </w:pPr>
      <w:r>
        <w:rPr>
          <w:color w:val="000000" w:themeColor="text1"/>
          <w:sz w:val="28"/>
          <w:szCs w:val="28"/>
        </w:rPr>
        <w:lastRenderedPageBreak/>
        <w:t>3. Các hội đồng khoa học, công nghệ và đổi mới sáng tạo được quy định tại khoản 3 Điều 4 Nghị quyết này.</w:t>
      </w:r>
    </w:p>
    <w:p w14:paraId="655C9B27" w14:textId="77777777" w:rsidR="007E025C" w:rsidRDefault="00DB3FF2">
      <w:pPr>
        <w:widowControl w:val="0"/>
        <w:spacing w:before="120" w:after="120" w:line="340" w:lineRule="exact"/>
        <w:ind w:firstLine="720"/>
        <w:jc w:val="both"/>
        <w:rPr>
          <w:color w:val="000000" w:themeColor="text1"/>
          <w:sz w:val="28"/>
          <w:szCs w:val="28"/>
          <w:lang w:eastAsia="en-US"/>
        </w:rPr>
      </w:pPr>
      <w:r>
        <w:rPr>
          <w:color w:val="000000" w:themeColor="text1"/>
          <w:sz w:val="28"/>
          <w:szCs w:val="28"/>
          <w:lang w:eastAsia="en-US"/>
        </w:rPr>
        <w:t xml:space="preserve">4. Các đơn vị, tổ chức, doanh nghiệp, cá nhân </w:t>
      </w:r>
      <w:r>
        <w:rPr>
          <w:color w:val="000000" w:themeColor="text1"/>
          <w:sz w:val="28"/>
          <w:szCs w:val="28"/>
        </w:rPr>
        <w:t xml:space="preserve">hoạt động trong lĩnh vực khoa học, công nghệ và đổi mới sáng tạo; </w:t>
      </w:r>
      <w:r>
        <w:rPr>
          <w:color w:val="000000" w:themeColor="text1"/>
          <w:sz w:val="28"/>
          <w:szCs w:val="28"/>
          <w:lang w:eastAsia="en-US"/>
        </w:rPr>
        <w:t>thực hiện chương trình, nhiệm vụ</w:t>
      </w:r>
      <w:r>
        <w:rPr>
          <w:color w:val="000000" w:themeColor="text1"/>
          <w:sz w:val="28"/>
          <w:szCs w:val="28"/>
        </w:rPr>
        <w:t xml:space="preserve"> khoa học, công nghệ và đổi mới sáng tạo</w:t>
      </w:r>
      <w:r>
        <w:rPr>
          <w:color w:val="000000" w:themeColor="text1"/>
          <w:sz w:val="28"/>
          <w:szCs w:val="28"/>
          <w:lang w:eastAsia="en-US"/>
        </w:rPr>
        <w:t>; hoạt động hỗ trợ có sử dụng ngân sách nhà nước và các tổ chức, cá nhân khác liên quan.</w:t>
      </w:r>
    </w:p>
    <w:p w14:paraId="2CB9014F" w14:textId="77777777" w:rsidR="007E025C" w:rsidRDefault="00DB3FF2">
      <w:pPr>
        <w:widowControl w:val="0"/>
        <w:spacing w:before="120" w:after="120" w:line="340" w:lineRule="exact"/>
        <w:ind w:firstLine="720"/>
        <w:jc w:val="both"/>
        <w:rPr>
          <w:color w:val="000000" w:themeColor="text1"/>
          <w:sz w:val="28"/>
          <w:szCs w:val="28"/>
          <w:lang w:eastAsia="en-US"/>
        </w:rPr>
      </w:pPr>
      <w:r>
        <w:rPr>
          <w:b/>
          <w:bCs/>
          <w:color w:val="000000" w:themeColor="text1"/>
          <w:sz w:val="28"/>
          <w:szCs w:val="28"/>
          <w:lang w:eastAsia="en-US"/>
        </w:rPr>
        <w:t xml:space="preserve">Điều 3. Nguyên tắc áp dụng </w:t>
      </w:r>
    </w:p>
    <w:p w14:paraId="5073FAE1" w14:textId="748CFEB6" w:rsidR="007E025C" w:rsidRDefault="00DB3FF2">
      <w:pPr>
        <w:widowControl w:val="0"/>
        <w:spacing w:before="120" w:after="120" w:line="340" w:lineRule="exact"/>
        <w:ind w:firstLine="720"/>
        <w:jc w:val="both"/>
        <w:rPr>
          <w:iCs/>
          <w:color w:val="000000" w:themeColor="text1"/>
          <w:sz w:val="28"/>
          <w:szCs w:val="28"/>
        </w:rPr>
      </w:pPr>
      <w:r>
        <w:rPr>
          <w:color w:val="000000" w:themeColor="text1"/>
          <w:sz w:val="28"/>
          <w:szCs w:val="28"/>
          <w:lang w:eastAsia="en-US"/>
        </w:rPr>
        <w:t xml:space="preserve">1. </w:t>
      </w:r>
      <w:r>
        <w:rPr>
          <w:color w:val="000000" w:themeColor="text1"/>
          <w:sz w:val="28"/>
          <w:szCs w:val="28"/>
        </w:rPr>
        <w:t xml:space="preserve">Các nội dung và mức chi khác không quy định tại Nghị quyết này được áp dụng theo quy định tại các </w:t>
      </w:r>
      <w:r w:rsidR="00DE4433" w:rsidRPr="00A74E50">
        <w:rPr>
          <w:color w:val="000000" w:themeColor="text1"/>
          <w:sz w:val="28"/>
          <w:szCs w:val="28"/>
        </w:rPr>
        <w:t>t</w:t>
      </w:r>
      <w:r>
        <w:rPr>
          <w:color w:val="000000" w:themeColor="text1"/>
          <w:sz w:val="28"/>
          <w:szCs w:val="28"/>
        </w:rPr>
        <w:t>hông tư của Bộ trưởng Bộ Khoa học và Công nghệ: số 38/2025/TT-BKHCN, số 39/2025/TT-BKHCN và các văn bản quy phạm pháp luật hiện hành có liên quan.</w:t>
      </w:r>
      <w:r>
        <w:rPr>
          <w:iCs/>
          <w:color w:val="000000" w:themeColor="text1"/>
          <w:sz w:val="28"/>
          <w:szCs w:val="28"/>
        </w:rPr>
        <w:t xml:space="preserve"> Trong trường hợp các mức chi đã được văn bản chuyên ngành quy định thì ưu tiên áp dụng các mức chi quy định tại văn bản đó.</w:t>
      </w:r>
    </w:p>
    <w:p w14:paraId="0C6C7903" w14:textId="7BE8EE54" w:rsidR="007E025C" w:rsidRDefault="00DB3FF2">
      <w:pPr>
        <w:widowControl w:val="0"/>
        <w:spacing w:before="120" w:after="120" w:line="340" w:lineRule="exact"/>
        <w:ind w:firstLine="720"/>
        <w:jc w:val="both"/>
        <w:rPr>
          <w:iCs/>
          <w:color w:val="000000" w:themeColor="text1"/>
          <w:sz w:val="28"/>
          <w:szCs w:val="28"/>
        </w:rPr>
      </w:pPr>
      <w:r>
        <w:rPr>
          <w:iCs/>
          <w:color w:val="000000" w:themeColor="text1"/>
          <w:sz w:val="28"/>
          <w:szCs w:val="28"/>
        </w:rPr>
        <w:t xml:space="preserve">2. Các nhiệm vụ khoa học, công nghệ và đổi mới sáng tạo cơ sở thực hiện từ nguồn kinh phí được giao theo quy định tại tiểu mục a3 điểm a khoản 7 Điều 6 Nghị định </w:t>
      </w:r>
      <w:r>
        <w:rPr>
          <w:color w:val="000000" w:themeColor="text1"/>
          <w:sz w:val="28"/>
          <w:szCs w:val="28"/>
        </w:rPr>
        <w:t>số 265/2025/NĐ-CP của Chính phủ quy định chi tiết và hướng dẫn thi hành một số điều của Luật Khoa học, công nghệ và đổi mới sáng tạo về tài chính và đầu tư trong khoa học, công nghệ và đổi mới sáng tạo,</w:t>
      </w:r>
      <w:r>
        <w:rPr>
          <w:iCs/>
          <w:color w:val="000000" w:themeColor="text1"/>
          <w:sz w:val="28"/>
          <w:szCs w:val="28"/>
        </w:rPr>
        <w:t xml:space="preserve"> trong phạm vi dự toán được cấp có thẩm quyền giao, tổ chức khoa học và công nghệ công lập được áp dụng mức xây dựng dự toán thực hiện nhiệm vụ khoa học, công nghệ và đổi mới sáng tạo cơ sở, các hội đồng cấp cơ sở được áp dụng </w:t>
      </w:r>
      <w:r>
        <w:rPr>
          <w:color w:val="000000" w:themeColor="text1"/>
          <w:sz w:val="28"/>
          <w:szCs w:val="28"/>
        </w:rPr>
        <w:t>tối đa bằng 50% mức chi quy định tại Nghị quyết này</w:t>
      </w:r>
      <w:r>
        <w:rPr>
          <w:iCs/>
          <w:color w:val="000000" w:themeColor="text1"/>
          <w:sz w:val="28"/>
          <w:szCs w:val="28"/>
        </w:rPr>
        <w:t>.</w:t>
      </w:r>
    </w:p>
    <w:p w14:paraId="386B1173" w14:textId="320C0860" w:rsidR="007E025C" w:rsidRPr="005F1C7A" w:rsidRDefault="00DB3FF2">
      <w:pPr>
        <w:widowControl w:val="0"/>
        <w:spacing w:before="120" w:after="120" w:line="340" w:lineRule="exact"/>
        <w:ind w:firstLine="720"/>
        <w:jc w:val="both"/>
        <w:rPr>
          <w:iCs/>
          <w:color w:val="000000" w:themeColor="text1"/>
          <w:spacing w:val="4"/>
          <w:sz w:val="28"/>
          <w:szCs w:val="28"/>
        </w:rPr>
      </w:pPr>
      <w:r w:rsidRPr="005F1C7A">
        <w:rPr>
          <w:bCs/>
          <w:color w:val="000000" w:themeColor="text1"/>
          <w:spacing w:val="4"/>
          <w:sz w:val="28"/>
          <w:szCs w:val="28"/>
        </w:rPr>
        <w:t>3. Các chương trình, nhiệm vụ khoa học, công nghệ và đổi mới sáng tạo có sử dụng ngân sách nhà nước thuộc nội dung triển khai của các chương trình khoa học, công nghệ và đổi mới sáng tạo theo các quyết định phê duyệt của Thủ tướng Chính phủ trong từng giai đoạn triển khai tại tỉnh Hà Tĩnh được áp dụng quy định tại Nghị quyết này và các quy định tài chính đặc thù (nếu có).</w:t>
      </w:r>
    </w:p>
    <w:p w14:paraId="7E894CCE" w14:textId="77777777" w:rsidR="007E025C" w:rsidRDefault="007E025C" w:rsidP="00A74E50">
      <w:pPr>
        <w:widowControl w:val="0"/>
        <w:shd w:val="clear" w:color="auto" w:fill="FFFFFF"/>
        <w:spacing w:before="120" w:after="120" w:line="340" w:lineRule="exact"/>
        <w:jc w:val="center"/>
        <w:rPr>
          <w:b/>
          <w:iCs/>
          <w:color w:val="000000" w:themeColor="text1"/>
          <w:spacing w:val="-8"/>
          <w:sz w:val="28"/>
          <w:szCs w:val="28"/>
          <w:shd w:val="clear" w:color="auto" w:fill="FFFFFF"/>
        </w:rPr>
      </w:pPr>
    </w:p>
    <w:p w14:paraId="7454677B" w14:textId="77777777" w:rsidR="007E025C" w:rsidRDefault="00DB3FF2" w:rsidP="00D848F8">
      <w:pPr>
        <w:widowControl w:val="0"/>
        <w:shd w:val="clear" w:color="auto" w:fill="FFFFFF"/>
        <w:jc w:val="center"/>
        <w:rPr>
          <w:b/>
          <w:iCs/>
          <w:color w:val="000000" w:themeColor="text1"/>
          <w:spacing w:val="-8"/>
          <w:sz w:val="28"/>
          <w:szCs w:val="28"/>
          <w:shd w:val="clear" w:color="auto" w:fill="FFFFFF"/>
        </w:rPr>
      </w:pPr>
      <w:r>
        <w:rPr>
          <w:b/>
          <w:iCs/>
          <w:color w:val="000000" w:themeColor="text1"/>
          <w:spacing w:val="-8"/>
          <w:sz w:val="28"/>
          <w:szCs w:val="28"/>
          <w:shd w:val="clear" w:color="auto" w:fill="FFFFFF"/>
        </w:rPr>
        <w:t>Chương II</w:t>
      </w:r>
    </w:p>
    <w:p w14:paraId="6512C235" w14:textId="77777777" w:rsidR="007E025C" w:rsidRDefault="00DB3FF2" w:rsidP="00D848F8">
      <w:pPr>
        <w:widowControl w:val="0"/>
        <w:shd w:val="clear" w:color="auto" w:fill="FFFFFF"/>
        <w:jc w:val="center"/>
        <w:rPr>
          <w:b/>
          <w:iCs/>
          <w:color w:val="000000" w:themeColor="text1"/>
          <w:spacing w:val="-8"/>
          <w:sz w:val="28"/>
          <w:szCs w:val="28"/>
          <w:shd w:val="clear" w:color="auto" w:fill="FFFFFF"/>
        </w:rPr>
      </w:pPr>
      <w:r>
        <w:rPr>
          <w:b/>
          <w:iCs/>
          <w:color w:val="000000" w:themeColor="text1"/>
          <w:spacing w:val="-8"/>
          <w:sz w:val="28"/>
          <w:szCs w:val="28"/>
          <w:shd w:val="clear" w:color="auto" w:fill="FFFFFF"/>
        </w:rPr>
        <w:t xml:space="preserve">QUY ĐỊNH MỘT SỐ NỘI DUNG VÀ MỨC CHI QUẢN LÝ </w:t>
      </w:r>
    </w:p>
    <w:p w14:paraId="1BB15415" w14:textId="77777777" w:rsidR="007E025C" w:rsidRDefault="00DB3FF2" w:rsidP="00D848F8">
      <w:pPr>
        <w:widowControl w:val="0"/>
        <w:shd w:val="clear" w:color="auto" w:fill="FFFFFF"/>
        <w:jc w:val="center"/>
        <w:rPr>
          <w:b/>
          <w:iCs/>
          <w:color w:val="000000" w:themeColor="text1"/>
          <w:spacing w:val="-8"/>
          <w:sz w:val="28"/>
          <w:szCs w:val="28"/>
          <w:shd w:val="clear" w:color="auto" w:fill="FFFFFF"/>
        </w:rPr>
      </w:pPr>
      <w:r>
        <w:rPr>
          <w:b/>
          <w:iCs/>
          <w:color w:val="000000" w:themeColor="text1"/>
          <w:spacing w:val="-8"/>
          <w:sz w:val="28"/>
          <w:szCs w:val="28"/>
          <w:shd w:val="clear" w:color="auto" w:fill="FFFFFF"/>
        </w:rPr>
        <w:t>HOẠT ĐỘNG KHOA HỌC, CÔNG NGHỆ VÀ ĐỔI MỚI SÁNG TẠO</w:t>
      </w:r>
    </w:p>
    <w:p w14:paraId="7CF36186" w14:textId="77777777" w:rsidR="007E025C" w:rsidRDefault="007E025C" w:rsidP="00A74E50">
      <w:pPr>
        <w:widowControl w:val="0"/>
        <w:shd w:val="clear" w:color="auto" w:fill="FFFFFF"/>
        <w:spacing w:before="120" w:after="120" w:line="340" w:lineRule="exact"/>
        <w:jc w:val="center"/>
        <w:rPr>
          <w:b/>
          <w:iCs/>
          <w:color w:val="000000" w:themeColor="text1"/>
          <w:spacing w:val="-8"/>
          <w:sz w:val="28"/>
          <w:szCs w:val="28"/>
          <w:shd w:val="clear" w:color="auto" w:fill="FFFFFF"/>
        </w:rPr>
      </w:pPr>
    </w:p>
    <w:p w14:paraId="1FF13EDA" w14:textId="77777777" w:rsidR="007E025C" w:rsidRPr="0008600E" w:rsidRDefault="00DB3FF2">
      <w:pPr>
        <w:widowControl w:val="0"/>
        <w:shd w:val="clear" w:color="auto" w:fill="FFFFFF"/>
        <w:spacing w:before="120" w:after="120" w:line="340" w:lineRule="exact"/>
        <w:ind w:firstLine="709"/>
        <w:jc w:val="both"/>
        <w:rPr>
          <w:b/>
          <w:iCs/>
          <w:color w:val="000000" w:themeColor="text1"/>
          <w:sz w:val="28"/>
          <w:szCs w:val="28"/>
        </w:rPr>
      </w:pPr>
      <w:r w:rsidRPr="0008600E">
        <w:rPr>
          <w:b/>
          <w:bCs/>
          <w:iCs/>
          <w:color w:val="000000" w:themeColor="text1"/>
          <w:sz w:val="28"/>
          <w:szCs w:val="28"/>
        </w:rPr>
        <w:t xml:space="preserve">Điều 4. </w:t>
      </w:r>
      <w:r w:rsidRPr="0008600E">
        <w:rPr>
          <w:b/>
          <w:iCs/>
          <w:color w:val="000000" w:themeColor="text1"/>
          <w:sz w:val="28"/>
          <w:szCs w:val="28"/>
        </w:rPr>
        <w:t>Một số nội dung chi cho quản lý hoạt động khoa học, công nghệ và đổi mới sáng tạo</w:t>
      </w:r>
    </w:p>
    <w:p w14:paraId="0504FDB3" w14:textId="77777777" w:rsidR="007E025C" w:rsidRPr="0008600E" w:rsidRDefault="00DB3FF2" w:rsidP="005F1C7A">
      <w:pPr>
        <w:widowControl w:val="0"/>
        <w:shd w:val="clear" w:color="auto" w:fill="FFFFFF"/>
        <w:spacing w:before="120" w:after="120" w:line="340" w:lineRule="exact"/>
        <w:ind w:firstLine="709"/>
        <w:jc w:val="both"/>
        <w:rPr>
          <w:color w:val="000000" w:themeColor="text1"/>
          <w:sz w:val="28"/>
          <w:szCs w:val="28"/>
        </w:rPr>
      </w:pPr>
      <w:r w:rsidRPr="0008600E">
        <w:rPr>
          <w:color w:val="000000" w:themeColor="text1"/>
          <w:sz w:val="28"/>
          <w:szCs w:val="28"/>
        </w:rPr>
        <w:t xml:space="preserve">1. Chi cho công tác quản lý, tìm kiếm nhiệm vụ, kiểm tra, giám sát, đánh giá, đo lường kết quả, hiệu quả, </w:t>
      </w:r>
      <w:r w:rsidRPr="0008600E">
        <w:rPr>
          <w:bCs/>
          <w:color w:val="000000" w:themeColor="text1"/>
          <w:sz w:val="28"/>
          <w:szCs w:val="28"/>
        </w:rPr>
        <w:t>tác động</w:t>
      </w:r>
      <w:r w:rsidRPr="0008600E">
        <w:rPr>
          <w:color w:val="000000" w:themeColor="text1"/>
          <w:sz w:val="28"/>
          <w:szCs w:val="28"/>
        </w:rPr>
        <w:t xml:space="preserve"> của chương trình, nhiệm vụ khoa học, công nghệ và đổi mới sáng tạo; chi công tác kiểm tra, đánh giá trong quá trình thực hiện và khi kết thúc chương trình, nhiệm vụ khoa học, công nghệ và đổi </w:t>
      </w:r>
      <w:r w:rsidRPr="0008600E">
        <w:rPr>
          <w:color w:val="000000" w:themeColor="text1"/>
          <w:sz w:val="28"/>
          <w:szCs w:val="28"/>
        </w:rPr>
        <w:lastRenderedPageBreak/>
        <w:t>mới sáng tạo; kiểm tra, đánh giá sau khi giao quyền sở hữu, quyền sử dụng kết quả nhiệm vụ khoa học, công nghệ và đổi mới sáng tạo; chi thông báo kế hoạch tài trợ, đặt hàng nhiệm vụ</w:t>
      </w:r>
      <w:bookmarkStart w:id="2" w:name="_GoBack"/>
      <w:bookmarkEnd w:id="2"/>
      <w:r w:rsidRPr="0008600E">
        <w:rPr>
          <w:color w:val="000000" w:themeColor="text1"/>
          <w:sz w:val="28"/>
          <w:szCs w:val="28"/>
        </w:rPr>
        <w:t xml:space="preserve"> khoa học, công nghệ và đổi mới sáng tạo trên các phương tiện truyền thông; bao gồm cả chi phí thuê chuyên gia hoặc tổ chức tư vấn độc lập, tổ chức hội nghị, hội thảo, tọa đàm, tham vấn, lấy ý kiến, khảo sát trong nước.</w:t>
      </w:r>
    </w:p>
    <w:p w14:paraId="2B8580F7" w14:textId="12AA0818" w:rsidR="007E025C" w:rsidRDefault="00DB3FF2">
      <w:pPr>
        <w:widowControl w:val="0"/>
        <w:shd w:val="clear" w:color="auto" w:fill="FFFFFF"/>
        <w:spacing w:before="120" w:after="120" w:line="340" w:lineRule="exact"/>
        <w:ind w:firstLine="709"/>
        <w:jc w:val="both"/>
        <w:rPr>
          <w:color w:val="000000" w:themeColor="text1"/>
          <w:sz w:val="28"/>
          <w:szCs w:val="28"/>
        </w:rPr>
      </w:pPr>
      <w:r>
        <w:rPr>
          <w:color w:val="000000" w:themeColor="text1"/>
          <w:sz w:val="28"/>
          <w:szCs w:val="28"/>
        </w:rPr>
        <w:t xml:space="preserve">2. Chi hoạt động quản lý của cơ quan có thẩm quyền đối với nhiệm vụ khoa học, công nghệ và đổi mới sáng tạo: </w:t>
      </w:r>
      <w:r w:rsidR="00DE4433" w:rsidRPr="00A74E50">
        <w:rPr>
          <w:color w:val="000000" w:themeColor="text1"/>
          <w:sz w:val="28"/>
          <w:szCs w:val="28"/>
        </w:rPr>
        <w:t>t</w:t>
      </w:r>
      <w:r>
        <w:rPr>
          <w:color w:val="000000" w:themeColor="text1"/>
          <w:sz w:val="28"/>
          <w:szCs w:val="28"/>
        </w:rPr>
        <w:t xml:space="preserve">ổ chức đoàn khảo sát cơ sở vật chất - kỹ thuật của tổ chức chủ trì trước khi xem xét phê duyệt nhiệm vụ; </w:t>
      </w:r>
      <w:r>
        <w:rPr>
          <w:bCs/>
          <w:color w:val="000000" w:themeColor="text1"/>
          <w:sz w:val="28"/>
          <w:szCs w:val="28"/>
        </w:rPr>
        <w:t>tổ chức đoàn kiểm tra, đánh giá nhiệm vụ khoa học, công nghệ và đổi mới sáng tạo;</w:t>
      </w:r>
      <w:r>
        <w:rPr>
          <w:color w:val="000000" w:themeColor="text1"/>
          <w:sz w:val="28"/>
          <w:szCs w:val="28"/>
        </w:rPr>
        <w:t xml:space="preserve"> thuê chuyên gia tư vấn độc lập, dịch vụ thuê ngoài phục vụ tư vấn, đánh giá, thẩm định, giám định công nghệ; phân tích, đánh giá, kiểm định chất lượng dây chuyền công nghệ, sản phẩm, máy móc, thiết bị.</w:t>
      </w:r>
    </w:p>
    <w:p w14:paraId="3BB13B67" w14:textId="77777777" w:rsidR="007E025C" w:rsidRDefault="00DB3FF2">
      <w:pPr>
        <w:widowControl w:val="0"/>
        <w:shd w:val="clear" w:color="auto" w:fill="FFFFFF"/>
        <w:spacing w:before="120" w:after="120" w:line="340" w:lineRule="exact"/>
        <w:ind w:firstLine="709"/>
        <w:jc w:val="both"/>
        <w:rPr>
          <w:color w:val="000000" w:themeColor="text1"/>
          <w:sz w:val="28"/>
          <w:szCs w:val="28"/>
        </w:rPr>
      </w:pPr>
      <w:r>
        <w:rPr>
          <w:color w:val="000000" w:themeColor="text1"/>
          <w:sz w:val="28"/>
          <w:szCs w:val="28"/>
        </w:rPr>
        <w:t>3. Chi tổ chức hội đồng khoa học, công nghệ và đổi mới sáng tạo</w:t>
      </w:r>
    </w:p>
    <w:p w14:paraId="1940B6B0" w14:textId="77777777" w:rsidR="007E025C" w:rsidRDefault="00DB3FF2">
      <w:pPr>
        <w:widowControl w:val="0"/>
        <w:shd w:val="clear" w:color="auto" w:fill="FFFFFF"/>
        <w:spacing w:before="120" w:after="120" w:line="340" w:lineRule="exact"/>
        <w:ind w:firstLine="709"/>
        <w:jc w:val="both"/>
        <w:rPr>
          <w:color w:val="000000" w:themeColor="text1"/>
          <w:sz w:val="28"/>
          <w:szCs w:val="28"/>
        </w:rPr>
      </w:pPr>
      <w:r>
        <w:rPr>
          <w:color w:val="000000" w:themeColor="text1"/>
          <w:sz w:val="28"/>
          <w:szCs w:val="28"/>
        </w:rPr>
        <w:t>a) Chi hoạt động của hội đồng khoa học, công nghệ và đổi mới sáng tạo; chi cho tổ thẩm định kinh phí; tổ chuyên gia tư vấn; thuê tổ chức tư vấn độc lập có chức năng để đánh giá, xét duyệt, thẩm định kinh phí, kiểm tra giám sát; thù lao của thành viên ban chủ nhiệm chương trình khoa học, công nghệ và đổi mới sáng tạo theo quy định tại khoản 4 Điều 3 Thông tư số 38/2025/TT-BKHCN.</w:t>
      </w:r>
    </w:p>
    <w:p w14:paraId="62AD305D" w14:textId="77777777" w:rsidR="007E025C" w:rsidRDefault="00DB3FF2">
      <w:pPr>
        <w:widowControl w:val="0"/>
        <w:shd w:val="clear" w:color="auto" w:fill="FFFFFF"/>
        <w:spacing w:before="120" w:after="120" w:line="340" w:lineRule="exact"/>
        <w:ind w:firstLine="709"/>
        <w:jc w:val="both"/>
        <w:rPr>
          <w:bCs/>
          <w:color w:val="000000" w:themeColor="text1"/>
          <w:sz w:val="28"/>
          <w:szCs w:val="28"/>
        </w:rPr>
      </w:pPr>
      <w:r>
        <w:rPr>
          <w:color w:val="000000" w:themeColor="text1"/>
          <w:sz w:val="28"/>
          <w:szCs w:val="28"/>
        </w:rPr>
        <w:t xml:space="preserve">b) </w:t>
      </w:r>
      <w:r>
        <w:rPr>
          <w:bCs/>
          <w:color w:val="000000" w:themeColor="text1"/>
          <w:sz w:val="28"/>
          <w:szCs w:val="28"/>
        </w:rPr>
        <w:t xml:space="preserve">Chi </w:t>
      </w:r>
      <w:r>
        <w:rPr>
          <w:color w:val="000000" w:themeColor="text1"/>
          <w:sz w:val="28"/>
          <w:szCs w:val="28"/>
        </w:rPr>
        <w:t xml:space="preserve">hoạt động của </w:t>
      </w:r>
      <w:r>
        <w:rPr>
          <w:bCs/>
          <w:color w:val="000000" w:themeColor="text1"/>
          <w:sz w:val="28"/>
          <w:szCs w:val="28"/>
        </w:rPr>
        <w:t>hội đồng, lấy ý kiến tổ chức tư vấn độc lập, chuyên gia tư vấn.</w:t>
      </w:r>
    </w:p>
    <w:p w14:paraId="292542FE" w14:textId="04FD7954" w:rsidR="007E025C" w:rsidRDefault="00DB3FF2">
      <w:pPr>
        <w:widowControl w:val="0"/>
        <w:shd w:val="clear" w:color="auto" w:fill="FFFFFF"/>
        <w:spacing w:before="120" w:after="120" w:line="340" w:lineRule="exact"/>
        <w:ind w:firstLine="709"/>
        <w:jc w:val="both"/>
        <w:rPr>
          <w:color w:val="000000" w:themeColor="text1"/>
          <w:sz w:val="28"/>
          <w:szCs w:val="28"/>
        </w:rPr>
      </w:pPr>
      <w:r>
        <w:rPr>
          <w:color w:val="000000" w:themeColor="text1"/>
          <w:sz w:val="28"/>
          <w:szCs w:val="28"/>
        </w:rPr>
        <w:t>Chi hoạt động của các hội đồng quy định tại điểm a, b, c, d, đ, e khoản 2 Điều 1 của Nghị quyết này.</w:t>
      </w:r>
    </w:p>
    <w:p w14:paraId="1587D0A2" w14:textId="0B243DB9" w:rsidR="007E025C" w:rsidRDefault="00DB3FF2">
      <w:pPr>
        <w:widowControl w:val="0"/>
        <w:shd w:val="clear" w:color="auto" w:fill="FFFFFF"/>
        <w:spacing w:before="120" w:after="120" w:line="340" w:lineRule="exact"/>
        <w:ind w:firstLine="709"/>
        <w:jc w:val="both"/>
        <w:rPr>
          <w:color w:val="000000" w:themeColor="text1"/>
          <w:sz w:val="28"/>
          <w:szCs w:val="28"/>
        </w:rPr>
      </w:pPr>
      <w:r>
        <w:rPr>
          <w:bCs/>
          <w:color w:val="000000" w:themeColor="text1"/>
          <w:sz w:val="28"/>
          <w:szCs w:val="28"/>
        </w:rPr>
        <w:t>Chi cho</w:t>
      </w:r>
      <w:r>
        <w:rPr>
          <w:color w:val="000000" w:themeColor="text1"/>
          <w:sz w:val="28"/>
          <w:szCs w:val="28"/>
        </w:rPr>
        <w:t xml:space="preserve"> Tổ thẩm định kinh phí</w:t>
      </w:r>
      <w:r w:rsidR="00DE4433" w:rsidRPr="00A74E50">
        <w:rPr>
          <w:color w:val="000000" w:themeColor="text1"/>
          <w:sz w:val="28"/>
          <w:szCs w:val="28"/>
        </w:rPr>
        <w:t>,</w:t>
      </w:r>
      <w:r>
        <w:rPr>
          <w:color w:val="000000" w:themeColor="text1"/>
          <w:sz w:val="28"/>
          <w:szCs w:val="28"/>
        </w:rPr>
        <w:t xml:space="preserve"> Tổ</w:t>
      </w:r>
      <w:r>
        <w:rPr>
          <w:bCs/>
          <w:color w:val="000000" w:themeColor="text1"/>
          <w:sz w:val="28"/>
          <w:szCs w:val="28"/>
        </w:rPr>
        <w:t xml:space="preserve"> chuyên gia tư vấn</w:t>
      </w:r>
      <w:r>
        <w:rPr>
          <w:color w:val="000000" w:themeColor="text1"/>
          <w:sz w:val="28"/>
          <w:szCs w:val="28"/>
        </w:rPr>
        <w:t>, thuê tổ chức tư vấn độc lập có chức năng để đánh giá, xét duyệt, thẩm định kinh phí, kiểm tra giám sát; thuê</w:t>
      </w:r>
      <w:r>
        <w:rPr>
          <w:bCs/>
          <w:color w:val="000000" w:themeColor="text1"/>
          <w:sz w:val="28"/>
          <w:szCs w:val="28"/>
        </w:rPr>
        <w:t xml:space="preserve"> tổ chức tư vấn độc lập, chuyên gia tư vấn độc lập đánh giá, thẩm định, giám định công nghệ,</w:t>
      </w:r>
      <w:r>
        <w:rPr>
          <w:color w:val="000000" w:themeColor="text1"/>
          <w:sz w:val="28"/>
          <w:szCs w:val="28"/>
          <w:shd w:val="clear" w:color="auto" w:fill="FFFFFF"/>
        </w:rPr>
        <w:t xml:space="preserve"> xác định dự án đầu tư sử dụng công nghệ lạc hậu, tiềm ẩn nguy cơ gây ô nhiễm môi trường, thâm dụng tài nguyên; thuê chuyên gia tư vấn độc lập giám định chất lượng và giá trị máy móc, thiết bị, dây chuyền công nghệ trong dự án đầu tư</w:t>
      </w:r>
      <w:r>
        <w:rPr>
          <w:color w:val="000000" w:themeColor="text1"/>
          <w:sz w:val="28"/>
          <w:szCs w:val="28"/>
        </w:rPr>
        <w:t>.</w:t>
      </w:r>
    </w:p>
    <w:p w14:paraId="165B9FD6" w14:textId="0C55A0DF" w:rsidR="007E025C" w:rsidRDefault="00DB3FF2">
      <w:pPr>
        <w:widowControl w:val="0"/>
        <w:shd w:val="clear" w:color="auto" w:fill="FFFFFF"/>
        <w:spacing w:before="120" w:after="120" w:line="340" w:lineRule="exact"/>
        <w:ind w:firstLine="709"/>
        <w:jc w:val="both"/>
        <w:rPr>
          <w:color w:val="000000" w:themeColor="text1"/>
          <w:spacing w:val="2"/>
          <w:sz w:val="28"/>
          <w:szCs w:val="28"/>
        </w:rPr>
      </w:pPr>
      <w:r w:rsidRPr="00A74E50">
        <w:rPr>
          <w:color w:val="000000" w:themeColor="text1"/>
          <w:spacing w:val="2"/>
          <w:sz w:val="28"/>
          <w:szCs w:val="28"/>
        </w:rPr>
        <w:t xml:space="preserve">4. Chi tổ chức xây dựng, tổ chức đánh giá kết quả, hiệu quả và tác động của chính sách, chiến lược, kế hoạch tổng thể về khoa học, công nghệ và đổi mới sáng tạo 05 năm của tỉnh, chi cho tổ chức đánh giá tổ chức khoa học và công nghệ công lập theo quy định tại Điều 47, </w:t>
      </w:r>
      <w:r w:rsidR="00DE4433" w:rsidRPr="00A74E50">
        <w:rPr>
          <w:color w:val="000000" w:themeColor="text1"/>
          <w:spacing w:val="2"/>
          <w:sz w:val="28"/>
          <w:szCs w:val="28"/>
        </w:rPr>
        <w:t xml:space="preserve">Điều </w:t>
      </w:r>
      <w:r w:rsidRPr="00A74E50">
        <w:rPr>
          <w:color w:val="000000" w:themeColor="text1"/>
          <w:spacing w:val="2"/>
          <w:sz w:val="28"/>
          <w:szCs w:val="28"/>
        </w:rPr>
        <w:t>48</w:t>
      </w:r>
      <w:r w:rsidR="00DE4433" w:rsidRPr="00A74E50">
        <w:rPr>
          <w:color w:val="000000" w:themeColor="text1"/>
          <w:spacing w:val="2"/>
          <w:sz w:val="28"/>
          <w:szCs w:val="28"/>
        </w:rPr>
        <w:t>,</w:t>
      </w:r>
      <w:r w:rsidRPr="00A74E50">
        <w:rPr>
          <w:color w:val="000000" w:themeColor="text1"/>
          <w:spacing w:val="2"/>
          <w:sz w:val="28"/>
          <w:szCs w:val="28"/>
        </w:rPr>
        <w:t xml:space="preserve"> </w:t>
      </w:r>
      <w:r w:rsidR="00DE4433" w:rsidRPr="00A74E50">
        <w:rPr>
          <w:color w:val="000000" w:themeColor="text1"/>
          <w:spacing w:val="2"/>
          <w:sz w:val="28"/>
          <w:szCs w:val="28"/>
        </w:rPr>
        <w:t xml:space="preserve">Điều </w:t>
      </w:r>
      <w:r w:rsidRPr="00A74E50">
        <w:rPr>
          <w:color w:val="000000" w:themeColor="text1"/>
          <w:spacing w:val="2"/>
          <w:sz w:val="28"/>
          <w:szCs w:val="28"/>
        </w:rPr>
        <w:t>49 Nghị định số 262/2025/NĐ-CP của Chính phủ quy định chi tiết và hướng dẫn thi hành một số điều của</w:t>
      </w:r>
      <w:bookmarkStart w:id="3" w:name="tvpllink_gftnlsauya_9"/>
      <w:r w:rsidRPr="00A74E50">
        <w:rPr>
          <w:color w:val="000000" w:themeColor="text1"/>
          <w:spacing w:val="2"/>
          <w:sz w:val="28"/>
          <w:szCs w:val="28"/>
        </w:rPr>
        <w:t xml:space="preserve"> </w:t>
      </w:r>
      <w:hyperlink r:id="rId9" w:tgtFrame="_blank" w:history="1">
        <w:r w:rsidRPr="00A74E50">
          <w:rPr>
            <w:color w:val="000000" w:themeColor="text1"/>
            <w:spacing w:val="2"/>
            <w:sz w:val="28"/>
            <w:szCs w:val="28"/>
          </w:rPr>
          <w:t xml:space="preserve">Luật Khoa học, </w:t>
        </w:r>
        <w:r>
          <w:rPr>
            <w:color w:val="000000" w:themeColor="text1"/>
            <w:spacing w:val="2"/>
            <w:sz w:val="28"/>
            <w:szCs w:val="28"/>
          </w:rPr>
          <w:t>c</w:t>
        </w:r>
        <w:r w:rsidRPr="00A74E50">
          <w:rPr>
            <w:color w:val="000000" w:themeColor="text1"/>
            <w:spacing w:val="2"/>
            <w:sz w:val="28"/>
            <w:szCs w:val="28"/>
          </w:rPr>
          <w:t xml:space="preserve">ông nghệ và </w:t>
        </w:r>
        <w:r>
          <w:rPr>
            <w:color w:val="000000" w:themeColor="text1"/>
            <w:spacing w:val="2"/>
            <w:sz w:val="28"/>
            <w:szCs w:val="28"/>
          </w:rPr>
          <w:t>đ</w:t>
        </w:r>
        <w:r w:rsidRPr="00A74E50">
          <w:rPr>
            <w:color w:val="000000" w:themeColor="text1"/>
            <w:spacing w:val="2"/>
            <w:sz w:val="28"/>
            <w:szCs w:val="28"/>
          </w:rPr>
          <w:t>ổi mới sáng tạo</w:t>
        </w:r>
      </w:hyperlink>
      <w:bookmarkEnd w:id="3"/>
      <w:r w:rsidRPr="00A74E50">
        <w:rPr>
          <w:color w:val="000000" w:themeColor="text1"/>
          <w:spacing w:val="2"/>
          <w:sz w:val="28"/>
          <w:szCs w:val="28"/>
        </w:rPr>
        <w:t xml:space="preserve"> về thông tin, thống kê, đánh giá, chuyển đổi số và các vấn đề chung, bao gồm cả chi phí thuê chuyên gia hoặc tổ chức tư vấn độc lập, tổ chức hội nghị, hội thảo, tọa đàm, tham vấn, lấy ý kiến, khảo sát trong nước.</w:t>
      </w:r>
    </w:p>
    <w:p w14:paraId="540F8512" w14:textId="77777777" w:rsidR="007E025C" w:rsidRPr="00A74E50" w:rsidRDefault="007E025C">
      <w:pPr>
        <w:widowControl w:val="0"/>
        <w:shd w:val="clear" w:color="auto" w:fill="FFFFFF"/>
        <w:spacing w:before="120" w:after="120" w:line="340" w:lineRule="exact"/>
        <w:ind w:firstLine="709"/>
        <w:jc w:val="both"/>
        <w:rPr>
          <w:color w:val="000000" w:themeColor="text1"/>
          <w:spacing w:val="2"/>
          <w:sz w:val="28"/>
          <w:szCs w:val="28"/>
        </w:rPr>
      </w:pPr>
    </w:p>
    <w:p w14:paraId="7270E372" w14:textId="77777777" w:rsidR="007E025C" w:rsidRDefault="00DB3FF2">
      <w:pPr>
        <w:widowControl w:val="0"/>
        <w:shd w:val="clear" w:color="auto" w:fill="FFFFFF"/>
        <w:spacing w:before="120" w:after="120" w:line="340" w:lineRule="exact"/>
        <w:ind w:firstLine="709"/>
        <w:jc w:val="both"/>
        <w:rPr>
          <w:color w:val="000000" w:themeColor="text1"/>
          <w:spacing w:val="-8"/>
          <w:sz w:val="28"/>
          <w:szCs w:val="28"/>
        </w:rPr>
      </w:pPr>
      <w:r>
        <w:rPr>
          <w:b/>
          <w:bCs/>
          <w:color w:val="000000" w:themeColor="text1"/>
          <w:spacing w:val="-8"/>
          <w:sz w:val="28"/>
          <w:szCs w:val="28"/>
        </w:rPr>
        <w:lastRenderedPageBreak/>
        <w:t>Điều 5. Mức chi một số nội dung quản lý hoạt động khoa học, công nghệ và đổi mới sáng tạo</w:t>
      </w:r>
    </w:p>
    <w:p w14:paraId="6FD2796F" w14:textId="77777777" w:rsidR="007E025C" w:rsidRDefault="00DB3FF2">
      <w:pPr>
        <w:widowControl w:val="0"/>
        <w:shd w:val="clear" w:color="auto" w:fill="FFFFFF"/>
        <w:spacing w:before="120" w:after="120" w:line="340" w:lineRule="exact"/>
        <w:ind w:firstLine="709"/>
        <w:jc w:val="both"/>
        <w:rPr>
          <w:color w:val="000000" w:themeColor="text1"/>
          <w:spacing w:val="-8"/>
          <w:sz w:val="28"/>
          <w:szCs w:val="28"/>
        </w:rPr>
      </w:pPr>
      <w:r>
        <w:rPr>
          <w:color w:val="000000" w:themeColor="text1"/>
          <w:spacing w:val="-8"/>
          <w:sz w:val="28"/>
          <w:szCs w:val="28"/>
        </w:rPr>
        <w:t>1. Chi hoạt động của các Hội đồng khoa học, công nghệ và đổi mới sáng tạo:</w:t>
      </w:r>
    </w:p>
    <w:p w14:paraId="78897C40" w14:textId="77777777" w:rsidR="007E025C" w:rsidRDefault="00DB3FF2">
      <w:pPr>
        <w:widowControl w:val="0"/>
        <w:shd w:val="clear" w:color="auto" w:fill="FFFFFF"/>
        <w:spacing w:before="120" w:after="120" w:line="340" w:lineRule="exact"/>
        <w:ind w:firstLine="709"/>
        <w:jc w:val="both"/>
        <w:rPr>
          <w:color w:val="000000" w:themeColor="text1"/>
          <w:spacing w:val="-8"/>
          <w:sz w:val="28"/>
          <w:szCs w:val="28"/>
        </w:rPr>
      </w:pPr>
      <w:r>
        <w:rPr>
          <w:color w:val="000000" w:themeColor="text1"/>
          <w:spacing w:val="-8"/>
          <w:sz w:val="28"/>
          <w:szCs w:val="28"/>
        </w:rPr>
        <w:t>a) Chi tiền thù lao</w:t>
      </w:r>
    </w:p>
    <w:p w14:paraId="4D7096DD" w14:textId="77777777" w:rsidR="007E025C" w:rsidRDefault="007E025C">
      <w:pPr>
        <w:widowControl w:val="0"/>
        <w:shd w:val="clear" w:color="auto" w:fill="FFFFFF"/>
        <w:spacing w:before="120" w:after="120" w:line="340" w:lineRule="exact"/>
        <w:ind w:firstLine="709"/>
        <w:jc w:val="both"/>
        <w:rPr>
          <w:i/>
          <w:iCs/>
          <w:color w:val="000000" w:themeColor="text1"/>
          <w:spacing w:val="-8"/>
          <w:sz w:val="28"/>
          <w:szCs w:val="28"/>
        </w:rPr>
      </w:pPr>
    </w:p>
    <w:p w14:paraId="7358809D" w14:textId="77777777" w:rsidR="007E025C" w:rsidRDefault="00DB3FF2">
      <w:pPr>
        <w:widowControl w:val="0"/>
        <w:shd w:val="clear" w:color="auto" w:fill="FFFFFF"/>
        <w:jc w:val="right"/>
        <w:rPr>
          <w:i/>
          <w:iCs/>
          <w:color w:val="000000" w:themeColor="text1"/>
          <w:spacing w:val="-8"/>
          <w:sz w:val="28"/>
          <w:szCs w:val="28"/>
        </w:rPr>
      </w:pPr>
      <w:r>
        <w:rPr>
          <w:i/>
          <w:iCs/>
          <w:color w:val="000000" w:themeColor="text1"/>
          <w:spacing w:val="-8"/>
          <w:sz w:val="28"/>
          <w:szCs w:val="28"/>
        </w:rPr>
        <w:t xml:space="preserve">Đơn vị tính: 1.000 đồng </w:t>
      </w:r>
    </w:p>
    <w:tbl>
      <w:tblPr>
        <w:tblW w:w="5006" w:type="pct"/>
        <w:tblCellSpacing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513"/>
        <w:gridCol w:w="5123"/>
        <w:gridCol w:w="1515"/>
        <w:gridCol w:w="1952"/>
      </w:tblGrid>
      <w:tr w:rsidR="007E025C" w14:paraId="0AAB55BC" w14:textId="77777777">
        <w:trPr>
          <w:trHeight w:val="547"/>
          <w:tblHeader/>
          <w:tblCellSpacing w:w="0" w:type="dxa"/>
        </w:trPr>
        <w:tc>
          <w:tcPr>
            <w:tcW w:w="282" w:type="pct"/>
            <w:shd w:val="clear" w:color="auto" w:fill="FFFFFF"/>
            <w:vAlign w:val="center"/>
          </w:tcPr>
          <w:p w14:paraId="45E0D4D7" w14:textId="77777777" w:rsidR="007E025C" w:rsidRDefault="00DB3FF2">
            <w:pPr>
              <w:widowControl w:val="0"/>
              <w:spacing w:before="60" w:after="60"/>
              <w:jc w:val="center"/>
              <w:rPr>
                <w:color w:val="000000" w:themeColor="text1"/>
                <w:spacing w:val="-8"/>
                <w:sz w:val="28"/>
                <w:szCs w:val="28"/>
              </w:rPr>
            </w:pPr>
            <w:r>
              <w:rPr>
                <w:b/>
                <w:bCs/>
                <w:color w:val="000000" w:themeColor="text1"/>
                <w:spacing w:val="-8"/>
                <w:sz w:val="28"/>
                <w:szCs w:val="28"/>
              </w:rPr>
              <w:t>TT</w:t>
            </w:r>
          </w:p>
        </w:tc>
        <w:tc>
          <w:tcPr>
            <w:tcW w:w="2814" w:type="pct"/>
            <w:shd w:val="clear" w:color="auto" w:fill="FFFFFF"/>
            <w:vAlign w:val="center"/>
          </w:tcPr>
          <w:p w14:paraId="5D52265A" w14:textId="77777777" w:rsidR="007E025C" w:rsidRDefault="00DB3FF2">
            <w:pPr>
              <w:widowControl w:val="0"/>
              <w:spacing w:before="60" w:after="60"/>
              <w:ind w:left="167"/>
              <w:jc w:val="center"/>
              <w:rPr>
                <w:color w:val="000000" w:themeColor="text1"/>
                <w:spacing w:val="-8"/>
                <w:sz w:val="28"/>
                <w:szCs w:val="28"/>
              </w:rPr>
            </w:pPr>
            <w:r>
              <w:rPr>
                <w:b/>
                <w:bCs/>
                <w:color w:val="000000" w:themeColor="text1"/>
                <w:spacing w:val="-8"/>
                <w:sz w:val="28"/>
                <w:szCs w:val="28"/>
              </w:rPr>
              <w:t>Nội dung công việc</w:t>
            </w:r>
          </w:p>
        </w:tc>
        <w:tc>
          <w:tcPr>
            <w:tcW w:w="832" w:type="pct"/>
            <w:shd w:val="clear" w:color="auto" w:fill="FFFFFF"/>
            <w:vAlign w:val="center"/>
          </w:tcPr>
          <w:p w14:paraId="33963A44" w14:textId="77777777" w:rsidR="007E025C" w:rsidRDefault="00DB3FF2">
            <w:pPr>
              <w:widowControl w:val="0"/>
              <w:spacing w:before="60" w:after="60"/>
              <w:jc w:val="center"/>
              <w:rPr>
                <w:color w:val="000000" w:themeColor="text1"/>
                <w:spacing w:val="-8"/>
                <w:sz w:val="28"/>
                <w:szCs w:val="28"/>
              </w:rPr>
            </w:pPr>
            <w:r>
              <w:rPr>
                <w:b/>
                <w:bCs/>
                <w:color w:val="000000" w:themeColor="text1"/>
                <w:spacing w:val="-8"/>
                <w:sz w:val="28"/>
                <w:szCs w:val="28"/>
              </w:rPr>
              <w:t>Đơn vị tính</w:t>
            </w:r>
          </w:p>
        </w:tc>
        <w:tc>
          <w:tcPr>
            <w:tcW w:w="1072" w:type="pct"/>
            <w:shd w:val="clear" w:color="auto" w:fill="FFFFFF"/>
            <w:vAlign w:val="center"/>
          </w:tcPr>
          <w:p w14:paraId="254607F0" w14:textId="77777777" w:rsidR="007E025C" w:rsidRDefault="00DB3FF2">
            <w:pPr>
              <w:widowControl w:val="0"/>
              <w:spacing w:before="60" w:after="60"/>
              <w:jc w:val="center"/>
              <w:rPr>
                <w:b/>
                <w:bCs/>
                <w:color w:val="000000" w:themeColor="text1"/>
                <w:spacing w:val="-8"/>
                <w:sz w:val="28"/>
                <w:szCs w:val="28"/>
                <w:lang w:val="en-US"/>
              </w:rPr>
            </w:pPr>
            <w:r>
              <w:rPr>
                <w:b/>
                <w:bCs/>
                <w:color w:val="000000" w:themeColor="text1"/>
                <w:spacing w:val="-8"/>
                <w:sz w:val="28"/>
                <w:szCs w:val="28"/>
                <w:lang w:val="en-US"/>
              </w:rPr>
              <w:t>Mức</w:t>
            </w:r>
            <w:r>
              <w:rPr>
                <w:b/>
                <w:bCs/>
                <w:color w:val="000000" w:themeColor="text1"/>
                <w:spacing w:val="-8"/>
                <w:sz w:val="28"/>
                <w:szCs w:val="28"/>
              </w:rPr>
              <w:t xml:space="preserve"> chi </w:t>
            </w:r>
          </w:p>
        </w:tc>
      </w:tr>
      <w:tr w:rsidR="007E025C" w14:paraId="27C95759" w14:textId="77777777">
        <w:trPr>
          <w:tblCellSpacing w:w="0" w:type="dxa"/>
        </w:trPr>
        <w:tc>
          <w:tcPr>
            <w:tcW w:w="282" w:type="pct"/>
            <w:shd w:val="clear" w:color="auto" w:fill="FFFFFF"/>
            <w:vAlign w:val="center"/>
          </w:tcPr>
          <w:p w14:paraId="6A04D513"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1</w:t>
            </w:r>
          </w:p>
        </w:tc>
        <w:tc>
          <w:tcPr>
            <w:tcW w:w="2814" w:type="pct"/>
            <w:shd w:val="clear" w:color="auto" w:fill="FFFFFF"/>
            <w:vAlign w:val="center"/>
          </w:tcPr>
          <w:p w14:paraId="566F3A8E" w14:textId="4C093CB0" w:rsidR="007E025C" w:rsidRDefault="00DB3FF2">
            <w:pPr>
              <w:widowControl w:val="0"/>
              <w:spacing w:before="60" w:after="60"/>
              <w:ind w:left="167" w:right="107"/>
              <w:jc w:val="both"/>
              <w:rPr>
                <w:color w:val="000000" w:themeColor="text1"/>
                <w:spacing w:val="-8"/>
                <w:sz w:val="28"/>
                <w:szCs w:val="28"/>
              </w:rPr>
            </w:pPr>
            <w:r>
              <w:rPr>
                <w:color w:val="000000" w:themeColor="text1"/>
                <w:spacing w:val="-8"/>
                <w:sz w:val="28"/>
                <w:szCs w:val="28"/>
              </w:rPr>
              <w:t xml:space="preserve">Chi Hội đồng: </w:t>
            </w:r>
            <w:r w:rsidR="00DE4433" w:rsidRPr="00A74E50">
              <w:rPr>
                <w:color w:val="000000" w:themeColor="text1"/>
                <w:spacing w:val="-8"/>
                <w:sz w:val="28"/>
                <w:szCs w:val="28"/>
              </w:rPr>
              <w:t>x</w:t>
            </w:r>
            <w:r>
              <w:rPr>
                <w:color w:val="000000" w:themeColor="text1"/>
                <w:spacing w:val="-8"/>
                <w:sz w:val="28"/>
                <w:szCs w:val="28"/>
              </w:rPr>
              <w:t>ét tài trợ, đặt hàng nhiệm vụ khoa học, công nghệ và đổi mới sáng tạo; xét duyệt nhiệm vụ đổi mới sáng tạo; xác định danh mục đổi mới sáng tạo đặt hàng; xét duyệt hồ sơ đề nghị hỗ trợ lãi suất vay; xác định danh mục các chương trình hỗ trợ tài chính, phân bổ kinh phí đối với từng chương trình hỗ trợ tài chính; tư vấn thẩm định hồ sơ yêu cầu công nhận trung tâm nghiên cứu và phát triển</w:t>
            </w:r>
          </w:p>
        </w:tc>
        <w:tc>
          <w:tcPr>
            <w:tcW w:w="832" w:type="pct"/>
            <w:shd w:val="clear" w:color="auto" w:fill="FFFFFF"/>
            <w:vAlign w:val="center"/>
          </w:tcPr>
          <w:p w14:paraId="04262EB5"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47DA966B" w14:textId="77777777" w:rsidR="007E025C" w:rsidRDefault="007E025C">
            <w:pPr>
              <w:widowControl w:val="0"/>
              <w:spacing w:before="60" w:after="60"/>
              <w:ind w:right="94"/>
              <w:rPr>
                <w:color w:val="000000" w:themeColor="text1"/>
                <w:spacing w:val="-8"/>
                <w:sz w:val="28"/>
                <w:szCs w:val="28"/>
              </w:rPr>
            </w:pPr>
          </w:p>
        </w:tc>
      </w:tr>
      <w:tr w:rsidR="007E025C" w14:paraId="2D957A31" w14:textId="77777777">
        <w:trPr>
          <w:trHeight w:val="521"/>
          <w:tblCellSpacing w:w="0" w:type="dxa"/>
        </w:trPr>
        <w:tc>
          <w:tcPr>
            <w:tcW w:w="282" w:type="pct"/>
            <w:shd w:val="clear" w:color="auto" w:fill="FFFFFF"/>
            <w:vAlign w:val="center"/>
          </w:tcPr>
          <w:p w14:paraId="7228A7F4"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a</w:t>
            </w:r>
          </w:p>
        </w:tc>
        <w:tc>
          <w:tcPr>
            <w:tcW w:w="2814" w:type="pct"/>
            <w:shd w:val="clear" w:color="auto" w:fill="FFFFFF"/>
            <w:vAlign w:val="center"/>
          </w:tcPr>
          <w:p w14:paraId="1CC02571"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 xml:space="preserve">Chi họp Hội đồng </w:t>
            </w:r>
          </w:p>
        </w:tc>
        <w:tc>
          <w:tcPr>
            <w:tcW w:w="832" w:type="pct"/>
            <w:shd w:val="clear" w:color="auto" w:fill="FFFFFF"/>
            <w:vAlign w:val="center"/>
          </w:tcPr>
          <w:p w14:paraId="126925D0"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Hội đồng</w:t>
            </w:r>
          </w:p>
        </w:tc>
        <w:tc>
          <w:tcPr>
            <w:tcW w:w="1072" w:type="pct"/>
            <w:shd w:val="clear" w:color="auto" w:fill="FFFFFF"/>
            <w:vAlign w:val="center"/>
          </w:tcPr>
          <w:p w14:paraId="66DC5428" w14:textId="77777777" w:rsidR="007E025C" w:rsidRDefault="007E025C">
            <w:pPr>
              <w:widowControl w:val="0"/>
              <w:spacing w:before="60" w:after="60"/>
              <w:ind w:right="94"/>
              <w:rPr>
                <w:color w:val="000000" w:themeColor="text1"/>
                <w:spacing w:val="-8"/>
                <w:sz w:val="28"/>
                <w:szCs w:val="28"/>
              </w:rPr>
            </w:pPr>
          </w:p>
        </w:tc>
      </w:tr>
      <w:tr w:rsidR="007E025C" w14:paraId="370641B8" w14:textId="77777777">
        <w:trPr>
          <w:tblCellSpacing w:w="0" w:type="dxa"/>
        </w:trPr>
        <w:tc>
          <w:tcPr>
            <w:tcW w:w="282" w:type="pct"/>
            <w:shd w:val="clear" w:color="auto" w:fill="FFFFFF"/>
            <w:vAlign w:val="center"/>
          </w:tcPr>
          <w:p w14:paraId="5A7D86B6"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1CA5D6F3"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Chủ tịch Hội đồng</w:t>
            </w:r>
          </w:p>
        </w:tc>
        <w:tc>
          <w:tcPr>
            <w:tcW w:w="832" w:type="pct"/>
            <w:shd w:val="clear" w:color="auto" w:fill="FFFFFF"/>
            <w:vAlign w:val="center"/>
          </w:tcPr>
          <w:p w14:paraId="2133F229"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60DDC61D" w14:textId="77777777" w:rsidR="007E025C" w:rsidRDefault="00DB3FF2">
            <w:pPr>
              <w:widowControl w:val="0"/>
              <w:spacing w:before="60" w:after="60"/>
              <w:ind w:right="94"/>
              <w:jc w:val="center"/>
              <w:rPr>
                <w:color w:val="000000" w:themeColor="text1"/>
                <w:spacing w:val="-8"/>
                <w:sz w:val="28"/>
                <w:szCs w:val="28"/>
                <w:lang w:val="en-US"/>
              </w:rPr>
            </w:pPr>
            <w:r>
              <w:rPr>
                <w:color w:val="000000" w:themeColor="text1"/>
                <w:spacing w:val="-8"/>
                <w:sz w:val="28"/>
                <w:szCs w:val="28"/>
              </w:rPr>
              <w:t>1.</w:t>
            </w:r>
            <w:r>
              <w:rPr>
                <w:color w:val="000000" w:themeColor="text1"/>
                <w:spacing w:val="-8"/>
                <w:sz w:val="28"/>
                <w:szCs w:val="28"/>
                <w:lang w:val="en-US"/>
              </w:rPr>
              <w:t>50</w:t>
            </w:r>
            <w:r>
              <w:rPr>
                <w:color w:val="000000" w:themeColor="text1"/>
                <w:spacing w:val="-8"/>
                <w:sz w:val="28"/>
                <w:szCs w:val="28"/>
              </w:rPr>
              <w:t>0</w:t>
            </w:r>
          </w:p>
        </w:tc>
      </w:tr>
      <w:tr w:rsidR="007E025C" w14:paraId="08D0BB40" w14:textId="77777777">
        <w:trPr>
          <w:tblCellSpacing w:w="0" w:type="dxa"/>
        </w:trPr>
        <w:tc>
          <w:tcPr>
            <w:tcW w:w="282" w:type="pct"/>
            <w:shd w:val="clear" w:color="auto" w:fill="FFFFFF"/>
            <w:vAlign w:val="center"/>
          </w:tcPr>
          <w:p w14:paraId="0613FB00"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4790E998" w14:textId="78C9B6A5" w:rsidR="007E025C" w:rsidRDefault="00DB3FF2">
            <w:pPr>
              <w:widowControl w:val="0"/>
              <w:spacing w:before="60" w:after="60"/>
              <w:ind w:left="167" w:right="107"/>
              <w:jc w:val="both"/>
              <w:rPr>
                <w:color w:val="000000" w:themeColor="text1"/>
                <w:spacing w:val="-8"/>
                <w:sz w:val="28"/>
                <w:szCs w:val="28"/>
              </w:rPr>
            </w:pPr>
            <w:r>
              <w:rPr>
                <w:color w:val="000000" w:themeColor="text1"/>
                <w:spacing w:val="-8"/>
                <w:sz w:val="28"/>
                <w:szCs w:val="28"/>
              </w:rPr>
              <w:t xml:space="preserve">Phó chủ tịch Hội đồng; </w:t>
            </w:r>
            <w:r w:rsidRPr="00DB1CD4">
              <w:rPr>
                <w:color w:val="000000" w:themeColor="text1"/>
                <w:spacing w:val="-8"/>
                <w:sz w:val="28"/>
                <w:szCs w:val="28"/>
              </w:rPr>
              <w:t>thành viên (ủy viên)</w:t>
            </w:r>
            <w:r>
              <w:rPr>
                <w:color w:val="000000" w:themeColor="text1"/>
                <w:spacing w:val="-8"/>
                <w:sz w:val="28"/>
                <w:szCs w:val="28"/>
              </w:rPr>
              <w:t xml:space="preserve"> Hội đồng</w:t>
            </w:r>
          </w:p>
        </w:tc>
        <w:tc>
          <w:tcPr>
            <w:tcW w:w="832" w:type="pct"/>
            <w:shd w:val="clear" w:color="auto" w:fill="FFFFFF"/>
          </w:tcPr>
          <w:p w14:paraId="1D5E47B5"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44F1BC47" w14:textId="77777777" w:rsidR="007E025C" w:rsidRDefault="00DB3FF2">
            <w:pPr>
              <w:widowControl w:val="0"/>
              <w:spacing w:before="60" w:after="60"/>
              <w:ind w:right="94"/>
              <w:jc w:val="center"/>
              <w:rPr>
                <w:color w:val="000000" w:themeColor="text1"/>
                <w:spacing w:val="-8"/>
                <w:sz w:val="28"/>
                <w:szCs w:val="28"/>
                <w:lang w:val="en-US"/>
              </w:rPr>
            </w:pPr>
            <w:r>
              <w:rPr>
                <w:color w:val="000000" w:themeColor="text1"/>
                <w:spacing w:val="-8"/>
                <w:sz w:val="28"/>
                <w:szCs w:val="28"/>
              </w:rPr>
              <w:t>1.</w:t>
            </w:r>
            <w:r>
              <w:rPr>
                <w:color w:val="000000" w:themeColor="text1"/>
                <w:spacing w:val="-8"/>
                <w:sz w:val="28"/>
                <w:szCs w:val="28"/>
                <w:lang w:val="en-US"/>
              </w:rPr>
              <w:t>20</w:t>
            </w:r>
            <w:r>
              <w:rPr>
                <w:color w:val="000000" w:themeColor="text1"/>
                <w:spacing w:val="-8"/>
                <w:sz w:val="28"/>
                <w:szCs w:val="28"/>
              </w:rPr>
              <w:t>0</w:t>
            </w:r>
          </w:p>
        </w:tc>
      </w:tr>
      <w:tr w:rsidR="007E025C" w14:paraId="3C236A05" w14:textId="77777777">
        <w:trPr>
          <w:tblCellSpacing w:w="0" w:type="dxa"/>
        </w:trPr>
        <w:tc>
          <w:tcPr>
            <w:tcW w:w="282" w:type="pct"/>
            <w:shd w:val="clear" w:color="auto" w:fill="FFFFFF"/>
            <w:vAlign w:val="center"/>
          </w:tcPr>
          <w:p w14:paraId="4AAC365B"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4BAE0C10"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Thư ký khoa học</w:t>
            </w:r>
          </w:p>
        </w:tc>
        <w:tc>
          <w:tcPr>
            <w:tcW w:w="832" w:type="pct"/>
            <w:shd w:val="clear" w:color="auto" w:fill="FFFFFF"/>
          </w:tcPr>
          <w:p w14:paraId="6F1194D5"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1087931D" w14:textId="77777777" w:rsidR="007E025C" w:rsidRDefault="00DB3FF2">
            <w:pPr>
              <w:widowControl w:val="0"/>
              <w:spacing w:before="60" w:after="60"/>
              <w:ind w:right="94"/>
              <w:jc w:val="center"/>
              <w:rPr>
                <w:color w:val="000000" w:themeColor="text1"/>
                <w:spacing w:val="-8"/>
                <w:sz w:val="28"/>
                <w:szCs w:val="28"/>
              </w:rPr>
            </w:pPr>
            <w:r>
              <w:rPr>
                <w:color w:val="000000" w:themeColor="text1"/>
                <w:spacing w:val="-8"/>
                <w:sz w:val="28"/>
                <w:szCs w:val="28"/>
              </w:rPr>
              <w:t>300</w:t>
            </w:r>
          </w:p>
        </w:tc>
      </w:tr>
      <w:tr w:rsidR="007E025C" w14:paraId="11BE4603" w14:textId="77777777">
        <w:trPr>
          <w:tblCellSpacing w:w="0" w:type="dxa"/>
        </w:trPr>
        <w:tc>
          <w:tcPr>
            <w:tcW w:w="282" w:type="pct"/>
            <w:shd w:val="clear" w:color="auto" w:fill="FFFFFF"/>
            <w:vAlign w:val="center"/>
          </w:tcPr>
          <w:p w14:paraId="35A71B48"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66CE6E59"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Thư ký hành chính</w:t>
            </w:r>
          </w:p>
        </w:tc>
        <w:tc>
          <w:tcPr>
            <w:tcW w:w="832" w:type="pct"/>
            <w:shd w:val="clear" w:color="auto" w:fill="FFFFFF"/>
          </w:tcPr>
          <w:p w14:paraId="186C3A54"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0B0674DF" w14:textId="77777777" w:rsidR="007E025C" w:rsidRDefault="00DB3FF2">
            <w:pPr>
              <w:widowControl w:val="0"/>
              <w:spacing w:before="60" w:after="60"/>
              <w:ind w:right="94"/>
              <w:jc w:val="center"/>
              <w:rPr>
                <w:color w:val="000000" w:themeColor="text1"/>
                <w:spacing w:val="-8"/>
                <w:sz w:val="28"/>
                <w:szCs w:val="28"/>
              </w:rPr>
            </w:pPr>
            <w:r>
              <w:rPr>
                <w:color w:val="000000" w:themeColor="text1"/>
                <w:spacing w:val="-8"/>
                <w:sz w:val="28"/>
                <w:szCs w:val="28"/>
              </w:rPr>
              <w:t>300</w:t>
            </w:r>
          </w:p>
        </w:tc>
      </w:tr>
      <w:tr w:rsidR="007E025C" w14:paraId="3C0F9755" w14:textId="77777777">
        <w:trPr>
          <w:tblCellSpacing w:w="0" w:type="dxa"/>
        </w:trPr>
        <w:tc>
          <w:tcPr>
            <w:tcW w:w="282" w:type="pct"/>
            <w:shd w:val="clear" w:color="auto" w:fill="FFFFFF"/>
            <w:vAlign w:val="center"/>
          </w:tcPr>
          <w:p w14:paraId="4B90A101"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067D7AE2"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Đại biểu được mời tham dự</w:t>
            </w:r>
          </w:p>
        </w:tc>
        <w:tc>
          <w:tcPr>
            <w:tcW w:w="832" w:type="pct"/>
            <w:shd w:val="clear" w:color="auto" w:fill="FFFFFF"/>
          </w:tcPr>
          <w:p w14:paraId="16DFE993"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27106C18" w14:textId="77777777" w:rsidR="007E025C" w:rsidRDefault="00DB3FF2">
            <w:pPr>
              <w:widowControl w:val="0"/>
              <w:spacing w:before="60" w:after="60"/>
              <w:ind w:right="94"/>
              <w:jc w:val="center"/>
              <w:rPr>
                <w:color w:val="000000" w:themeColor="text1"/>
                <w:spacing w:val="-8"/>
                <w:sz w:val="28"/>
                <w:szCs w:val="28"/>
              </w:rPr>
            </w:pPr>
            <w:r>
              <w:rPr>
                <w:color w:val="000000" w:themeColor="text1"/>
                <w:spacing w:val="-8"/>
                <w:sz w:val="28"/>
                <w:szCs w:val="28"/>
              </w:rPr>
              <w:t>200</w:t>
            </w:r>
          </w:p>
        </w:tc>
      </w:tr>
      <w:tr w:rsidR="007E025C" w14:paraId="679C39F9" w14:textId="77777777">
        <w:trPr>
          <w:tblCellSpacing w:w="0" w:type="dxa"/>
        </w:trPr>
        <w:tc>
          <w:tcPr>
            <w:tcW w:w="282" w:type="pct"/>
            <w:shd w:val="clear" w:color="auto" w:fill="FFFFFF"/>
            <w:vAlign w:val="center"/>
          </w:tcPr>
          <w:p w14:paraId="3D2D5DB6"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b</w:t>
            </w:r>
          </w:p>
        </w:tc>
        <w:tc>
          <w:tcPr>
            <w:tcW w:w="2814" w:type="pct"/>
            <w:shd w:val="clear" w:color="auto" w:fill="FFFFFF"/>
            <w:vAlign w:val="center"/>
          </w:tcPr>
          <w:p w14:paraId="1070F40C"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Chi nhận xét đánh giá</w:t>
            </w:r>
          </w:p>
        </w:tc>
        <w:tc>
          <w:tcPr>
            <w:tcW w:w="832" w:type="pct"/>
            <w:shd w:val="clear" w:color="auto" w:fill="FFFFFF"/>
            <w:vAlign w:val="center"/>
          </w:tcPr>
          <w:p w14:paraId="584F3D89"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 xml:space="preserve">01 phiếu </w:t>
            </w:r>
          </w:p>
          <w:p w14:paraId="72F88E0D"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 xml:space="preserve">nhận xét </w:t>
            </w:r>
          </w:p>
          <w:p w14:paraId="446E8E65" w14:textId="77777777" w:rsidR="007E025C" w:rsidRDefault="007E025C">
            <w:pPr>
              <w:widowControl w:val="0"/>
              <w:spacing w:before="60" w:after="60"/>
              <w:jc w:val="center"/>
              <w:rPr>
                <w:color w:val="000000" w:themeColor="text1"/>
                <w:spacing w:val="-8"/>
                <w:sz w:val="28"/>
                <w:szCs w:val="28"/>
              </w:rPr>
            </w:pPr>
          </w:p>
        </w:tc>
        <w:tc>
          <w:tcPr>
            <w:tcW w:w="1072" w:type="pct"/>
            <w:shd w:val="clear" w:color="auto" w:fill="FFFFFF"/>
            <w:vAlign w:val="center"/>
          </w:tcPr>
          <w:p w14:paraId="60599454" w14:textId="77777777" w:rsidR="007E025C" w:rsidRDefault="007E025C">
            <w:pPr>
              <w:widowControl w:val="0"/>
              <w:spacing w:before="60" w:after="60"/>
              <w:ind w:left="254" w:right="94"/>
              <w:rPr>
                <w:color w:val="000000" w:themeColor="text1"/>
                <w:spacing w:val="-8"/>
                <w:sz w:val="28"/>
                <w:szCs w:val="28"/>
              </w:rPr>
            </w:pPr>
          </w:p>
        </w:tc>
      </w:tr>
      <w:tr w:rsidR="007E025C" w14:paraId="663ADB3B" w14:textId="77777777">
        <w:trPr>
          <w:tblCellSpacing w:w="0" w:type="dxa"/>
        </w:trPr>
        <w:tc>
          <w:tcPr>
            <w:tcW w:w="282" w:type="pct"/>
            <w:shd w:val="clear" w:color="auto" w:fill="FFFFFF"/>
            <w:vAlign w:val="center"/>
          </w:tcPr>
          <w:p w14:paraId="6F68EF07"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27A6DD20" w14:textId="51EAE67C"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Nhận xét đánh giá của thành viên (ủy viên) Hội đồng</w:t>
            </w:r>
          </w:p>
        </w:tc>
        <w:tc>
          <w:tcPr>
            <w:tcW w:w="832" w:type="pct"/>
            <w:shd w:val="clear" w:color="auto" w:fill="FFFFFF"/>
            <w:vAlign w:val="center"/>
          </w:tcPr>
          <w:p w14:paraId="477DD896"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41EAC2AA" w14:textId="77777777" w:rsidR="007E025C" w:rsidRDefault="00DB3FF2">
            <w:pPr>
              <w:widowControl w:val="0"/>
              <w:spacing w:before="60" w:after="60"/>
              <w:ind w:right="94"/>
              <w:jc w:val="center"/>
              <w:rPr>
                <w:color w:val="000000" w:themeColor="text1"/>
                <w:spacing w:val="-8"/>
                <w:sz w:val="28"/>
                <w:szCs w:val="28"/>
                <w:lang w:val="en-US"/>
              </w:rPr>
            </w:pPr>
            <w:r>
              <w:rPr>
                <w:color w:val="000000" w:themeColor="text1"/>
                <w:spacing w:val="-8"/>
                <w:sz w:val="28"/>
                <w:szCs w:val="28"/>
                <w:lang w:val="en-US"/>
              </w:rPr>
              <w:t>60</w:t>
            </w:r>
            <w:r>
              <w:rPr>
                <w:color w:val="000000" w:themeColor="text1"/>
                <w:spacing w:val="-8"/>
                <w:sz w:val="28"/>
                <w:szCs w:val="28"/>
              </w:rPr>
              <w:t>0</w:t>
            </w:r>
          </w:p>
        </w:tc>
      </w:tr>
      <w:tr w:rsidR="007E025C" w14:paraId="2EC0A283" w14:textId="77777777">
        <w:trPr>
          <w:tblCellSpacing w:w="0" w:type="dxa"/>
        </w:trPr>
        <w:tc>
          <w:tcPr>
            <w:tcW w:w="282" w:type="pct"/>
            <w:shd w:val="clear" w:color="auto" w:fill="FFFFFF"/>
            <w:vAlign w:val="center"/>
          </w:tcPr>
          <w:p w14:paraId="7AF960B7"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4C00371A"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Nhận xét đánh giá của Chủ tịch Hội đồng, chuyên gia phản biện</w:t>
            </w:r>
          </w:p>
        </w:tc>
        <w:tc>
          <w:tcPr>
            <w:tcW w:w="832" w:type="pct"/>
            <w:shd w:val="clear" w:color="auto" w:fill="FFFFFF"/>
            <w:vAlign w:val="center"/>
          </w:tcPr>
          <w:p w14:paraId="3F4ECC91"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4D0AB4A3" w14:textId="77777777" w:rsidR="007E025C" w:rsidRDefault="00DB3FF2">
            <w:pPr>
              <w:widowControl w:val="0"/>
              <w:spacing w:before="60" w:after="60"/>
              <w:ind w:right="94"/>
              <w:jc w:val="center"/>
              <w:rPr>
                <w:color w:val="000000" w:themeColor="text1"/>
                <w:spacing w:val="-8"/>
                <w:sz w:val="28"/>
                <w:szCs w:val="28"/>
                <w:lang w:val="en-US"/>
              </w:rPr>
            </w:pPr>
            <w:r>
              <w:rPr>
                <w:color w:val="000000" w:themeColor="text1"/>
                <w:spacing w:val="-8"/>
                <w:sz w:val="28"/>
                <w:szCs w:val="28"/>
                <w:lang w:val="en-US"/>
              </w:rPr>
              <w:t>800</w:t>
            </w:r>
          </w:p>
        </w:tc>
      </w:tr>
      <w:tr w:rsidR="007E025C" w14:paraId="3752CDB5" w14:textId="77777777">
        <w:trPr>
          <w:tblCellSpacing w:w="0" w:type="dxa"/>
        </w:trPr>
        <w:tc>
          <w:tcPr>
            <w:tcW w:w="282" w:type="pct"/>
            <w:shd w:val="clear" w:color="auto" w:fill="FFFFFF"/>
            <w:vAlign w:val="center"/>
          </w:tcPr>
          <w:p w14:paraId="2F275881"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c</w:t>
            </w:r>
          </w:p>
        </w:tc>
        <w:tc>
          <w:tcPr>
            <w:tcW w:w="2814" w:type="pct"/>
            <w:shd w:val="clear" w:color="auto" w:fill="FFFFFF"/>
            <w:vAlign w:val="center"/>
          </w:tcPr>
          <w:p w14:paraId="137B0955"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Chi thù lao xây dựng yêu cầu đặt hàng đối với các nhiệm vụ đề xuất thực hiện</w:t>
            </w:r>
          </w:p>
        </w:tc>
        <w:tc>
          <w:tcPr>
            <w:tcW w:w="832" w:type="pct"/>
            <w:shd w:val="clear" w:color="auto" w:fill="FFFFFF"/>
            <w:vAlign w:val="center"/>
          </w:tcPr>
          <w:p w14:paraId="7221CBC1"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Nhiệm vụ</w:t>
            </w:r>
          </w:p>
        </w:tc>
        <w:tc>
          <w:tcPr>
            <w:tcW w:w="1072" w:type="pct"/>
            <w:shd w:val="clear" w:color="auto" w:fill="FFFFFF"/>
            <w:vAlign w:val="center"/>
          </w:tcPr>
          <w:p w14:paraId="1592AF11" w14:textId="77777777" w:rsidR="007E025C" w:rsidRDefault="007E025C">
            <w:pPr>
              <w:widowControl w:val="0"/>
              <w:spacing w:before="60" w:after="60"/>
              <w:ind w:right="94"/>
              <w:rPr>
                <w:color w:val="000000" w:themeColor="text1"/>
                <w:spacing w:val="-8"/>
                <w:sz w:val="28"/>
                <w:szCs w:val="28"/>
              </w:rPr>
            </w:pPr>
          </w:p>
        </w:tc>
      </w:tr>
      <w:tr w:rsidR="007E025C" w14:paraId="4029A78C" w14:textId="77777777">
        <w:trPr>
          <w:tblCellSpacing w:w="0" w:type="dxa"/>
        </w:trPr>
        <w:tc>
          <w:tcPr>
            <w:tcW w:w="282" w:type="pct"/>
            <w:shd w:val="clear" w:color="auto" w:fill="FFFFFF"/>
            <w:vAlign w:val="center"/>
          </w:tcPr>
          <w:p w14:paraId="7EAA6ADF"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6AD2F035"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Chủ tịch Hội đồng</w:t>
            </w:r>
          </w:p>
        </w:tc>
        <w:tc>
          <w:tcPr>
            <w:tcW w:w="832" w:type="pct"/>
            <w:shd w:val="clear" w:color="auto" w:fill="FFFFFF"/>
            <w:vAlign w:val="center"/>
          </w:tcPr>
          <w:p w14:paraId="3956238E"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389ED3A1" w14:textId="77777777" w:rsidR="007E025C" w:rsidRDefault="00DB3FF2">
            <w:pPr>
              <w:widowControl w:val="0"/>
              <w:spacing w:before="60" w:after="60"/>
              <w:ind w:right="94"/>
              <w:jc w:val="center"/>
              <w:rPr>
                <w:color w:val="000000" w:themeColor="text1"/>
                <w:spacing w:val="-8"/>
                <w:sz w:val="28"/>
                <w:szCs w:val="28"/>
                <w:lang w:val="en-US"/>
              </w:rPr>
            </w:pPr>
            <w:r>
              <w:rPr>
                <w:color w:val="000000" w:themeColor="text1"/>
                <w:spacing w:val="-8"/>
                <w:sz w:val="28"/>
                <w:szCs w:val="28"/>
                <w:lang w:val="en-US"/>
              </w:rPr>
              <w:t>60</w:t>
            </w:r>
            <w:r>
              <w:rPr>
                <w:color w:val="000000" w:themeColor="text1"/>
                <w:spacing w:val="-8"/>
                <w:sz w:val="28"/>
                <w:szCs w:val="28"/>
              </w:rPr>
              <w:t>0</w:t>
            </w:r>
          </w:p>
        </w:tc>
      </w:tr>
      <w:tr w:rsidR="007E025C" w14:paraId="4A9FB101" w14:textId="77777777">
        <w:trPr>
          <w:tblCellSpacing w:w="0" w:type="dxa"/>
        </w:trPr>
        <w:tc>
          <w:tcPr>
            <w:tcW w:w="282" w:type="pct"/>
            <w:shd w:val="clear" w:color="auto" w:fill="FFFFFF"/>
            <w:vAlign w:val="center"/>
          </w:tcPr>
          <w:p w14:paraId="190D7A75"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351F90C1" w14:textId="196A1630"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 xml:space="preserve">Phó </w:t>
            </w:r>
            <w:r w:rsidR="00DE4433" w:rsidRPr="00A74E50">
              <w:rPr>
                <w:color w:val="000000" w:themeColor="text1"/>
                <w:spacing w:val="-8"/>
                <w:sz w:val="28"/>
                <w:szCs w:val="28"/>
              </w:rPr>
              <w:t>C</w:t>
            </w:r>
            <w:r>
              <w:rPr>
                <w:color w:val="000000" w:themeColor="text1"/>
                <w:spacing w:val="-8"/>
                <w:sz w:val="28"/>
                <w:szCs w:val="28"/>
              </w:rPr>
              <w:t>hủ tịch Hội đồng; thành viên (ủy viên) Hội đồng</w:t>
            </w:r>
          </w:p>
        </w:tc>
        <w:tc>
          <w:tcPr>
            <w:tcW w:w="832" w:type="pct"/>
            <w:shd w:val="clear" w:color="auto" w:fill="FFFFFF"/>
            <w:vAlign w:val="center"/>
          </w:tcPr>
          <w:p w14:paraId="17010313"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1CDFA3E8" w14:textId="77777777" w:rsidR="007E025C" w:rsidRDefault="00DB3FF2">
            <w:pPr>
              <w:widowControl w:val="0"/>
              <w:spacing w:before="60" w:after="60"/>
              <w:ind w:right="94"/>
              <w:jc w:val="center"/>
              <w:rPr>
                <w:color w:val="000000" w:themeColor="text1"/>
                <w:spacing w:val="-8"/>
                <w:sz w:val="28"/>
                <w:szCs w:val="28"/>
                <w:lang w:val="en-US"/>
              </w:rPr>
            </w:pPr>
            <w:r>
              <w:rPr>
                <w:color w:val="000000" w:themeColor="text1"/>
                <w:spacing w:val="-8"/>
                <w:sz w:val="28"/>
                <w:szCs w:val="28"/>
                <w:lang w:val="en-US"/>
              </w:rPr>
              <w:t>40</w:t>
            </w:r>
            <w:r>
              <w:rPr>
                <w:color w:val="000000" w:themeColor="text1"/>
                <w:spacing w:val="-8"/>
                <w:sz w:val="28"/>
                <w:szCs w:val="28"/>
              </w:rPr>
              <w:t>0</w:t>
            </w:r>
          </w:p>
        </w:tc>
      </w:tr>
      <w:tr w:rsidR="007E025C" w14:paraId="2BA577B1" w14:textId="77777777">
        <w:trPr>
          <w:tblCellSpacing w:w="0" w:type="dxa"/>
        </w:trPr>
        <w:tc>
          <w:tcPr>
            <w:tcW w:w="282" w:type="pct"/>
            <w:shd w:val="clear" w:color="auto" w:fill="FFFFFF"/>
            <w:vAlign w:val="center"/>
          </w:tcPr>
          <w:p w14:paraId="6B565644"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lastRenderedPageBreak/>
              <w:t>2</w:t>
            </w:r>
          </w:p>
        </w:tc>
        <w:tc>
          <w:tcPr>
            <w:tcW w:w="2814" w:type="pct"/>
            <w:shd w:val="clear" w:color="auto" w:fill="FFFFFF"/>
            <w:vAlign w:val="center"/>
          </w:tcPr>
          <w:p w14:paraId="6A3865E9" w14:textId="15E1F8A5" w:rsidR="007E025C" w:rsidRDefault="00DB3FF2">
            <w:pPr>
              <w:widowControl w:val="0"/>
              <w:spacing w:before="60" w:after="60"/>
              <w:ind w:left="167" w:right="107"/>
              <w:jc w:val="both"/>
              <w:rPr>
                <w:color w:val="000000" w:themeColor="text1"/>
                <w:spacing w:val="-8"/>
                <w:sz w:val="28"/>
                <w:szCs w:val="28"/>
              </w:rPr>
            </w:pPr>
            <w:r>
              <w:rPr>
                <w:color w:val="000000" w:themeColor="text1"/>
                <w:spacing w:val="-8"/>
                <w:sz w:val="28"/>
                <w:szCs w:val="28"/>
              </w:rPr>
              <w:t xml:space="preserve">Chi Hội đồng tư vấn: </w:t>
            </w:r>
            <w:r w:rsidR="00DE4433" w:rsidRPr="00A74E50">
              <w:rPr>
                <w:color w:val="000000" w:themeColor="text1"/>
                <w:spacing w:val="-8"/>
                <w:sz w:val="28"/>
                <w:szCs w:val="28"/>
              </w:rPr>
              <w:t>đ</w:t>
            </w:r>
            <w:r>
              <w:rPr>
                <w:color w:val="000000" w:themeColor="text1"/>
                <w:spacing w:val="-8"/>
                <w:sz w:val="28"/>
                <w:szCs w:val="28"/>
              </w:rPr>
              <w:t>iều chỉnh hợp đồng giao nhiệm vụ khoa học, công nghệ và đổi mới sáng tạo; chấm dứt hợp đồng trong quá trình thực hiện nhiệm vụ đổi mới sáng tạo</w:t>
            </w:r>
          </w:p>
        </w:tc>
        <w:tc>
          <w:tcPr>
            <w:tcW w:w="832" w:type="pct"/>
            <w:shd w:val="clear" w:color="auto" w:fill="FFFFFF"/>
            <w:vAlign w:val="center"/>
          </w:tcPr>
          <w:p w14:paraId="10AA9B8D"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7C1E2605" w14:textId="77777777" w:rsidR="007E025C" w:rsidRDefault="007E025C">
            <w:pPr>
              <w:widowControl w:val="0"/>
              <w:spacing w:before="60" w:after="60"/>
              <w:ind w:right="94"/>
              <w:rPr>
                <w:color w:val="000000" w:themeColor="text1"/>
                <w:spacing w:val="-8"/>
                <w:sz w:val="28"/>
                <w:szCs w:val="28"/>
              </w:rPr>
            </w:pPr>
          </w:p>
        </w:tc>
      </w:tr>
      <w:tr w:rsidR="007E025C" w14:paraId="65E910E2" w14:textId="77777777">
        <w:trPr>
          <w:tblCellSpacing w:w="0" w:type="dxa"/>
        </w:trPr>
        <w:tc>
          <w:tcPr>
            <w:tcW w:w="282" w:type="pct"/>
            <w:shd w:val="clear" w:color="auto" w:fill="FFFFFF"/>
            <w:vAlign w:val="center"/>
          </w:tcPr>
          <w:p w14:paraId="05ED8E1B"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a</w:t>
            </w:r>
          </w:p>
        </w:tc>
        <w:tc>
          <w:tcPr>
            <w:tcW w:w="2814" w:type="pct"/>
            <w:shd w:val="clear" w:color="auto" w:fill="FFFFFF"/>
            <w:vAlign w:val="center"/>
          </w:tcPr>
          <w:p w14:paraId="05715C42" w14:textId="77777777" w:rsidR="007E025C" w:rsidRDefault="00DB3FF2">
            <w:pPr>
              <w:widowControl w:val="0"/>
              <w:spacing w:before="60" w:after="60"/>
              <w:ind w:left="167" w:right="107"/>
              <w:jc w:val="both"/>
              <w:rPr>
                <w:color w:val="000000" w:themeColor="text1"/>
                <w:spacing w:val="-8"/>
                <w:sz w:val="28"/>
                <w:szCs w:val="28"/>
              </w:rPr>
            </w:pPr>
            <w:r>
              <w:rPr>
                <w:color w:val="000000" w:themeColor="text1"/>
                <w:spacing w:val="-8"/>
                <w:sz w:val="28"/>
                <w:szCs w:val="28"/>
              </w:rPr>
              <w:t xml:space="preserve">Chi họp Hội đồng </w:t>
            </w:r>
          </w:p>
        </w:tc>
        <w:tc>
          <w:tcPr>
            <w:tcW w:w="832" w:type="pct"/>
            <w:shd w:val="clear" w:color="auto" w:fill="FFFFFF"/>
            <w:vAlign w:val="center"/>
          </w:tcPr>
          <w:p w14:paraId="68ECF729"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Hội đồng</w:t>
            </w:r>
          </w:p>
        </w:tc>
        <w:tc>
          <w:tcPr>
            <w:tcW w:w="1072" w:type="pct"/>
            <w:shd w:val="clear" w:color="auto" w:fill="FFFFFF"/>
            <w:vAlign w:val="center"/>
          </w:tcPr>
          <w:p w14:paraId="65D2E005" w14:textId="77777777" w:rsidR="007E025C" w:rsidRDefault="007E025C">
            <w:pPr>
              <w:widowControl w:val="0"/>
              <w:spacing w:before="60" w:after="60"/>
              <w:ind w:right="94"/>
              <w:rPr>
                <w:color w:val="000000" w:themeColor="text1"/>
                <w:spacing w:val="-8"/>
                <w:sz w:val="28"/>
                <w:szCs w:val="28"/>
              </w:rPr>
            </w:pPr>
          </w:p>
        </w:tc>
      </w:tr>
      <w:tr w:rsidR="007E025C" w14:paraId="516D3A59" w14:textId="77777777">
        <w:trPr>
          <w:tblCellSpacing w:w="0" w:type="dxa"/>
        </w:trPr>
        <w:tc>
          <w:tcPr>
            <w:tcW w:w="282" w:type="pct"/>
            <w:shd w:val="clear" w:color="auto" w:fill="FFFFFF"/>
            <w:vAlign w:val="center"/>
          </w:tcPr>
          <w:p w14:paraId="39398B9D"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6FADD3E2"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Chủ tịch Hội đồng</w:t>
            </w:r>
          </w:p>
        </w:tc>
        <w:tc>
          <w:tcPr>
            <w:tcW w:w="832" w:type="pct"/>
            <w:shd w:val="clear" w:color="auto" w:fill="FFFFFF"/>
            <w:vAlign w:val="center"/>
          </w:tcPr>
          <w:p w14:paraId="7AA67ABC"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5FBF8564" w14:textId="77777777" w:rsidR="007E025C" w:rsidRDefault="00DB3FF2">
            <w:pPr>
              <w:widowControl w:val="0"/>
              <w:spacing w:before="60" w:after="60"/>
              <w:ind w:right="94"/>
              <w:jc w:val="center"/>
              <w:rPr>
                <w:color w:val="000000" w:themeColor="text1"/>
                <w:spacing w:val="-8"/>
                <w:sz w:val="28"/>
                <w:szCs w:val="28"/>
                <w:lang w:val="en-US"/>
              </w:rPr>
            </w:pPr>
            <w:r>
              <w:rPr>
                <w:color w:val="000000" w:themeColor="text1"/>
                <w:spacing w:val="-8"/>
                <w:sz w:val="28"/>
                <w:szCs w:val="28"/>
              </w:rPr>
              <w:t>1.</w:t>
            </w:r>
            <w:r>
              <w:rPr>
                <w:color w:val="000000" w:themeColor="text1"/>
                <w:spacing w:val="-8"/>
                <w:sz w:val="28"/>
                <w:szCs w:val="28"/>
                <w:lang w:val="en-US"/>
              </w:rPr>
              <w:t>2</w:t>
            </w:r>
            <w:r>
              <w:rPr>
                <w:color w:val="000000" w:themeColor="text1"/>
                <w:spacing w:val="-8"/>
                <w:sz w:val="28"/>
                <w:szCs w:val="28"/>
              </w:rPr>
              <w:t>00</w:t>
            </w:r>
          </w:p>
        </w:tc>
      </w:tr>
      <w:tr w:rsidR="007E025C" w14:paraId="58A9B3DC" w14:textId="77777777">
        <w:trPr>
          <w:trHeight w:val="826"/>
          <w:tblCellSpacing w:w="0" w:type="dxa"/>
        </w:trPr>
        <w:tc>
          <w:tcPr>
            <w:tcW w:w="282" w:type="pct"/>
            <w:shd w:val="clear" w:color="auto" w:fill="FFFFFF"/>
            <w:vAlign w:val="center"/>
          </w:tcPr>
          <w:p w14:paraId="66644D2F"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30F1F0A6" w14:textId="13106CE5" w:rsidR="007E025C" w:rsidRDefault="00DB3FF2" w:rsidP="00DB1CD4">
            <w:pPr>
              <w:widowControl w:val="0"/>
              <w:spacing w:before="60" w:after="60"/>
              <w:ind w:left="167"/>
              <w:rPr>
                <w:color w:val="000000" w:themeColor="text1"/>
                <w:spacing w:val="-8"/>
                <w:sz w:val="28"/>
                <w:szCs w:val="28"/>
              </w:rPr>
            </w:pPr>
            <w:r>
              <w:rPr>
                <w:color w:val="000000" w:themeColor="text1"/>
                <w:spacing w:val="-8"/>
                <w:sz w:val="28"/>
                <w:szCs w:val="28"/>
              </w:rPr>
              <w:t xml:space="preserve">Phó </w:t>
            </w:r>
            <w:r w:rsidR="00DE4433" w:rsidRPr="00A74E50">
              <w:rPr>
                <w:color w:val="000000" w:themeColor="text1"/>
                <w:spacing w:val="-8"/>
                <w:sz w:val="28"/>
                <w:szCs w:val="28"/>
              </w:rPr>
              <w:t>C</w:t>
            </w:r>
            <w:r>
              <w:rPr>
                <w:color w:val="000000" w:themeColor="text1"/>
                <w:spacing w:val="-8"/>
                <w:sz w:val="28"/>
                <w:szCs w:val="28"/>
              </w:rPr>
              <w:t xml:space="preserve">hủ tịch Hội đồng; </w:t>
            </w:r>
            <w:r w:rsidRPr="00DB1CD4">
              <w:rPr>
                <w:color w:val="000000" w:themeColor="text1"/>
                <w:spacing w:val="-8"/>
                <w:sz w:val="28"/>
                <w:szCs w:val="28"/>
              </w:rPr>
              <w:t>thành viên</w:t>
            </w:r>
            <w:r w:rsidR="00DB1CD4" w:rsidRPr="00A74E50">
              <w:rPr>
                <w:color w:val="000000" w:themeColor="text1"/>
                <w:spacing w:val="-8"/>
                <w:sz w:val="28"/>
                <w:szCs w:val="28"/>
              </w:rPr>
              <w:t xml:space="preserve"> </w:t>
            </w:r>
            <w:r w:rsidR="00DB1CD4" w:rsidRPr="00DB1CD4">
              <w:rPr>
                <w:color w:val="000000" w:themeColor="text1"/>
                <w:spacing w:val="-8"/>
                <w:sz w:val="28"/>
                <w:szCs w:val="28"/>
              </w:rPr>
              <w:t xml:space="preserve">(ủy viên) </w:t>
            </w:r>
            <w:r w:rsidRPr="00C36C39">
              <w:rPr>
                <w:color w:val="000000" w:themeColor="text1"/>
                <w:spacing w:val="-8"/>
                <w:sz w:val="28"/>
                <w:szCs w:val="28"/>
              </w:rPr>
              <w:t>Hội đồng</w:t>
            </w:r>
          </w:p>
        </w:tc>
        <w:tc>
          <w:tcPr>
            <w:tcW w:w="832" w:type="pct"/>
            <w:shd w:val="clear" w:color="auto" w:fill="FFFFFF"/>
            <w:vAlign w:val="center"/>
          </w:tcPr>
          <w:p w14:paraId="4CA9CB59"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28EAF445" w14:textId="77777777" w:rsidR="007E025C" w:rsidRDefault="00DB3FF2">
            <w:pPr>
              <w:widowControl w:val="0"/>
              <w:spacing w:before="60" w:after="60"/>
              <w:ind w:right="94"/>
              <w:jc w:val="center"/>
              <w:rPr>
                <w:color w:val="000000" w:themeColor="text1"/>
                <w:spacing w:val="-8"/>
                <w:sz w:val="28"/>
                <w:szCs w:val="28"/>
                <w:lang w:val="en-US"/>
              </w:rPr>
            </w:pPr>
            <w:r>
              <w:rPr>
                <w:color w:val="000000" w:themeColor="text1"/>
                <w:spacing w:val="-8"/>
                <w:sz w:val="28"/>
                <w:szCs w:val="28"/>
                <w:lang w:val="en-US"/>
              </w:rPr>
              <w:t>800</w:t>
            </w:r>
          </w:p>
        </w:tc>
      </w:tr>
      <w:tr w:rsidR="007E025C" w14:paraId="122EFA56" w14:textId="77777777">
        <w:trPr>
          <w:trHeight w:val="541"/>
          <w:tblCellSpacing w:w="0" w:type="dxa"/>
        </w:trPr>
        <w:tc>
          <w:tcPr>
            <w:tcW w:w="282" w:type="pct"/>
            <w:shd w:val="clear" w:color="auto" w:fill="FFFFFF"/>
            <w:vAlign w:val="center"/>
          </w:tcPr>
          <w:p w14:paraId="0165F2FD"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3F27953F"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Thư ký khoa học</w:t>
            </w:r>
          </w:p>
        </w:tc>
        <w:tc>
          <w:tcPr>
            <w:tcW w:w="832" w:type="pct"/>
            <w:shd w:val="clear" w:color="auto" w:fill="FFFFFF"/>
            <w:vAlign w:val="center"/>
          </w:tcPr>
          <w:p w14:paraId="6C957AB6"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3D9181D7" w14:textId="77777777" w:rsidR="007E025C" w:rsidRDefault="00DB3FF2">
            <w:pPr>
              <w:widowControl w:val="0"/>
              <w:spacing w:before="60" w:after="60"/>
              <w:ind w:right="94"/>
              <w:jc w:val="center"/>
              <w:rPr>
                <w:color w:val="000000" w:themeColor="text1"/>
                <w:spacing w:val="-8"/>
                <w:sz w:val="28"/>
                <w:szCs w:val="28"/>
              </w:rPr>
            </w:pPr>
            <w:r>
              <w:rPr>
                <w:color w:val="000000" w:themeColor="text1"/>
                <w:spacing w:val="-8"/>
                <w:sz w:val="28"/>
                <w:szCs w:val="28"/>
              </w:rPr>
              <w:t>300</w:t>
            </w:r>
          </w:p>
        </w:tc>
      </w:tr>
      <w:tr w:rsidR="007E025C" w14:paraId="017C9CD4" w14:textId="77777777">
        <w:trPr>
          <w:trHeight w:val="549"/>
          <w:tblCellSpacing w:w="0" w:type="dxa"/>
        </w:trPr>
        <w:tc>
          <w:tcPr>
            <w:tcW w:w="282" w:type="pct"/>
            <w:shd w:val="clear" w:color="auto" w:fill="FFFFFF"/>
            <w:vAlign w:val="center"/>
          </w:tcPr>
          <w:p w14:paraId="2F4677EE"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3D73B243"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Thư ký hành chính</w:t>
            </w:r>
          </w:p>
        </w:tc>
        <w:tc>
          <w:tcPr>
            <w:tcW w:w="832" w:type="pct"/>
            <w:shd w:val="clear" w:color="auto" w:fill="FFFFFF"/>
            <w:vAlign w:val="center"/>
          </w:tcPr>
          <w:p w14:paraId="1A8A9526"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5188A05B" w14:textId="77777777" w:rsidR="007E025C" w:rsidRDefault="00DB3FF2">
            <w:pPr>
              <w:widowControl w:val="0"/>
              <w:spacing w:before="60" w:after="60"/>
              <w:ind w:right="94"/>
              <w:jc w:val="center"/>
              <w:rPr>
                <w:color w:val="000000" w:themeColor="text1"/>
                <w:spacing w:val="-8"/>
                <w:sz w:val="28"/>
                <w:szCs w:val="28"/>
              </w:rPr>
            </w:pPr>
            <w:r>
              <w:rPr>
                <w:color w:val="000000" w:themeColor="text1"/>
                <w:spacing w:val="-8"/>
                <w:sz w:val="28"/>
                <w:szCs w:val="28"/>
              </w:rPr>
              <w:t>300</w:t>
            </w:r>
          </w:p>
        </w:tc>
      </w:tr>
      <w:tr w:rsidR="007E025C" w14:paraId="22185936" w14:textId="77777777">
        <w:trPr>
          <w:trHeight w:val="543"/>
          <w:tblCellSpacing w:w="0" w:type="dxa"/>
        </w:trPr>
        <w:tc>
          <w:tcPr>
            <w:tcW w:w="282" w:type="pct"/>
            <w:shd w:val="clear" w:color="auto" w:fill="FFFFFF"/>
            <w:vAlign w:val="center"/>
          </w:tcPr>
          <w:p w14:paraId="2499155C"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1FD52193"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Đại biểu được mời tham dự</w:t>
            </w:r>
          </w:p>
        </w:tc>
        <w:tc>
          <w:tcPr>
            <w:tcW w:w="832" w:type="pct"/>
            <w:shd w:val="clear" w:color="auto" w:fill="FFFFFF"/>
            <w:vAlign w:val="center"/>
          </w:tcPr>
          <w:p w14:paraId="4E75B764"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15095541" w14:textId="77777777" w:rsidR="007E025C" w:rsidRDefault="00DB3FF2">
            <w:pPr>
              <w:widowControl w:val="0"/>
              <w:spacing w:before="60" w:after="60"/>
              <w:ind w:right="94"/>
              <w:jc w:val="center"/>
              <w:rPr>
                <w:color w:val="000000" w:themeColor="text1"/>
                <w:spacing w:val="-8"/>
                <w:sz w:val="28"/>
                <w:szCs w:val="28"/>
              </w:rPr>
            </w:pPr>
            <w:r>
              <w:rPr>
                <w:color w:val="000000" w:themeColor="text1"/>
                <w:spacing w:val="-8"/>
                <w:sz w:val="28"/>
                <w:szCs w:val="28"/>
              </w:rPr>
              <w:t>200</w:t>
            </w:r>
          </w:p>
        </w:tc>
      </w:tr>
      <w:tr w:rsidR="007E025C" w14:paraId="6991CAE7" w14:textId="77777777">
        <w:trPr>
          <w:trHeight w:val="977"/>
          <w:tblCellSpacing w:w="0" w:type="dxa"/>
        </w:trPr>
        <w:tc>
          <w:tcPr>
            <w:tcW w:w="282" w:type="pct"/>
            <w:shd w:val="clear" w:color="auto" w:fill="FFFFFF"/>
            <w:vAlign w:val="center"/>
          </w:tcPr>
          <w:p w14:paraId="1B2321BE"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b</w:t>
            </w:r>
          </w:p>
        </w:tc>
        <w:tc>
          <w:tcPr>
            <w:tcW w:w="2814" w:type="pct"/>
            <w:shd w:val="clear" w:color="auto" w:fill="FFFFFF"/>
            <w:vAlign w:val="center"/>
          </w:tcPr>
          <w:p w14:paraId="2DD2478C"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Chi nhận xét đánh giá</w:t>
            </w:r>
          </w:p>
        </w:tc>
        <w:tc>
          <w:tcPr>
            <w:tcW w:w="832" w:type="pct"/>
            <w:shd w:val="clear" w:color="auto" w:fill="FFFFFF"/>
            <w:vAlign w:val="center"/>
          </w:tcPr>
          <w:p w14:paraId="770F914F"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 xml:space="preserve">01 phiếu </w:t>
            </w:r>
          </w:p>
          <w:p w14:paraId="2B468088"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 xml:space="preserve">nhận xét </w:t>
            </w:r>
          </w:p>
        </w:tc>
        <w:tc>
          <w:tcPr>
            <w:tcW w:w="1072" w:type="pct"/>
            <w:shd w:val="clear" w:color="auto" w:fill="FFFFFF"/>
            <w:vAlign w:val="center"/>
          </w:tcPr>
          <w:p w14:paraId="4ABDAC8F" w14:textId="77777777" w:rsidR="007E025C" w:rsidRDefault="007E025C">
            <w:pPr>
              <w:widowControl w:val="0"/>
              <w:spacing w:before="60" w:after="60"/>
              <w:ind w:right="94"/>
              <w:rPr>
                <w:color w:val="000000" w:themeColor="text1"/>
                <w:spacing w:val="-8"/>
                <w:sz w:val="28"/>
                <w:szCs w:val="28"/>
              </w:rPr>
            </w:pPr>
          </w:p>
        </w:tc>
      </w:tr>
      <w:tr w:rsidR="007E025C" w14:paraId="6055631F" w14:textId="77777777">
        <w:trPr>
          <w:trHeight w:val="734"/>
          <w:tblCellSpacing w:w="0" w:type="dxa"/>
        </w:trPr>
        <w:tc>
          <w:tcPr>
            <w:tcW w:w="282" w:type="pct"/>
            <w:shd w:val="clear" w:color="auto" w:fill="FFFFFF"/>
            <w:vAlign w:val="center"/>
          </w:tcPr>
          <w:p w14:paraId="192201C5"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48AAB417" w14:textId="77777777" w:rsidR="007E025C" w:rsidRDefault="00DB3FF2">
            <w:pPr>
              <w:widowControl w:val="0"/>
              <w:spacing w:before="60" w:after="60"/>
              <w:ind w:left="167" w:right="107"/>
              <w:jc w:val="both"/>
              <w:rPr>
                <w:color w:val="000000" w:themeColor="text1"/>
                <w:spacing w:val="-8"/>
                <w:sz w:val="28"/>
                <w:szCs w:val="28"/>
              </w:rPr>
            </w:pPr>
            <w:r>
              <w:rPr>
                <w:color w:val="000000" w:themeColor="text1"/>
                <w:spacing w:val="-8"/>
                <w:sz w:val="28"/>
                <w:szCs w:val="28"/>
              </w:rPr>
              <w:t>Nhận xét đánh giá của thành viên (ủy viên) Hội đồng</w:t>
            </w:r>
          </w:p>
        </w:tc>
        <w:tc>
          <w:tcPr>
            <w:tcW w:w="832" w:type="pct"/>
            <w:shd w:val="clear" w:color="auto" w:fill="FFFFFF"/>
            <w:vAlign w:val="center"/>
          </w:tcPr>
          <w:p w14:paraId="57CBA1CF"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3A0B58AB" w14:textId="77777777" w:rsidR="007E025C" w:rsidRDefault="00DB3FF2">
            <w:pPr>
              <w:widowControl w:val="0"/>
              <w:spacing w:before="60" w:after="60"/>
              <w:ind w:right="94"/>
              <w:jc w:val="center"/>
              <w:rPr>
                <w:color w:val="000000" w:themeColor="text1"/>
                <w:spacing w:val="-8"/>
                <w:sz w:val="28"/>
                <w:szCs w:val="28"/>
                <w:lang w:val="en-US"/>
              </w:rPr>
            </w:pPr>
            <w:r>
              <w:rPr>
                <w:color w:val="000000" w:themeColor="text1"/>
                <w:spacing w:val="-8"/>
                <w:sz w:val="28"/>
                <w:szCs w:val="28"/>
                <w:lang w:val="en-US"/>
              </w:rPr>
              <w:t>4</w:t>
            </w:r>
            <w:r>
              <w:rPr>
                <w:color w:val="000000" w:themeColor="text1"/>
                <w:spacing w:val="-8"/>
                <w:sz w:val="28"/>
                <w:szCs w:val="28"/>
              </w:rPr>
              <w:t>00</w:t>
            </w:r>
          </w:p>
        </w:tc>
      </w:tr>
      <w:tr w:rsidR="007E025C" w14:paraId="38435E46" w14:textId="77777777">
        <w:trPr>
          <w:tblCellSpacing w:w="0" w:type="dxa"/>
        </w:trPr>
        <w:tc>
          <w:tcPr>
            <w:tcW w:w="282" w:type="pct"/>
            <w:shd w:val="clear" w:color="auto" w:fill="FFFFFF"/>
            <w:vAlign w:val="center"/>
          </w:tcPr>
          <w:p w14:paraId="46C895A5"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1821BEAC" w14:textId="77777777" w:rsidR="007E025C" w:rsidRDefault="00DB3FF2">
            <w:pPr>
              <w:widowControl w:val="0"/>
              <w:spacing w:before="60" w:after="60"/>
              <w:ind w:left="167" w:right="107"/>
              <w:jc w:val="both"/>
              <w:rPr>
                <w:color w:val="000000" w:themeColor="text1"/>
                <w:spacing w:val="-8"/>
                <w:sz w:val="28"/>
                <w:szCs w:val="28"/>
              </w:rPr>
            </w:pPr>
            <w:r>
              <w:rPr>
                <w:color w:val="000000" w:themeColor="text1"/>
                <w:spacing w:val="-8"/>
                <w:sz w:val="28"/>
                <w:szCs w:val="28"/>
              </w:rPr>
              <w:t>Nhận xét đánh giá của Chủ tịch Hội đồng, chuyên gia phản biện</w:t>
            </w:r>
          </w:p>
        </w:tc>
        <w:tc>
          <w:tcPr>
            <w:tcW w:w="832" w:type="pct"/>
            <w:shd w:val="clear" w:color="auto" w:fill="FFFFFF"/>
            <w:vAlign w:val="center"/>
          </w:tcPr>
          <w:p w14:paraId="619C9D41"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5049BF79" w14:textId="77777777" w:rsidR="007E025C" w:rsidRDefault="00DB3FF2">
            <w:pPr>
              <w:widowControl w:val="0"/>
              <w:spacing w:before="60" w:after="60"/>
              <w:ind w:right="94"/>
              <w:jc w:val="center"/>
              <w:rPr>
                <w:color w:val="000000" w:themeColor="text1"/>
                <w:spacing w:val="-8"/>
                <w:sz w:val="28"/>
                <w:szCs w:val="28"/>
                <w:lang w:val="en-US"/>
              </w:rPr>
            </w:pPr>
            <w:r>
              <w:rPr>
                <w:color w:val="000000" w:themeColor="text1"/>
                <w:spacing w:val="-8"/>
                <w:sz w:val="28"/>
                <w:szCs w:val="28"/>
                <w:lang w:val="en-US"/>
              </w:rPr>
              <w:t>56</w:t>
            </w:r>
            <w:r>
              <w:rPr>
                <w:color w:val="000000" w:themeColor="text1"/>
                <w:spacing w:val="-8"/>
                <w:sz w:val="28"/>
                <w:szCs w:val="28"/>
              </w:rPr>
              <w:t>0</w:t>
            </w:r>
          </w:p>
        </w:tc>
      </w:tr>
      <w:tr w:rsidR="007E025C" w14:paraId="2D379364" w14:textId="77777777">
        <w:trPr>
          <w:tblCellSpacing w:w="0" w:type="dxa"/>
        </w:trPr>
        <w:tc>
          <w:tcPr>
            <w:tcW w:w="282" w:type="pct"/>
            <w:shd w:val="clear" w:color="auto" w:fill="FFFFFF"/>
            <w:vAlign w:val="center"/>
          </w:tcPr>
          <w:p w14:paraId="0B846AB1"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3</w:t>
            </w:r>
          </w:p>
        </w:tc>
        <w:tc>
          <w:tcPr>
            <w:tcW w:w="2814" w:type="pct"/>
            <w:shd w:val="clear" w:color="auto" w:fill="FFFFFF"/>
            <w:vAlign w:val="center"/>
          </w:tcPr>
          <w:p w14:paraId="71FDB1CF" w14:textId="77777777" w:rsidR="007E025C" w:rsidRDefault="00DB3FF2">
            <w:pPr>
              <w:widowControl w:val="0"/>
              <w:spacing w:before="60" w:after="60"/>
              <w:ind w:left="167" w:right="81"/>
              <w:jc w:val="both"/>
              <w:rPr>
                <w:color w:val="000000" w:themeColor="text1"/>
                <w:spacing w:val="-8"/>
                <w:sz w:val="28"/>
                <w:szCs w:val="28"/>
              </w:rPr>
            </w:pPr>
            <w:r>
              <w:rPr>
                <w:color w:val="000000" w:themeColor="text1"/>
                <w:spacing w:val="-8"/>
                <w:sz w:val="28"/>
                <w:szCs w:val="28"/>
              </w:rPr>
              <w:t>Chi Hội đồng tư vấn đánh giá khả năng ứng dụng kết quả nhiệm vụ khoa học, công nghệ và đổi mới sáng tạo; Hội đồng đánh giá hiệu quả áp dụng, khả năng nhân rộng của sáng kiến; hiệu quả áp dụng, phạm vi ảnh hưởng của đề tài khoa học, đề án khoa học, công trình khoa học và công nghệ trên địa bàn tỉnh Hà Tĩnh</w:t>
            </w:r>
          </w:p>
        </w:tc>
        <w:tc>
          <w:tcPr>
            <w:tcW w:w="832" w:type="pct"/>
            <w:shd w:val="clear" w:color="auto" w:fill="FFFFFF"/>
            <w:vAlign w:val="center"/>
          </w:tcPr>
          <w:p w14:paraId="2C9B442B"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5B92E3BC" w14:textId="77777777" w:rsidR="007E025C" w:rsidRDefault="007E025C">
            <w:pPr>
              <w:widowControl w:val="0"/>
              <w:spacing w:before="60" w:after="60"/>
              <w:ind w:right="94"/>
              <w:rPr>
                <w:color w:val="000000" w:themeColor="text1"/>
                <w:spacing w:val="-8"/>
                <w:sz w:val="28"/>
                <w:szCs w:val="28"/>
              </w:rPr>
            </w:pPr>
          </w:p>
        </w:tc>
      </w:tr>
      <w:tr w:rsidR="007E025C" w14:paraId="690E219E" w14:textId="77777777">
        <w:trPr>
          <w:tblCellSpacing w:w="0" w:type="dxa"/>
        </w:trPr>
        <w:tc>
          <w:tcPr>
            <w:tcW w:w="282" w:type="pct"/>
            <w:shd w:val="clear" w:color="auto" w:fill="FFFFFF"/>
            <w:vAlign w:val="center"/>
          </w:tcPr>
          <w:p w14:paraId="481E32FA"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a</w:t>
            </w:r>
          </w:p>
        </w:tc>
        <w:tc>
          <w:tcPr>
            <w:tcW w:w="2814" w:type="pct"/>
            <w:shd w:val="clear" w:color="auto" w:fill="FFFFFF"/>
            <w:vAlign w:val="center"/>
          </w:tcPr>
          <w:p w14:paraId="49967DE2"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 xml:space="preserve">Chi họp Hội đồng </w:t>
            </w:r>
          </w:p>
        </w:tc>
        <w:tc>
          <w:tcPr>
            <w:tcW w:w="832" w:type="pct"/>
            <w:shd w:val="clear" w:color="auto" w:fill="FFFFFF"/>
            <w:vAlign w:val="center"/>
          </w:tcPr>
          <w:p w14:paraId="2D681182"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01 nhiệm vụ có 01 hoặc nhiều đơn vị có nhu cầu ứng dụng kết quả</w:t>
            </w:r>
          </w:p>
        </w:tc>
        <w:tc>
          <w:tcPr>
            <w:tcW w:w="1072" w:type="pct"/>
            <w:shd w:val="clear" w:color="auto" w:fill="FFFFFF"/>
            <w:vAlign w:val="center"/>
          </w:tcPr>
          <w:p w14:paraId="0C7469DE" w14:textId="77777777" w:rsidR="007E025C" w:rsidRDefault="007E025C">
            <w:pPr>
              <w:widowControl w:val="0"/>
              <w:spacing w:before="60" w:after="60"/>
              <w:ind w:right="94"/>
              <w:rPr>
                <w:color w:val="000000" w:themeColor="text1"/>
                <w:spacing w:val="-8"/>
                <w:sz w:val="28"/>
                <w:szCs w:val="28"/>
              </w:rPr>
            </w:pPr>
          </w:p>
        </w:tc>
      </w:tr>
      <w:tr w:rsidR="007E025C" w14:paraId="60881A04" w14:textId="77777777">
        <w:trPr>
          <w:tblCellSpacing w:w="0" w:type="dxa"/>
        </w:trPr>
        <w:tc>
          <w:tcPr>
            <w:tcW w:w="282" w:type="pct"/>
            <w:shd w:val="clear" w:color="auto" w:fill="FFFFFF"/>
            <w:vAlign w:val="center"/>
          </w:tcPr>
          <w:p w14:paraId="5E2C9E89"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70CADC70"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Chủ tịch Hội đồng</w:t>
            </w:r>
          </w:p>
        </w:tc>
        <w:tc>
          <w:tcPr>
            <w:tcW w:w="832" w:type="pct"/>
            <w:shd w:val="clear" w:color="auto" w:fill="FFFFFF"/>
            <w:vAlign w:val="center"/>
          </w:tcPr>
          <w:p w14:paraId="31779964"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54446FF6" w14:textId="77777777" w:rsidR="007E025C" w:rsidRDefault="00DB3FF2">
            <w:pPr>
              <w:widowControl w:val="0"/>
              <w:spacing w:before="60" w:after="60"/>
              <w:ind w:right="94"/>
              <w:jc w:val="center"/>
              <w:rPr>
                <w:color w:val="000000" w:themeColor="text1"/>
                <w:spacing w:val="-8"/>
                <w:sz w:val="28"/>
                <w:szCs w:val="28"/>
                <w:lang w:val="en-US"/>
              </w:rPr>
            </w:pPr>
            <w:r>
              <w:rPr>
                <w:color w:val="000000" w:themeColor="text1"/>
                <w:spacing w:val="-8"/>
                <w:sz w:val="28"/>
                <w:szCs w:val="28"/>
              </w:rPr>
              <w:t>1</w:t>
            </w:r>
            <w:r>
              <w:rPr>
                <w:color w:val="000000" w:themeColor="text1"/>
                <w:spacing w:val="-8"/>
                <w:sz w:val="28"/>
                <w:szCs w:val="28"/>
                <w:lang w:val="en-US"/>
              </w:rPr>
              <w:t>.50</w:t>
            </w:r>
            <w:r>
              <w:rPr>
                <w:color w:val="000000" w:themeColor="text1"/>
                <w:spacing w:val="-8"/>
                <w:sz w:val="28"/>
                <w:szCs w:val="28"/>
              </w:rPr>
              <w:t>0</w:t>
            </w:r>
          </w:p>
        </w:tc>
      </w:tr>
      <w:tr w:rsidR="007E025C" w14:paraId="341B7955" w14:textId="77777777">
        <w:trPr>
          <w:tblCellSpacing w:w="0" w:type="dxa"/>
        </w:trPr>
        <w:tc>
          <w:tcPr>
            <w:tcW w:w="282" w:type="pct"/>
            <w:shd w:val="clear" w:color="auto" w:fill="FFFFFF"/>
            <w:vAlign w:val="center"/>
          </w:tcPr>
          <w:p w14:paraId="605AE9A3"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1AC1F86B" w14:textId="782E54F8" w:rsidR="007E025C" w:rsidRDefault="00DB3FF2">
            <w:pPr>
              <w:widowControl w:val="0"/>
              <w:spacing w:before="60" w:after="60"/>
              <w:ind w:left="167"/>
              <w:jc w:val="both"/>
              <w:rPr>
                <w:color w:val="000000" w:themeColor="text1"/>
                <w:spacing w:val="-8"/>
                <w:sz w:val="28"/>
                <w:szCs w:val="28"/>
              </w:rPr>
            </w:pPr>
            <w:r>
              <w:rPr>
                <w:color w:val="000000" w:themeColor="text1"/>
                <w:spacing w:val="-8"/>
                <w:sz w:val="28"/>
                <w:szCs w:val="28"/>
              </w:rPr>
              <w:t xml:space="preserve">Phó </w:t>
            </w:r>
            <w:r w:rsidR="00DE4433" w:rsidRPr="00A74E50">
              <w:rPr>
                <w:color w:val="000000" w:themeColor="text1"/>
                <w:spacing w:val="-8"/>
                <w:sz w:val="28"/>
                <w:szCs w:val="28"/>
              </w:rPr>
              <w:t>C</w:t>
            </w:r>
            <w:r>
              <w:rPr>
                <w:color w:val="000000" w:themeColor="text1"/>
                <w:spacing w:val="-8"/>
                <w:sz w:val="28"/>
                <w:szCs w:val="28"/>
              </w:rPr>
              <w:t>hủ tịch Hội đồng; thành viên Hội đồng</w:t>
            </w:r>
          </w:p>
        </w:tc>
        <w:tc>
          <w:tcPr>
            <w:tcW w:w="832" w:type="pct"/>
            <w:shd w:val="clear" w:color="auto" w:fill="FFFFFF"/>
            <w:vAlign w:val="center"/>
          </w:tcPr>
          <w:p w14:paraId="1E63F16C"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7B3179D2" w14:textId="77777777" w:rsidR="007E025C" w:rsidRDefault="00DB3FF2">
            <w:pPr>
              <w:widowControl w:val="0"/>
              <w:spacing w:before="60" w:after="60"/>
              <w:ind w:right="94"/>
              <w:jc w:val="center"/>
              <w:rPr>
                <w:color w:val="000000" w:themeColor="text1"/>
                <w:spacing w:val="-8"/>
                <w:sz w:val="28"/>
                <w:szCs w:val="28"/>
                <w:lang w:val="en-US"/>
              </w:rPr>
            </w:pPr>
            <w:r>
              <w:rPr>
                <w:color w:val="000000" w:themeColor="text1"/>
                <w:spacing w:val="-8"/>
                <w:sz w:val="28"/>
                <w:szCs w:val="28"/>
              </w:rPr>
              <w:t>1.</w:t>
            </w:r>
            <w:r>
              <w:rPr>
                <w:color w:val="000000" w:themeColor="text1"/>
                <w:spacing w:val="-8"/>
                <w:sz w:val="28"/>
                <w:szCs w:val="28"/>
                <w:lang w:val="en-US"/>
              </w:rPr>
              <w:t>2</w:t>
            </w:r>
            <w:r>
              <w:rPr>
                <w:color w:val="000000" w:themeColor="text1"/>
                <w:spacing w:val="-8"/>
                <w:sz w:val="28"/>
                <w:szCs w:val="28"/>
              </w:rPr>
              <w:t>00</w:t>
            </w:r>
          </w:p>
        </w:tc>
      </w:tr>
      <w:tr w:rsidR="007E025C" w14:paraId="5E8AFD3D" w14:textId="77777777">
        <w:trPr>
          <w:tblCellSpacing w:w="0" w:type="dxa"/>
        </w:trPr>
        <w:tc>
          <w:tcPr>
            <w:tcW w:w="282" w:type="pct"/>
            <w:shd w:val="clear" w:color="auto" w:fill="FFFFFF"/>
            <w:vAlign w:val="center"/>
          </w:tcPr>
          <w:p w14:paraId="1D0A7817"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35ADC566"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Thư ký khoa học</w:t>
            </w:r>
          </w:p>
        </w:tc>
        <w:tc>
          <w:tcPr>
            <w:tcW w:w="832" w:type="pct"/>
            <w:shd w:val="clear" w:color="auto" w:fill="FFFFFF"/>
            <w:vAlign w:val="center"/>
          </w:tcPr>
          <w:p w14:paraId="667AB8FD"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0D17A113" w14:textId="77777777" w:rsidR="007E025C" w:rsidRDefault="00DB3FF2">
            <w:pPr>
              <w:widowControl w:val="0"/>
              <w:spacing w:before="60" w:after="60"/>
              <w:ind w:right="94"/>
              <w:jc w:val="center"/>
              <w:rPr>
                <w:color w:val="000000" w:themeColor="text1"/>
                <w:spacing w:val="-8"/>
                <w:sz w:val="28"/>
                <w:szCs w:val="28"/>
              </w:rPr>
            </w:pPr>
            <w:r>
              <w:rPr>
                <w:color w:val="000000" w:themeColor="text1"/>
                <w:spacing w:val="-8"/>
                <w:sz w:val="28"/>
                <w:szCs w:val="28"/>
              </w:rPr>
              <w:t>300</w:t>
            </w:r>
          </w:p>
        </w:tc>
      </w:tr>
      <w:tr w:rsidR="007E025C" w14:paraId="2F2E890A" w14:textId="77777777">
        <w:trPr>
          <w:tblCellSpacing w:w="0" w:type="dxa"/>
        </w:trPr>
        <w:tc>
          <w:tcPr>
            <w:tcW w:w="282" w:type="pct"/>
            <w:shd w:val="clear" w:color="auto" w:fill="FFFFFF"/>
            <w:vAlign w:val="center"/>
          </w:tcPr>
          <w:p w14:paraId="1521F4DD"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52BB84BF"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Thư ký hành chính</w:t>
            </w:r>
          </w:p>
        </w:tc>
        <w:tc>
          <w:tcPr>
            <w:tcW w:w="832" w:type="pct"/>
            <w:shd w:val="clear" w:color="auto" w:fill="FFFFFF"/>
            <w:vAlign w:val="center"/>
          </w:tcPr>
          <w:p w14:paraId="7EE071A5"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0374B41E" w14:textId="77777777" w:rsidR="007E025C" w:rsidRDefault="00DB3FF2">
            <w:pPr>
              <w:widowControl w:val="0"/>
              <w:spacing w:before="60" w:after="60"/>
              <w:ind w:right="94"/>
              <w:jc w:val="center"/>
              <w:rPr>
                <w:color w:val="000000" w:themeColor="text1"/>
                <w:spacing w:val="-8"/>
                <w:sz w:val="28"/>
                <w:szCs w:val="28"/>
              </w:rPr>
            </w:pPr>
            <w:r>
              <w:rPr>
                <w:color w:val="000000" w:themeColor="text1"/>
                <w:spacing w:val="-8"/>
                <w:sz w:val="28"/>
                <w:szCs w:val="28"/>
              </w:rPr>
              <w:t>300</w:t>
            </w:r>
          </w:p>
        </w:tc>
      </w:tr>
      <w:tr w:rsidR="007E025C" w14:paraId="0011268A" w14:textId="77777777">
        <w:trPr>
          <w:tblCellSpacing w:w="0" w:type="dxa"/>
        </w:trPr>
        <w:tc>
          <w:tcPr>
            <w:tcW w:w="282" w:type="pct"/>
            <w:shd w:val="clear" w:color="auto" w:fill="FFFFFF"/>
            <w:vAlign w:val="center"/>
          </w:tcPr>
          <w:p w14:paraId="274C0992"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2B17DDB6"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Đại biểu được mời tham dự</w:t>
            </w:r>
          </w:p>
        </w:tc>
        <w:tc>
          <w:tcPr>
            <w:tcW w:w="832" w:type="pct"/>
            <w:shd w:val="clear" w:color="auto" w:fill="FFFFFF"/>
            <w:vAlign w:val="center"/>
          </w:tcPr>
          <w:p w14:paraId="4DA16762"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4407F364" w14:textId="77777777" w:rsidR="007E025C" w:rsidRDefault="00DB3FF2">
            <w:pPr>
              <w:widowControl w:val="0"/>
              <w:spacing w:before="60" w:after="60"/>
              <w:ind w:right="94"/>
              <w:jc w:val="center"/>
              <w:rPr>
                <w:color w:val="000000" w:themeColor="text1"/>
                <w:spacing w:val="-8"/>
                <w:sz w:val="28"/>
                <w:szCs w:val="28"/>
              </w:rPr>
            </w:pPr>
            <w:r>
              <w:rPr>
                <w:color w:val="000000" w:themeColor="text1"/>
                <w:spacing w:val="-8"/>
                <w:sz w:val="28"/>
                <w:szCs w:val="28"/>
              </w:rPr>
              <w:t>200</w:t>
            </w:r>
          </w:p>
        </w:tc>
      </w:tr>
      <w:tr w:rsidR="007E025C" w14:paraId="6032138B" w14:textId="77777777">
        <w:trPr>
          <w:tblCellSpacing w:w="0" w:type="dxa"/>
        </w:trPr>
        <w:tc>
          <w:tcPr>
            <w:tcW w:w="282" w:type="pct"/>
            <w:shd w:val="clear" w:color="auto" w:fill="FFFFFF"/>
            <w:vAlign w:val="center"/>
          </w:tcPr>
          <w:p w14:paraId="2D001C21"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b</w:t>
            </w:r>
          </w:p>
        </w:tc>
        <w:tc>
          <w:tcPr>
            <w:tcW w:w="2814" w:type="pct"/>
            <w:shd w:val="clear" w:color="auto" w:fill="FFFFFF"/>
            <w:vAlign w:val="center"/>
          </w:tcPr>
          <w:p w14:paraId="7843E6F7"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Chi nhận xét đánh giá</w:t>
            </w:r>
          </w:p>
        </w:tc>
        <w:tc>
          <w:tcPr>
            <w:tcW w:w="832" w:type="pct"/>
            <w:shd w:val="clear" w:color="auto" w:fill="FFFFFF"/>
            <w:vAlign w:val="center"/>
          </w:tcPr>
          <w:p w14:paraId="60009C6C" w14:textId="77777777" w:rsidR="007E025C" w:rsidRDefault="00DB3FF2">
            <w:pPr>
              <w:widowControl w:val="0"/>
              <w:spacing w:before="60" w:after="60"/>
              <w:jc w:val="center"/>
              <w:rPr>
                <w:color w:val="000000" w:themeColor="text1"/>
                <w:spacing w:val="-8"/>
                <w:sz w:val="28"/>
                <w:szCs w:val="28"/>
                <w:lang w:val="en-US"/>
              </w:rPr>
            </w:pPr>
            <w:r>
              <w:rPr>
                <w:color w:val="000000" w:themeColor="text1"/>
                <w:spacing w:val="-8"/>
                <w:sz w:val="28"/>
                <w:szCs w:val="28"/>
              </w:rPr>
              <w:t xml:space="preserve">01 phiếu </w:t>
            </w:r>
          </w:p>
          <w:p w14:paraId="127DBD78"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 xml:space="preserve">nhận xét </w:t>
            </w:r>
          </w:p>
        </w:tc>
        <w:tc>
          <w:tcPr>
            <w:tcW w:w="1072" w:type="pct"/>
            <w:shd w:val="clear" w:color="auto" w:fill="FFFFFF"/>
            <w:vAlign w:val="center"/>
          </w:tcPr>
          <w:p w14:paraId="7CDA5D16" w14:textId="77777777" w:rsidR="007E025C" w:rsidRDefault="007E025C">
            <w:pPr>
              <w:widowControl w:val="0"/>
              <w:spacing w:before="60" w:after="60"/>
              <w:ind w:right="94"/>
              <w:rPr>
                <w:color w:val="000000" w:themeColor="text1"/>
                <w:spacing w:val="-8"/>
                <w:sz w:val="28"/>
                <w:szCs w:val="28"/>
              </w:rPr>
            </w:pPr>
          </w:p>
        </w:tc>
      </w:tr>
      <w:tr w:rsidR="007E025C" w14:paraId="1B1D63B9" w14:textId="77777777">
        <w:trPr>
          <w:tblCellSpacing w:w="0" w:type="dxa"/>
        </w:trPr>
        <w:tc>
          <w:tcPr>
            <w:tcW w:w="282" w:type="pct"/>
            <w:shd w:val="clear" w:color="auto" w:fill="FFFFFF"/>
            <w:vAlign w:val="center"/>
          </w:tcPr>
          <w:p w14:paraId="7C24B3C1"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2710E169" w14:textId="77777777" w:rsidR="007E025C" w:rsidRDefault="00DB3FF2">
            <w:pPr>
              <w:widowControl w:val="0"/>
              <w:spacing w:before="60" w:after="60"/>
              <w:ind w:left="167"/>
              <w:jc w:val="both"/>
              <w:rPr>
                <w:color w:val="000000" w:themeColor="text1"/>
                <w:spacing w:val="-8"/>
                <w:sz w:val="28"/>
                <w:szCs w:val="28"/>
              </w:rPr>
            </w:pPr>
            <w:r>
              <w:rPr>
                <w:color w:val="000000" w:themeColor="text1"/>
                <w:spacing w:val="-8"/>
                <w:sz w:val="28"/>
                <w:szCs w:val="28"/>
              </w:rPr>
              <w:t>Nhận xét đánh giá của thành viên Hội đồng</w:t>
            </w:r>
          </w:p>
        </w:tc>
        <w:tc>
          <w:tcPr>
            <w:tcW w:w="832" w:type="pct"/>
            <w:shd w:val="clear" w:color="auto" w:fill="FFFFFF"/>
            <w:vAlign w:val="center"/>
          </w:tcPr>
          <w:p w14:paraId="4DA43B02"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3078889B" w14:textId="77777777" w:rsidR="007E025C" w:rsidRDefault="00DB3FF2">
            <w:pPr>
              <w:widowControl w:val="0"/>
              <w:spacing w:before="60" w:after="60"/>
              <w:ind w:right="94"/>
              <w:jc w:val="center"/>
              <w:rPr>
                <w:color w:val="000000" w:themeColor="text1"/>
                <w:spacing w:val="-8"/>
                <w:sz w:val="28"/>
                <w:szCs w:val="28"/>
                <w:lang w:val="en-US"/>
              </w:rPr>
            </w:pPr>
            <w:r>
              <w:rPr>
                <w:color w:val="000000" w:themeColor="text1"/>
                <w:spacing w:val="-8"/>
                <w:sz w:val="28"/>
                <w:szCs w:val="28"/>
                <w:lang w:val="en-US"/>
              </w:rPr>
              <w:t>56</w:t>
            </w:r>
            <w:r>
              <w:rPr>
                <w:color w:val="000000" w:themeColor="text1"/>
                <w:spacing w:val="-8"/>
                <w:sz w:val="28"/>
                <w:szCs w:val="28"/>
              </w:rPr>
              <w:t>0</w:t>
            </w:r>
          </w:p>
        </w:tc>
      </w:tr>
      <w:tr w:rsidR="007E025C" w14:paraId="746E98AF" w14:textId="77777777">
        <w:trPr>
          <w:tblCellSpacing w:w="0" w:type="dxa"/>
        </w:trPr>
        <w:tc>
          <w:tcPr>
            <w:tcW w:w="282" w:type="pct"/>
            <w:shd w:val="clear" w:color="auto" w:fill="FFFFFF"/>
            <w:vAlign w:val="center"/>
          </w:tcPr>
          <w:p w14:paraId="518779A3" w14:textId="77777777" w:rsidR="007E025C" w:rsidRDefault="007E025C">
            <w:pPr>
              <w:widowControl w:val="0"/>
              <w:spacing w:before="60" w:after="60"/>
              <w:jc w:val="center"/>
              <w:rPr>
                <w:color w:val="000000" w:themeColor="text1"/>
                <w:spacing w:val="-8"/>
                <w:sz w:val="28"/>
                <w:szCs w:val="28"/>
              </w:rPr>
            </w:pPr>
          </w:p>
        </w:tc>
        <w:tc>
          <w:tcPr>
            <w:tcW w:w="2814" w:type="pct"/>
            <w:shd w:val="clear" w:color="auto" w:fill="FFFFFF"/>
            <w:vAlign w:val="center"/>
          </w:tcPr>
          <w:p w14:paraId="55523C5A" w14:textId="77777777" w:rsidR="007E025C" w:rsidRDefault="00DB3FF2">
            <w:pPr>
              <w:widowControl w:val="0"/>
              <w:spacing w:before="60" w:after="60"/>
              <w:ind w:left="167" w:right="124"/>
              <w:jc w:val="both"/>
              <w:rPr>
                <w:color w:val="000000" w:themeColor="text1"/>
                <w:spacing w:val="-8"/>
                <w:sz w:val="28"/>
                <w:szCs w:val="28"/>
              </w:rPr>
            </w:pPr>
            <w:r>
              <w:rPr>
                <w:color w:val="000000" w:themeColor="text1"/>
                <w:spacing w:val="-8"/>
                <w:sz w:val="28"/>
                <w:szCs w:val="28"/>
              </w:rPr>
              <w:t>Nhận xét đánh giá của Chủ tịch Hội đồng, thành viên phản biện</w:t>
            </w:r>
          </w:p>
        </w:tc>
        <w:tc>
          <w:tcPr>
            <w:tcW w:w="832" w:type="pct"/>
            <w:shd w:val="clear" w:color="auto" w:fill="FFFFFF"/>
            <w:vAlign w:val="center"/>
          </w:tcPr>
          <w:p w14:paraId="4EE2363D"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5747B16D" w14:textId="77777777" w:rsidR="007E025C" w:rsidRDefault="00DB3FF2">
            <w:pPr>
              <w:widowControl w:val="0"/>
              <w:spacing w:before="60" w:after="60"/>
              <w:ind w:right="94"/>
              <w:jc w:val="center"/>
              <w:rPr>
                <w:color w:val="000000" w:themeColor="text1"/>
                <w:spacing w:val="-8"/>
                <w:sz w:val="28"/>
                <w:szCs w:val="28"/>
                <w:lang w:val="en-US"/>
              </w:rPr>
            </w:pPr>
            <w:r>
              <w:rPr>
                <w:color w:val="000000" w:themeColor="text1"/>
                <w:spacing w:val="-8"/>
                <w:sz w:val="28"/>
                <w:szCs w:val="28"/>
                <w:lang w:val="en-US"/>
              </w:rPr>
              <w:t>8</w:t>
            </w:r>
            <w:r>
              <w:rPr>
                <w:color w:val="000000" w:themeColor="text1"/>
                <w:spacing w:val="-8"/>
                <w:sz w:val="28"/>
                <w:szCs w:val="28"/>
              </w:rPr>
              <w:t>00</w:t>
            </w:r>
          </w:p>
        </w:tc>
      </w:tr>
      <w:tr w:rsidR="007E025C" w14:paraId="710C409F" w14:textId="77777777">
        <w:trPr>
          <w:tblCellSpacing w:w="0" w:type="dxa"/>
        </w:trPr>
        <w:tc>
          <w:tcPr>
            <w:tcW w:w="282" w:type="pct"/>
            <w:shd w:val="clear" w:color="auto" w:fill="FFFFFF"/>
            <w:vAlign w:val="center"/>
          </w:tcPr>
          <w:p w14:paraId="51E4559A"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4</w:t>
            </w:r>
          </w:p>
        </w:tc>
        <w:tc>
          <w:tcPr>
            <w:tcW w:w="2814" w:type="pct"/>
            <w:shd w:val="clear" w:color="auto" w:fill="FFFFFF"/>
            <w:vAlign w:val="center"/>
          </w:tcPr>
          <w:p w14:paraId="3FB4E1AB" w14:textId="77777777" w:rsidR="007E025C" w:rsidRDefault="00DB3FF2">
            <w:pPr>
              <w:widowControl w:val="0"/>
              <w:spacing w:before="60" w:after="60"/>
              <w:ind w:left="167" w:right="124"/>
              <w:jc w:val="both"/>
              <w:rPr>
                <w:color w:val="000000" w:themeColor="text1"/>
                <w:spacing w:val="-8"/>
                <w:sz w:val="28"/>
                <w:szCs w:val="28"/>
              </w:rPr>
            </w:pPr>
            <w:r>
              <w:rPr>
                <w:color w:val="000000" w:themeColor="text1"/>
                <w:spacing w:val="-8"/>
                <w:sz w:val="28"/>
                <w:szCs w:val="28"/>
              </w:rPr>
              <w:t>Chi Hội đồng tư vấn đánh giá tổ chức khoa học và công nghệ công lập, chương trình, chính sách, chiến lược</w:t>
            </w:r>
          </w:p>
        </w:tc>
        <w:tc>
          <w:tcPr>
            <w:tcW w:w="832" w:type="pct"/>
            <w:shd w:val="clear" w:color="auto" w:fill="FFFFFF"/>
            <w:vAlign w:val="center"/>
          </w:tcPr>
          <w:p w14:paraId="1942261B"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19BC8A24" w14:textId="77777777" w:rsidR="007E025C" w:rsidRDefault="007E025C">
            <w:pPr>
              <w:widowControl w:val="0"/>
              <w:spacing w:before="60" w:after="60"/>
              <w:jc w:val="right"/>
              <w:rPr>
                <w:color w:val="000000" w:themeColor="text1"/>
                <w:spacing w:val="-8"/>
                <w:sz w:val="28"/>
                <w:szCs w:val="28"/>
              </w:rPr>
            </w:pPr>
          </w:p>
        </w:tc>
      </w:tr>
      <w:tr w:rsidR="007E025C" w14:paraId="352337DA" w14:textId="77777777">
        <w:trPr>
          <w:tblCellSpacing w:w="0" w:type="dxa"/>
        </w:trPr>
        <w:tc>
          <w:tcPr>
            <w:tcW w:w="282" w:type="pct"/>
            <w:shd w:val="clear" w:color="auto" w:fill="FFFFFF"/>
            <w:vAlign w:val="center"/>
          </w:tcPr>
          <w:p w14:paraId="7E1800C7" w14:textId="77777777" w:rsidR="007E025C" w:rsidRDefault="00DB3FF2">
            <w:pPr>
              <w:widowControl w:val="0"/>
              <w:spacing w:before="60" w:after="60"/>
              <w:jc w:val="center"/>
              <w:rPr>
                <w:b/>
                <w:bCs/>
                <w:color w:val="000000" w:themeColor="text1"/>
                <w:spacing w:val="-8"/>
                <w:sz w:val="28"/>
                <w:szCs w:val="28"/>
              </w:rPr>
            </w:pPr>
            <w:r>
              <w:rPr>
                <w:color w:val="000000" w:themeColor="text1"/>
                <w:spacing w:val="-8"/>
                <w:sz w:val="28"/>
                <w:szCs w:val="28"/>
              </w:rPr>
              <w:t>a</w:t>
            </w:r>
          </w:p>
        </w:tc>
        <w:tc>
          <w:tcPr>
            <w:tcW w:w="2814" w:type="pct"/>
            <w:shd w:val="clear" w:color="auto" w:fill="FFFFFF"/>
            <w:vAlign w:val="center"/>
          </w:tcPr>
          <w:p w14:paraId="79E2DD95" w14:textId="77777777" w:rsidR="007E025C" w:rsidRDefault="00DB3FF2">
            <w:pPr>
              <w:widowControl w:val="0"/>
              <w:spacing w:before="60" w:after="60"/>
              <w:ind w:left="167"/>
              <w:rPr>
                <w:b/>
                <w:bCs/>
                <w:color w:val="000000" w:themeColor="text1"/>
                <w:spacing w:val="-8"/>
                <w:sz w:val="28"/>
                <w:szCs w:val="28"/>
              </w:rPr>
            </w:pPr>
            <w:r>
              <w:rPr>
                <w:color w:val="000000" w:themeColor="text1"/>
                <w:spacing w:val="-8"/>
                <w:sz w:val="28"/>
                <w:szCs w:val="28"/>
              </w:rPr>
              <w:t xml:space="preserve">Chi họp Hội đồng </w:t>
            </w:r>
          </w:p>
        </w:tc>
        <w:tc>
          <w:tcPr>
            <w:tcW w:w="832" w:type="pct"/>
            <w:shd w:val="clear" w:color="auto" w:fill="FFFFFF"/>
            <w:vAlign w:val="center"/>
          </w:tcPr>
          <w:p w14:paraId="0F5B90BF"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Hội đồng</w:t>
            </w:r>
          </w:p>
        </w:tc>
        <w:tc>
          <w:tcPr>
            <w:tcW w:w="1072" w:type="pct"/>
            <w:vMerge w:val="restart"/>
            <w:shd w:val="clear" w:color="auto" w:fill="FFFFFF"/>
            <w:vAlign w:val="center"/>
          </w:tcPr>
          <w:p w14:paraId="46CCAD5A" w14:textId="2056DDC3" w:rsidR="007E025C" w:rsidRDefault="00DB3FF2">
            <w:pPr>
              <w:widowControl w:val="0"/>
              <w:spacing w:before="60" w:after="60"/>
              <w:ind w:left="136" w:right="55"/>
              <w:jc w:val="both"/>
              <w:rPr>
                <w:color w:val="000000" w:themeColor="text1"/>
                <w:spacing w:val="-14"/>
                <w:sz w:val="28"/>
                <w:szCs w:val="28"/>
              </w:rPr>
            </w:pPr>
            <w:r>
              <w:rPr>
                <w:color w:val="000000" w:themeColor="text1"/>
                <w:spacing w:val="-14"/>
                <w:sz w:val="28"/>
                <w:szCs w:val="28"/>
              </w:rPr>
              <w:t>Theo công lao động thực tế và mức chi</w:t>
            </w:r>
            <w:r w:rsidRPr="00A74E50">
              <w:rPr>
                <w:color w:val="000000" w:themeColor="text1"/>
                <w:spacing w:val="-14"/>
                <w:sz w:val="28"/>
                <w:szCs w:val="28"/>
              </w:rPr>
              <w:t xml:space="preserve"> </w:t>
            </w:r>
            <w:r>
              <w:rPr>
                <w:color w:val="000000" w:themeColor="text1"/>
                <w:spacing w:val="-14"/>
                <w:sz w:val="28"/>
                <w:szCs w:val="28"/>
              </w:rPr>
              <w:t xml:space="preserve">lương của chuyên gia tư vấn quy định tại Thông tư số </w:t>
            </w:r>
            <w:r w:rsidR="00DE4433" w:rsidRPr="00A74E50">
              <w:rPr>
                <w:color w:val="000000" w:themeColor="text1"/>
                <w:spacing w:val="-14"/>
                <w:sz w:val="28"/>
                <w:szCs w:val="28"/>
              </w:rPr>
              <w:t>0</w:t>
            </w:r>
            <w:r w:rsidRPr="00DB1CD4">
              <w:rPr>
                <w:color w:val="000000" w:themeColor="text1"/>
                <w:spacing w:val="-14"/>
                <w:sz w:val="28"/>
                <w:szCs w:val="28"/>
              </w:rPr>
              <w:t>04/2025/TT-</w:t>
            </w:r>
            <w:r>
              <w:rPr>
                <w:color w:val="000000" w:themeColor="text1"/>
                <w:spacing w:val="-14"/>
                <w:sz w:val="28"/>
                <w:szCs w:val="28"/>
              </w:rPr>
              <w:t>BNV của Bộ  trưởng Bộ Nội vụ quy định mức lương</w:t>
            </w:r>
            <w:r w:rsidRPr="00A74E50">
              <w:rPr>
                <w:color w:val="000000" w:themeColor="text1"/>
                <w:spacing w:val="-14"/>
                <w:sz w:val="28"/>
                <w:szCs w:val="28"/>
              </w:rPr>
              <w:t xml:space="preserve"> </w:t>
            </w:r>
            <w:r>
              <w:rPr>
                <w:color w:val="000000" w:themeColor="text1"/>
                <w:spacing w:val="-14"/>
                <w:sz w:val="28"/>
                <w:szCs w:val="28"/>
              </w:rPr>
              <w:t>của chuyên gia tư vấn trong nước làm cơ sở cho việc xác định giá gói thầu</w:t>
            </w:r>
          </w:p>
        </w:tc>
      </w:tr>
      <w:tr w:rsidR="007E025C" w14:paraId="624F7552" w14:textId="77777777">
        <w:trPr>
          <w:tblCellSpacing w:w="0" w:type="dxa"/>
        </w:trPr>
        <w:tc>
          <w:tcPr>
            <w:tcW w:w="282" w:type="pct"/>
            <w:shd w:val="clear" w:color="auto" w:fill="FFFFFF"/>
            <w:vAlign w:val="center"/>
          </w:tcPr>
          <w:p w14:paraId="23227E17" w14:textId="77777777" w:rsidR="007E025C" w:rsidRDefault="007E025C">
            <w:pPr>
              <w:widowControl w:val="0"/>
              <w:spacing w:before="60" w:after="60"/>
              <w:jc w:val="center"/>
              <w:rPr>
                <w:b/>
                <w:bCs/>
                <w:color w:val="000000" w:themeColor="text1"/>
                <w:spacing w:val="-8"/>
                <w:sz w:val="28"/>
                <w:szCs w:val="28"/>
              </w:rPr>
            </w:pPr>
          </w:p>
        </w:tc>
        <w:tc>
          <w:tcPr>
            <w:tcW w:w="2814" w:type="pct"/>
            <w:shd w:val="clear" w:color="auto" w:fill="FFFFFF"/>
            <w:vAlign w:val="center"/>
          </w:tcPr>
          <w:p w14:paraId="7D4BEE4D" w14:textId="77777777" w:rsidR="007E025C" w:rsidRDefault="00DB3FF2">
            <w:pPr>
              <w:widowControl w:val="0"/>
              <w:spacing w:before="60" w:after="60"/>
              <w:ind w:left="167"/>
              <w:rPr>
                <w:b/>
                <w:bCs/>
                <w:color w:val="000000" w:themeColor="text1"/>
                <w:spacing w:val="-8"/>
                <w:sz w:val="28"/>
                <w:szCs w:val="28"/>
              </w:rPr>
            </w:pPr>
            <w:r>
              <w:rPr>
                <w:color w:val="000000" w:themeColor="text1"/>
                <w:spacing w:val="-8"/>
                <w:sz w:val="28"/>
                <w:szCs w:val="28"/>
              </w:rPr>
              <w:t>Chủ tịch Hội đồng</w:t>
            </w:r>
          </w:p>
        </w:tc>
        <w:tc>
          <w:tcPr>
            <w:tcW w:w="832" w:type="pct"/>
            <w:shd w:val="clear" w:color="auto" w:fill="FFFFFF"/>
            <w:vAlign w:val="center"/>
          </w:tcPr>
          <w:p w14:paraId="6501F7C8"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Công</w:t>
            </w:r>
          </w:p>
        </w:tc>
        <w:tc>
          <w:tcPr>
            <w:tcW w:w="1072" w:type="pct"/>
            <w:vMerge/>
            <w:shd w:val="clear" w:color="auto" w:fill="FFFFFF"/>
            <w:vAlign w:val="center"/>
          </w:tcPr>
          <w:p w14:paraId="178B9E95" w14:textId="77777777" w:rsidR="007E025C" w:rsidRDefault="007E025C">
            <w:pPr>
              <w:widowControl w:val="0"/>
              <w:spacing w:before="60" w:after="60"/>
              <w:jc w:val="both"/>
              <w:rPr>
                <w:color w:val="000000" w:themeColor="text1"/>
                <w:spacing w:val="-8"/>
                <w:sz w:val="28"/>
                <w:szCs w:val="28"/>
              </w:rPr>
            </w:pPr>
          </w:p>
        </w:tc>
      </w:tr>
      <w:tr w:rsidR="007E025C" w14:paraId="30E12CDE" w14:textId="77777777">
        <w:trPr>
          <w:tblCellSpacing w:w="0" w:type="dxa"/>
        </w:trPr>
        <w:tc>
          <w:tcPr>
            <w:tcW w:w="282" w:type="pct"/>
            <w:shd w:val="clear" w:color="auto" w:fill="FFFFFF"/>
            <w:vAlign w:val="center"/>
          </w:tcPr>
          <w:p w14:paraId="1D54B7AA" w14:textId="77777777" w:rsidR="007E025C" w:rsidRDefault="007E025C">
            <w:pPr>
              <w:widowControl w:val="0"/>
              <w:spacing w:before="60" w:after="60"/>
              <w:jc w:val="center"/>
              <w:rPr>
                <w:b/>
                <w:bCs/>
                <w:color w:val="000000" w:themeColor="text1"/>
                <w:spacing w:val="-8"/>
                <w:sz w:val="28"/>
                <w:szCs w:val="28"/>
              </w:rPr>
            </w:pPr>
          </w:p>
        </w:tc>
        <w:tc>
          <w:tcPr>
            <w:tcW w:w="2814" w:type="pct"/>
            <w:shd w:val="clear" w:color="auto" w:fill="FFFFFF"/>
            <w:vAlign w:val="center"/>
          </w:tcPr>
          <w:p w14:paraId="5616A54F" w14:textId="3F864E31" w:rsidR="007E025C" w:rsidRDefault="00DB3FF2">
            <w:pPr>
              <w:widowControl w:val="0"/>
              <w:spacing w:before="60" w:after="60"/>
              <w:ind w:left="167"/>
              <w:rPr>
                <w:b/>
                <w:bCs/>
                <w:color w:val="000000" w:themeColor="text1"/>
                <w:spacing w:val="-8"/>
                <w:sz w:val="28"/>
                <w:szCs w:val="28"/>
              </w:rPr>
            </w:pPr>
            <w:r>
              <w:rPr>
                <w:color w:val="000000" w:themeColor="text1"/>
                <w:spacing w:val="-8"/>
                <w:sz w:val="28"/>
                <w:szCs w:val="28"/>
              </w:rPr>
              <w:t xml:space="preserve">Phó </w:t>
            </w:r>
            <w:r w:rsidR="00DE4433" w:rsidRPr="00A74E50">
              <w:rPr>
                <w:color w:val="000000" w:themeColor="text1"/>
                <w:spacing w:val="-8"/>
                <w:sz w:val="28"/>
                <w:szCs w:val="28"/>
              </w:rPr>
              <w:t>C</w:t>
            </w:r>
            <w:r>
              <w:rPr>
                <w:color w:val="000000" w:themeColor="text1"/>
                <w:spacing w:val="-8"/>
                <w:sz w:val="28"/>
                <w:szCs w:val="28"/>
              </w:rPr>
              <w:t>hủ tịch Hội đồng; thành viên Hội đồng</w:t>
            </w:r>
          </w:p>
        </w:tc>
        <w:tc>
          <w:tcPr>
            <w:tcW w:w="832" w:type="pct"/>
            <w:shd w:val="clear" w:color="auto" w:fill="FFFFFF"/>
            <w:vAlign w:val="center"/>
          </w:tcPr>
          <w:p w14:paraId="3DD0BC83"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Công</w:t>
            </w:r>
          </w:p>
        </w:tc>
        <w:tc>
          <w:tcPr>
            <w:tcW w:w="1072" w:type="pct"/>
            <w:vMerge/>
            <w:shd w:val="clear" w:color="auto" w:fill="FFFFFF"/>
            <w:vAlign w:val="center"/>
          </w:tcPr>
          <w:p w14:paraId="0BDCCE40" w14:textId="77777777" w:rsidR="007E025C" w:rsidRDefault="007E025C">
            <w:pPr>
              <w:widowControl w:val="0"/>
              <w:spacing w:before="60" w:after="60"/>
              <w:jc w:val="right"/>
              <w:rPr>
                <w:color w:val="000000" w:themeColor="text1"/>
                <w:spacing w:val="-8"/>
                <w:sz w:val="28"/>
                <w:szCs w:val="28"/>
              </w:rPr>
            </w:pPr>
          </w:p>
        </w:tc>
      </w:tr>
      <w:tr w:rsidR="007E025C" w14:paraId="3AF2301E" w14:textId="77777777">
        <w:trPr>
          <w:tblCellSpacing w:w="0" w:type="dxa"/>
        </w:trPr>
        <w:tc>
          <w:tcPr>
            <w:tcW w:w="282" w:type="pct"/>
            <w:shd w:val="clear" w:color="auto" w:fill="FFFFFF"/>
            <w:vAlign w:val="center"/>
          </w:tcPr>
          <w:p w14:paraId="4982FC4B" w14:textId="77777777" w:rsidR="007E025C" w:rsidRDefault="007E025C">
            <w:pPr>
              <w:widowControl w:val="0"/>
              <w:spacing w:before="60" w:after="60"/>
              <w:jc w:val="center"/>
              <w:rPr>
                <w:b/>
                <w:bCs/>
                <w:color w:val="000000" w:themeColor="text1"/>
                <w:spacing w:val="-8"/>
                <w:sz w:val="28"/>
                <w:szCs w:val="28"/>
              </w:rPr>
            </w:pPr>
          </w:p>
        </w:tc>
        <w:tc>
          <w:tcPr>
            <w:tcW w:w="2814" w:type="pct"/>
            <w:shd w:val="clear" w:color="auto" w:fill="FFFFFF"/>
            <w:vAlign w:val="center"/>
          </w:tcPr>
          <w:p w14:paraId="41159333" w14:textId="77777777" w:rsidR="007E025C" w:rsidRDefault="00DB3FF2">
            <w:pPr>
              <w:widowControl w:val="0"/>
              <w:spacing w:before="60" w:after="60"/>
              <w:ind w:left="167"/>
              <w:rPr>
                <w:b/>
                <w:bCs/>
                <w:color w:val="000000" w:themeColor="text1"/>
                <w:spacing w:val="-8"/>
                <w:sz w:val="28"/>
                <w:szCs w:val="28"/>
              </w:rPr>
            </w:pPr>
            <w:r>
              <w:rPr>
                <w:color w:val="000000" w:themeColor="text1"/>
                <w:spacing w:val="-8"/>
                <w:sz w:val="28"/>
                <w:szCs w:val="28"/>
              </w:rPr>
              <w:t>Thư ký khoa học</w:t>
            </w:r>
          </w:p>
        </w:tc>
        <w:tc>
          <w:tcPr>
            <w:tcW w:w="832" w:type="pct"/>
            <w:shd w:val="clear" w:color="auto" w:fill="FFFFFF"/>
            <w:vAlign w:val="center"/>
          </w:tcPr>
          <w:p w14:paraId="73BCF014"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Công</w:t>
            </w:r>
          </w:p>
        </w:tc>
        <w:tc>
          <w:tcPr>
            <w:tcW w:w="1072" w:type="pct"/>
            <w:vMerge/>
            <w:shd w:val="clear" w:color="auto" w:fill="FFFFFF"/>
            <w:vAlign w:val="center"/>
          </w:tcPr>
          <w:p w14:paraId="32532654" w14:textId="77777777" w:rsidR="007E025C" w:rsidRDefault="007E025C">
            <w:pPr>
              <w:widowControl w:val="0"/>
              <w:spacing w:before="60" w:after="60"/>
              <w:jc w:val="right"/>
              <w:rPr>
                <w:color w:val="000000" w:themeColor="text1"/>
                <w:spacing w:val="-8"/>
                <w:sz w:val="28"/>
                <w:szCs w:val="28"/>
              </w:rPr>
            </w:pPr>
          </w:p>
        </w:tc>
      </w:tr>
      <w:tr w:rsidR="007E025C" w14:paraId="04A54512" w14:textId="77777777">
        <w:trPr>
          <w:tblCellSpacing w:w="0" w:type="dxa"/>
        </w:trPr>
        <w:tc>
          <w:tcPr>
            <w:tcW w:w="282" w:type="pct"/>
            <w:shd w:val="clear" w:color="auto" w:fill="FFFFFF"/>
            <w:vAlign w:val="center"/>
          </w:tcPr>
          <w:p w14:paraId="782CD34D" w14:textId="77777777" w:rsidR="007E025C" w:rsidRDefault="007E025C">
            <w:pPr>
              <w:widowControl w:val="0"/>
              <w:spacing w:before="60" w:after="60"/>
              <w:jc w:val="center"/>
              <w:rPr>
                <w:b/>
                <w:bCs/>
                <w:color w:val="000000" w:themeColor="text1"/>
                <w:spacing w:val="-8"/>
                <w:sz w:val="28"/>
                <w:szCs w:val="28"/>
              </w:rPr>
            </w:pPr>
          </w:p>
        </w:tc>
        <w:tc>
          <w:tcPr>
            <w:tcW w:w="2814" w:type="pct"/>
            <w:shd w:val="clear" w:color="auto" w:fill="FFFFFF"/>
            <w:vAlign w:val="center"/>
          </w:tcPr>
          <w:p w14:paraId="6AB31A18" w14:textId="77777777" w:rsidR="007E025C" w:rsidRDefault="00DB3FF2">
            <w:pPr>
              <w:widowControl w:val="0"/>
              <w:spacing w:before="60" w:after="60"/>
              <w:ind w:left="167"/>
              <w:rPr>
                <w:b/>
                <w:bCs/>
                <w:color w:val="000000" w:themeColor="text1"/>
                <w:spacing w:val="-8"/>
                <w:sz w:val="28"/>
                <w:szCs w:val="28"/>
              </w:rPr>
            </w:pPr>
            <w:r>
              <w:rPr>
                <w:color w:val="000000" w:themeColor="text1"/>
                <w:spacing w:val="-8"/>
                <w:sz w:val="28"/>
                <w:szCs w:val="28"/>
              </w:rPr>
              <w:t>Thư ký hành chính</w:t>
            </w:r>
          </w:p>
        </w:tc>
        <w:tc>
          <w:tcPr>
            <w:tcW w:w="832" w:type="pct"/>
            <w:shd w:val="clear" w:color="auto" w:fill="FFFFFF"/>
            <w:vAlign w:val="center"/>
          </w:tcPr>
          <w:p w14:paraId="73FD04ED"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Công</w:t>
            </w:r>
          </w:p>
        </w:tc>
        <w:tc>
          <w:tcPr>
            <w:tcW w:w="1072" w:type="pct"/>
            <w:vMerge/>
            <w:shd w:val="clear" w:color="auto" w:fill="FFFFFF"/>
            <w:vAlign w:val="center"/>
          </w:tcPr>
          <w:p w14:paraId="4CB2DBC0" w14:textId="77777777" w:rsidR="007E025C" w:rsidRDefault="007E025C">
            <w:pPr>
              <w:widowControl w:val="0"/>
              <w:spacing w:before="60" w:after="60"/>
              <w:jc w:val="right"/>
              <w:rPr>
                <w:color w:val="000000" w:themeColor="text1"/>
                <w:spacing w:val="-8"/>
                <w:sz w:val="28"/>
                <w:szCs w:val="28"/>
              </w:rPr>
            </w:pPr>
          </w:p>
        </w:tc>
      </w:tr>
      <w:tr w:rsidR="007E025C" w14:paraId="1A93737B" w14:textId="77777777">
        <w:trPr>
          <w:tblCellSpacing w:w="0" w:type="dxa"/>
        </w:trPr>
        <w:tc>
          <w:tcPr>
            <w:tcW w:w="282" w:type="pct"/>
            <w:shd w:val="clear" w:color="auto" w:fill="FFFFFF"/>
            <w:vAlign w:val="center"/>
          </w:tcPr>
          <w:p w14:paraId="535781BB"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b</w:t>
            </w:r>
          </w:p>
        </w:tc>
        <w:tc>
          <w:tcPr>
            <w:tcW w:w="2814" w:type="pct"/>
            <w:shd w:val="clear" w:color="auto" w:fill="FFFFFF"/>
            <w:vAlign w:val="center"/>
          </w:tcPr>
          <w:p w14:paraId="5F18B3A1" w14:textId="77777777" w:rsidR="007E025C" w:rsidRDefault="00DB3FF2">
            <w:pPr>
              <w:widowControl w:val="0"/>
              <w:spacing w:before="60" w:after="60"/>
              <w:ind w:left="167"/>
              <w:rPr>
                <w:color w:val="000000" w:themeColor="text1"/>
                <w:spacing w:val="-8"/>
                <w:sz w:val="28"/>
                <w:szCs w:val="28"/>
              </w:rPr>
            </w:pPr>
            <w:r>
              <w:rPr>
                <w:color w:val="000000" w:themeColor="text1"/>
                <w:spacing w:val="-8"/>
                <w:sz w:val="28"/>
                <w:szCs w:val="28"/>
              </w:rPr>
              <w:t>Chi nhận xét đánh giá</w:t>
            </w:r>
          </w:p>
        </w:tc>
        <w:tc>
          <w:tcPr>
            <w:tcW w:w="832" w:type="pct"/>
            <w:shd w:val="clear" w:color="auto" w:fill="FFFFFF"/>
            <w:vAlign w:val="center"/>
          </w:tcPr>
          <w:p w14:paraId="51B01961" w14:textId="77777777" w:rsidR="007E025C" w:rsidRDefault="00DB3FF2">
            <w:pPr>
              <w:widowControl w:val="0"/>
              <w:spacing w:before="60" w:after="60"/>
              <w:jc w:val="center"/>
              <w:rPr>
                <w:color w:val="000000" w:themeColor="text1"/>
                <w:spacing w:val="-8"/>
                <w:sz w:val="28"/>
                <w:szCs w:val="28"/>
                <w:lang w:val="en-US"/>
              </w:rPr>
            </w:pPr>
            <w:r>
              <w:rPr>
                <w:color w:val="000000" w:themeColor="text1"/>
                <w:spacing w:val="-8"/>
                <w:sz w:val="28"/>
                <w:szCs w:val="28"/>
              </w:rPr>
              <w:t xml:space="preserve">01 phiếu </w:t>
            </w:r>
          </w:p>
          <w:p w14:paraId="6BCA7BAC"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nhận xét</w:t>
            </w:r>
          </w:p>
        </w:tc>
        <w:tc>
          <w:tcPr>
            <w:tcW w:w="1072" w:type="pct"/>
            <w:shd w:val="clear" w:color="auto" w:fill="FFFFFF"/>
            <w:vAlign w:val="center"/>
          </w:tcPr>
          <w:p w14:paraId="51F762BB" w14:textId="77777777" w:rsidR="007E025C" w:rsidRDefault="007E025C">
            <w:pPr>
              <w:widowControl w:val="0"/>
              <w:spacing w:before="60" w:after="60"/>
              <w:jc w:val="right"/>
              <w:rPr>
                <w:color w:val="000000" w:themeColor="text1"/>
                <w:spacing w:val="-8"/>
                <w:sz w:val="28"/>
                <w:szCs w:val="28"/>
              </w:rPr>
            </w:pPr>
          </w:p>
        </w:tc>
      </w:tr>
      <w:tr w:rsidR="007E025C" w14:paraId="0E57252C" w14:textId="77777777">
        <w:trPr>
          <w:tblCellSpacing w:w="0" w:type="dxa"/>
        </w:trPr>
        <w:tc>
          <w:tcPr>
            <w:tcW w:w="282" w:type="pct"/>
            <w:shd w:val="clear" w:color="auto" w:fill="FFFFFF"/>
            <w:vAlign w:val="center"/>
          </w:tcPr>
          <w:p w14:paraId="25C1FD78" w14:textId="77777777" w:rsidR="007E025C" w:rsidRDefault="007E025C">
            <w:pPr>
              <w:widowControl w:val="0"/>
              <w:spacing w:before="60" w:after="60"/>
              <w:jc w:val="center"/>
              <w:rPr>
                <w:b/>
                <w:bCs/>
                <w:color w:val="000000" w:themeColor="text1"/>
                <w:spacing w:val="-8"/>
                <w:sz w:val="28"/>
                <w:szCs w:val="28"/>
              </w:rPr>
            </w:pPr>
          </w:p>
        </w:tc>
        <w:tc>
          <w:tcPr>
            <w:tcW w:w="2814" w:type="pct"/>
            <w:shd w:val="clear" w:color="auto" w:fill="FFFFFF"/>
            <w:vAlign w:val="center"/>
          </w:tcPr>
          <w:p w14:paraId="1E259885" w14:textId="77777777" w:rsidR="007E025C" w:rsidRDefault="00DB3FF2">
            <w:pPr>
              <w:widowControl w:val="0"/>
              <w:spacing w:before="60" w:after="60"/>
              <w:ind w:left="167"/>
              <w:rPr>
                <w:bCs/>
                <w:color w:val="000000" w:themeColor="text1"/>
                <w:spacing w:val="-8"/>
                <w:sz w:val="28"/>
                <w:szCs w:val="28"/>
              </w:rPr>
            </w:pPr>
            <w:r>
              <w:rPr>
                <w:bCs/>
                <w:color w:val="000000" w:themeColor="text1"/>
                <w:spacing w:val="-8"/>
                <w:sz w:val="28"/>
                <w:szCs w:val="28"/>
              </w:rPr>
              <w:t>Nhận xét đánh giá của thành viên Hội đồng</w:t>
            </w:r>
          </w:p>
        </w:tc>
        <w:tc>
          <w:tcPr>
            <w:tcW w:w="832" w:type="pct"/>
            <w:shd w:val="clear" w:color="auto" w:fill="FFFFFF"/>
            <w:vAlign w:val="center"/>
          </w:tcPr>
          <w:p w14:paraId="2358FB70"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27B2B85A" w14:textId="77777777" w:rsidR="007E025C" w:rsidRDefault="00DB3FF2">
            <w:pPr>
              <w:widowControl w:val="0"/>
              <w:spacing w:before="60" w:after="60"/>
              <w:ind w:right="84"/>
              <w:jc w:val="center"/>
              <w:rPr>
                <w:color w:val="000000" w:themeColor="text1"/>
                <w:spacing w:val="-8"/>
                <w:sz w:val="28"/>
                <w:szCs w:val="28"/>
                <w:lang w:val="en-US"/>
              </w:rPr>
            </w:pPr>
            <w:r>
              <w:rPr>
                <w:color w:val="000000" w:themeColor="text1"/>
                <w:spacing w:val="-8"/>
                <w:sz w:val="28"/>
                <w:szCs w:val="28"/>
                <w:lang w:val="en-US"/>
              </w:rPr>
              <w:t>8</w:t>
            </w:r>
            <w:r>
              <w:rPr>
                <w:color w:val="000000" w:themeColor="text1"/>
                <w:spacing w:val="-8"/>
                <w:sz w:val="28"/>
                <w:szCs w:val="28"/>
              </w:rPr>
              <w:t>00</w:t>
            </w:r>
          </w:p>
        </w:tc>
      </w:tr>
      <w:tr w:rsidR="007E025C" w14:paraId="3A6E1189" w14:textId="77777777">
        <w:trPr>
          <w:tblCellSpacing w:w="0" w:type="dxa"/>
        </w:trPr>
        <w:tc>
          <w:tcPr>
            <w:tcW w:w="282" w:type="pct"/>
            <w:shd w:val="clear" w:color="auto" w:fill="FFFFFF"/>
            <w:vAlign w:val="center"/>
          </w:tcPr>
          <w:p w14:paraId="4039BF9B"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5</w:t>
            </w:r>
          </w:p>
        </w:tc>
        <w:tc>
          <w:tcPr>
            <w:tcW w:w="2814" w:type="pct"/>
            <w:shd w:val="clear" w:color="auto" w:fill="FFFFFF"/>
            <w:vAlign w:val="center"/>
          </w:tcPr>
          <w:p w14:paraId="0278871D" w14:textId="77777777" w:rsidR="007E025C" w:rsidRDefault="00DB3FF2">
            <w:pPr>
              <w:widowControl w:val="0"/>
              <w:spacing w:before="60" w:after="60"/>
              <w:ind w:left="167" w:right="81"/>
              <w:jc w:val="both"/>
              <w:rPr>
                <w:color w:val="000000" w:themeColor="text1"/>
                <w:spacing w:val="-8"/>
                <w:sz w:val="28"/>
                <w:szCs w:val="28"/>
              </w:rPr>
            </w:pPr>
            <w:r>
              <w:rPr>
                <w:color w:val="000000" w:themeColor="text1"/>
                <w:spacing w:val="-8"/>
                <w:sz w:val="28"/>
                <w:szCs w:val="28"/>
              </w:rPr>
              <w:t>Chi thù lao chuyên gia tư vấn độc lập; chuyên gia tư vấn độc lập phục vụ Hội đồng; chuyên gia tư vấn độc lập tham gia Tổ chuyên gia</w:t>
            </w:r>
          </w:p>
        </w:tc>
        <w:tc>
          <w:tcPr>
            <w:tcW w:w="832" w:type="pct"/>
            <w:shd w:val="clear" w:color="auto" w:fill="FFFFFF"/>
            <w:vAlign w:val="center"/>
          </w:tcPr>
          <w:p w14:paraId="64E402EE" w14:textId="77777777" w:rsidR="007E025C" w:rsidRDefault="00DB3FF2">
            <w:pPr>
              <w:widowControl w:val="0"/>
              <w:spacing w:before="60" w:after="60"/>
              <w:rPr>
                <w:color w:val="000000" w:themeColor="text1"/>
                <w:spacing w:val="-8"/>
                <w:sz w:val="28"/>
                <w:szCs w:val="28"/>
              </w:rPr>
            </w:pPr>
            <w:r>
              <w:rPr>
                <w:color w:val="000000" w:themeColor="text1"/>
                <w:spacing w:val="-8"/>
                <w:sz w:val="28"/>
                <w:szCs w:val="28"/>
              </w:rPr>
              <w:t>Chuyên gia</w:t>
            </w:r>
          </w:p>
        </w:tc>
        <w:tc>
          <w:tcPr>
            <w:tcW w:w="1072" w:type="pct"/>
            <w:shd w:val="clear" w:color="auto" w:fill="FFFFFF"/>
            <w:vAlign w:val="center"/>
          </w:tcPr>
          <w:p w14:paraId="1A51426D" w14:textId="77777777" w:rsidR="007E025C" w:rsidRDefault="00DB3FF2">
            <w:pPr>
              <w:widowControl w:val="0"/>
              <w:spacing w:before="60" w:after="60"/>
              <w:ind w:right="84"/>
              <w:jc w:val="center"/>
              <w:rPr>
                <w:color w:val="000000" w:themeColor="text1"/>
                <w:spacing w:val="-8"/>
                <w:sz w:val="28"/>
                <w:szCs w:val="28"/>
                <w:lang w:val="en-US"/>
              </w:rPr>
            </w:pPr>
            <w:r>
              <w:rPr>
                <w:color w:val="000000" w:themeColor="text1"/>
                <w:spacing w:val="-8"/>
                <w:sz w:val="28"/>
                <w:szCs w:val="28"/>
              </w:rPr>
              <w:t>1.</w:t>
            </w:r>
            <w:r>
              <w:rPr>
                <w:color w:val="000000" w:themeColor="text1"/>
                <w:spacing w:val="-8"/>
                <w:sz w:val="28"/>
                <w:szCs w:val="28"/>
                <w:lang w:val="en-US"/>
              </w:rPr>
              <w:t>2</w:t>
            </w:r>
            <w:r>
              <w:rPr>
                <w:color w:val="000000" w:themeColor="text1"/>
                <w:spacing w:val="-8"/>
                <w:sz w:val="28"/>
                <w:szCs w:val="28"/>
              </w:rPr>
              <w:t>00</w:t>
            </w:r>
          </w:p>
        </w:tc>
      </w:tr>
      <w:tr w:rsidR="007E025C" w14:paraId="3E79328A" w14:textId="77777777">
        <w:trPr>
          <w:tblCellSpacing w:w="0" w:type="dxa"/>
        </w:trPr>
        <w:tc>
          <w:tcPr>
            <w:tcW w:w="282" w:type="pct"/>
            <w:shd w:val="clear" w:color="auto" w:fill="FFFFFF"/>
            <w:vAlign w:val="center"/>
          </w:tcPr>
          <w:p w14:paraId="2BA3889E" w14:textId="77777777" w:rsidR="007E025C" w:rsidRDefault="00DB3FF2">
            <w:pPr>
              <w:widowControl w:val="0"/>
              <w:spacing w:before="60" w:after="60"/>
              <w:jc w:val="center"/>
              <w:rPr>
                <w:color w:val="000000" w:themeColor="text1"/>
                <w:spacing w:val="-8"/>
                <w:sz w:val="28"/>
                <w:szCs w:val="28"/>
                <w:lang w:val="en-US"/>
              </w:rPr>
            </w:pPr>
            <w:r>
              <w:rPr>
                <w:color w:val="000000" w:themeColor="text1"/>
                <w:spacing w:val="-8"/>
                <w:sz w:val="28"/>
                <w:szCs w:val="28"/>
                <w:lang w:val="en-US"/>
              </w:rPr>
              <w:t>6</w:t>
            </w:r>
          </w:p>
        </w:tc>
        <w:tc>
          <w:tcPr>
            <w:tcW w:w="2814" w:type="pct"/>
            <w:shd w:val="clear" w:color="auto" w:fill="FFFFFF"/>
            <w:vAlign w:val="center"/>
          </w:tcPr>
          <w:p w14:paraId="3BBCD2B1" w14:textId="77777777" w:rsidR="007E025C" w:rsidRDefault="00DB3FF2">
            <w:pPr>
              <w:widowControl w:val="0"/>
              <w:spacing w:before="60" w:after="60"/>
              <w:ind w:left="167" w:right="81"/>
              <w:jc w:val="both"/>
              <w:rPr>
                <w:color w:val="000000" w:themeColor="text1"/>
                <w:spacing w:val="-8"/>
                <w:sz w:val="28"/>
                <w:szCs w:val="28"/>
                <w:lang w:val="en-US"/>
              </w:rPr>
            </w:pPr>
            <w:r>
              <w:rPr>
                <w:color w:val="000000" w:themeColor="text1"/>
                <w:spacing w:val="-8"/>
                <w:sz w:val="28"/>
                <w:szCs w:val="28"/>
                <w:lang w:val="en-US"/>
              </w:rPr>
              <w:t xml:space="preserve">Chi </w:t>
            </w:r>
            <w:r>
              <w:rPr>
                <w:color w:val="000000" w:themeColor="text1"/>
                <w:spacing w:val="-8"/>
                <w:sz w:val="28"/>
                <w:szCs w:val="28"/>
              </w:rPr>
              <w:t>Tổ chuyên gia</w:t>
            </w:r>
            <w:r>
              <w:rPr>
                <w:color w:val="000000" w:themeColor="text1"/>
                <w:spacing w:val="-8"/>
                <w:sz w:val="28"/>
                <w:szCs w:val="28"/>
                <w:lang w:val="en-US"/>
              </w:rPr>
              <w:t>: tư vấn l</w:t>
            </w:r>
            <w:r>
              <w:rPr>
                <w:color w:val="000000" w:themeColor="text1"/>
                <w:spacing w:val="-8"/>
                <w:sz w:val="28"/>
                <w:szCs w:val="28"/>
              </w:rPr>
              <w:t>ựa chọn đặt hàng, xác đ</w:t>
            </w:r>
            <w:r>
              <w:rPr>
                <w:color w:val="000000" w:themeColor="text1"/>
                <w:spacing w:val="-8"/>
                <w:sz w:val="28"/>
                <w:szCs w:val="28"/>
                <w:lang w:val="en-US"/>
              </w:rPr>
              <w:t>ịnh m</w:t>
            </w:r>
            <w:r>
              <w:rPr>
                <w:color w:val="000000" w:themeColor="text1"/>
                <w:spacing w:val="-8"/>
                <w:sz w:val="28"/>
                <w:szCs w:val="28"/>
              </w:rPr>
              <w:t>ức trần kinh phí dự kiến hỗ trợ từ ngân sách nhà nước đối với từng nhiệm vụ, cụm nhiệm vụ, chuỗi nhiệm vụ khoa học, công nghệ và đổi mới sáng tạo</w:t>
            </w:r>
            <w:r>
              <w:rPr>
                <w:color w:val="000000" w:themeColor="text1"/>
                <w:spacing w:val="-8"/>
                <w:sz w:val="28"/>
                <w:szCs w:val="28"/>
                <w:lang w:val="en-US"/>
              </w:rPr>
              <w:t>;</w:t>
            </w:r>
            <w:r>
              <w:rPr>
                <w:color w:val="000000" w:themeColor="text1"/>
                <w:spacing w:val="-8"/>
                <w:sz w:val="28"/>
                <w:szCs w:val="28"/>
              </w:rPr>
              <w:t xml:space="preserve"> </w:t>
            </w:r>
            <w:r>
              <w:rPr>
                <w:color w:val="000000" w:themeColor="text1"/>
                <w:spacing w:val="-8"/>
                <w:sz w:val="28"/>
                <w:szCs w:val="28"/>
                <w:lang w:val="en-US"/>
              </w:rPr>
              <w:t xml:space="preserve">tư vấn </w:t>
            </w:r>
            <w:bookmarkStart w:id="4" w:name="dieu_17"/>
            <w:r>
              <w:rPr>
                <w:color w:val="000000" w:themeColor="text1"/>
                <w:spacing w:val="-8"/>
                <w:sz w:val="28"/>
                <w:szCs w:val="28"/>
                <w:lang w:val="en-US"/>
              </w:rPr>
              <w:t>đ</w:t>
            </w:r>
            <w:r>
              <w:rPr>
                <w:color w:val="000000" w:themeColor="text1"/>
                <w:spacing w:val="-8"/>
                <w:sz w:val="28"/>
                <w:szCs w:val="28"/>
              </w:rPr>
              <w:t xml:space="preserve">ánh giá cuối kỳ, đánh giá hiệu quả đầu ra của </w:t>
            </w:r>
            <w:r>
              <w:rPr>
                <w:color w:val="000000" w:themeColor="text1"/>
                <w:spacing w:val="-8"/>
                <w:sz w:val="28"/>
                <w:szCs w:val="28"/>
              </w:rPr>
              <w:lastRenderedPageBreak/>
              <w:t>nhiệm vụ khoa học, công nghệ và đổi mới sáng tạo</w:t>
            </w:r>
            <w:bookmarkEnd w:id="4"/>
            <w:r>
              <w:rPr>
                <w:color w:val="000000" w:themeColor="text1"/>
                <w:spacing w:val="-8"/>
                <w:sz w:val="28"/>
                <w:szCs w:val="28"/>
                <w:lang w:val="en-US"/>
              </w:rPr>
              <w:t xml:space="preserve">; </w:t>
            </w:r>
            <w:r>
              <w:rPr>
                <w:color w:val="000000" w:themeColor="text1"/>
                <w:spacing w:val="-8"/>
                <w:sz w:val="28"/>
                <w:szCs w:val="28"/>
              </w:rPr>
              <w:t>đánh giá khả năng ứng dụng của đơn vị có nhu cầu ứng dụng kết quả</w:t>
            </w:r>
            <w:r>
              <w:rPr>
                <w:color w:val="000000" w:themeColor="text1"/>
                <w:spacing w:val="-8"/>
                <w:sz w:val="28"/>
                <w:szCs w:val="28"/>
                <w:lang w:val="en-US"/>
              </w:rPr>
              <w:t xml:space="preserve">; </w:t>
            </w:r>
            <w:r>
              <w:rPr>
                <w:color w:val="000000" w:themeColor="text1"/>
                <w:spacing w:val="-8"/>
                <w:sz w:val="28"/>
                <w:szCs w:val="28"/>
              </w:rPr>
              <w:t xml:space="preserve">tư vấn phục vụ </w:t>
            </w:r>
            <w:r>
              <w:rPr>
                <w:color w:val="000000" w:themeColor="text1"/>
                <w:spacing w:val="-8"/>
                <w:sz w:val="28"/>
                <w:szCs w:val="28"/>
                <w:lang w:val="en-US"/>
              </w:rPr>
              <w:t>h</w:t>
            </w:r>
            <w:r>
              <w:rPr>
                <w:color w:val="000000" w:themeColor="text1"/>
                <w:spacing w:val="-8"/>
                <w:sz w:val="28"/>
                <w:szCs w:val="28"/>
              </w:rPr>
              <w:t xml:space="preserve">ội đồng giám khảo Cuộc thi </w:t>
            </w:r>
            <w:r>
              <w:rPr>
                <w:color w:val="000000" w:themeColor="text1"/>
                <w:spacing w:val="-8"/>
                <w:sz w:val="28"/>
                <w:szCs w:val="28"/>
                <w:lang w:val="en-US"/>
              </w:rPr>
              <w:t xml:space="preserve">đổi mới sáng tạo, </w:t>
            </w:r>
            <w:r>
              <w:rPr>
                <w:color w:val="000000" w:themeColor="text1"/>
                <w:spacing w:val="-8"/>
                <w:sz w:val="28"/>
                <w:szCs w:val="28"/>
              </w:rPr>
              <w:t>khởi nghiệp đổi mới sáng tạo tỉnh Hà Tĩnh</w:t>
            </w:r>
          </w:p>
        </w:tc>
        <w:tc>
          <w:tcPr>
            <w:tcW w:w="832" w:type="pct"/>
            <w:shd w:val="clear" w:color="auto" w:fill="FFFFFF"/>
            <w:vAlign w:val="center"/>
          </w:tcPr>
          <w:p w14:paraId="55EB9A1B"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4A83D46D" w14:textId="77777777" w:rsidR="007E025C" w:rsidRDefault="007E025C">
            <w:pPr>
              <w:widowControl w:val="0"/>
              <w:spacing w:before="60" w:after="60"/>
              <w:ind w:right="84"/>
              <w:jc w:val="center"/>
              <w:rPr>
                <w:color w:val="000000" w:themeColor="text1"/>
                <w:spacing w:val="-8"/>
                <w:sz w:val="28"/>
                <w:szCs w:val="28"/>
              </w:rPr>
            </w:pPr>
          </w:p>
        </w:tc>
      </w:tr>
      <w:tr w:rsidR="007E025C" w14:paraId="36ABB0D1" w14:textId="77777777">
        <w:trPr>
          <w:tblCellSpacing w:w="0" w:type="dxa"/>
        </w:trPr>
        <w:tc>
          <w:tcPr>
            <w:tcW w:w="282" w:type="pct"/>
            <w:shd w:val="clear" w:color="auto" w:fill="FFFFFF"/>
            <w:vAlign w:val="center"/>
          </w:tcPr>
          <w:p w14:paraId="4A94A2E9" w14:textId="77777777" w:rsidR="007E025C" w:rsidRDefault="007E025C">
            <w:pPr>
              <w:widowControl w:val="0"/>
              <w:spacing w:before="60" w:after="60"/>
              <w:jc w:val="center"/>
              <w:rPr>
                <w:b/>
                <w:bCs/>
                <w:color w:val="000000" w:themeColor="text1"/>
                <w:spacing w:val="-8"/>
                <w:sz w:val="28"/>
                <w:szCs w:val="28"/>
                <w:lang w:val="en-US"/>
              </w:rPr>
            </w:pPr>
          </w:p>
        </w:tc>
        <w:tc>
          <w:tcPr>
            <w:tcW w:w="2814" w:type="pct"/>
            <w:shd w:val="clear" w:color="auto" w:fill="FFFFFF"/>
            <w:vAlign w:val="center"/>
          </w:tcPr>
          <w:p w14:paraId="433AA920" w14:textId="77777777" w:rsidR="007E025C" w:rsidRDefault="00DB3FF2">
            <w:pPr>
              <w:widowControl w:val="0"/>
              <w:spacing w:before="60" w:after="60"/>
              <w:ind w:left="167" w:right="81"/>
              <w:jc w:val="both"/>
              <w:rPr>
                <w:b/>
                <w:bCs/>
                <w:color w:val="000000" w:themeColor="text1"/>
                <w:spacing w:val="-8"/>
                <w:sz w:val="28"/>
                <w:szCs w:val="28"/>
                <w:lang w:val="en-US"/>
              </w:rPr>
            </w:pPr>
            <w:r>
              <w:rPr>
                <w:color w:val="000000" w:themeColor="text1"/>
                <w:spacing w:val="-8"/>
                <w:sz w:val="28"/>
                <w:szCs w:val="28"/>
                <w:lang w:val="en-US"/>
              </w:rPr>
              <w:t>Tổ trưởng</w:t>
            </w:r>
          </w:p>
        </w:tc>
        <w:tc>
          <w:tcPr>
            <w:tcW w:w="832" w:type="pct"/>
            <w:shd w:val="clear" w:color="auto" w:fill="FFFFFF"/>
            <w:vAlign w:val="center"/>
          </w:tcPr>
          <w:p w14:paraId="3C76FA5B"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3B6F44B5" w14:textId="77777777" w:rsidR="007E025C" w:rsidRDefault="00DB3FF2">
            <w:pPr>
              <w:widowControl w:val="0"/>
              <w:spacing w:before="60" w:after="60"/>
              <w:ind w:right="84"/>
              <w:jc w:val="center"/>
              <w:rPr>
                <w:color w:val="000000" w:themeColor="text1"/>
                <w:spacing w:val="-8"/>
                <w:sz w:val="28"/>
                <w:szCs w:val="28"/>
                <w:lang w:val="en-US"/>
              </w:rPr>
            </w:pPr>
            <w:r>
              <w:rPr>
                <w:color w:val="000000" w:themeColor="text1"/>
                <w:spacing w:val="-8"/>
                <w:sz w:val="28"/>
                <w:szCs w:val="28"/>
              </w:rPr>
              <w:t>1.</w:t>
            </w:r>
            <w:r>
              <w:rPr>
                <w:color w:val="000000" w:themeColor="text1"/>
                <w:spacing w:val="-8"/>
                <w:sz w:val="28"/>
                <w:szCs w:val="28"/>
                <w:lang w:val="en-US"/>
              </w:rPr>
              <w:t>2</w:t>
            </w:r>
            <w:r>
              <w:rPr>
                <w:color w:val="000000" w:themeColor="text1"/>
                <w:spacing w:val="-8"/>
                <w:sz w:val="28"/>
                <w:szCs w:val="28"/>
              </w:rPr>
              <w:t>00</w:t>
            </w:r>
          </w:p>
        </w:tc>
      </w:tr>
      <w:tr w:rsidR="007E025C" w14:paraId="4C4487B3" w14:textId="77777777">
        <w:trPr>
          <w:tblCellSpacing w:w="0" w:type="dxa"/>
        </w:trPr>
        <w:tc>
          <w:tcPr>
            <w:tcW w:w="282" w:type="pct"/>
            <w:shd w:val="clear" w:color="auto" w:fill="FFFFFF"/>
            <w:vAlign w:val="center"/>
          </w:tcPr>
          <w:p w14:paraId="73AB0C54" w14:textId="77777777" w:rsidR="007E025C" w:rsidRDefault="007E025C">
            <w:pPr>
              <w:widowControl w:val="0"/>
              <w:spacing w:before="60" w:after="60"/>
              <w:jc w:val="center"/>
              <w:rPr>
                <w:b/>
                <w:bCs/>
                <w:color w:val="000000" w:themeColor="text1"/>
                <w:spacing w:val="-8"/>
                <w:sz w:val="28"/>
                <w:szCs w:val="28"/>
                <w:lang w:val="en-US"/>
              </w:rPr>
            </w:pPr>
          </w:p>
        </w:tc>
        <w:tc>
          <w:tcPr>
            <w:tcW w:w="2814" w:type="pct"/>
            <w:shd w:val="clear" w:color="auto" w:fill="FFFFFF"/>
            <w:vAlign w:val="center"/>
          </w:tcPr>
          <w:p w14:paraId="0404DA85" w14:textId="77777777" w:rsidR="007E025C" w:rsidRDefault="00DB3FF2">
            <w:pPr>
              <w:widowControl w:val="0"/>
              <w:spacing w:before="60" w:after="60"/>
              <w:ind w:left="167" w:right="81"/>
              <w:jc w:val="both"/>
              <w:rPr>
                <w:b/>
                <w:bCs/>
                <w:color w:val="000000" w:themeColor="text1"/>
                <w:spacing w:val="-8"/>
                <w:sz w:val="28"/>
                <w:szCs w:val="28"/>
                <w:lang w:val="en-US"/>
              </w:rPr>
            </w:pPr>
            <w:r>
              <w:rPr>
                <w:color w:val="000000" w:themeColor="text1"/>
                <w:spacing w:val="-8"/>
                <w:sz w:val="28"/>
                <w:szCs w:val="28"/>
                <w:lang w:val="en-US"/>
              </w:rPr>
              <w:t>Tổ phó</w:t>
            </w:r>
          </w:p>
        </w:tc>
        <w:tc>
          <w:tcPr>
            <w:tcW w:w="832" w:type="pct"/>
            <w:shd w:val="clear" w:color="auto" w:fill="FFFFFF"/>
          </w:tcPr>
          <w:p w14:paraId="493FD84A"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31595CA9" w14:textId="77777777" w:rsidR="007E025C" w:rsidRDefault="00DB3FF2">
            <w:pPr>
              <w:widowControl w:val="0"/>
              <w:spacing w:before="60" w:after="60"/>
              <w:ind w:right="84"/>
              <w:jc w:val="center"/>
              <w:rPr>
                <w:color w:val="000000" w:themeColor="text1"/>
                <w:spacing w:val="-8"/>
                <w:sz w:val="28"/>
                <w:szCs w:val="28"/>
                <w:lang w:val="en-US"/>
              </w:rPr>
            </w:pPr>
            <w:r>
              <w:rPr>
                <w:color w:val="000000" w:themeColor="text1"/>
                <w:spacing w:val="-8"/>
                <w:sz w:val="28"/>
                <w:szCs w:val="28"/>
              </w:rPr>
              <w:t>1.</w:t>
            </w:r>
            <w:r>
              <w:rPr>
                <w:color w:val="000000" w:themeColor="text1"/>
                <w:spacing w:val="-8"/>
                <w:sz w:val="28"/>
                <w:szCs w:val="28"/>
                <w:lang w:val="en-US"/>
              </w:rPr>
              <w:t>0</w:t>
            </w:r>
            <w:r>
              <w:rPr>
                <w:color w:val="000000" w:themeColor="text1"/>
                <w:spacing w:val="-8"/>
                <w:sz w:val="28"/>
                <w:szCs w:val="28"/>
              </w:rPr>
              <w:t>00</w:t>
            </w:r>
          </w:p>
        </w:tc>
      </w:tr>
      <w:tr w:rsidR="007E025C" w14:paraId="7CFB2355" w14:textId="77777777">
        <w:trPr>
          <w:tblCellSpacing w:w="0" w:type="dxa"/>
        </w:trPr>
        <w:tc>
          <w:tcPr>
            <w:tcW w:w="282" w:type="pct"/>
            <w:shd w:val="clear" w:color="auto" w:fill="FFFFFF"/>
            <w:vAlign w:val="center"/>
          </w:tcPr>
          <w:p w14:paraId="7C16C2BA" w14:textId="77777777" w:rsidR="007E025C" w:rsidRDefault="007E025C">
            <w:pPr>
              <w:widowControl w:val="0"/>
              <w:spacing w:before="60" w:after="60"/>
              <w:jc w:val="center"/>
              <w:rPr>
                <w:b/>
                <w:bCs/>
                <w:color w:val="000000" w:themeColor="text1"/>
                <w:spacing w:val="-8"/>
                <w:sz w:val="28"/>
                <w:szCs w:val="28"/>
                <w:lang w:val="en-US"/>
              </w:rPr>
            </w:pPr>
          </w:p>
        </w:tc>
        <w:tc>
          <w:tcPr>
            <w:tcW w:w="2814" w:type="pct"/>
            <w:shd w:val="clear" w:color="auto" w:fill="FFFFFF"/>
            <w:vAlign w:val="center"/>
          </w:tcPr>
          <w:p w14:paraId="10395E92" w14:textId="77777777" w:rsidR="007E025C" w:rsidRDefault="00DB3FF2">
            <w:pPr>
              <w:widowControl w:val="0"/>
              <w:spacing w:before="60" w:after="60"/>
              <w:ind w:left="167" w:right="81"/>
              <w:jc w:val="both"/>
              <w:rPr>
                <w:color w:val="000000" w:themeColor="text1"/>
                <w:spacing w:val="-8"/>
                <w:sz w:val="28"/>
                <w:szCs w:val="28"/>
                <w:lang w:val="en-US"/>
              </w:rPr>
            </w:pPr>
            <w:r>
              <w:rPr>
                <w:color w:val="000000" w:themeColor="text1"/>
                <w:spacing w:val="-8"/>
                <w:sz w:val="28"/>
                <w:szCs w:val="28"/>
                <w:lang w:val="en-US"/>
              </w:rPr>
              <w:t>Thành viên, Thành viên kiêm Thư ký khoa học</w:t>
            </w:r>
          </w:p>
        </w:tc>
        <w:tc>
          <w:tcPr>
            <w:tcW w:w="832" w:type="pct"/>
            <w:shd w:val="clear" w:color="auto" w:fill="FFFFFF"/>
          </w:tcPr>
          <w:p w14:paraId="03EDCA67"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547A9035" w14:textId="77777777" w:rsidR="007E025C" w:rsidRDefault="00DB3FF2">
            <w:pPr>
              <w:widowControl w:val="0"/>
              <w:spacing w:before="60" w:after="60"/>
              <w:ind w:right="84"/>
              <w:jc w:val="center"/>
              <w:rPr>
                <w:color w:val="000000" w:themeColor="text1"/>
                <w:spacing w:val="-8"/>
                <w:sz w:val="28"/>
                <w:szCs w:val="28"/>
              </w:rPr>
            </w:pPr>
            <w:r>
              <w:rPr>
                <w:color w:val="000000" w:themeColor="text1"/>
                <w:spacing w:val="-8"/>
                <w:sz w:val="28"/>
                <w:szCs w:val="28"/>
              </w:rPr>
              <w:t>1.</w:t>
            </w:r>
            <w:r>
              <w:rPr>
                <w:color w:val="000000" w:themeColor="text1"/>
                <w:spacing w:val="-8"/>
                <w:sz w:val="28"/>
                <w:szCs w:val="28"/>
                <w:lang w:val="en-US"/>
              </w:rPr>
              <w:t>0</w:t>
            </w:r>
            <w:r>
              <w:rPr>
                <w:color w:val="000000" w:themeColor="text1"/>
                <w:spacing w:val="-8"/>
                <w:sz w:val="28"/>
                <w:szCs w:val="28"/>
              </w:rPr>
              <w:t>00</w:t>
            </w:r>
          </w:p>
        </w:tc>
      </w:tr>
      <w:tr w:rsidR="007E025C" w14:paraId="180029AD" w14:textId="77777777">
        <w:trPr>
          <w:tblCellSpacing w:w="0" w:type="dxa"/>
        </w:trPr>
        <w:tc>
          <w:tcPr>
            <w:tcW w:w="282" w:type="pct"/>
            <w:shd w:val="clear" w:color="auto" w:fill="FFFFFF"/>
            <w:vAlign w:val="center"/>
          </w:tcPr>
          <w:p w14:paraId="49876B2A" w14:textId="77777777" w:rsidR="007E025C" w:rsidRDefault="007E025C">
            <w:pPr>
              <w:widowControl w:val="0"/>
              <w:spacing w:before="60" w:after="60"/>
              <w:jc w:val="center"/>
              <w:rPr>
                <w:b/>
                <w:bCs/>
                <w:color w:val="000000" w:themeColor="text1"/>
                <w:spacing w:val="-8"/>
                <w:sz w:val="28"/>
                <w:szCs w:val="28"/>
                <w:lang w:val="en-US"/>
              </w:rPr>
            </w:pPr>
          </w:p>
        </w:tc>
        <w:tc>
          <w:tcPr>
            <w:tcW w:w="2814" w:type="pct"/>
            <w:shd w:val="clear" w:color="auto" w:fill="FFFFFF"/>
            <w:vAlign w:val="center"/>
          </w:tcPr>
          <w:p w14:paraId="6B270AB0" w14:textId="77777777" w:rsidR="007E025C" w:rsidRDefault="00DB3FF2">
            <w:pPr>
              <w:widowControl w:val="0"/>
              <w:spacing w:before="60" w:after="60"/>
              <w:ind w:left="167" w:right="81"/>
              <w:jc w:val="both"/>
              <w:rPr>
                <w:b/>
                <w:bCs/>
                <w:color w:val="000000" w:themeColor="text1"/>
                <w:spacing w:val="-8"/>
                <w:sz w:val="28"/>
                <w:szCs w:val="28"/>
                <w:lang w:val="en-US"/>
              </w:rPr>
            </w:pPr>
            <w:r>
              <w:rPr>
                <w:color w:val="000000" w:themeColor="text1"/>
                <w:spacing w:val="-8"/>
                <w:sz w:val="28"/>
                <w:szCs w:val="28"/>
              </w:rPr>
              <w:t>Thư ký hành chính</w:t>
            </w:r>
          </w:p>
        </w:tc>
        <w:tc>
          <w:tcPr>
            <w:tcW w:w="832" w:type="pct"/>
            <w:shd w:val="clear" w:color="auto" w:fill="FFFFFF"/>
          </w:tcPr>
          <w:p w14:paraId="53D1F95F"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3958A008" w14:textId="77777777" w:rsidR="007E025C" w:rsidRDefault="00DB3FF2">
            <w:pPr>
              <w:widowControl w:val="0"/>
              <w:spacing w:before="60" w:after="60"/>
              <w:ind w:right="84"/>
              <w:jc w:val="center"/>
              <w:rPr>
                <w:color w:val="000000" w:themeColor="text1"/>
                <w:spacing w:val="-8"/>
                <w:sz w:val="28"/>
                <w:szCs w:val="28"/>
              </w:rPr>
            </w:pPr>
            <w:r>
              <w:rPr>
                <w:color w:val="000000" w:themeColor="text1"/>
                <w:spacing w:val="-8"/>
                <w:sz w:val="28"/>
                <w:szCs w:val="28"/>
              </w:rPr>
              <w:t>300</w:t>
            </w:r>
          </w:p>
        </w:tc>
      </w:tr>
      <w:tr w:rsidR="007E025C" w14:paraId="06D2EEAB" w14:textId="77777777">
        <w:trPr>
          <w:tblCellSpacing w:w="0" w:type="dxa"/>
        </w:trPr>
        <w:tc>
          <w:tcPr>
            <w:tcW w:w="282" w:type="pct"/>
            <w:shd w:val="clear" w:color="auto" w:fill="FFFFFF"/>
            <w:vAlign w:val="center"/>
          </w:tcPr>
          <w:p w14:paraId="594B925C" w14:textId="77777777" w:rsidR="007E025C" w:rsidRDefault="007E025C">
            <w:pPr>
              <w:widowControl w:val="0"/>
              <w:spacing w:before="60" w:after="60"/>
              <w:jc w:val="center"/>
              <w:rPr>
                <w:b/>
                <w:bCs/>
                <w:color w:val="000000" w:themeColor="text1"/>
                <w:spacing w:val="-8"/>
                <w:sz w:val="28"/>
                <w:szCs w:val="28"/>
                <w:lang w:val="en-US"/>
              </w:rPr>
            </w:pPr>
          </w:p>
        </w:tc>
        <w:tc>
          <w:tcPr>
            <w:tcW w:w="2814" w:type="pct"/>
            <w:shd w:val="clear" w:color="auto" w:fill="FFFFFF"/>
            <w:vAlign w:val="center"/>
          </w:tcPr>
          <w:p w14:paraId="433ABC52" w14:textId="77777777" w:rsidR="007E025C" w:rsidRDefault="00DB3FF2">
            <w:pPr>
              <w:widowControl w:val="0"/>
              <w:spacing w:before="60" w:after="60"/>
              <w:ind w:left="167" w:right="81"/>
              <w:jc w:val="both"/>
              <w:rPr>
                <w:b/>
                <w:bCs/>
                <w:color w:val="000000" w:themeColor="text1"/>
                <w:spacing w:val="-8"/>
                <w:sz w:val="28"/>
                <w:szCs w:val="28"/>
                <w:lang w:val="en-US"/>
              </w:rPr>
            </w:pPr>
            <w:r>
              <w:rPr>
                <w:color w:val="000000" w:themeColor="text1"/>
                <w:spacing w:val="-8"/>
                <w:sz w:val="28"/>
                <w:szCs w:val="28"/>
              </w:rPr>
              <w:t>Đại biểu được mời tham dự</w:t>
            </w:r>
          </w:p>
        </w:tc>
        <w:tc>
          <w:tcPr>
            <w:tcW w:w="832" w:type="pct"/>
            <w:shd w:val="clear" w:color="auto" w:fill="FFFFFF"/>
          </w:tcPr>
          <w:p w14:paraId="3F577B04" w14:textId="77777777" w:rsidR="007E025C" w:rsidRDefault="007E025C">
            <w:pPr>
              <w:widowControl w:val="0"/>
              <w:spacing w:before="60" w:after="60"/>
              <w:rPr>
                <w:color w:val="000000" w:themeColor="text1"/>
                <w:spacing w:val="-8"/>
                <w:sz w:val="28"/>
                <w:szCs w:val="28"/>
              </w:rPr>
            </w:pPr>
          </w:p>
        </w:tc>
        <w:tc>
          <w:tcPr>
            <w:tcW w:w="1072" w:type="pct"/>
            <w:shd w:val="clear" w:color="auto" w:fill="FFFFFF"/>
            <w:vAlign w:val="center"/>
          </w:tcPr>
          <w:p w14:paraId="1A173181" w14:textId="77777777" w:rsidR="007E025C" w:rsidRDefault="00DB3FF2">
            <w:pPr>
              <w:widowControl w:val="0"/>
              <w:spacing w:before="60" w:after="60"/>
              <w:ind w:right="84"/>
              <w:jc w:val="center"/>
              <w:rPr>
                <w:color w:val="000000" w:themeColor="text1"/>
                <w:spacing w:val="-8"/>
                <w:sz w:val="28"/>
                <w:szCs w:val="28"/>
              </w:rPr>
            </w:pPr>
            <w:r>
              <w:rPr>
                <w:color w:val="000000" w:themeColor="text1"/>
                <w:spacing w:val="-8"/>
                <w:sz w:val="28"/>
                <w:szCs w:val="28"/>
              </w:rPr>
              <w:t>200</w:t>
            </w:r>
          </w:p>
        </w:tc>
      </w:tr>
    </w:tbl>
    <w:p w14:paraId="651AD090" w14:textId="77777777" w:rsidR="007E025C" w:rsidRDefault="00DB3FF2">
      <w:pPr>
        <w:widowControl w:val="0"/>
        <w:shd w:val="clear" w:color="auto" w:fill="FFFFFF"/>
        <w:spacing w:before="120" w:after="120"/>
        <w:ind w:firstLine="709"/>
        <w:jc w:val="both"/>
        <w:rPr>
          <w:color w:val="000000" w:themeColor="text1"/>
          <w:sz w:val="28"/>
          <w:szCs w:val="28"/>
        </w:rPr>
      </w:pPr>
      <w:r>
        <w:rPr>
          <w:color w:val="000000" w:themeColor="text1"/>
          <w:sz w:val="28"/>
          <w:szCs w:val="28"/>
        </w:rPr>
        <w:t>b) Mức chi hoạt động của các hội đồng khác quy định tại Nghị quyết này áp dụng theo quy định tại mục 1 điểm a khoản 1 Điều này.</w:t>
      </w:r>
    </w:p>
    <w:p w14:paraId="50C0183A" w14:textId="77777777" w:rsidR="007E025C" w:rsidRDefault="00DB3FF2">
      <w:pPr>
        <w:widowControl w:val="0"/>
        <w:shd w:val="clear" w:color="auto" w:fill="FFFFFF"/>
        <w:spacing w:before="120" w:after="120"/>
        <w:ind w:firstLine="709"/>
        <w:jc w:val="both"/>
        <w:rPr>
          <w:color w:val="000000" w:themeColor="text1"/>
          <w:sz w:val="28"/>
          <w:szCs w:val="28"/>
        </w:rPr>
      </w:pPr>
      <w:r>
        <w:rPr>
          <w:color w:val="000000" w:themeColor="text1"/>
          <w:sz w:val="28"/>
          <w:szCs w:val="28"/>
        </w:rPr>
        <w:t>c) Các nội dung chi khác (thuê hội trường, văn phòng phẩm, nước uống, công tác phí và các chi phí cần thiết khác) được xây dựng dự toán trên cơ sở dự kiến khối lượng công việc và các quy định của pháp luật hiện hành (nếu có).</w:t>
      </w:r>
    </w:p>
    <w:p w14:paraId="746E42D5" w14:textId="77777777" w:rsidR="007E025C" w:rsidRDefault="00DB3FF2">
      <w:pPr>
        <w:widowControl w:val="0"/>
        <w:shd w:val="clear" w:color="auto" w:fill="FFFFFF"/>
        <w:spacing w:before="120" w:after="120"/>
        <w:ind w:firstLine="709"/>
        <w:jc w:val="both"/>
        <w:rPr>
          <w:color w:val="000000" w:themeColor="text1"/>
          <w:sz w:val="28"/>
          <w:szCs w:val="28"/>
        </w:rPr>
      </w:pPr>
      <w:r>
        <w:rPr>
          <w:color w:val="000000" w:themeColor="text1"/>
          <w:sz w:val="28"/>
          <w:szCs w:val="28"/>
        </w:rPr>
        <w:t>2. Chi hoạt động của tổ thẩm định kinh phí thực hiện nhiệm vụ khoa học, công nghệ và đổi mới sáng tạo</w:t>
      </w:r>
    </w:p>
    <w:p w14:paraId="4506D672" w14:textId="77777777" w:rsidR="007E025C" w:rsidRDefault="00DB3FF2">
      <w:pPr>
        <w:widowControl w:val="0"/>
        <w:shd w:val="clear" w:color="auto" w:fill="FFFFFF"/>
        <w:spacing w:before="120" w:after="120"/>
        <w:ind w:firstLine="709"/>
        <w:jc w:val="both"/>
        <w:rPr>
          <w:color w:val="000000" w:themeColor="text1"/>
          <w:sz w:val="28"/>
          <w:szCs w:val="28"/>
          <w:lang w:val="it-IT"/>
        </w:rPr>
      </w:pPr>
      <w:bookmarkStart w:id="5" w:name="diem_a_2_6"/>
      <w:r>
        <w:rPr>
          <w:color w:val="000000" w:themeColor="text1"/>
          <w:sz w:val="28"/>
          <w:szCs w:val="28"/>
        </w:rPr>
        <w:t>a) Chi tiền thù lao:</w:t>
      </w:r>
      <w:bookmarkEnd w:id="5"/>
    </w:p>
    <w:p w14:paraId="325DB100" w14:textId="77777777" w:rsidR="007E025C" w:rsidRDefault="00DB3FF2">
      <w:pPr>
        <w:widowControl w:val="0"/>
        <w:shd w:val="clear" w:color="auto" w:fill="FFFFFF"/>
        <w:spacing w:before="120" w:after="120"/>
        <w:ind w:left="3600" w:firstLine="567"/>
        <w:jc w:val="right"/>
        <w:rPr>
          <w:i/>
          <w:iCs/>
          <w:color w:val="000000" w:themeColor="text1"/>
          <w:spacing w:val="-8"/>
          <w:sz w:val="28"/>
          <w:szCs w:val="28"/>
        </w:rPr>
      </w:pPr>
      <w:r>
        <w:rPr>
          <w:i/>
          <w:iCs/>
          <w:color w:val="000000" w:themeColor="text1"/>
          <w:spacing w:val="-8"/>
          <w:sz w:val="28"/>
          <w:szCs w:val="28"/>
        </w:rPr>
        <w:t>Đơn vị tính: 1.000 đồng</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63"/>
        <w:gridCol w:w="5012"/>
        <w:gridCol w:w="1577"/>
        <w:gridCol w:w="2040"/>
      </w:tblGrid>
      <w:tr w:rsidR="007E025C" w14:paraId="30782794" w14:textId="77777777">
        <w:trPr>
          <w:tblCellSpacing w:w="0" w:type="dxa"/>
        </w:trPr>
        <w:tc>
          <w:tcPr>
            <w:tcW w:w="255" w:type="pct"/>
            <w:shd w:val="clear" w:color="auto" w:fill="FFFFFF"/>
            <w:vAlign w:val="center"/>
          </w:tcPr>
          <w:p w14:paraId="4F5C21D1" w14:textId="77777777" w:rsidR="007E025C" w:rsidRDefault="00DB3FF2">
            <w:pPr>
              <w:widowControl w:val="0"/>
              <w:spacing w:before="60" w:after="60"/>
              <w:jc w:val="center"/>
              <w:rPr>
                <w:b/>
                <w:bCs/>
                <w:color w:val="000000" w:themeColor="text1"/>
                <w:spacing w:val="-8"/>
                <w:sz w:val="28"/>
                <w:szCs w:val="28"/>
              </w:rPr>
            </w:pPr>
            <w:r>
              <w:rPr>
                <w:b/>
                <w:bCs/>
                <w:color w:val="000000" w:themeColor="text1"/>
                <w:spacing w:val="-8"/>
                <w:sz w:val="28"/>
                <w:szCs w:val="28"/>
              </w:rPr>
              <w:t>TT</w:t>
            </w:r>
          </w:p>
        </w:tc>
        <w:tc>
          <w:tcPr>
            <w:tcW w:w="2756" w:type="pct"/>
            <w:shd w:val="clear" w:color="auto" w:fill="FFFFFF"/>
            <w:vAlign w:val="center"/>
          </w:tcPr>
          <w:p w14:paraId="1C8A4072" w14:textId="77777777" w:rsidR="007E025C" w:rsidRDefault="00DB3FF2">
            <w:pPr>
              <w:widowControl w:val="0"/>
              <w:spacing w:before="60" w:after="60"/>
              <w:jc w:val="center"/>
              <w:rPr>
                <w:b/>
                <w:bCs/>
                <w:color w:val="000000" w:themeColor="text1"/>
                <w:spacing w:val="-8"/>
                <w:sz w:val="28"/>
                <w:szCs w:val="28"/>
              </w:rPr>
            </w:pPr>
            <w:r>
              <w:rPr>
                <w:b/>
                <w:bCs/>
                <w:color w:val="000000" w:themeColor="text1"/>
                <w:spacing w:val="-8"/>
                <w:sz w:val="28"/>
                <w:szCs w:val="28"/>
              </w:rPr>
              <w:t>Nội dung</w:t>
            </w:r>
          </w:p>
        </w:tc>
        <w:tc>
          <w:tcPr>
            <w:tcW w:w="867" w:type="pct"/>
            <w:shd w:val="clear" w:color="auto" w:fill="FFFFFF"/>
            <w:vAlign w:val="center"/>
          </w:tcPr>
          <w:p w14:paraId="7ED71001" w14:textId="77777777" w:rsidR="007E025C" w:rsidRDefault="00DB3FF2">
            <w:pPr>
              <w:widowControl w:val="0"/>
              <w:spacing w:before="60" w:after="60"/>
              <w:jc w:val="center"/>
              <w:rPr>
                <w:b/>
                <w:bCs/>
                <w:color w:val="000000" w:themeColor="text1"/>
                <w:spacing w:val="-8"/>
                <w:sz w:val="28"/>
                <w:szCs w:val="28"/>
              </w:rPr>
            </w:pPr>
            <w:r>
              <w:rPr>
                <w:b/>
                <w:bCs/>
                <w:color w:val="000000" w:themeColor="text1"/>
                <w:spacing w:val="-8"/>
                <w:sz w:val="28"/>
                <w:szCs w:val="28"/>
              </w:rPr>
              <w:t>Đơn vị tính</w:t>
            </w:r>
          </w:p>
        </w:tc>
        <w:tc>
          <w:tcPr>
            <w:tcW w:w="1122" w:type="pct"/>
            <w:shd w:val="clear" w:color="auto" w:fill="FFFFFF"/>
            <w:vAlign w:val="center"/>
          </w:tcPr>
          <w:p w14:paraId="1B8DF837" w14:textId="77777777" w:rsidR="007E025C" w:rsidRDefault="00DB3FF2">
            <w:pPr>
              <w:widowControl w:val="0"/>
              <w:spacing w:before="60" w:after="60"/>
              <w:jc w:val="center"/>
              <w:rPr>
                <w:b/>
                <w:bCs/>
                <w:color w:val="000000" w:themeColor="text1"/>
                <w:spacing w:val="-8"/>
                <w:sz w:val="28"/>
                <w:szCs w:val="28"/>
              </w:rPr>
            </w:pPr>
            <w:r>
              <w:rPr>
                <w:b/>
                <w:bCs/>
                <w:color w:val="000000" w:themeColor="text1"/>
                <w:spacing w:val="-8"/>
                <w:sz w:val="28"/>
                <w:szCs w:val="28"/>
                <w:lang w:val="en-US"/>
              </w:rPr>
              <w:t>Mức</w:t>
            </w:r>
            <w:r>
              <w:rPr>
                <w:b/>
                <w:bCs/>
                <w:color w:val="000000" w:themeColor="text1"/>
                <w:spacing w:val="-8"/>
                <w:sz w:val="28"/>
                <w:szCs w:val="28"/>
              </w:rPr>
              <w:t xml:space="preserve"> chi </w:t>
            </w:r>
          </w:p>
        </w:tc>
      </w:tr>
      <w:tr w:rsidR="007E025C" w14:paraId="3689B2B6" w14:textId="77777777">
        <w:trPr>
          <w:tblCellSpacing w:w="0" w:type="dxa"/>
        </w:trPr>
        <w:tc>
          <w:tcPr>
            <w:tcW w:w="255" w:type="pct"/>
            <w:shd w:val="clear" w:color="auto" w:fill="FFFFFF"/>
            <w:vAlign w:val="center"/>
          </w:tcPr>
          <w:p w14:paraId="0C932B31"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1</w:t>
            </w:r>
          </w:p>
        </w:tc>
        <w:tc>
          <w:tcPr>
            <w:tcW w:w="2756" w:type="pct"/>
            <w:shd w:val="clear" w:color="auto" w:fill="FFFFFF"/>
            <w:vAlign w:val="center"/>
          </w:tcPr>
          <w:p w14:paraId="04ECA2CA" w14:textId="77777777" w:rsidR="007E025C" w:rsidRDefault="00DB3FF2">
            <w:pPr>
              <w:widowControl w:val="0"/>
              <w:spacing w:before="60" w:after="60"/>
              <w:ind w:left="120"/>
              <w:jc w:val="both"/>
              <w:rPr>
                <w:color w:val="000000" w:themeColor="text1"/>
                <w:spacing w:val="-8"/>
                <w:sz w:val="28"/>
                <w:szCs w:val="28"/>
              </w:rPr>
            </w:pPr>
            <w:r>
              <w:rPr>
                <w:color w:val="000000" w:themeColor="text1"/>
                <w:spacing w:val="-8"/>
                <w:sz w:val="28"/>
                <w:szCs w:val="28"/>
              </w:rPr>
              <w:t>Tổ trưởng tổ thẩm định</w:t>
            </w:r>
          </w:p>
        </w:tc>
        <w:tc>
          <w:tcPr>
            <w:tcW w:w="867" w:type="pct"/>
            <w:shd w:val="clear" w:color="auto" w:fill="FFFFFF"/>
            <w:vAlign w:val="center"/>
          </w:tcPr>
          <w:p w14:paraId="052DC467" w14:textId="77777777" w:rsidR="007E025C" w:rsidRDefault="00DB3FF2">
            <w:pPr>
              <w:widowControl w:val="0"/>
              <w:spacing w:before="60" w:after="60"/>
              <w:ind w:firstLine="62"/>
              <w:jc w:val="center"/>
              <w:rPr>
                <w:color w:val="000000" w:themeColor="text1"/>
                <w:spacing w:val="-8"/>
                <w:sz w:val="28"/>
                <w:szCs w:val="28"/>
              </w:rPr>
            </w:pPr>
            <w:r>
              <w:rPr>
                <w:color w:val="000000" w:themeColor="text1"/>
                <w:spacing w:val="-8"/>
                <w:sz w:val="28"/>
                <w:szCs w:val="28"/>
              </w:rPr>
              <w:t>Nhiệm vụ</w:t>
            </w:r>
          </w:p>
        </w:tc>
        <w:tc>
          <w:tcPr>
            <w:tcW w:w="1122" w:type="pct"/>
            <w:shd w:val="clear" w:color="auto" w:fill="FFFFFF"/>
            <w:vAlign w:val="center"/>
          </w:tcPr>
          <w:p w14:paraId="47D44C8E" w14:textId="77777777" w:rsidR="007E025C" w:rsidRDefault="00DB3FF2">
            <w:pPr>
              <w:widowControl w:val="0"/>
              <w:spacing w:before="60" w:after="60"/>
              <w:ind w:right="142"/>
              <w:jc w:val="center"/>
              <w:rPr>
                <w:color w:val="000000" w:themeColor="text1"/>
                <w:spacing w:val="-8"/>
                <w:sz w:val="28"/>
                <w:szCs w:val="28"/>
              </w:rPr>
            </w:pPr>
            <w:r>
              <w:rPr>
                <w:color w:val="000000" w:themeColor="text1"/>
                <w:spacing w:val="-8"/>
                <w:sz w:val="28"/>
                <w:szCs w:val="28"/>
              </w:rPr>
              <w:t>1.000</w:t>
            </w:r>
          </w:p>
        </w:tc>
      </w:tr>
      <w:tr w:rsidR="007E025C" w14:paraId="7DF2FF4A" w14:textId="77777777">
        <w:trPr>
          <w:tblCellSpacing w:w="0" w:type="dxa"/>
        </w:trPr>
        <w:tc>
          <w:tcPr>
            <w:tcW w:w="255" w:type="pct"/>
            <w:shd w:val="clear" w:color="auto" w:fill="FFFFFF"/>
            <w:vAlign w:val="center"/>
          </w:tcPr>
          <w:p w14:paraId="5B99C2C3"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2</w:t>
            </w:r>
          </w:p>
        </w:tc>
        <w:tc>
          <w:tcPr>
            <w:tcW w:w="2756" w:type="pct"/>
            <w:shd w:val="clear" w:color="auto" w:fill="FFFFFF"/>
            <w:vAlign w:val="center"/>
          </w:tcPr>
          <w:p w14:paraId="34D19A18" w14:textId="77777777" w:rsidR="007E025C" w:rsidRDefault="00DB3FF2">
            <w:pPr>
              <w:widowControl w:val="0"/>
              <w:spacing w:before="60" w:after="60"/>
              <w:ind w:left="120"/>
              <w:jc w:val="both"/>
              <w:rPr>
                <w:color w:val="000000" w:themeColor="text1"/>
                <w:spacing w:val="-8"/>
                <w:sz w:val="28"/>
                <w:szCs w:val="28"/>
              </w:rPr>
            </w:pPr>
            <w:r>
              <w:rPr>
                <w:color w:val="000000" w:themeColor="text1"/>
                <w:spacing w:val="-8"/>
                <w:sz w:val="28"/>
                <w:szCs w:val="28"/>
              </w:rPr>
              <w:t>Thành viên tổ thẩm định</w:t>
            </w:r>
          </w:p>
        </w:tc>
        <w:tc>
          <w:tcPr>
            <w:tcW w:w="867" w:type="pct"/>
            <w:shd w:val="clear" w:color="auto" w:fill="FFFFFF"/>
            <w:vAlign w:val="center"/>
          </w:tcPr>
          <w:p w14:paraId="681149BB" w14:textId="77777777" w:rsidR="007E025C" w:rsidRDefault="00DB3FF2">
            <w:pPr>
              <w:widowControl w:val="0"/>
              <w:spacing w:before="60" w:after="60"/>
              <w:ind w:firstLine="62"/>
              <w:jc w:val="center"/>
              <w:rPr>
                <w:color w:val="000000" w:themeColor="text1"/>
                <w:spacing w:val="-8"/>
                <w:sz w:val="28"/>
                <w:szCs w:val="28"/>
              </w:rPr>
            </w:pPr>
            <w:r>
              <w:rPr>
                <w:color w:val="000000" w:themeColor="text1"/>
                <w:spacing w:val="-8"/>
                <w:sz w:val="28"/>
                <w:szCs w:val="28"/>
              </w:rPr>
              <w:t>Nhiệm vụ</w:t>
            </w:r>
          </w:p>
        </w:tc>
        <w:tc>
          <w:tcPr>
            <w:tcW w:w="1122" w:type="pct"/>
            <w:shd w:val="clear" w:color="auto" w:fill="FFFFFF"/>
            <w:vAlign w:val="center"/>
          </w:tcPr>
          <w:p w14:paraId="7A4681EB" w14:textId="77777777" w:rsidR="007E025C" w:rsidRDefault="00DB3FF2">
            <w:pPr>
              <w:widowControl w:val="0"/>
              <w:spacing w:before="60" w:after="60"/>
              <w:ind w:right="142"/>
              <w:jc w:val="center"/>
              <w:rPr>
                <w:color w:val="000000" w:themeColor="text1"/>
                <w:spacing w:val="-8"/>
                <w:sz w:val="28"/>
                <w:szCs w:val="28"/>
              </w:rPr>
            </w:pPr>
            <w:r>
              <w:rPr>
                <w:color w:val="000000" w:themeColor="text1"/>
                <w:spacing w:val="-8"/>
                <w:sz w:val="28"/>
                <w:szCs w:val="28"/>
              </w:rPr>
              <w:t>700</w:t>
            </w:r>
          </w:p>
        </w:tc>
      </w:tr>
      <w:tr w:rsidR="007E025C" w14:paraId="702D4D20" w14:textId="77777777">
        <w:trPr>
          <w:tblCellSpacing w:w="0" w:type="dxa"/>
        </w:trPr>
        <w:tc>
          <w:tcPr>
            <w:tcW w:w="255" w:type="pct"/>
            <w:shd w:val="clear" w:color="auto" w:fill="FFFFFF"/>
            <w:vAlign w:val="center"/>
          </w:tcPr>
          <w:p w14:paraId="6E38C1E0"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3</w:t>
            </w:r>
          </w:p>
        </w:tc>
        <w:tc>
          <w:tcPr>
            <w:tcW w:w="2756" w:type="pct"/>
            <w:shd w:val="clear" w:color="auto" w:fill="FFFFFF"/>
            <w:vAlign w:val="center"/>
          </w:tcPr>
          <w:p w14:paraId="1272A24B" w14:textId="77777777" w:rsidR="007E025C" w:rsidRDefault="00DB3FF2">
            <w:pPr>
              <w:widowControl w:val="0"/>
              <w:spacing w:before="60" w:after="60"/>
              <w:ind w:left="120"/>
              <w:jc w:val="both"/>
              <w:rPr>
                <w:color w:val="000000" w:themeColor="text1"/>
                <w:spacing w:val="-8"/>
                <w:sz w:val="28"/>
                <w:szCs w:val="28"/>
              </w:rPr>
            </w:pPr>
            <w:r>
              <w:rPr>
                <w:color w:val="000000" w:themeColor="text1"/>
                <w:spacing w:val="-8"/>
                <w:sz w:val="28"/>
                <w:szCs w:val="28"/>
              </w:rPr>
              <w:t>Thư ký hành chính</w:t>
            </w:r>
          </w:p>
        </w:tc>
        <w:tc>
          <w:tcPr>
            <w:tcW w:w="867" w:type="pct"/>
            <w:shd w:val="clear" w:color="auto" w:fill="FFFFFF"/>
            <w:vAlign w:val="center"/>
          </w:tcPr>
          <w:p w14:paraId="52C8CAB9" w14:textId="77777777" w:rsidR="007E025C" w:rsidRDefault="00DB3FF2">
            <w:pPr>
              <w:widowControl w:val="0"/>
              <w:spacing w:before="60" w:after="60"/>
              <w:ind w:firstLine="62"/>
              <w:jc w:val="center"/>
              <w:rPr>
                <w:color w:val="000000" w:themeColor="text1"/>
                <w:spacing w:val="-8"/>
                <w:sz w:val="28"/>
                <w:szCs w:val="28"/>
              </w:rPr>
            </w:pPr>
            <w:r>
              <w:rPr>
                <w:color w:val="000000" w:themeColor="text1"/>
                <w:spacing w:val="-8"/>
                <w:sz w:val="28"/>
                <w:szCs w:val="28"/>
              </w:rPr>
              <w:t>Nhiệm vụ</w:t>
            </w:r>
          </w:p>
        </w:tc>
        <w:tc>
          <w:tcPr>
            <w:tcW w:w="1122" w:type="pct"/>
            <w:shd w:val="clear" w:color="auto" w:fill="FFFFFF"/>
            <w:vAlign w:val="center"/>
          </w:tcPr>
          <w:p w14:paraId="7C15ECE0" w14:textId="77777777" w:rsidR="007E025C" w:rsidRDefault="00DB3FF2">
            <w:pPr>
              <w:widowControl w:val="0"/>
              <w:spacing w:before="60" w:after="60"/>
              <w:ind w:right="142"/>
              <w:jc w:val="center"/>
              <w:rPr>
                <w:color w:val="000000" w:themeColor="text1"/>
                <w:spacing w:val="-8"/>
                <w:sz w:val="28"/>
                <w:szCs w:val="28"/>
              </w:rPr>
            </w:pPr>
            <w:r>
              <w:rPr>
                <w:color w:val="000000" w:themeColor="text1"/>
                <w:spacing w:val="-8"/>
                <w:sz w:val="28"/>
                <w:szCs w:val="28"/>
              </w:rPr>
              <w:t>300</w:t>
            </w:r>
          </w:p>
        </w:tc>
      </w:tr>
      <w:tr w:rsidR="007E025C" w14:paraId="22650D28" w14:textId="77777777">
        <w:trPr>
          <w:tblCellSpacing w:w="0" w:type="dxa"/>
        </w:trPr>
        <w:tc>
          <w:tcPr>
            <w:tcW w:w="255" w:type="pct"/>
            <w:shd w:val="clear" w:color="auto" w:fill="FFFFFF"/>
            <w:vAlign w:val="center"/>
          </w:tcPr>
          <w:p w14:paraId="14F4B94B" w14:textId="77777777" w:rsidR="007E025C" w:rsidRDefault="00DB3FF2">
            <w:pPr>
              <w:widowControl w:val="0"/>
              <w:spacing w:before="60" w:after="60"/>
              <w:jc w:val="center"/>
              <w:rPr>
                <w:color w:val="000000" w:themeColor="text1"/>
                <w:spacing w:val="-8"/>
                <w:sz w:val="28"/>
                <w:szCs w:val="28"/>
              </w:rPr>
            </w:pPr>
            <w:r>
              <w:rPr>
                <w:color w:val="000000" w:themeColor="text1"/>
                <w:spacing w:val="-8"/>
                <w:sz w:val="28"/>
                <w:szCs w:val="28"/>
              </w:rPr>
              <w:t>4</w:t>
            </w:r>
          </w:p>
        </w:tc>
        <w:tc>
          <w:tcPr>
            <w:tcW w:w="2756" w:type="pct"/>
            <w:shd w:val="clear" w:color="auto" w:fill="FFFFFF"/>
            <w:vAlign w:val="center"/>
          </w:tcPr>
          <w:p w14:paraId="0B751EAF" w14:textId="77777777" w:rsidR="007E025C" w:rsidRDefault="00DB3FF2">
            <w:pPr>
              <w:widowControl w:val="0"/>
              <w:spacing w:before="60" w:after="60"/>
              <w:ind w:left="120"/>
              <w:jc w:val="both"/>
              <w:rPr>
                <w:color w:val="000000" w:themeColor="text1"/>
                <w:spacing w:val="-8"/>
                <w:sz w:val="28"/>
                <w:szCs w:val="28"/>
              </w:rPr>
            </w:pPr>
            <w:r>
              <w:rPr>
                <w:color w:val="000000" w:themeColor="text1"/>
                <w:spacing w:val="-8"/>
                <w:sz w:val="28"/>
                <w:szCs w:val="28"/>
              </w:rPr>
              <w:t>Đại biểu được mời tham dự</w:t>
            </w:r>
          </w:p>
        </w:tc>
        <w:tc>
          <w:tcPr>
            <w:tcW w:w="867" w:type="pct"/>
            <w:shd w:val="clear" w:color="auto" w:fill="FFFFFF"/>
            <w:vAlign w:val="center"/>
          </w:tcPr>
          <w:p w14:paraId="2726C80A" w14:textId="77777777" w:rsidR="007E025C" w:rsidRDefault="00DB3FF2">
            <w:pPr>
              <w:widowControl w:val="0"/>
              <w:spacing w:before="60" w:after="60"/>
              <w:ind w:firstLine="62"/>
              <w:jc w:val="center"/>
              <w:rPr>
                <w:color w:val="000000" w:themeColor="text1"/>
                <w:spacing w:val="-8"/>
                <w:sz w:val="28"/>
                <w:szCs w:val="28"/>
              </w:rPr>
            </w:pPr>
            <w:r>
              <w:rPr>
                <w:color w:val="000000" w:themeColor="text1"/>
                <w:spacing w:val="-8"/>
                <w:sz w:val="28"/>
                <w:szCs w:val="28"/>
              </w:rPr>
              <w:t>Nhiệm vụ</w:t>
            </w:r>
          </w:p>
        </w:tc>
        <w:tc>
          <w:tcPr>
            <w:tcW w:w="1122" w:type="pct"/>
            <w:shd w:val="clear" w:color="auto" w:fill="FFFFFF"/>
            <w:vAlign w:val="center"/>
          </w:tcPr>
          <w:p w14:paraId="15D4DE69" w14:textId="77777777" w:rsidR="007E025C" w:rsidRDefault="00DB3FF2">
            <w:pPr>
              <w:widowControl w:val="0"/>
              <w:spacing w:before="60" w:after="60"/>
              <w:ind w:right="142"/>
              <w:jc w:val="center"/>
              <w:rPr>
                <w:color w:val="000000" w:themeColor="text1"/>
                <w:spacing w:val="-8"/>
                <w:sz w:val="28"/>
                <w:szCs w:val="28"/>
              </w:rPr>
            </w:pPr>
            <w:r>
              <w:rPr>
                <w:color w:val="000000" w:themeColor="text1"/>
                <w:spacing w:val="-8"/>
                <w:sz w:val="28"/>
                <w:szCs w:val="28"/>
              </w:rPr>
              <w:t>200</w:t>
            </w:r>
          </w:p>
        </w:tc>
      </w:tr>
    </w:tbl>
    <w:p w14:paraId="19B6750D" w14:textId="77777777"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b) Chi hậu cần phục vụ hoạt động của tổ thẩm định (thuê hội trường, văn phòng phẩm, nước uống, công tác phí và các chi phí cần thiết khác) được xây dựng dự toán trên cơ sở dự kiến khối lượng công việc và các quy định của pháp luật hiện hành.</w:t>
      </w:r>
    </w:p>
    <w:p w14:paraId="07B52C13" w14:textId="1E728B2A"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 xml:space="preserve">3. Chi thông báo kế hoạch tài trợ, đặt hàng nhiệm vụ khoa học, công nghệ và đổi mới sáng tạo trên các phương tiện truyền thông (báo giấy, báo hình, báo điện tử và các phương tiện truyền thông khác): </w:t>
      </w:r>
      <w:r w:rsidR="00DE4433" w:rsidRPr="00A74E50">
        <w:rPr>
          <w:color w:val="000000" w:themeColor="text1"/>
          <w:sz w:val="28"/>
          <w:szCs w:val="28"/>
        </w:rPr>
        <w:t>t</w:t>
      </w:r>
      <w:r>
        <w:rPr>
          <w:color w:val="000000" w:themeColor="text1"/>
          <w:sz w:val="28"/>
          <w:szCs w:val="28"/>
        </w:rPr>
        <w:t xml:space="preserve">hực hiện theo quy định pháp luật về chế độ và mức chi tiêu ngân sách nhà nước (nếu có), thanh toán theo hợp đồng và thực tế phát sinh trong phạm vi dự toán được cấp có thẩm quyền phê </w:t>
      </w:r>
      <w:r>
        <w:rPr>
          <w:color w:val="000000" w:themeColor="text1"/>
          <w:sz w:val="28"/>
          <w:szCs w:val="28"/>
        </w:rPr>
        <w:lastRenderedPageBreak/>
        <w:t>duyệt, đảm bảo tiết kiệm, hiệu quả.</w:t>
      </w:r>
    </w:p>
    <w:p w14:paraId="4C6878CB" w14:textId="77777777"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4. Chi thù lao cho thành viên/chuyên gia tư vấn độc lập của đoàn đánh giá trong kỳ, cuối kỳ nhiệm vụ khoa học, công nghệ và đổi mới sáng tạo:</w:t>
      </w:r>
    </w:p>
    <w:p w14:paraId="0CC034C8" w14:textId="77777777"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a) Chi thù lao cho thành viên/chuyên gia tư vấn độc lập của đoàn đánh giá trong kỳ nhiệm vụ khoa học, công nghệ được áp dụng tối đa bằng 40% mức chi của Hội đồng xét tài trợ, đặt hàng nhiệm vụ khoa học, công nghệ và đổi mới sáng tạo quy định tại mục 1 và mục 5 điểm a khoản 1 Điều này.</w:t>
      </w:r>
    </w:p>
    <w:p w14:paraId="44B58352" w14:textId="77777777"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b) Chi thù lao cho thành viên/chuyên gia tư vấn độc lập của đoàn đánh giá cuối kỳ, đánh giá hiệu quả đầu ra của nhiệm vụ khoa học, công nghệ và đổi mới sáng tạo; đánh giá tác động của kết quả thực hiện nhiệm vụ phát triển công nghệ, đổi mới sáng tạo được áp dụng tối đa bằng 100% mức chi của Hội đồng xét tài trợ, đặt hàng nhiệm vụ khoa học, công nghệ và đổi mới sáng tạo quy định tại mục 1 và mục 5 điểm a khoản 1 Điều này.</w:t>
      </w:r>
    </w:p>
    <w:p w14:paraId="027BB024" w14:textId="77777777"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5. Chi hội nghị, hội thảo khoa học phục vụ công tác quản lý nhiệm vụ, chương trình khoa học, công nghệ và đổi mới sáng tạo (nếu có) áp dụng mức chi như sau:</w:t>
      </w:r>
    </w:p>
    <w:p w14:paraId="5E211644" w14:textId="77777777"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a) Người chủ trì hội thảo, diễn đàn, tọa đàm khoa học: 1.600.000 đồng/buổi.</w:t>
      </w:r>
    </w:p>
    <w:p w14:paraId="36600998" w14:textId="77777777"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b) Thư ký hội thảo, diễn đàn, tọa đàm khoa học: 500.000 đồng/buổi.</w:t>
      </w:r>
    </w:p>
    <w:p w14:paraId="1D5CE35D" w14:textId="77777777"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c) Báo cáo viên trình bày tại hội thảo, diễn đàn, tọa đàm khoa học: 3.000.000 đồng/báo cáo.</w:t>
      </w:r>
    </w:p>
    <w:p w14:paraId="0F8B23C8" w14:textId="77777777"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d) Báo cáo khoa học được cơ quan tổ chức hội thảo, diễn đàn, tọa đàm khoa học đề nghị viết báo cáo nhưng không trình bày tại hội thảo khoa học: 1.500.000 đồng/báo cáo.</w:t>
      </w:r>
    </w:p>
    <w:p w14:paraId="67E85D96" w14:textId="77777777"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đ) Thành viên tham gia hội thảo, diễn đàn, tọa đàm khoa học: 200.000 đồng/thành viên/buổi.</w:t>
      </w:r>
    </w:p>
    <w:p w14:paraId="585B2A98" w14:textId="6284185B" w:rsidR="007E025C" w:rsidRDefault="00DB3FF2">
      <w:pPr>
        <w:widowControl w:val="0"/>
        <w:shd w:val="clear" w:color="auto" w:fill="FFFFFF"/>
        <w:spacing w:before="120" w:after="120" w:line="340" w:lineRule="exact"/>
        <w:ind w:firstLine="709"/>
        <w:jc w:val="both"/>
        <w:rPr>
          <w:color w:val="000000" w:themeColor="text1"/>
          <w:sz w:val="28"/>
          <w:szCs w:val="28"/>
        </w:rPr>
      </w:pPr>
      <w:r>
        <w:rPr>
          <w:color w:val="000000" w:themeColor="text1"/>
          <w:sz w:val="28"/>
          <w:szCs w:val="28"/>
        </w:rPr>
        <w:t xml:space="preserve">6. Chi công tác phí cho đoàn kiểm tra, đánh giá, khảo sát; chi tổ chức và phí tham gia hội nghị, hội thảo khoa học, diễn đàn, tọa đàm khoa học, công tác phí trong nước và ngoài nước; hợp tác quốc tế (đoàn ra, đoàn vào) phục vụ thực hiện nhiệm vụ khoa học, công nghệ và đổi mới sáng tạo và </w:t>
      </w:r>
      <w:r>
        <w:rPr>
          <w:color w:val="000000" w:themeColor="text1"/>
          <w:sz w:val="28"/>
          <w:szCs w:val="28"/>
          <w:shd w:val="clear" w:color="auto" w:fill="FFFFFF"/>
        </w:rPr>
        <w:t xml:space="preserve">theo chương trình, kế hoạch được cấp có thẩm quyền phê duyệt </w:t>
      </w:r>
      <w:r>
        <w:rPr>
          <w:color w:val="000000" w:themeColor="text1"/>
          <w:sz w:val="28"/>
          <w:szCs w:val="28"/>
        </w:rPr>
        <w:t xml:space="preserve">áp dụng theo quy định tại các thông tư của Bộ Tài chính: số </w:t>
      </w:r>
      <w:hyperlink r:id="rId10" w:tgtFrame="_blank" w:history="1">
        <w:r>
          <w:rPr>
            <w:rStyle w:val="Hyperlink"/>
            <w:color w:val="000000" w:themeColor="text1"/>
            <w:sz w:val="28"/>
            <w:szCs w:val="28"/>
            <w:u w:val="none"/>
          </w:rPr>
          <w:t>40/2017/TT-BTC</w:t>
        </w:r>
      </w:hyperlink>
      <w:r>
        <w:rPr>
          <w:color w:val="000000" w:themeColor="text1"/>
          <w:sz w:val="28"/>
          <w:szCs w:val="28"/>
        </w:rPr>
        <w:t xml:space="preserve"> quy định chế độ công tác phí, chế độ chi hội nghị, được sửa đổi, bổ sung bởi Thông tư số </w:t>
      </w:r>
      <w:hyperlink r:id="rId11" w:tgtFrame="_blank" w:history="1">
        <w:r>
          <w:rPr>
            <w:rStyle w:val="Hyperlink"/>
            <w:color w:val="000000" w:themeColor="text1"/>
            <w:sz w:val="28"/>
            <w:szCs w:val="28"/>
            <w:u w:val="none"/>
          </w:rPr>
          <w:t>12/2025/TT-BTC</w:t>
        </w:r>
      </w:hyperlink>
      <w:r>
        <w:rPr>
          <w:color w:val="000000" w:themeColor="text1"/>
          <w:sz w:val="28"/>
          <w:szCs w:val="28"/>
        </w:rPr>
        <w:t>; số 35/2026/TT-BTC quy định chế độ tiếp khách nước ngoài vào làm việc tại Việt Nam, chế độ chi tổ chức hội nghị, hội thảo quốc tế tại Việt Nam và chế độ tiếp khách trong nước; số 140/2025/TT-BTC quy định chế độ công tác phí đi công tác ngắn hạn ở nước ngoài do ngân sách nhà nước bảo đảm kinh phí; các nghị quyết của H</w:t>
      </w:r>
      <w:r w:rsidR="00DE4433" w:rsidRPr="00A74E50">
        <w:rPr>
          <w:color w:val="000000" w:themeColor="text1"/>
          <w:sz w:val="28"/>
          <w:szCs w:val="28"/>
        </w:rPr>
        <w:t>ội đồng nhân dân</w:t>
      </w:r>
      <w:r>
        <w:rPr>
          <w:color w:val="000000" w:themeColor="text1"/>
          <w:sz w:val="28"/>
          <w:szCs w:val="28"/>
        </w:rPr>
        <w:t xml:space="preserve"> tỉnh Hà Tĩnh: số 70/2017/NQ-HĐND quy định chế độ công tác phí, chế độ chi hội nghị</w:t>
      </w:r>
      <w:r w:rsidR="00DE4433" w:rsidRPr="00A74E50">
        <w:rPr>
          <w:color w:val="000000" w:themeColor="text1"/>
          <w:sz w:val="28"/>
          <w:szCs w:val="28"/>
        </w:rPr>
        <w:t xml:space="preserve">, </w:t>
      </w:r>
      <w:r>
        <w:rPr>
          <w:color w:val="000000" w:themeColor="text1"/>
          <w:sz w:val="28"/>
          <w:szCs w:val="28"/>
        </w:rPr>
        <w:t xml:space="preserve">số 156/2025/NQ-HĐND sửa đổi, bổ </w:t>
      </w:r>
      <w:r>
        <w:rPr>
          <w:color w:val="000000" w:themeColor="text1"/>
          <w:sz w:val="28"/>
          <w:szCs w:val="28"/>
        </w:rPr>
        <w:lastRenderedPageBreak/>
        <w:t>sung một số điều của Nghị quyết số 70/2017/NQ-HĐND và các văn bản khác có liên quan.</w:t>
      </w:r>
    </w:p>
    <w:p w14:paraId="3C7DE0A9" w14:textId="77777777"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7. Chi tổ chức xây dựng chiến lược, kế hoạch khoa học, công nghệ và đổi mới sáng tạo 05 năm của tỉnh được xây dựng dự toán trên cơ sở dự kiến khối lượng công việc và các quy định của pháp luật, bao gồm:</w:t>
      </w:r>
    </w:p>
    <w:p w14:paraId="44208C42" w14:textId="695C1766"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 xml:space="preserve">a) Chi điều tra khảo sát, thu thập và phân tích thông tin: thực hiện theo quy định tại Thông tư số </w:t>
      </w:r>
      <w:bookmarkStart w:id="6" w:name="tvpllink_ewtgpsicue"/>
      <w:r>
        <w:rPr>
          <w:color w:val="000000" w:themeColor="text1"/>
          <w:sz w:val="28"/>
          <w:szCs w:val="28"/>
        </w:rPr>
        <w:fldChar w:fldCharType="begin"/>
      </w:r>
      <w:r>
        <w:rPr>
          <w:color w:val="000000" w:themeColor="text1"/>
          <w:sz w:val="28"/>
          <w:szCs w:val="28"/>
        </w:rPr>
        <w:instrText>HYPERLINK "https://thuvienphapluat.vn/van-ban/Tai-chinh-nha-nuoc/Thong-tu-109-2016-TT-BTC-lap-du-toan-su-dung-quyet-toan-kinh-phi-thuc-hien-dieu-tra-thong-ke-316840.aspx" \t "_blank"</w:instrText>
      </w:r>
      <w:r>
        <w:rPr>
          <w:color w:val="000000" w:themeColor="text1"/>
          <w:sz w:val="28"/>
          <w:szCs w:val="28"/>
        </w:rPr>
        <w:fldChar w:fldCharType="separate"/>
      </w:r>
      <w:r>
        <w:rPr>
          <w:rStyle w:val="Hyperlink"/>
          <w:color w:val="000000" w:themeColor="text1"/>
          <w:sz w:val="28"/>
          <w:szCs w:val="28"/>
          <w:u w:val="none"/>
        </w:rPr>
        <w:t>109/2016/TT-BTC</w:t>
      </w:r>
      <w:r>
        <w:rPr>
          <w:color w:val="000000" w:themeColor="text1"/>
          <w:sz w:val="28"/>
          <w:szCs w:val="28"/>
        </w:rPr>
        <w:fldChar w:fldCharType="end"/>
      </w:r>
      <w:bookmarkEnd w:id="6"/>
      <w:r>
        <w:rPr>
          <w:color w:val="000000" w:themeColor="text1"/>
          <w:sz w:val="28"/>
          <w:szCs w:val="28"/>
        </w:rPr>
        <w:t xml:space="preserve"> của Bộ trưởng Bộ Tài chính quy định lập dự toán, quản lý, sử dụng và quyết toán kinh phí thực hiện các cuộc điều tra thống kê, tổng điều tra thống kê quốc gia, được sửa đổi, bổ sung tại Thông tư số </w:t>
      </w:r>
      <w:bookmarkStart w:id="7" w:name="tvpllink_xsmnvbhdha"/>
      <w:r>
        <w:rPr>
          <w:color w:val="000000" w:themeColor="text1"/>
          <w:sz w:val="28"/>
          <w:szCs w:val="28"/>
        </w:rPr>
        <w:fldChar w:fldCharType="begin"/>
      </w:r>
      <w:r>
        <w:rPr>
          <w:color w:val="000000" w:themeColor="text1"/>
          <w:sz w:val="28"/>
          <w:szCs w:val="28"/>
        </w:rPr>
        <w:instrText>HYPERLINK "https://thuvienphapluat.vn/van-ban/Bo-may-hanh-chinh/Thong-tu-37-2022-TT-BTC-sua-doi-Thong-tu-109-2016-TT-BTC-kinh-phi-dieu-tra-thong-ke-518580.aspx" \t "_blank"</w:instrText>
      </w:r>
      <w:r>
        <w:rPr>
          <w:color w:val="000000" w:themeColor="text1"/>
          <w:sz w:val="28"/>
          <w:szCs w:val="28"/>
        </w:rPr>
        <w:fldChar w:fldCharType="separate"/>
      </w:r>
      <w:r>
        <w:rPr>
          <w:rStyle w:val="Hyperlink"/>
          <w:color w:val="000000" w:themeColor="text1"/>
          <w:sz w:val="28"/>
          <w:szCs w:val="28"/>
          <w:u w:val="none"/>
        </w:rPr>
        <w:t>37/2022/TT-BTC</w:t>
      </w:r>
      <w:r>
        <w:rPr>
          <w:color w:val="000000" w:themeColor="text1"/>
          <w:sz w:val="28"/>
          <w:szCs w:val="28"/>
        </w:rPr>
        <w:fldChar w:fldCharType="end"/>
      </w:r>
      <w:bookmarkEnd w:id="7"/>
      <w:r>
        <w:rPr>
          <w:color w:val="000000" w:themeColor="text1"/>
          <w:sz w:val="28"/>
          <w:szCs w:val="28"/>
        </w:rPr>
        <w:t xml:space="preserve"> của Bộ trưởng Bộ Tài chính </w:t>
      </w:r>
      <w:r w:rsidRPr="00A74E50">
        <w:rPr>
          <w:sz w:val="28"/>
        </w:rPr>
        <w:t>ngày 22</w:t>
      </w:r>
      <w:r w:rsidR="00DE4433" w:rsidRPr="00A74E50">
        <w:rPr>
          <w:sz w:val="28"/>
        </w:rPr>
        <w:t xml:space="preserve"> tháng </w:t>
      </w:r>
      <w:r w:rsidRPr="00A74E50">
        <w:rPr>
          <w:sz w:val="28"/>
        </w:rPr>
        <w:t>06</w:t>
      </w:r>
      <w:r w:rsidR="00DE4433" w:rsidRPr="00A74E50">
        <w:rPr>
          <w:sz w:val="28"/>
        </w:rPr>
        <w:t xml:space="preserve"> năm </w:t>
      </w:r>
      <w:r w:rsidRPr="00A74E50">
        <w:rPr>
          <w:sz w:val="28"/>
        </w:rPr>
        <w:t xml:space="preserve">2022 sửa đổi </w:t>
      </w:r>
      <w:r>
        <w:rPr>
          <w:sz w:val="28"/>
        </w:rPr>
        <w:t>k</w:t>
      </w:r>
      <w:r w:rsidRPr="00A74E50">
        <w:rPr>
          <w:sz w:val="28"/>
        </w:rPr>
        <w:t>hoản 9 Điều 3 và Mẫu số 01 kèm theo Thông tư 109/2016/TT-BTC quy định lập dự toán, quản lý, sử dụng và quyết toán kinh phí thực hiện các cuộc điều tra thống kê, Tổng điều tra thống kê quốc gia</w:t>
      </w:r>
      <w:r>
        <w:rPr>
          <w:color w:val="000000" w:themeColor="text1"/>
          <w:sz w:val="28"/>
          <w:szCs w:val="28"/>
        </w:rPr>
        <w:t>.</w:t>
      </w:r>
    </w:p>
    <w:p w14:paraId="2FB1AA27" w14:textId="77777777"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b) Chi thuê chuyên gia tư vấn, tổ chức tư vấn độc lập để xây dựng hoặc đánh giá chương trình, kế hoạch được áp dụng theo quy định tại Thông tư số 04/2025/TT-BNV.</w:t>
      </w:r>
    </w:p>
    <w:p w14:paraId="4DD95C67" w14:textId="0CFA87CA" w:rsidR="007E025C" w:rsidRDefault="00DB3FF2">
      <w:pPr>
        <w:widowControl w:val="0"/>
        <w:shd w:val="clear" w:color="auto" w:fill="FFFFFF"/>
        <w:spacing w:before="120" w:after="120" w:line="340" w:lineRule="exact"/>
        <w:ind w:firstLine="720"/>
        <w:jc w:val="both"/>
        <w:rPr>
          <w:color w:val="000000" w:themeColor="text1"/>
          <w:sz w:val="28"/>
          <w:szCs w:val="28"/>
        </w:rPr>
      </w:pPr>
      <w:r>
        <w:rPr>
          <w:color w:val="000000" w:themeColor="text1"/>
          <w:sz w:val="28"/>
          <w:szCs w:val="28"/>
        </w:rPr>
        <w:t>8.</w:t>
      </w:r>
      <w:r>
        <w:rPr>
          <w:color w:val="000000" w:themeColor="text1"/>
          <w:sz w:val="28"/>
          <w:szCs w:val="28"/>
          <w:shd w:val="clear" w:color="auto" w:fill="FFFFFF"/>
        </w:rPr>
        <w:t xml:space="preserve"> Chi thuê tư vấn độc lập, tổ chức tư vấn độc lập đánh giá, thẩm định, giám định công nghệ; xác định dự án đầu tư sử dụng công nghệ lạc hậu, tiềm ẩn nguy cơ gây ô nhiễm môi trường, thâm dụng tài nguyên; giám định chất lượng và giá trị máy móc, thiết bị, dây chuyền công nghệ trong dự án đầu tư</w:t>
      </w:r>
      <w:r>
        <w:rPr>
          <w:color w:val="000000" w:themeColor="text1"/>
          <w:sz w:val="28"/>
          <w:szCs w:val="28"/>
        </w:rPr>
        <w:t xml:space="preserve"> áp dụng định mức lương theo quy định tại Thông tư số </w:t>
      </w:r>
      <w:r w:rsidR="00DE4433" w:rsidRPr="00A74E50">
        <w:rPr>
          <w:color w:val="000000" w:themeColor="text1"/>
          <w:sz w:val="28"/>
          <w:szCs w:val="28"/>
        </w:rPr>
        <w:t>0</w:t>
      </w:r>
      <w:r>
        <w:rPr>
          <w:color w:val="000000" w:themeColor="text1"/>
          <w:sz w:val="28"/>
          <w:szCs w:val="28"/>
        </w:rPr>
        <w:t>04/2025/TT-BNV, trừ mức thù lao chi trả cho chuyên gia độc lập được quy định tại mục 5, 6 điểm a khoản 1 Điều 5 Nghị quyết này. Các chi phí cần thiết khác để phục vụ hoạt động của tổ chức tư vấn độc lập thực hiện theo chế độ, mức hiện hành (nếu có) và các báo giá liên quan.</w:t>
      </w:r>
    </w:p>
    <w:p w14:paraId="26BACB23" w14:textId="77777777" w:rsidR="007E025C" w:rsidRDefault="00DB3FF2" w:rsidP="00A74E50">
      <w:pPr>
        <w:widowControl w:val="0"/>
        <w:shd w:val="clear" w:color="auto" w:fill="FFFFFF"/>
        <w:jc w:val="center"/>
        <w:rPr>
          <w:b/>
          <w:color w:val="000000" w:themeColor="text1"/>
          <w:spacing w:val="-8"/>
          <w:sz w:val="28"/>
          <w:szCs w:val="28"/>
        </w:rPr>
      </w:pPr>
      <w:r>
        <w:rPr>
          <w:b/>
          <w:color w:val="000000" w:themeColor="text1"/>
          <w:spacing w:val="-8"/>
          <w:sz w:val="28"/>
          <w:szCs w:val="28"/>
        </w:rPr>
        <w:t>Chương III</w:t>
      </w:r>
    </w:p>
    <w:p w14:paraId="670FD0E2" w14:textId="77777777" w:rsidR="007E025C" w:rsidRDefault="00DB3FF2" w:rsidP="00A74E50">
      <w:pPr>
        <w:widowControl w:val="0"/>
        <w:jc w:val="center"/>
        <w:rPr>
          <w:b/>
          <w:bCs/>
          <w:iCs/>
          <w:color w:val="000000" w:themeColor="text1"/>
          <w:spacing w:val="-8"/>
          <w:sz w:val="28"/>
          <w:szCs w:val="28"/>
          <w:shd w:val="clear" w:color="auto" w:fill="FFFFFF"/>
        </w:rPr>
      </w:pPr>
      <w:r>
        <w:rPr>
          <w:b/>
          <w:bCs/>
          <w:iCs/>
          <w:color w:val="000000" w:themeColor="text1"/>
          <w:spacing w:val="-8"/>
          <w:sz w:val="28"/>
          <w:szCs w:val="28"/>
          <w:shd w:val="clear" w:color="auto" w:fill="FFFFFF"/>
        </w:rPr>
        <w:t xml:space="preserve">QUY ĐỊNH MỘT SỐ NỘI DUNG VÀ MỨC CHI THỰC HIỆN </w:t>
      </w:r>
    </w:p>
    <w:p w14:paraId="64CD5FC4" w14:textId="77777777" w:rsidR="007E025C" w:rsidRDefault="00DB3FF2" w:rsidP="00A74E50">
      <w:pPr>
        <w:widowControl w:val="0"/>
        <w:jc w:val="center"/>
        <w:rPr>
          <w:b/>
          <w:color w:val="000000" w:themeColor="text1"/>
          <w:spacing w:val="-8"/>
          <w:sz w:val="28"/>
          <w:szCs w:val="28"/>
        </w:rPr>
      </w:pPr>
      <w:r>
        <w:rPr>
          <w:b/>
          <w:bCs/>
          <w:iCs/>
          <w:color w:val="000000" w:themeColor="text1"/>
          <w:spacing w:val="-8"/>
          <w:sz w:val="28"/>
          <w:szCs w:val="28"/>
          <w:shd w:val="clear" w:color="auto" w:fill="FFFFFF"/>
        </w:rPr>
        <w:t xml:space="preserve">CHƯƠNG TRÌNH, NHIỆM VỤ </w:t>
      </w:r>
      <w:r>
        <w:rPr>
          <w:b/>
          <w:color w:val="000000" w:themeColor="text1"/>
          <w:spacing w:val="-8"/>
          <w:sz w:val="28"/>
          <w:szCs w:val="28"/>
        </w:rPr>
        <w:t xml:space="preserve">KHOA HỌC, CÔNG NGHỆ </w:t>
      </w:r>
    </w:p>
    <w:p w14:paraId="35DFD119" w14:textId="77777777" w:rsidR="007E025C" w:rsidRDefault="00DB3FF2" w:rsidP="00A74E50">
      <w:pPr>
        <w:widowControl w:val="0"/>
        <w:jc w:val="center"/>
        <w:rPr>
          <w:b/>
          <w:bCs/>
          <w:iCs/>
          <w:color w:val="000000" w:themeColor="text1"/>
          <w:spacing w:val="-8"/>
          <w:sz w:val="28"/>
          <w:szCs w:val="28"/>
          <w:shd w:val="clear" w:color="auto" w:fill="FFFFFF"/>
        </w:rPr>
      </w:pPr>
      <w:r>
        <w:rPr>
          <w:b/>
          <w:color w:val="000000" w:themeColor="text1"/>
          <w:spacing w:val="-8"/>
          <w:sz w:val="28"/>
          <w:szCs w:val="28"/>
        </w:rPr>
        <w:t>VÀ ĐỔI MỚI SÁNG TẠO</w:t>
      </w:r>
      <w:r>
        <w:rPr>
          <w:b/>
          <w:bCs/>
          <w:iCs/>
          <w:color w:val="000000" w:themeColor="text1"/>
          <w:spacing w:val="-8"/>
          <w:sz w:val="28"/>
          <w:szCs w:val="28"/>
          <w:shd w:val="clear" w:color="auto" w:fill="FFFFFF"/>
        </w:rPr>
        <w:t>; HOẠT ĐỘNG HỖ TRỢ ĐỔI MỚI SÁNG TẠO</w:t>
      </w:r>
    </w:p>
    <w:p w14:paraId="66657F53" w14:textId="77777777" w:rsidR="007E025C" w:rsidRDefault="007E025C" w:rsidP="00A74E50">
      <w:pPr>
        <w:widowControl w:val="0"/>
        <w:jc w:val="center"/>
        <w:rPr>
          <w:b/>
          <w:bCs/>
          <w:iCs/>
          <w:color w:val="000000" w:themeColor="text1"/>
          <w:spacing w:val="-8"/>
          <w:sz w:val="28"/>
          <w:szCs w:val="28"/>
          <w:shd w:val="clear" w:color="auto" w:fill="FFFFFF"/>
        </w:rPr>
      </w:pPr>
    </w:p>
    <w:p w14:paraId="5ED28BC9" w14:textId="0237FACC" w:rsidR="007E025C" w:rsidRDefault="00DB3FF2" w:rsidP="00A74E50">
      <w:pPr>
        <w:widowControl w:val="0"/>
        <w:spacing w:before="120" w:line="340" w:lineRule="exact"/>
        <w:ind w:firstLine="720"/>
        <w:jc w:val="both"/>
        <w:rPr>
          <w:b/>
          <w:color w:val="000000" w:themeColor="text1"/>
          <w:sz w:val="28"/>
          <w:szCs w:val="28"/>
        </w:rPr>
      </w:pPr>
      <w:r>
        <w:rPr>
          <w:b/>
          <w:color w:val="000000" w:themeColor="text1"/>
          <w:sz w:val="28"/>
          <w:szCs w:val="28"/>
        </w:rPr>
        <w:t xml:space="preserve">Điều 6. </w:t>
      </w:r>
      <w:r>
        <w:rPr>
          <w:b/>
          <w:bCs/>
          <w:color w:val="000000" w:themeColor="text1"/>
          <w:sz w:val="28"/>
          <w:szCs w:val="28"/>
        </w:rPr>
        <w:t>Chi thù lao tham gia thực hiện nhiệm vụ khoa học, công nghệ và đổi mới sáng tạo</w:t>
      </w:r>
    </w:p>
    <w:p w14:paraId="4E4988CB" w14:textId="77777777" w:rsidR="007E025C" w:rsidRDefault="00DB3FF2" w:rsidP="00A74E50">
      <w:pPr>
        <w:widowControl w:val="0"/>
        <w:spacing w:before="120" w:line="340" w:lineRule="exact"/>
        <w:ind w:firstLine="720"/>
        <w:jc w:val="both"/>
        <w:rPr>
          <w:color w:val="000000" w:themeColor="text1"/>
          <w:sz w:val="28"/>
          <w:szCs w:val="28"/>
        </w:rPr>
      </w:pPr>
      <w:r>
        <w:rPr>
          <w:color w:val="000000" w:themeColor="text1"/>
          <w:sz w:val="28"/>
          <w:szCs w:val="28"/>
        </w:rPr>
        <w:t>1. Chi thù lao cho các chức danh, nhóm chức danh tham gia thực hiện nhiệm vụ khoa học, công nghệ và đổi mới sáng tạo đối với nội dung nghiên cứu quy định tại khoản 1 Điều 2 Thông tư số 39/2025/TT-BKHCN.</w:t>
      </w:r>
    </w:p>
    <w:p w14:paraId="7611A75D" w14:textId="389D103E" w:rsidR="007E025C" w:rsidRDefault="00DB3FF2" w:rsidP="00A74E50">
      <w:pPr>
        <w:widowControl w:val="0"/>
        <w:tabs>
          <w:tab w:val="left" w:pos="851"/>
        </w:tabs>
        <w:spacing w:before="120" w:line="340" w:lineRule="exact"/>
        <w:ind w:firstLine="720"/>
        <w:jc w:val="both"/>
        <w:rPr>
          <w:iCs/>
          <w:color w:val="000000" w:themeColor="text1"/>
          <w:sz w:val="28"/>
          <w:szCs w:val="28"/>
        </w:rPr>
      </w:pPr>
      <w:r>
        <w:rPr>
          <w:iCs/>
          <w:color w:val="000000" w:themeColor="text1"/>
          <w:sz w:val="28"/>
          <w:szCs w:val="28"/>
        </w:rPr>
        <w:t xml:space="preserve">Định mức chi thù lao đối với chức danh chủ nhiệm nhiệm vụ khoa học, công nghệ và đổi mới sáng tạo được quy đổi thành tháng tối đa không quá 56 triệu đồng/người/tháng; đối với các nhóm chức danh, chức danh khác (thành viên chính, thành viên, kỹ thuật viên, nhân viên hỗ trợ (không bao gồm lao động phổ thông), thư ký khoa học, mức chi thù lao tối đa bằng 0,8 lần mức chi của </w:t>
      </w:r>
      <w:r>
        <w:rPr>
          <w:iCs/>
          <w:color w:val="000000" w:themeColor="text1"/>
          <w:sz w:val="28"/>
          <w:szCs w:val="28"/>
        </w:rPr>
        <w:lastRenderedPageBreak/>
        <w:t>chủ nhiệm nhiệm vụ và tối đa không vượt hệ số lao động khoa học của các chức danh quy định tại khoản 1 Điều 9 Thông tư số 39/2025/TT-BKHCN.</w:t>
      </w:r>
    </w:p>
    <w:p w14:paraId="1E4E8FE7" w14:textId="7C84F3D6"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2. Chi tổ chức và phí tham gia hội nghị, hội thảo diễn đàn, tọa đàm khoa học, công tác phí trong nước và ngoài nước; hợp tác quốc tế (đoàn ra, đoàn vào) phục vụ thực hiện nhiệm vụ khoa học, công nghệ và đổi mới sáng tạo: Áp dụng theo quy định tại khoản 6 Điều 5 Nghị quyết này.</w:t>
      </w:r>
    </w:p>
    <w:p w14:paraId="46F340CC"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iCs/>
          <w:color w:val="000000" w:themeColor="text1"/>
          <w:sz w:val="28"/>
          <w:szCs w:val="28"/>
        </w:rPr>
        <w:t xml:space="preserve">3. </w:t>
      </w:r>
      <w:r>
        <w:rPr>
          <w:color w:val="000000" w:themeColor="text1"/>
          <w:sz w:val="28"/>
          <w:szCs w:val="28"/>
        </w:rPr>
        <w:t>Chi thù lao tham gia hội thảo khoa học, diễn đàn, tọa đàm khoa học</w:t>
      </w:r>
    </w:p>
    <w:p w14:paraId="7D09AE91"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a) Người chủ trì hội thảo khoa học, diễn đàn, tọa đàm khoa học: 1.600.000 đồng/buổi.</w:t>
      </w:r>
    </w:p>
    <w:p w14:paraId="777AF66B"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b) Thư ký hội thảo khoa học, diễn đàn, tọa đàm khoa học: 500.000 đồng/buổi.</w:t>
      </w:r>
    </w:p>
    <w:p w14:paraId="434C6FEA"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c) Báo cáo viên trình bày tại hội thảo khoa học, diễn đàn, tọa đàm khoa học: 3.000.000 đồng/báo cáo.</w:t>
      </w:r>
    </w:p>
    <w:p w14:paraId="666E4663"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d) Báo cáo khoa học được cơ quan tổ chức hội thảo đề nghị viết báo cáo nhưng không trình bày tại hội thảo khoa học: 1.500.000 đồng/báo cáo.</w:t>
      </w:r>
    </w:p>
    <w:p w14:paraId="2F8F30C3"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đ) Thành viên tham gia hội thảo khoa học, diễn đàn, tọa đàm khoa học: 200.000 đồng/thành viên/buổi.</w:t>
      </w:r>
    </w:p>
    <w:p w14:paraId="234E78CA"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4. Chi tự đánh giá kết quả thực hiện nhiệm vụ khoa học, công nghệ và đổi mới sáng tạo.</w:t>
      </w:r>
    </w:p>
    <w:p w14:paraId="147CAFF5"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Mức chi tự đánh giá kết quả thực hiện nhiệm vụ khoa học, công nghệ và đổi mới sáng tạo được áp dụng tối đa không quá 50% mức chi cho hội đồng xét tài trợ, đặt hàng nhiệm vụ khoa học, công nghệ và đổi mới sáng tạo được quy định tại mục 1 điểm a khoản 1 Điều 5 Nghị quyết này.</w:t>
      </w:r>
    </w:p>
    <w:p w14:paraId="0E7703ED"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b/>
          <w:bCs/>
          <w:color w:val="000000" w:themeColor="text1"/>
          <w:sz w:val="28"/>
          <w:szCs w:val="28"/>
        </w:rPr>
        <w:t>Điều 7. Chi cho tổ chức chủ trì để thực hiện công tác quản lý chung nhiệm vụ khoa học, công nghệ và đổi mới sáng tạo</w:t>
      </w:r>
    </w:p>
    <w:p w14:paraId="06DE5E3D"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1. Tổ chức chủ trì nhiệm vụ khoa học, công nghệ và đổi mới sáng tạo sử dụng ngân sách nhà nước được dự toán các nội dung chi quản lý chung phục vụ nhiệm vụ khoa học, công nghệ và đổi mới sáng tạo, bao gồm các chi phí liên quan đến tổ chức, giám sát triển khai thực hiện, chi phí hành chính để bảo đảm thực hiện nhiệm vụ khoa học, công nghệ và đổi mới sáng tạo tại tổ chức chủ trì.</w:t>
      </w:r>
    </w:p>
    <w:p w14:paraId="1BD1F40C"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2. Dự toán kinh phí quản lý chung nhiệm vụ khoa học, công nghệ và đổi mới sáng tạo bằng 5% tổng dự toán kinh phí thực hiện nhiệm vụ khoa học, công nghệ và đổi mới sáng tạo sử dụng ngân sách nhà nước nhưng tối đa không quá 350 triệu đồng/nhiệm vụ.</w:t>
      </w:r>
    </w:p>
    <w:p w14:paraId="608C3870" w14:textId="77777777" w:rsidR="007E025C" w:rsidRDefault="00DB3FF2" w:rsidP="00A74E50">
      <w:pPr>
        <w:widowControl w:val="0"/>
        <w:shd w:val="clear" w:color="auto" w:fill="FFFFFF"/>
        <w:spacing w:before="120" w:line="340" w:lineRule="exact"/>
        <w:ind w:firstLine="720"/>
        <w:jc w:val="both"/>
        <w:rPr>
          <w:b/>
          <w:bCs/>
          <w:color w:val="000000" w:themeColor="text1"/>
          <w:sz w:val="28"/>
          <w:szCs w:val="28"/>
        </w:rPr>
      </w:pPr>
      <w:bookmarkStart w:id="8" w:name="dieu_39"/>
      <w:r>
        <w:rPr>
          <w:b/>
          <w:bCs/>
          <w:color w:val="000000" w:themeColor="text1"/>
          <w:sz w:val="28"/>
          <w:szCs w:val="28"/>
        </w:rPr>
        <w:t>Điều 8. Nội dung và mức chi ngân sách nhà nước hỗ trợ một số hoạt động phát triển hệ thống đổi mới sáng tạo, hệ sinh thái khởi nghiệp sáng tạo, thúc đẩy văn hóa đổi mới sáng tạo, khởi nghiệp sáng tạo</w:t>
      </w:r>
      <w:bookmarkEnd w:id="1"/>
      <w:bookmarkEnd w:id="8"/>
    </w:p>
    <w:p w14:paraId="7E5E16D9" w14:textId="77777777" w:rsidR="007E025C" w:rsidRDefault="00DB3FF2" w:rsidP="00A74E50">
      <w:pPr>
        <w:widowControl w:val="0"/>
        <w:shd w:val="clear" w:color="auto" w:fill="FFFFFF"/>
        <w:spacing w:before="120" w:line="340" w:lineRule="exact"/>
        <w:ind w:firstLine="720"/>
        <w:jc w:val="both"/>
        <w:rPr>
          <w:b/>
          <w:bCs/>
          <w:color w:val="000000" w:themeColor="text1"/>
          <w:sz w:val="28"/>
          <w:szCs w:val="28"/>
        </w:rPr>
      </w:pPr>
      <w:r>
        <w:rPr>
          <w:color w:val="000000" w:themeColor="text1"/>
          <w:sz w:val="28"/>
          <w:szCs w:val="28"/>
        </w:rPr>
        <w:lastRenderedPageBreak/>
        <w:t>1. Chi cho kết nối mạng lưới đổi mới sáng tạo, khởi nghiệp sáng tạo (quốc gia, quốc tế):</w:t>
      </w:r>
    </w:p>
    <w:p w14:paraId="7A9F6DD4" w14:textId="7ACB8D71" w:rsidR="007E025C" w:rsidRPr="00A74E50" w:rsidRDefault="00DB3FF2" w:rsidP="00A74E50">
      <w:pPr>
        <w:widowControl w:val="0"/>
        <w:shd w:val="clear" w:color="auto" w:fill="FFFFFF"/>
        <w:spacing w:before="120" w:line="340" w:lineRule="exact"/>
        <w:ind w:firstLine="720"/>
        <w:jc w:val="both"/>
        <w:rPr>
          <w:color w:val="000000" w:themeColor="text1"/>
          <w:spacing w:val="4"/>
          <w:sz w:val="28"/>
          <w:szCs w:val="28"/>
        </w:rPr>
      </w:pPr>
      <w:r w:rsidRPr="00A74E50">
        <w:rPr>
          <w:color w:val="000000" w:themeColor="text1"/>
          <w:spacing w:val="4"/>
          <w:sz w:val="28"/>
          <w:szCs w:val="28"/>
        </w:rPr>
        <w:t>a) Hỗ trợ kinh phí tổ chức hội nghị, hội thảo để kết nối các mạng lưới đổi mới sáng tạo, khởi nghiệp sáng tạo theo chương trình, kế hoạch được cấp có thẩm quyền phê duyệt: Áp dụng theo quy định tại khoản 6 Điều 5 Nghị quyết này.</w:t>
      </w:r>
    </w:p>
    <w:p w14:paraId="5145468A" w14:textId="03613CAA"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b) Hỗ trợ kinh phí thuê chuyên gia trong nước kết nối các mạng lưới đổi mới sáng tạo, khởi nghiệp sáng tạo áp dụng theo quy định tại Thông tư số</w:t>
      </w:r>
      <w:bookmarkStart w:id="9" w:name="tvpllink_rniltyplmi_4"/>
      <w:r>
        <w:rPr>
          <w:color w:val="000000" w:themeColor="text1"/>
          <w:sz w:val="28"/>
          <w:szCs w:val="28"/>
        </w:rPr>
        <w:t xml:space="preserve"> </w:t>
      </w:r>
      <w:hyperlink r:id="rId12" w:tgtFrame="_blank" w:history="1">
        <w:r>
          <w:rPr>
            <w:rStyle w:val="Hyperlink"/>
            <w:color w:val="000000" w:themeColor="text1"/>
            <w:sz w:val="28"/>
            <w:szCs w:val="28"/>
            <w:u w:val="none"/>
          </w:rPr>
          <w:t>0</w:t>
        </w:r>
        <w:r w:rsidR="00DE4433" w:rsidRPr="00A74E50">
          <w:rPr>
            <w:rStyle w:val="Hyperlink"/>
            <w:color w:val="000000" w:themeColor="text1"/>
            <w:sz w:val="28"/>
            <w:szCs w:val="28"/>
            <w:u w:val="none"/>
          </w:rPr>
          <w:t>0</w:t>
        </w:r>
        <w:r>
          <w:rPr>
            <w:rStyle w:val="Hyperlink"/>
            <w:color w:val="000000" w:themeColor="text1"/>
            <w:sz w:val="28"/>
            <w:szCs w:val="28"/>
            <w:u w:val="none"/>
          </w:rPr>
          <w:t>4/2025/TT-BNV</w:t>
        </w:r>
      </w:hyperlink>
      <w:bookmarkEnd w:id="9"/>
      <w:r>
        <w:rPr>
          <w:color w:val="000000" w:themeColor="text1"/>
          <w:sz w:val="28"/>
          <w:szCs w:val="28"/>
        </w:rPr>
        <w:t xml:space="preserve"> </w:t>
      </w:r>
    </w:p>
    <w:p w14:paraId="69B004F5" w14:textId="4E687FB8" w:rsidR="007E025C" w:rsidRPr="00A74E50" w:rsidRDefault="00DB3FF2" w:rsidP="00A74E50">
      <w:pPr>
        <w:widowControl w:val="0"/>
        <w:shd w:val="clear" w:color="auto" w:fill="FFFFFF"/>
        <w:spacing w:before="120" w:line="340" w:lineRule="exact"/>
        <w:ind w:firstLine="720"/>
        <w:jc w:val="both"/>
        <w:rPr>
          <w:color w:val="000000" w:themeColor="text1"/>
          <w:spacing w:val="-4"/>
          <w:sz w:val="28"/>
          <w:szCs w:val="28"/>
        </w:rPr>
      </w:pPr>
      <w:r w:rsidRPr="00A74E50">
        <w:rPr>
          <w:color w:val="000000" w:themeColor="text1"/>
          <w:spacing w:val="-4"/>
          <w:sz w:val="28"/>
          <w:szCs w:val="28"/>
        </w:rPr>
        <w:t xml:space="preserve">c) Hỗ trợ kinh phí thuê chuyên gia nước ngoài kết nối các mạng lưới đổi mới sáng tạo, khởi nghiệp sáng tạo: Đơn vị được giao nhiệm vụ tổ chức các chương trình kết nối căn cứ nội dung yêu cầu công việc thuê chuyên </w:t>
      </w:r>
      <w:r>
        <w:rPr>
          <w:color w:val="000000" w:themeColor="text1"/>
          <w:spacing w:val="-4"/>
          <w:sz w:val="28"/>
          <w:szCs w:val="28"/>
        </w:rPr>
        <w:t>gia,</w:t>
      </w:r>
      <w:r w:rsidRPr="00A74E50">
        <w:rPr>
          <w:color w:val="000000" w:themeColor="text1"/>
          <w:spacing w:val="-4"/>
          <w:sz w:val="28"/>
          <w:szCs w:val="28"/>
        </w:rPr>
        <w:t xml:space="preserve"> thực </w:t>
      </w:r>
      <w:r w:rsidRPr="00A74E50">
        <w:rPr>
          <w:spacing w:val="-4"/>
          <w:sz w:val="28"/>
          <w:szCs w:val="28"/>
        </w:rPr>
        <w:t>hiện thương thảo</w:t>
      </w:r>
      <w:r w:rsidRPr="00A74E50">
        <w:rPr>
          <w:color w:val="000000" w:themeColor="text1"/>
          <w:spacing w:val="-4"/>
          <w:sz w:val="28"/>
          <w:szCs w:val="28"/>
        </w:rPr>
        <w:t xml:space="preserve">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w:t>
      </w:r>
    </w:p>
    <w:p w14:paraId="20BB0944"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2. Chi hỗ trợ hoạt động của doanh nghiệp đổi mới sáng tạo, doanh nghiệp khởi nghiệp sáng tạo, doanh nghiệp khoa học và công nghệ sử dụng cơ sở kỹ thuật, cơ sở ươm tạo, khu làm việc chung, bao gồm:</w:t>
      </w:r>
    </w:p>
    <w:p w14:paraId="425F3C83"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a) Hỗ trợ tối đa không quá 16 triệu đồng/năm đối với chi phí sử dụng trang thiết bị tại cơ sở kỹ thuật, cơ sở ươm tạo, khu làm việc chung.</w:t>
      </w:r>
    </w:p>
    <w:p w14:paraId="5AA13A04"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b) Hỗ trợ tối đa không quá 5 triệu đồng/tháng đối với chi phí thuê mặt bằng tại các cơ sở ươm tạo, khu làm việc chung, trung tâm/không gian đổi mới sáng tạo. Thời gian hỗ trợ tối đa là 03 năm/doanh nghiệp kể từ ngày ký hợp đồng thuê mặt bằng.</w:t>
      </w:r>
    </w:p>
    <w:p w14:paraId="763B8FC7"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3. Chi tổ chức sự kiện ngày hội đổi mới sáng tạo, khởi nghiệp sáng tạo cấp tỉnh; tổ chức trình diễn, giới thiệu các công nghệ mới, công nghệ tiên tiến; hỗ trợ kinh phí thuê mặt bằng, chi phí vận chuyển trang thiết bị, thiết kế, dàn dựng gian hàng và truyền thông cho sự kiện; tổ chức hội nghị, hội thảo trong nước, quốc tế trong thời gian tổ chức sự kiện; tổ chức cuộc thi đổi mới sáng tạo, khởi nghiệp sáng tạo thuộc các đơn vị cơ sở, ngành, lĩnh vực, địa phương, quốc gia, quốc tế.</w:t>
      </w:r>
    </w:p>
    <w:p w14:paraId="6607CDCF" w14:textId="19F8A21E"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 xml:space="preserve">a) Chi thuê địa điểm tổ chức sự kiện, chi thông tin tuyên truyền về sự kiện và chi phí hoạt động chung của Ban tổ chức sự kiện (trang trí tổng thể, lễ khai mạc, bế mạc, in ấn tài liệu và các chi phí khác liên quan): </w:t>
      </w:r>
      <w:r w:rsidR="009A499E" w:rsidRPr="00A74E50">
        <w:rPr>
          <w:color w:val="000000" w:themeColor="text1"/>
          <w:sz w:val="28"/>
          <w:szCs w:val="28"/>
        </w:rPr>
        <w:t>t</w:t>
      </w:r>
      <w:r>
        <w:rPr>
          <w:color w:val="000000" w:themeColor="text1"/>
          <w:sz w:val="28"/>
          <w:szCs w:val="28"/>
        </w:rPr>
        <w:t>hực hiện theo các quy định pháp luật về chế độ và mức chi tiêu ngân sách nhà nước, thanh toán theo hợp đồng và thực tế phát sinh trong phạm vi dự toán được phê duyệt, đảm bảo tiết kiệm, hiệu quả.</w:t>
      </w:r>
    </w:p>
    <w:p w14:paraId="546F7C9A" w14:textId="72701E6E"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 xml:space="preserve">b) Hỗ trợ kinh phí thuê mặt bằng (điện nước, vệ sinh, an ninh, bảo vệ), chi phí vận chuyển trang thiết bị, thiết kế, dàn dựng gian hàng và truyền thông cho </w:t>
      </w:r>
      <w:r>
        <w:rPr>
          <w:color w:val="000000" w:themeColor="text1"/>
          <w:sz w:val="28"/>
          <w:szCs w:val="28"/>
        </w:rPr>
        <w:lastRenderedPageBreak/>
        <w:t xml:space="preserve">sự kiện: </w:t>
      </w:r>
      <w:r w:rsidR="009A499E" w:rsidRPr="00A74E50">
        <w:rPr>
          <w:color w:val="000000" w:themeColor="text1"/>
          <w:sz w:val="28"/>
          <w:szCs w:val="28"/>
        </w:rPr>
        <w:t>m</w:t>
      </w:r>
      <w:r>
        <w:rPr>
          <w:color w:val="000000" w:themeColor="text1"/>
          <w:sz w:val="28"/>
          <w:szCs w:val="28"/>
        </w:rPr>
        <w:t>ức hỗ trợ tối đa không quá 10 triệu đồng/1 đơn vị tham gia.</w:t>
      </w:r>
    </w:p>
    <w:p w14:paraId="540C0A31" w14:textId="524C5161"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 xml:space="preserve">c) </w:t>
      </w:r>
      <w:r>
        <w:rPr>
          <w:color w:val="000000" w:themeColor="text1"/>
          <w:sz w:val="28"/>
          <w:szCs w:val="28"/>
          <w:shd w:val="clear" w:color="auto" w:fill="FFFFFF"/>
        </w:rPr>
        <w:t xml:space="preserve">Chi tiếp các đoàn và khách mời quốc tế; tổ chức hội nghị, hội thảo trong nước, quốc tế trong thời gian tổ chức sự kiện theo chương trình, kế hoạch được cấp có thẩm quyền phê duyệt: </w:t>
      </w:r>
      <w:r w:rsidR="009A499E" w:rsidRPr="00A74E50">
        <w:rPr>
          <w:color w:val="000000" w:themeColor="text1"/>
          <w:sz w:val="28"/>
          <w:szCs w:val="28"/>
        </w:rPr>
        <w:t>á</w:t>
      </w:r>
      <w:r>
        <w:rPr>
          <w:color w:val="000000" w:themeColor="text1"/>
          <w:sz w:val="28"/>
          <w:szCs w:val="28"/>
        </w:rPr>
        <w:t>p dụng theo quy định tại khoản 6 Điều 5 Nghị quyết này.</w:t>
      </w:r>
      <w:r>
        <w:rPr>
          <w:color w:val="000000" w:themeColor="text1"/>
          <w:sz w:val="28"/>
          <w:szCs w:val="28"/>
          <w:shd w:val="clear" w:color="auto" w:fill="FFFFFF"/>
        </w:rPr>
        <w:t xml:space="preserve"> </w:t>
      </w:r>
    </w:p>
    <w:p w14:paraId="6CEFE95E" w14:textId="270893E0" w:rsidR="007E025C" w:rsidRPr="009A499E"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d) Tổ chức cuộc thi đổi mới sáng tạo, khởi nghiệp đổi mới sáng tạo cấp tỉnh  và cấp cơ sở (các ngành, lĩnh vực; các xã, phường)</w:t>
      </w:r>
      <w:r w:rsidR="009A499E" w:rsidRPr="00A74E50">
        <w:rPr>
          <w:color w:val="000000" w:themeColor="text1"/>
          <w:sz w:val="28"/>
          <w:szCs w:val="28"/>
        </w:rPr>
        <w:t>.</w:t>
      </w:r>
    </w:p>
    <w:p w14:paraId="4AD8A6BF" w14:textId="54DAD3F9"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 xml:space="preserve">d1) Căn cứ theo điều kiện cụ thể, các cơ quan, đơn vị xây dựng kế hoạch tổ chức và quy chế xét tặng giải thưởng cuộc thi khởi nghiệp đổi mới sáng tạo cấp tỉnh và cấp cơ sở theo quy định tại Nghị định số </w:t>
      </w:r>
      <w:hyperlink r:id="rId13" w:tgtFrame="_blank" w:history="1">
        <w:r>
          <w:rPr>
            <w:rStyle w:val="Hyperlink"/>
            <w:color w:val="000000" w:themeColor="text1"/>
            <w:sz w:val="28"/>
            <w:szCs w:val="28"/>
            <w:u w:val="none"/>
          </w:rPr>
          <w:t>263/2025/NĐ-CP</w:t>
        </w:r>
      </w:hyperlink>
      <w:r>
        <w:rPr>
          <w:color w:val="000000" w:themeColor="text1"/>
          <w:sz w:val="28"/>
          <w:szCs w:val="28"/>
        </w:rPr>
        <w:t xml:space="preserve"> của Chính phủ quy định chi tiết và hướng dẫn một số điều của</w:t>
      </w:r>
      <w:bookmarkStart w:id="10" w:name="tvpllink_gftnlsauya_7"/>
      <w:r>
        <w:rPr>
          <w:color w:val="000000" w:themeColor="text1"/>
          <w:sz w:val="28"/>
          <w:szCs w:val="28"/>
        </w:rPr>
        <w:t xml:space="preserve"> </w:t>
      </w:r>
      <w:hyperlink r:id="rId14" w:tgtFrame="_blank" w:history="1">
        <w:r>
          <w:rPr>
            <w:rStyle w:val="Hyperlink"/>
            <w:color w:val="000000" w:themeColor="text1"/>
            <w:sz w:val="28"/>
            <w:szCs w:val="28"/>
            <w:u w:val="none"/>
          </w:rPr>
          <w:t>Luật Khoa học, công nghệ và đổi mới sáng tạo</w:t>
        </w:r>
      </w:hyperlink>
      <w:bookmarkEnd w:id="10"/>
      <w:r>
        <w:rPr>
          <w:color w:val="000000" w:themeColor="text1"/>
          <w:sz w:val="28"/>
          <w:szCs w:val="28"/>
        </w:rPr>
        <w:t xml:space="preserve"> về cơ chế tự chủ, tự chịu trách nhiệm của tổ chức khoa học và công nghệ công lập, nhân lực, nhân tài và giải thưởng trong lĩnh vực khoa học, công nghệ và đổi mới sáng tạo và các văn bản hướng dẫn (nếu có).</w:t>
      </w:r>
    </w:p>
    <w:p w14:paraId="7481C0EE"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 xml:space="preserve">d2) Nội dung và mức chi: </w:t>
      </w:r>
    </w:p>
    <w:p w14:paraId="30D3589B"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color w:val="000000" w:themeColor="text1"/>
          <w:sz w:val="28"/>
          <w:szCs w:val="28"/>
        </w:rPr>
        <w:t xml:space="preserve">- </w:t>
      </w:r>
      <w:r>
        <w:rPr>
          <w:color w:val="000000" w:themeColor="text1"/>
          <w:sz w:val="28"/>
          <w:szCs w:val="28"/>
          <w:shd w:val="clear" w:color="auto" w:fill="FFFFFF"/>
        </w:rPr>
        <w:t xml:space="preserve">Chi giải thưởng cho Cuộc thi đổi mới sáng tạo, khởi nghiệp đổi mới sáng tạo cấp tỉnh theo các mức chi như sau: </w:t>
      </w:r>
      <w:r>
        <w:rPr>
          <w:color w:val="000000" w:themeColor="text1"/>
          <w:sz w:val="28"/>
          <w:szCs w:val="28"/>
        </w:rPr>
        <w:t>Giải nhất 40 triệu đồng/giải; giải nhì 30 triệu đồng/giải; giải ba 20 triệu đồng/giải; giải khuyến khích 08 triệu đồng/giải; giải tiềm năng: 05 triệu đồng/giải. Cơ cấu giải thưởng được quy định trong thể lệ hoặc quy chế xét tặng giải thưởng do cơ quan tổ chức ban hành và trong phạm vi dự toán kinh phí được duyệt, khả năng huy động từ các nguồn hợp pháp khác.</w:t>
      </w:r>
    </w:p>
    <w:p w14:paraId="36FB0CBF" w14:textId="77777777" w:rsidR="007E025C" w:rsidRPr="00A74E50" w:rsidRDefault="00DB3FF2" w:rsidP="00A74E50">
      <w:pPr>
        <w:widowControl w:val="0"/>
        <w:shd w:val="clear" w:color="auto" w:fill="FFFFFF"/>
        <w:spacing w:before="120" w:line="340" w:lineRule="exact"/>
        <w:ind w:firstLine="720"/>
        <w:jc w:val="both"/>
        <w:rPr>
          <w:color w:val="000000" w:themeColor="text1"/>
          <w:spacing w:val="-4"/>
          <w:sz w:val="28"/>
          <w:szCs w:val="28"/>
        </w:rPr>
      </w:pPr>
      <w:r w:rsidRPr="00A74E50">
        <w:rPr>
          <w:color w:val="000000" w:themeColor="text1"/>
          <w:spacing w:val="-4"/>
          <w:sz w:val="28"/>
          <w:szCs w:val="28"/>
        </w:rPr>
        <w:t>- Chi thù lao đối với thành viên Ban Tổ chức và Tổ Thư ký trong thời gian tổ chức cuộc thi cấp tỉnh theo kế hoạch được cấp có thẩm quyền phê duyệt: Ban Tổ chức: 300.000 đồng/người/tháng; Tổ Thư ký: 200.000 đồng/người/tháng.</w:t>
      </w:r>
    </w:p>
    <w:p w14:paraId="5824DE71" w14:textId="6A02DA36" w:rsidR="007E025C" w:rsidRDefault="00DB3FF2" w:rsidP="00A74E50">
      <w:pPr>
        <w:widowControl w:val="0"/>
        <w:shd w:val="clear" w:color="auto" w:fill="FFFFFF"/>
        <w:spacing w:before="120" w:line="340" w:lineRule="exact"/>
        <w:ind w:firstLine="720"/>
        <w:jc w:val="both"/>
        <w:rPr>
          <w:rStyle w:val="CommentReference"/>
          <w:color w:val="000000" w:themeColor="text1"/>
          <w:sz w:val="28"/>
          <w:szCs w:val="28"/>
        </w:rPr>
      </w:pPr>
      <w:r>
        <w:rPr>
          <w:color w:val="000000" w:themeColor="text1"/>
          <w:sz w:val="28"/>
          <w:szCs w:val="28"/>
        </w:rPr>
        <w:t xml:space="preserve">- Chi thuê chuyên gia phân tích, đánh giá dự án dự thi: </w:t>
      </w:r>
      <w:r w:rsidR="009A499E" w:rsidRPr="00A74E50">
        <w:rPr>
          <w:color w:val="000000" w:themeColor="text1"/>
          <w:sz w:val="28"/>
          <w:szCs w:val="28"/>
        </w:rPr>
        <w:t>t</w:t>
      </w:r>
      <w:r>
        <w:rPr>
          <w:color w:val="000000" w:themeColor="text1"/>
          <w:sz w:val="28"/>
          <w:szCs w:val="28"/>
        </w:rPr>
        <w:t>ối đa không quá 1.200.000 đồng/dự án khởi nghiệp.</w:t>
      </w:r>
    </w:p>
    <w:p w14:paraId="197673D6" w14:textId="77777777" w:rsidR="007E025C" w:rsidRDefault="00DB3FF2" w:rsidP="00A74E50">
      <w:pPr>
        <w:widowControl w:val="0"/>
        <w:shd w:val="clear" w:color="auto" w:fill="FFFFFF"/>
        <w:spacing w:before="120" w:line="340" w:lineRule="exact"/>
        <w:ind w:firstLine="720"/>
        <w:jc w:val="both"/>
        <w:rPr>
          <w:color w:val="000000" w:themeColor="text1"/>
          <w:sz w:val="28"/>
          <w:szCs w:val="28"/>
        </w:rPr>
      </w:pPr>
      <w:r>
        <w:rPr>
          <w:rStyle w:val="CommentReference"/>
          <w:color w:val="000000" w:themeColor="text1"/>
          <w:sz w:val="28"/>
          <w:szCs w:val="28"/>
        </w:rPr>
        <w:t xml:space="preserve">- </w:t>
      </w:r>
      <w:r>
        <w:rPr>
          <w:color w:val="000000" w:themeColor="text1"/>
          <w:sz w:val="28"/>
          <w:szCs w:val="28"/>
        </w:rPr>
        <w:t>Các nội dung và mức chi khác áp dụng quy định tại Thông tư số </w:t>
      </w:r>
      <w:hyperlink r:id="rId15" w:tgtFrame="_blank" w:history="1">
        <w:r>
          <w:rPr>
            <w:rStyle w:val="Hyperlink"/>
            <w:color w:val="000000" w:themeColor="text1"/>
            <w:sz w:val="28"/>
            <w:szCs w:val="28"/>
            <w:u w:val="none"/>
          </w:rPr>
          <w:t>27/2018/TT-BTC</w:t>
        </w:r>
      </w:hyperlink>
      <w:r>
        <w:rPr>
          <w:color w:val="000000" w:themeColor="text1"/>
          <w:sz w:val="28"/>
          <w:szCs w:val="28"/>
        </w:rPr>
        <w:t xml:space="preserve"> của Bộ trưởng Bộ Tài chính quy định chế độ tài chính cho hoạt động tổ chức Giải thưởng sáng tạo khoa học công nghệ Việt Nam, Hội thi sáng tạo kỹ thuật và Cuộc thi sáng tạo Thanh thiếu niên nhi đồng.</w:t>
      </w:r>
    </w:p>
    <w:p w14:paraId="7046A9F6" w14:textId="77777777" w:rsidR="007E025C" w:rsidRPr="00A74E50" w:rsidRDefault="00DB3FF2" w:rsidP="00A74E50">
      <w:pPr>
        <w:widowControl w:val="0"/>
        <w:shd w:val="clear" w:color="auto" w:fill="FFFFFF"/>
        <w:spacing w:before="120" w:line="340" w:lineRule="exact"/>
        <w:ind w:firstLine="720"/>
        <w:jc w:val="both"/>
        <w:rPr>
          <w:color w:val="000000" w:themeColor="text1"/>
          <w:spacing w:val="-4"/>
          <w:sz w:val="28"/>
          <w:szCs w:val="28"/>
        </w:rPr>
      </w:pPr>
      <w:r w:rsidRPr="00A74E50">
        <w:rPr>
          <w:rStyle w:val="CommentReference"/>
          <w:color w:val="000000" w:themeColor="text1"/>
          <w:spacing w:val="-4"/>
          <w:sz w:val="28"/>
          <w:szCs w:val="28"/>
        </w:rPr>
        <w:t>d3) Đối với chi giải thưởng cho Cuộc thi đổi mới sáng tạo, khởi nghiệp sáng tạo cấp cơ sở áp dụng mức chi tối đa bằng 50% mức chi cho Cuộc thi cấp tỉnh.</w:t>
      </w:r>
    </w:p>
    <w:p w14:paraId="61F33EAC" w14:textId="77777777" w:rsidR="007E025C" w:rsidRDefault="00DB3FF2" w:rsidP="00A74E50">
      <w:pPr>
        <w:pStyle w:val="NormalWeb"/>
        <w:widowControl w:val="0"/>
        <w:shd w:val="clear" w:color="auto" w:fill="FFFFFF"/>
        <w:spacing w:before="120" w:beforeAutospacing="0" w:after="0" w:afterAutospacing="0" w:line="340" w:lineRule="exact"/>
        <w:ind w:firstLine="720"/>
        <w:jc w:val="both"/>
        <w:rPr>
          <w:bCs/>
          <w:color w:val="000000" w:themeColor="text1"/>
          <w:sz w:val="28"/>
          <w:szCs w:val="28"/>
          <w:lang w:val="vi-VN"/>
        </w:rPr>
      </w:pPr>
      <w:r>
        <w:rPr>
          <w:bCs/>
          <w:color w:val="000000" w:themeColor="text1"/>
          <w:sz w:val="28"/>
          <w:szCs w:val="28"/>
          <w:lang w:val="vi-VN"/>
        </w:rPr>
        <w:t>4. Chi hoạt động thúc đẩy, phát triển thị trường khoa học và công nghệ</w:t>
      </w:r>
    </w:p>
    <w:p w14:paraId="4BB83383" w14:textId="77777777" w:rsidR="007E025C" w:rsidRDefault="00DB3FF2" w:rsidP="00A74E50">
      <w:pPr>
        <w:pStyle w:val="NormalWeb"/>
        <w:widowControl w:val="0"/>
        <w:shd w:val="clear" w:color="auto" w:fill="FFFFFF"/>
        <w:spacing w:before="120" w:beforeAutospacing="0" w:after="0" w:afterAutospacing="0" w:line="340" w:lineRule="exact"/>
        <w:ind w:firstLine="720"/>
        <w:jc w:val="both"/>
        <w:rPr>
          <w:color w:val="000000" w:themeColor="text1"/>
          <w:sz w:val="28"/>
          <w:szCs w:val="28"/>
          <w:lang w:val="vi-VN"/>
        </w:rPr>
      </w:pPr>
      <w:r>
        <w:rPr>
          <w:color w:val="000000" w:themeColor="text1"/>
          <w:sz w:val="28"/>
          <w:szCs w:val="28"/>
          <w:lang w:val="vi-VN"/>
        </w:rPr>
        <w:t xml:space="preserve">a) Chi tổ chức sự kiện xúc tiến chuyển giao công nghệ, giao dịch, kết nối thị trường (thuê địa điểm, truyền thông, hỗ trợ trưng bày, giới thiệu công nghệ, chi phí đi lại, vận chuyển) thực hiện theo quy định pháp luật về chế độ, mức chi tiêu ngân sách nhà nước, thanh toán theo hợp đồng và thực tế phát sinh trong </w:t>
      </w:r>
      <w:r>
        <w:rPr>
          <w:color w:val="000000" w:themeColor="text1"/>
          <w:sz w:val="28"/>
          <w:szCs w:val="28"/>
          <w:lang w:val="vi-VN"/>
        </w:rPr>
        <w:lastRenderedPageBreak/>
        <w:t>phạm vi dự toán được cấp có thẩm quyền phê duyệt.</w:t>
      </w:r>
    </w:p>
    <w:p w14:paraId="749CF90F" w14:textId="0CFF368A" w:rsidR="007E025C" w:rsidRDefault="00DB3FF2" w:rsidP="00A74E50">
      <w:pPr>
        <w:pStyle w:val="NormalWeb"/>
        <w:widowControl w:val="0"/>
        <w:shd w:val="clear" w:color="auto" w:fill="FFFFFF"/>
        <w:spacing w:before="120" w:beforeAutospacing="0" w:after="0" w:afterAutospacing="0" w:line="340" w:lineRule="exact"/>
        <w:ind w:firstLine="720"/>
        <w:jc w:val="both"/>
        <w:rPr>
          <w:color w:val="000000" w:themeColor="text1"/>
          <w:sz w:val="28"/>
          <w:szCs w:val="28"/>
          <w:lang w:val="vi-VN"/>
        </w:rPr>
      </w:pPr>
      <w:r>
        <w:rPr>
          <w:color w:val="000000" w:themeColor="text1"/>
          <w:sz w:val="28"/>
          <w:szCs w:val="28"/>
          <w:lang w:val="vi-VN"/>
        </w:rPr>
        <w:t xml:space="preserve">b) Chi tổ chức khóa học, hội thảo chuyên đề, đào tạo về định giá, giám định, môi giới chuyển giao công nghệ: </w:t>
      </w:r>
      <w:r w:rsidR="009A499E" w:rsidRPr="00A74E50">
        <w:rPr>
          <w:color w:val="000000" w:themeColor="text1"/>
          <w:sz w:val="28"/>
          <w:szCs w:val="28"/>
          <w:lang w:val="vi-VN"/>
        </w:rPr>
        <w:t>á</w:t>
      </w:r>
      <w:r>
        <w:rPr>
          <w:color w:val="000000" w:themeColor="text1"/>
          <w:sz w:val="28"/>
          <w:szCs w:val="28"/>
          <w:lang w:val="vi-VN"/>
        </w:rPr>
        <w:t>p dụng theo quy định tại khoản 6 Điều 5 Nghị quyết này.</w:t>
      </w:r>
    </w:p>
    <w:p w14:paraId="450BB7CC" w14:textId="48DCA23B" w:rsidR="007E025C" w:rsidRDefault="00DB3FF2" w:rsidP="00A74E50">
      <w:pPr>
        <w:pStyle w:val="NormalWeb"/>
        <w:widowControl w:val="0"/>
        <w:shd w:val="clear" w:color="auto" w:fill="FFFFFF"/>
        <w:spacing w:before="120" w:beforeAutospacing="0" w:after="0" w:afterAutospacing="0" w:line="340" w:lineRule="exact"/>
        <w:ind w:firstLine="720"/>
        <w:jc w:val="both"/>
        <w:rPr>
          <w:color w:val="000000" w:themeColor="text1"/>
          <w:sz w:val="28"/>
          <w:szCs w:val="28"/>
          <w:lang w:val="vi-VN"/>
        </w:rPr>
      </w:pPr>
      <w:r>
        <w:rPr>
          <w:color w:val="000000" w:themeColor="text1"/>
          <w:sz w:val="28"/>
          <w:szCs w:val="28"/>
          <w:lang w:val="vi-VN"/>
        </w:rPr>
        <w:t xml:space="preserve">c) Chi điều tra, khảo sát, thu thập và xử lý số liệu: </w:t>
      </w:r>
      <w:r w:rsidR="009A499E" w:rsidRPr="00A74E50">
        <w:rPr>
          <w:color w:val="000000" w:themeColor="text1"/>
          <w:sz w:val="28"/>
          <w:szCs w:val="28"/>
          <w:lang w:val="vi-VN"/>
        </w:rPr>
        <w:t>á</w:t>
      </w:r>
      <w:r>
        <w:rPr>
          <w:color w:val="000000" w:themeColor="text1"/>
          <w:sz w:val="28"/>
          <w:szCs w:val="28"/>
          <w:lang w:val="vi-VN"/>
        </w:rPr>
        <w:t>p dụng theo Thông tư số </w:t>
      </w:r>
      <w:hyperlink r:id="rId16" w:tgtFrame="_blank" w:history="1">
        <w:r>
          <w:rPr>
            <w:rStyle w:val="Hyperlink"/>
            <w:color w:val="000000" w:themeColor="text1"/>
            <w:sz w:val="28"/>
            <w:szCs w:val="28"/>
            <w:u w:val="none"/>
            <w:lang w:val="vi-VN"/>
          </w:rPr>
          <w:t>109/2016/TT-BTC</w:t>
        </w:r>
      </w:hyperlink>
      <w:r>
        <w:rPr>
          <w:color w:val="000000" w:themeColor="text1"/>
          <w:sz w:val="28"/>
          <w:szCs w:val="28"/>
          <w:lang w:val="vi-VN"/>
        </w:rPr>
        <w:t xml:space="preserve">, được sửa đổi, bổ sung tại Thông tư số </w:t>
      </w:r>
      <w:hyperlink r:id="rId17" w:tgtFrame="_blank" w:history="1">
        <w:r>
          <w:rPr>
            <w:rStyle w:val="Hyperlink"/>
            <w:color w:val="000000" w:themeColor="text1"/>
            <w:sz w:val="28"/>
            <w:szCs w:val="28"/>
            <w:u w:val="none"/>
            <w:lang w:val="vi-VN"/>
          </w:rPr>
          <w:t>37/2022/TT-BTC</w:t>
        </w:r>
      </w:hyperlink>
      <w:r>
        <w:rPr>
          <w:color w:val="000000" w:themeColor="text1"/>
          <w:sz w:val="28"/>
          <w:szCs w:val="28"/>
          <w:lang w:val="vi-VN"/>
        </w:rPr>
        <w:t xml:space="preserve"> (đối với điều tra, khảo sát) và Nghị quyết số 70/2017/NQ-HĐND của Hội đồng nhân dân tỉnh quy định chế độ công tác phí, chế độ chi hội nghị và Nghị quyết số 156/2025/NQ-HĐND của Hội đồng nhân dân tỉnh sửa đổi, bổ sung một số điều của Nghị quyết số 70/2017/NQ-HĐND (đối với chi công tác phí, hội nghị).</w:t>
      </w:r>
    </w:p>
    <w:p w14:paraId="6D96F6FB" w14:textId="77777777" w:rsidR="007E025C" w:rsidRDefault="007E025C" w:rsidP="00A74E50">
      <w:pPr>
        <w:pStyle w:val="Vnbnnidung30"/>
        <w:shd w:val="clear" w:color="auto" w:fill="auto"/>
        <w:spacing w:after="0" w:line="240" w:lineRule="auto"/>
        <w:rPr>
          <w:b/>
          <w:color w:val="000000" w:themeColor="text1"/>
          <w:lang w:val="vi-VN"/>
        </w:rPr>
      </w:pPr>
    </w:p>
    <w:p w14:paraId="538DEE46" w14:textId="77777777" w:rsidR="007E025C" w:rsidRDefault="00DB3FF2" w:rsidP="00A74E50">
      <w:pPr>
        <w:pStyle w:val="Vnbnnidung30"/>
        <w:shd w:val="clear" w:color="auto" w:fill="auto"/>
        <w:spacing w:before="120" w:after="0" w:line="240" w:lineRule="auto"/>
        <w:rPr>
          <w:b/>
          <w:color w:val="000000" w:themeColor="text1"/>
          <w:lang w:val="vi-VN"/>
        </w:rPr>
      </w:pPr>
      <w:r>
        <w:rPr>
          <w:b/>
          <w:color w:val="000000" w:themeColor="text1"/>
          <w:lang w:val="vi-VN"/>
        </w:rPr>
        <w:t>Chương IV</w:t>
      </w:r>
    </w:p>
    <w:p w14:paraId="06FACD46" w14:textId="77777777" w:rsidR="007E025C" w:rsidRDefault="00DB3FF2" w:rsidP="00A74E50">
      <w:pPr>
        <w:pStyle w:val="Vnbnnidung30"/>
        <w:shd w:val="clear" w:color="auto" w:fill="auto"/>
        <w:spacing w:before="120" w:after="0" w:line="240" w:lineRule="auto"/>
        <w:rPr>
          <w:b/>
          <w:color w:val="000000" w:themeColor="text1"/>
          <w:shd w:val="clear" w:color="auto" w:fill="FFFFFF"/>
          <w:lang w:val="vi-VN" w:eastAsia="vi-VN"/>
        </w:rPr>
      </w:pPr>
      <w:r>
        <w:rPr>
          <w:b/>
          <w:color w:val="000000" w:themeColor="text1"/>
          <w:shd w:val="clear" w:color="auto" w:fill="FFFFFF"/>
          <w:lang w:val="vi-VN" w:eastAsia="vi-VN"/>
        </w:rPr>
        <w:t>TỔ CHỨC THỰC HIỆN</w:t>
      </w:r>
    </w:p>
    <w:p w14:paraId="5EA1A1BD" w14:textId="77777777" w:rsidR="007E025C" w:rsidRDefault="007E025C" w:rsidP="00A74E50">
      <w:pPr>
        <w:pStyle w:val="Vnbnnidung30"/>
        <w:shd w:val="clear" w:color="auto" w:fill="auto"/>
        <w:spacing w:before="120" w:after="120" w:line="240" w:lineRule="auto"/>
        <w:rPr>
          <w:b/>
          <w:color w:val="000000" w:themeColor="text1"/>
          <w:shd w:val="clear" w:color="auto" w:fill="FFFFFF"/>
          <w:lang w:val="vi-VN" w:eastAsia="vi-VN"/>
        </w:rPr>
      </w:pPr>
    </w:p>
    <w:p w14:paraId="79C6A90C" w14:textId="77777777" w:rsidR="007E025C" w:rsidRDefault="00DB3FF2" w:rsidP="00A74E50">
      <w:pPr>
        <w:widowControl w:val="0"/>
        <w:spacing w:before="120" w:line="340" w:lineRule="exact"/>
        <w:ind w:firstLine="720"/>
        <w:jc w:val="both"/>
        <w:rPr>
          <w:color w:val="000000" w:themeColor="text1"/>
          <w:sz w:val="28"/>
          <w:szCs w:val="28"/>
        </w:rPr>
      </w:pPr>
      <w:r>
        <w:rPr>
          <w:b/>
          <w:bCs/>
          <w:color w:val="000000" w:themeColor="text1"/>
          <w:sz w:val="28"/>
          <w:szCs w:val="28"/>
        </w:rPr>
        <w:t xml:space="preserve">Điều </w:t>
      </w:r>
      <w:r>
        <w:rPr>
          <w:b/>
          <w:bCs/>
          <w:color w:val="000000" w:themeColor="text1"/>
          <w:sz w:val="28"/>
          <w:szCs w:val="28"/>
          <w:lang w:val="nl-NL"/>
        </w:rPr>
        <w:t>9</w:t>
      </w:r>
      <w:r>
        <w:rPr>
          <w:b/>
          <w:bCs/>
          <w:color w:val="000000" w:themeColor="text1"/>
          <w:sz w:val="28"/>
          <w:szCs w:val="28"/>
        </w:rPr>
        <w:t>. Nguồn kinh phí</w:t>
      </w:r>
    </w:p>
    <w:p w14:paraId="555025F2" w14:textId="77777777" w:rsidR="007E025C" w:rsidRDefault="00DB3FF2" w:rsidP="00A74E50">
      <w:pPr>
        <w:widowControl w:val="0"/>
        <w:tabs>
          <w:tab w:val="left" w:pos="851"/>
        </w:tabs>
        <w:spacing w:before="120" w:line="340" w:lineRule="exact"/>
        <w:ind w:firstLine="720"/>
        <w:jc w:val="both"/>
        <w:rPr>
          <w:color w:val="000000" w:themeColor="text1"/>
          <w:sz w:val="28"/>
          <w:szCs w:val="28"/>
        </w:rPr>
      </w:pPr>
      <w:r>
        <w:rPr>
          <w:color w:val="000000" w:themeColor="text1"/>
          <w:sz w:val="28"/>
          <w:szCs w:val="28"/>
        </w:rPr>
        <w:t xml:space="preserve">Kinh phí bảo đảm lập dự toán thực hiện chương trình, nhiệm vụ; hoạt động hỗ trợ; </w:t>
      </w:r>
      <w:r>
        <w:rPr>
          <w:color w:val="000000" w:themeColor="text1"/>
          <w:sz w:val="28"/>
          <w:szCs w:val="28"/>
          <w:lang w:val="x-none" w:eastAsia="x-none"/>
        </w:rPr>
        <w:t>quản lý hoạt động khoa học, công nghệ và đổi mới sáng tạo</w:t>
      </w:r>
      <w:r>
        <w:rPr>
          <w:color w:val="000000" w:themeColor="text1"/>
          <w:sz w:val="28"/>
          <w:szCs w:val="28"/>
        </w:rPr>
        <w:t xml:space="preserve"> sử dụng ngân sách nhà nước </w:t>
      </w:r>
      <w:r>
        <w:rPr>
          <w:color w:val="000000" w:themeColor="text1"/>
          <w:sz w:val="28"/>
          <w:szCs w:val="28"/>
          <w:lang w:val="nl-NL"/>
        </w:rPr>
        <w:t>tỉnh Hà Tĩnh</w:t>
      </w:r>
      <w:r>
        <w:rPr>
          <w:color w:val="000000" w:themeColor="text1"/>
          <w:sz w:val="28"/>
          <w:szCs w:val="28"/>
        </w:rPr>
        <w:t xml:space="preserve"> được chi từ nguồn chi sự nghiệp khoa học, công nghệ</w:t>
      </w:r>
      <w:r>
        <w:rPr>
          <w:color w:val="000000" w:themeColor="text1"/>
          <w:sz w:val="28"/>
          <w:szCs w:val="28"/>
          <w:lang w:val="nl-NL"/>
        </w:rPr>
        <w:t xml:space="preserve"> và </w:t>
      </w:r>
      <w:r>
        <w:rPr>
          <w:color w:val="000000" w:themeColor="text1"/>
          <w:sz w:val="28"/>
          <w:szCs w:val="28"/>
        </w:rPr>
        <w:t xml:space="preserve">đổi mới sáng tạo thuộc ngân sách </w:t>
      </w:r>
      <w:r>
        <w:rPr>
          <w:color w:val="000000" w:themeColor="text1"/>
          <w:sz w:val="28"/>
          <w:szCs w:val="28"/>
          <w:lang w:val="nl-NL"/>
        </w:rPr>
        <w:t>tỉnh Hà Tĩnh</w:t>
      </w:r>
      <w:r>
        <w:rPr>
          <w:color w:val="000000" w:themeColor="text1"/>
          <w:sz w:val="28"/>
          <w:szCs w:val="28"/>
        </w:rPr>
        <w:t>.</w:t>
      </w:r>
    </w:p>
    <w:p w14:paraId="0C30A9E3" w14:textId="77777777" w:rsidR="007E025C" w:rsidRDefault="00DB3FF2" w:rsidP="00A74E50">
      <w:pPr>
        <w:widowControl w:val="0"/>
        <w:spacing w:before="60" w:line="340" w:lineRule="exact"/>
        <w:ind w:firstLine="720"/>
        <w:jc w:val="both"/>
        <w:rPr>
          <w:b/>
          <w:color w:val="000000" w:themeColor="text1"/>
          <w:spacing w:val="-2"/>
          <w:sz w:val="28"/>
          <w:szCs w:val="28"/>
        </w:rPr>
      </w:pPr>
      <w:r>
        <w:rPr>
          <w:b/>
          <w:color w:val="000000" w:themeColor="text1"/>
          <w:spacing w:val="-2"/>
          <w:sz w:val="28"/>
          <w:szCs w:val="28"/>
        </w:rPr>
        <w:t>Điều 10. Tổ chức thực hiện</w:t>
      </w:r>
    </w:p>
    <w:p w14:paraId="41F22422" w14:textId="77777777" w:rsidR="007E025C" w:rsidRDefault="00DB3FF2" w:rsidP="00A74E50">
      <w:pPr>
        <w:widowControl w:val="0"/>
        <w:spacing w:before="60" w:line="340" w:lineRule="exact"/>
        <w:ind w:firstLine="720"/>
        <w:jc w:val="both"/>
        <w:rPr>
          <w:color w:val="000000" w:themeColor="text1"/>
          <w:sz w:val="28"/>
          <w:szCs w:val="28"/>
        </w:rPr>
      </w:pPr>
      <w:r>
        <w:rPr>
          <w:color w:val="000000" w:themeColor="text1"/>
          <w:sz w:val="28"/>
          <w:szCs w:val="28"/>
        </w:rPr>
        <w:t>1. Ủy ban nhân dân tỉnh chỉ đạo, tổ chức thực hiện Nghị quyết.</w:t>
      </w:r>
    </w:p>
    <w:p w14:paraId="01610ED0" w14:textId="77777777" w:rsidR="007E025C" w:rsidRDefault="00DB3FF2" w:rsidP="00A74E50">
      <w:pPr>
        <w:widowControl w:val="0"/>
        <w:spacing w:before="60" w:line="340" w:lineRule="exact"/>
        <w:ind w:firstLine="720"/>
        <w:jc w:val="both"/>
        <w:rPr>
          <w:color w:val="000000" w:themeColor="text1"/>
          <w:sz w:val="28"/>
          <w:szCs w:val="28"/>
        </w:rPr>
      </w:pPr>
      <w:r>
        <w:rPr>
          <w:color w:val="000000" w:themeColor="text1"/>
          <w:sz w:val="28"/>
          <w:szCs w:val="28"/>
        </w:rPr>
        <w:t>2. Thường trực Hội đồng nhân dân tỉnh, các ban Hội đồng nhân dân tỉnh, các tổ đại biểu Hội đồng nhân dân tỉnh và đại biểu Hội đồng nhân dân tỉnh giám sát việc thực hiện Nghị quyết này.</w:t>
      </w:r>
    </w:p>
    <w:p w14:paraId="0381E89B" w14:textId="77777777" w:rsidR="007E025C" w:rsidRDefault="00DB3FF2" w:rsidP="00A74E50">
      <w:pPr>
        <w:widowControl w:val="0"/>
        <w:spacing w:before="60" w:line="340" w:lineRule="exact"/>
        <w:ind w:firstLine="720"/>
        <w:jc w:val="both"/>
        <w:rPr>
          <w:b/>
          <w:bCs/>
          <w:color w:val="000000" w:themeColor="text1"/>
          <w:spacing w:val="-2"/>
          <w:sz w:val="28"/>
          <w:szCs w:val="28"/>
          <w:lang w:val="nl-NL"/>
        </w:rPr>
      </w:pPr>
      <w:r>
        <w:rPr>
          <w:b/>
          <w:bCs/>
          <w:color w:val="000000" w:themeColor="text1"/>
          <w:spacing w:val="-2"/>
          <w:sz w:val="28"/>
          <w:szCs w:val="28"/>
          <w:lang w:val="nl-NL"/>
        </w:rPr>
        <w:t>Điều 11. Điều khoản chuyển tiếp</w:t>
      </w:r>
    </w:p>
    <w:p w14:paraId="29C527C7" w14:textId="53488B0C" w:rsidR="007E025C" w:rsidRDefault="00DB3FF2" w:rsidP="00A74E50">
      <w:pPr>
        <w:widowControl w:val="0"/>
        <w:spacing w:before="60" w:line="340" w:lineRule="exact"/>
        <w:ind w:firstLine="720"/>
        <w:jc w:val="both"/>
        <w:rPr>
          <w:color w:val="000000" w:themeColor="text1"/>
          <w:sz w:val="28"/>
          <w:szCs w:val="28"/>
        </w:rPr>
      </w:pPr>
      <w:r>
        <w:rPr>
          <w:color w:val="000000" w:themeColor="text1"/>
          <w:sz w:val="28"/>
          <w:szCs w:val="28"/>
        </w:rPr>
        <w:t>1. Đối với dự toán của các nhiệm vụ khoa học, công nghệ và đổi mới sáng tạo đã được cấp có thẩm quyền phê duyệt nhiệm vụ, giao dự toán kinh phí hoặc đã ký hợp đồng; các hoạt động quản lý của cơ quan quản lý khoa học, công nghệ và đổi mới sáng tạo đã thực hiện trước ngày Nghị quyết này có hiệu lực thi hành thì tiếp tục áp dụng theo các quy định về quản lý tài chính có hiệu lực tại thời điểm phê duyệt, ký hợp đồng, thực hiện.</w:t>
      </w:r>
    </w:p>
    <w:p w14:paraId="0B93B560" w14:textId="77777777" w:rsidR="007E025C" w:rsidRDefault="00DB3FF2" w:rsidP="00A74E50">
      <w:pPr>
        <w:widowControl w:val="0"/>
        <w:spacing w:before="60" w:line="340" w:lineRule="exact"/>
        <w:ind w:firstLine="720"/>
        <w:jc w:val="both"/>
        <w:rPr>
          <w:color w:val="000000" w:themeColor="text1"/>
          <w:sz w:val="28"/>
          <w:szCs w:val="28"/>
        </w:rPr>
      </w:pPr>
      <w:r>
        <w:rPr>
          <w:color w:val="000000" w:themeColor="text1"/>
          <w:sz w:val="28"/>
          <w:szCs w:val="28"/>
        </w:rPr>
        <w:t>2. Đối với các nhiệm vụ đã được cấp có thẩm quyền phê duyệt nhưng chưa được giao dự toán hoặc chưa ký hợp đồng, các hoạt động quản lý của cơ quan quản lý khoa học công nghệ chưa thực hiện trước ngày Nghị quyết này có hiệu lực thi hành thì được phép điều chỉnh dự toán kinh phí và áp dụng theo các mức chi quy định tại Nghị quyết này.</w:t>
      </w:r>
    </w:p>
    <w:p w14:paraId="3CA1E147" w14:textId="77777777" w:rsidR="007E025C" w:rsidRDefault="00DB3FF2" w:rsidP="00A74E50">
      <w:pPr>
        <w:widowControl w:val="0"/>
        <w:spacing w:before="60" w:line="340" w:lineRule="exact"/>
        <w:ind w:firstLine="720"/>
        <w:jc w:val="both"/>
        <w:rPr>
          <w:b/>
          <w:color w:val="000000" w:themeColor="text1"/>
          <w:spacing w:val="-2"/>
          <w:sz w:val="28"/>
          <w:szCs w:val="28"/>
        </w:rPr>
      </w:pPr>
      <w:r>
        <w:rPr>
          <w:b/>
          <w:color w:val="000000" w:themeColor="text1"/>
          <w:spacing w:val="-2"/>
          <w:sz w:val="28"/>
          <w:szCs w:val="28"/>
        </w:rPr>
        <w:t>Điều 12. Điều khoản thi hành</w:t>
      </w:r>
    </w:p>
    <w:p w14:paraId="294C483C" w14:textId="77777777" w:rsidR="007E025C" w:rsidRDefault="00DB3FF2" w:rsidP="00A74E50">
      <w:pPr>
        <w:widowControl w:val="0"/>
        <w:spacing w:before="60" w:line="340" w:lineRule="exact"/>
        <w:ind w:firstLine="720"/>
        <w:jc w:val="both"/>
        <w:rPr>
          <w:bCs/>
          <w:color w:val="000000" w:themeColor="text1"/>
          <w:sz w:val="28"/>
          <w:szCs w:val="28"/>
        </w:rPr>
      </w:pPr>
      <w:r>
        <w:rPr>
          <w:bCs/>
          <w:color w:val="000000" w:themeColor="text1"/>
          <w:sz w:val="28"/>
          <w:szCs w:val="28"/>
        </w:rPr>
        <w:t>1. Nghị quyết này có hiệu lực kể từ ngày 25 tháng 5 năm 2026.</w:t>
      </w:r>
    </w:p>
    <w:p w14:paraId="6E7BE316" w14:textId="77777777" w:rsidR="007E025C" w:rsidRDefault="00DB3FF2" w:rsidP="00A74E50">
      <w:pPr>
        <w:widowControl w:val="0"/>
        <w:spacing w:before="60" w:line="340" w:lineRule="exact"/>
        <w:ind w:firstLine="720"/>
        <w:jc w:val="both"/>
        <w:rPr>
          <w:bCs/>
          <w:color w:val="000000" w:themeColor="text1"/>
          <w:sz w:val="28"/>
          <w:szCs w:val="28"/>
        </w:rPr>
      </w:pPr>
      <w:r>
        <w:rPr>
          <w:bCs/>
          <w:color w:val="000000" w:themeColor="text1"/>
          <w:sz w:val="28"/>
          <w:szCs w:val="28"/>
        </w:rPr>
        <w:t xml:space="preserve">2. Nghị quyết này thay thế Nghị quyết số 104/2023/NQ-HĐND </w:t>
      </w:r>
      <w:r w:rsidR="006B48EA">
        <w:rPr>
          <w:bCs/>
          <w:color w:val="000000" w:themeColor="text1"/>
          <w:sz w:val="28"/>
          <w:szCs w:val="28"/>
        </w:rPr>
        <w:t xml:space="preserve">ngày 14 </w:t>
      </w:r>
      <w:r w:rsidR="006B48EA">
        <w:rPr>
          <w:bCs/>
          <w:color w:val="000000" w:themeColor="text1"/>
          <w:sz w:val="28"/>
          <w:szCs w:val="28"/>
        </w:rPr>
        <w:lastRenderedPageBreak/>
        <w:t xml:space="preserve">tháng 7 năm 2025 </w:t>
      </w:r>
      <w:r>
        <w:rPr>
          <w:bCs/>
          <w:color w:val="000000" w:themeColor="text1"/>
          <w:sz w:val="28"/>
          <w:szCs w:val="28"/>
        </w:rPr>
        <w:t>của Hội đồng nhân dân tỉnh về việc ban hành Quy định về mức chi ngân sách nhà nước cho một số hoạt động khoa học và công nghệ trên địa bàn tỉnh Hà Tĩnh.</w:t>
      </w:r>
    </w:p>
    <w:p w14:paraId="21C3B329" w14:textId="210B2E7E" w:rsidR="007E025C" w:rsidRDefault="00DB3FF2" w:rsidP="00A74E50">
      <w:pPr>
        <w:widowControl w:val="0"/>
        <w:spacing w:before="60" w:line="340" w:lineRule="exact"/>
        <w:ind w:firstLine="720"/>
        <w:jc w:val="both"/>
        <w:rPr>
          <w:bCs/>
          <w:color w:val="000000" w:themeColor="text1"/>
          <w:sz w:val="28"/>
          <w:szCs w:val="28"/>
        </w:rPr>
      </w:pPr>
      <w:r>
        <w:rPr>
          <w:bCs/>
          <w:color w:val="000000" w:themeColor="text1"/>
          <w:sz w:val="28"/>
          <w:szCs w:val="28"/>
        </w:rPr>
        <w:t>3. Trong trường hợp các văn bản dẫn chiếu tại Nghị quyết này có sửa đổi, bổ sung hoặc thay thế thì thực hiện theo văn bản sửa đổi, bổ sung, thay thế đó.</w:t>
      </w:r>
    </w:p>
    <w:p w14:paraId="4D191466" w14:textId="4503572A" w:rsidR="007E025C" w:rsidRDefault="00DB3FF2" w:rsidP="00A74E50">
      <w:pPr>
        <w:widowControl w:val="0"/>
        <w:spacing w:before="60" w:line="340" w:lineRule="exact"/>
        <w:ind w:firstLine="720"/>
        <w:jc w:val="both"/>
        <w:rPr>
          <w:bCs/>
          <w:i/>
          <w:iCs/>
          <w:color w:val="000000" w:themeColor="text1"/>
          <w:sz w:val="28"/>
          <w:szCs w:val="28"/>
          <w:lang w:val="nl-NL"/>
        </w:rPr>
      </w:pPr>
      <w:r>
        <w:rPr>
          <w:bCs/>
          <w:i/>
          <w:iCs/>
          <w:color w:val="000000" w:themeColor="text1"/>
          <w:sz w:val="28"/>
          <w:szCs w:val="28"/>
        </w:rPr>
        <w:t xml:space="preserve">Nghị quyết này được Hội đồng nhân dân tỉnh Hà Tĩnh khoá XIX, Kỳ họp thứ 2 </w:t>
      </w:r>
      <w:r>
        <w:rPr>
          <w:bCs/>
          <w:i/>
          <w:iCs/>
          <w:color w:val="000000" w:themeColor="text1"/>
          <w:sz w:val="28"/>
          <w:szCs w:val="28"/>
          <w:lang w:val="nl-NL"/>
        </w:rPr>
        <w:t>thông qua ngày 14 tháng 5</w:t>
      </w:r>
      <w:r>
        <w:rPr>
          <w:bCs/>
          <w:i/>
          <w:iCs/>
          <w:color w:val="000000" w:themeColor="text1"/>
          <w:sz w:val="28"/>
          <w:szCs w:val="28"/>
        </w:rPr>
        <w:t xml:space="preserve"> </w:t>
      </w:r>
      <w:r>
        <w:rPr>
          <w:bCs/>
          <w:i/>
          <w:iCs/>
          <w:color w:val="000000" w:themeColor="text1"/>
          <w:sz w:val="28"/>
          <w:szCs w:val="28"/>
          <w:lang w:val="nl-NL"/>
        </w:rPr>
        <w:t>năm 2026./.</w:t>
      </w:r>
    </w:p>
    <w:p w14:paraId="56307A13" w14:textId="77777777" w:rsidR="007E025C" w:rsidRDefault="007E025C" w:rsidP="00A74E50">
      <w:pPr>
        <w:widowControl w:val="0"/>
        <w:ind w:firstLine="720"/>
        <w:jc w:val="both"/>
        <w:rPr>
          <w:bCs/>
          <w:i/>
          <w:iCs/>
          <w:color w:val="000000" w:themeColor="text1"/>
          <w:spacing w:val="-8"/>
          <w:sz w:val="28"/>
          <w:szCs w:val="28"/>
          <w:lang w:val="nl-NL"/>
        </w:rPr>
      </w:pPr>
    </w:p>
    <w:tbl>
      <w:tblPr>
        <w:tblW w:w="5000" w:type="pct"/>
        <w:tblLook w:val="04A0" w:firstRow="1" w:lastRow="0" w:firstColumn="1" w:lastColumn="0" w:noHBand="0" w:noVBand="1"/>
      </w:tblPr>
      <w:tblGrid>
        <w:gridCol w:w="5560"/>
        <w:gridCol w:w="3728"/>
      </w:tblGrid>
      <w:tr w:rsidR="007E025C" w14:paraId="4E3BC2F2" w14:textId="77777777" w:rsidTr="00A74E50">
        <w:trPr>
          <w:trHeight w:val="4101"/>
        </w:trPr>
        <w:tc>
          <w:tcPr>
            <w:tcW w:w="2993" w:type="pct"/>
          </w:tcPr>
          <w:p w14:paraId="1CC80FC2" w14:textId="77777777" w:rsidR="007E025C" w:rsidRDefault="00DB3FF2">
            <w:pPr>
              <w:widowControl w:val="0"/>
              <w:jc w:val="both"/>
              <w:rPr>
                <w:b/>
                <w:i/>
                <w:iCs/>
                <w:color w:val="000000" w:themeColor="text1"/>
                <w:spacing w:val="-8"/>
                <w:lang w:val="nl-NL"/>
              </w:rPr>
            </w:pPr>
            <w:r>
              <w:rPr>
                <w:b/>
                <w:i/>
                <w:iCs/>
                <w:color w:val="000000" w:themeColor="text1"/>
                <w:spacing w:val="-8"/>
                <w:lang w:val="nl-NL"/>
              </w:rPr>
              <w:t>Nơi nhận:</w:t>
            </w:r>
          </w:p>
          <w:p w14:paraId="42114BAF" w14:textId="77777777" w:rsidR="007E025C" w:rsidRDefault="00DB3FF2">
            <w:pPr>
              <w:widowControl w:val="0"/>
              <w:jc w:val="both"/>
              <w:rPr>
                <w:bCs/>
                <w:color w:val="000000" w:themeColor="text1"/>
                <w:spacing w:val="-8"/>
                <w:sz w:val="22"/>
                <w:szCs w:val="22"/>
                <w:lang w:val="nl-NL"/>
              </w:rPr>
            </w:pPr>
            <w:r>
              <w:rPr>
                <w:bCs/>
                <w:color w:val="000000" w:themeColor="text1"/>
                <w:spacing w:val="-8"/>
                <w:sz w:val="22"/>
                <w:szCs w:val="22"/>
                <w:lang w:val="nl-NL"/>
              </w:rPr>
              <w:t xml:space="preserve">- Ủy ban Thường vụ Quốc hội; </w:t>
            </w:r>
          </w:p>
          <w:p w14:paraId="5F35D11E" w14:textId="77777777" w:rsidR="007E025C" w:rsidRDefault="00DB3FF2">
            <w:pPr>
              <w:widowControl w:val="0"/>
              <w:jc w:val="both"/>
              <w:rPr>
                <w:bCs/>
                <w:color w:val="000000" w:themeColor="text1"/>
                <w:spacing w:val="-8"/>
                <w:sz w:val="22"/>
                <w:szCs w:val="22"/>
                <w:lang w:val="nl-NL"/>
              </w:rPr>
            </w:pPr>
            <w:r>
              <w:rPr>
                <w:bCs/>
                <w:color w:val="000000" w:themeColor="text1"/>
                <w:spacing w:val="-8"/>
                <w:sz w:val="22"/>
                <w:szCs w:val="22"/>
                <w:lang w:val="nl-NL"/>
              </w:rPr>
              <w:t>- Văn phòng Chính phủ, Website Chính phủ;</w:t>
            </w:r>
          </w:p>
          <w:p w14:paraId="2EA44B0F" w14:textId="77777777" w:rsidR="007E025C" w:rsidRDefault="00DB3FF2">
            <w:pPr>
              <w:widowControl w:val="0"/>
              <w:jc w:val="both"/>
              <w:rPr>
                <w:bCs/>
                <w:color w:val="000000" w:themeColor="text1"/>
                <w:spacing w:val="-8"/>
                <w:sz w:val="22"/>
                <w:szCs w:val="22"/>
                <w:lang w:val="nl-NL"/>
              </w:rPr>
            </w:pPr>
            <w:r>
              <w:rPr>
                <w:bCs/>
                <w:color w:val="000000" w:themeColor="text1"/>
                <w:spacing w:val="-8"/>
                <w:sz w:val="22"/>
                <w:szCs w:val="22"/>
                <w:lang w:val="nl-NL"/>
              </w:rPr>
              <w:t>- Bộ Khoa học và Công nghệ;</w:t>
            </w:r>
          </w:p>
          <w:p w14:paraId="6FE04C26" w14:textId="77777777" w:rsidR="007E025C" w:rsidRPr="00A74E50" w:rsidRDefault="00DB3FF2">
            <w:pPr>
              <w:widowControl w:val="0"/>
              <w:jc w:val="both"/>
              <w:rPr>
                <w:bCs/>
                <w:color w:val="000000" w:themeColor="text1"/>
                <w:spacing w:val="-12"/>
                <w:sz w:val="22"/>
                <w:szCs w:val="22"/>
                <w:lang w:val="nl-NL"/>
              </w:rPr>
            </w:pPr>
            <w:r w:rsidRPr="00A74E50">
              <w:rPr>
                <w:bCs/>
                <w:color w:val="000000" w:themeColor="text1"/>
                <w:spacing w:val="-12"/>
                <w:sz w:val="22"/>
                <w:szCs w:val="22"/>
              </w:rPr>
              <w:t>- Cục Kiểm tra văn bản và Tổ chức thi hành pháp luật, Bộ Tư pháp</w:t>
            </w:r>
            <w:r w:rsidRPr="00A74E50">
              <w:rPr>
                <w:bCs/>
                <w:color w:val="000000" w:themeColor="text1"/>
                <w:spacing w:val="-12"/>
                <w:sz w:val="22"/>
                <w:szCs w:val="22"/>
                <w:lang w:val="nl-NL"/>
              </w:rPr>
              <w:t>;</w:t>
            </w:r>
          </w:p>
          <w:p w14:paraId="0AD63582" w14:textId="77777777" w:rsidR="007E025C" w:rsidRDefault="00DB3FF2">
            <w:pPr>
              <w:widowControl w:val="0"/>
              <w:jc w:val="both"/>
              <w:rPr>
                <w:bCs/>
                <w:color w:val="000000" w:themeColor="text1"/>
                <w:spacing w:val="-8"/>
                <w:sz w:val="22"/>
                <w:szCs w:val="22"/>
                <w:lang w:val="nl-NL"/>
              </w:rPr>
            </w:pPr>
            <w:r>
              <w:rPr>
                <w:bCs/>
                <w:color w:val="000000" w:themeColor="text1"/>
                <w:spacing w:val="-8"/>
                <w:sz w:val="22"/>
                <w:szCs w:val="22"/>
                <w:lang w:val="nl-NL"/>
              </w:rPr>
              <w:t>- Thường trực Tỉnh ủy;</w:t>
            </w:r>
          </w:p>
          <w:p w14:paraId="56CF7EB0" w14:textId="77777777" w:rsidR="007E025C" w:rsidRDefault="00DB3FF2">
            <w:pPr>
              <w:widowControl w:val="0"/>
              <w:jc w:val="both"/>
              <w:rPr>
                <w:bCs/>
                <w:color w:val="000000" w:themeColor="text1"/>
                <w:spacing w:val="-8"/>
                <w:sz w:val="22"/>
                <w:szCs w:val="22"/>
                <w:lang w:val="nl-NL"/>
              </w:rPr>
            </w:pPr>
            <w:r>
              <w:rPr>
                <w:bCs/>
                <w:color w:val="000000" w:themeColor="text1"/>
                <w:spacing w:val="-8"/>
                <w:sz w:val="22"/>
                <w:szCs w:val="22"/>
                <w:lang w:val="nl-NL"/>
              </w:rPr>
              <w:t>- Thường trực Hội đồng nhân dân tỉnh;</w:t>
            </w:r>
          </w:p>
          <w:p w14:paraId="713C0432" w14:textId="77777777" w:rsidR="007E025C" w:rsidRDefault="00DB3FF2">
            <w:pPr>
              <w:widowControl w:val="0"/>
              <w:jc w:val="both"/>
              <w:rPr>
                <w:bCs/>
                <w:color w:val="000000" w:themeColor="text1"/>
                <w:spacing w:val="-8"/>
                <w:sz w:val="22"/>
                <w:szCs w:val="22"/>
                <w:lang w:val="nl-NL"/>
              </w:rPr>
            </w:pPr>
            <w:r>
              <w:rPr>
                <w:bCs/>
                <w:color w:val="000000" w:themeColor="text1"/>
                <w:spacing w:val="-8"/>
                <w:sz w:val="22"/>
                <w:szCs w:val="22"/>
                <w:lang w:val="nl-NL"/>
              </w:rPr>
              <w:t>- Ủy ban nhân dân tỉnh;</w:t>
            </w:r>
          </w:p>
          <w:p w14:paraId="2679DF56" w14:textId="77777777" w:rsidR="007E025C" w:rsidRDefault="00DB3FF2">
            <w:pPr>
              <w:widowControl w:val="0"/>
              <w:jc w:val="both"/>
              <w:rPr>
                <w:bCs/>
                <w:color w:val="000000" w:themeColor="text1"/>
                <w:spacing w:val="-8"/>
                <w:sz w:val="22"/>
                <w:szCs w:val="22"/>
                <w:lang w:val="nl-NL"/>
              </w:rPr>
            </w:pPr>
            <w:r>
              <w:rPr>
                <w:bCs/>
                <w:color w:val="000000" w:themeColor="text1"/>
                <w:spacing w:val="-8"/>
                <w:sz w:val="22"/>
                <w:szCs w:val="22"/>
                <w:lang w:val="nl-NL"/>
              </w:rPr>
              <w:t>- Ủy ban MTTQ Việt Nam tỉnh;</w:t>
            </w:r>
          </w:p>
          <w:p w14:paraId="2C79B2BF" w14:textId="5674A6BD" w:rsidR="007E025C" w:rsidRDefault="00DB3FF2">
            <w:pPr>
              <w:widowControl w:val="0"/>
              <w:jc w:val="both"/>
              <w:rPr>
                <w:bCs/>
                <w:color w:val="000000" w:themeColor="text1"/>
                <w:spacing w:val="-8"/>
                <w:sz w:val="22"/>
                <w:szCs w:val="22"/>
                <w:lang w:val="nl-NL"/>
              </w:rPr>
            </w:pPr>
            <w:r>
              <w:rPr>
                <w:bCs/>
                <w:color w:val="000000" w:themeColor="text1"/>
                <w:spacing w:val="-8"/>
                <w:sz w:val="22"/>
                <w:szCs w:val="22"/>
                <w:lang w:val="nl-NL"/>
              </w:rPr>
              <w:t>- Đại biểu Quốc hội Hà Tĩnh;</w:t>
            </w:r>
          </w:p>
          <w:p w14:paraId="53CB0E52" w14:textId="77777777" w:rsidR="007E025C" w:rsidRDefault="00DB3FF2">
            <w:pPr>
              <w:widowControl w:val="0"/>
              <w:jc w:val="both"/>
              <w:rPr>
                <w:bCs/>
                <w:color w:val="000000" w:themeColor="text1"/>
                <w:spacing w:val="-8"/>
                <w:sz w:val="22"/>
                <w:szCs w:val="22"/>
                <w:lang w:val="nl-NL"/>
              </w:rPr>
            </w:pPr>
            <w:r>
              <w:rPr>
                <w:bCs/>
                <w:color w:val="000000" w:themeColor="text1"/>
                <w:spacing w:val="-8"/>
                <w:sz w:val="22"/>
                <w:szCs w:val="22"/>
                <w:lang w:val="nl-NL"/>
              </w:rPr>
              <w:t>- Đại biểu Hội đồng nhân dân tỉnh;</w:t>
            </w:r>
          </w:p>
          <w:p w14:paraId="2FF13DD3" w14:textId="77777777" w:rsidR="007E025C" w:rsidRDefault="00DB3FF2">
            <w:pPr>
              <w:widowControl w:val="0"/>
              <w:jc w:val="both"/>
              <w:rPr>
                <w:bCs/>
                <w:color w:val="000000" w:themeColor="text1"/>
                <w:spacing w:val="-8"/>
                <w:sz w:val="22"/>
                <w:szCs w:val="22"/>
                <w:lang w:val="nl-NL"/>
              </w:rPr>
            </w:pPr>
            <w:r>
              <w:rPr>
                <w:bCs/>
                <w:color w:val="000000" w:themeColor="text1"/>
                <w:spacing w:val="-8"/>
                <w:sz w:val="22"/>
                <w:szCs w:val="22"/>
                <w:lang w:val="nl-NL"/>
              </w:rPr>
              <w:t>- Các sở, ban, ngành cấp tỉnh;</w:t>
            </w:r>
          </w:p>
          <w:p w14:paraId="54DD9FEB" w14:textId="77777777" w:rsidR="007E025C" w:rsidRDefault="00DB3FF2">
            <w:pPr>
              <w:widowControl w:val="0"/>
              <w:jc w:val="both"/>
              <w:rPr>
                <w:bCs/>
                <w:color w:val="000000" w:themeColor="text1"/>
                <w:spacing w:val="-8"/>
                <w:sz w:val="22"/>
                <w:szCs w:val="22"/>
                <w:lang w:val="nl-NL"/>
              </w:rPr>
            </w:pPr>
            <w:r>
              <w:rPr>
                <w:bCs/>
                <w:color w:val="000000" w:themeColor="text1"/>
                <w:spacing w:val="-8"/>
                <w:sz w:val="22"/>
                <w:szCs w:val="22"/>
              </w:rPr>
              <w:t>- Báo và phát thanh, truyền hình Hà Tĩnh</w:t>
            </w:r>
            <w:r>
              <w:rPr>
                <w:bCs/>
                <w:color w:val="000000" w:themeColor="text1"/>
                <w:spacing w:val="-8"/>
                <w:sz w:val="22"/>
                <w:szCs w:val="22"/>
                <w:lang w:val="nl-NL"/>
              </w:rPr>
              <w:t>;</w:t>
            </w:r>
          </w:p>
          <w:p w14:paraId="554CD329" w14:textId="77777777" w:rsidR="007E025C" w:rsidRDefault="00DB3FF2">
            <w:pPr>
              <w:widowControl w:val="0"/>
              <w:jc w:val="both"/>
              <w:rPr>
                <w:bCs/>
                <w:color w:val="000000" w:themeColor="text1"/>
                <w:spacing w:val="-8"/>
                <w:sz w:val="22"/>
                <w:szCs w:val="22"/>
                <w:lang w:val="nl-NL"/>
              </w:rPr>
            </w:pPr>
            <w:r>
              <w:rPr>
                <w:bCs/>
                <w:color w:val="000000" w:themeColor="text1"/>
                <w:spacing w:val="-8"/>
                <w:sz w:val="22"/>
                <w:szCs w:val="22"/>
                <w:lang w:val="nl-NL"/>
              </w:rPr>
              <w:t>- Thường trực HĐND, UBND các xã, phường;</w:t>
            </w:r>
          </w:p>
          <w:p w14:paraId="5DE96D8A" w14:textId="77777777" w:rsidR="009A499E" w:rsidRDefault="00DB3FF2">
            <w:pPr>
              <w:widowControl w:val="0"/>
              <w:jc w:val="both"/>
              <w:rPr>
                <w:bCs/>
                <w:color w:val="000000" w:themeColor="text1"/>
                <w:spacing w:val="-8"/>
                <w:sz w:val="22"/>
                <w:szCs w:val="22"/>
                <w:lang w:val="nl-NL"/>
              </w:rPr>
            </w:pPr>
            <w:r>
              <w:rPr>
                <w:bCs/>
                <w:color w:val="000000" w:themeColor="text1"/>
                <w:spacing w:val="-8"/>
                <w:sz w:val="22"/>
                <w:szCs w:val="22"/>
                <w:lang w:val="nl-NL"/>
              </w:rPr>
              <w:t>- Trung tâm Công báo - Tin học</w:t>
            </w:r>
            <w:r w:rsidR="009A499E">
              <w:rPr>
                <w:bCs/>
                <w:color w:val="000000" w:themeColor="text1"/>
                <w:spacing w:val="-8"/>
                <w:sz w:val="22"/>
                <w:szCs w:val="22"/>
                <w:lang w:val="nl-NL"/>
              </w:rPr>
              <w:t>;</w:t>
            </w:r>
          </w:p>
          <w:p w14:paraId="7F4DAF19" w14:textId="542D8417" w:rsidR="007E025C" w:rsidRDefault="009A499E">
            <w:pPr>
              <w:widowControl w:val="0"/>
              <w:jc w:val="both"/>
              <w:rPr>
                <w:bCs/>
                <w:color w:val="000000" w:themeColor="text1"/>
                <w:spacing w:val="-8"/>
                <w:sz w:val="22"/>
                <w:szCs w:val="22"/>
                <w:lang w:val="nl-NL"/>
              </w:rPr>
            </w:pPr>
            <w:r>
              <w:rPr>
                <w:bCs/>
                <w:color w:val="000000" w:themeColor="text1"/>
                <w:spacing w:val="-8"/>
                <w:sz w:val="22"/>
                <w:szCs w:val="22"/>
                <w:lang w:val="nl-NL"/>
              </w:rPr>
              <w:t xml:space="preserve">- </w:t>
            </w:r>
            <w:r w:rsidR="00DB3FF2">
              <w:rPr>
                <w:bCs/>
                <w:color w:val="000000" w:themeColor="text1"/>
                <w:spacing w:val="-8"/>
                <w:sz w:val="22"/>
                <w:szCs w:val="22"/>
                <w:lang w:val="nl-NL"/>
              </w:rPr>
              <w:t xml:space="preserve"> </w:t>
            </w:r>
            <w:r w:rsidR="00DB3FF2" w:rsidRPr="00A74E50">
              <w:rPr>
                <w:bCs/>
                <w:spacing w:val="-8"/>
                <w:sz w:val="22"/>
                <w:szCs w:val="22"/>
                <w:lang w:val="nl-NL"/>
              </w:rPr>
              <w:t xml:space="preserve">Cổng </w:t>
            </w:r>
            <w:r w:rsidR="00DB3FF2">
              <w:rPr>
                <w:bCs/>
                <w:color w:val="000000" w:themeColor="text1"/>
                <w:spacing w:val="-8"/>
                <w:sz w:val="22"/>
                <w:szCs w:val="22"/>
                <w:lang w:val="nl-NL"/>
              </w:rPr>
              <w:t>Thông tin điện tử tỉnh;</w:t>
            </w:r>
          </w:p>
          <w:p w14:paraId="62433ECD" w14:textId="77777777" w:rsidR="007E025C" w:rsidRDefault="00DB3FF2">
            <w:pPr>
              <w:widowControl w:val="0"/>
              <w:jc w:val="both"/>
              <w:rPr>
                <w:bCs/>
                <w:color w:val="000000" w:themeColor="text1"/>
                <w:spacing w:val="-8"/>
                <w:sz w:val="22"/>
                <w:szCs w:val="22"/>
                <w:lang w:val="nl-NL"/>
              </w:rPr>
            </w:pPr>
            <w:r>
              <w:rPr>
                <w:bCs/>
                <w:color w:val="000000" w:themeColor="text1"/>
                <w:spacing w:val="-8"/>
                <w:sz w:val="22"/>
                <w:szCs w:val="22"/>
                <w:lang w:val="nl-NL"/>
              </w:rPr>
              <w:t>- Lưu: VT, HĐ</w:t>
            </w:r>
            <w:r>
              <w:rPr>
                <w:bCs/>
                <w:color w:val="000000" w:themeColor="text1"/>
                <w:spacing w:val="-8"/>
                <w:sz w:val="22"/>
                <w:szCs w:val="22"/>
                <w:vertAlign w:val="subscript"/>
                <w:lang w:val="nl-NL"/>
              </w:rPr>
              <w:t>2</w:t>
            </w:r>
            <w:r>
              <w:rPr>
                <w:bCs/>
                <w:color w:val="000000" w:themeColor="text1"/>
                <w:spacing w:val="-8"/>
                <w:sz w:val="22"/>
                <w:szCs w:val="22"/>
                <w:lang w:val="nl-NL"/>
              </w:rPr>
              <w:t>, TH</w:t>
            </w:r>
            <w:r>
              <w:rPr>
                <w:bCs/>
                <w:color w:val="000000" w:themeColor="text1"/>
                <w:spacing w:val="-8"/>
                <w:sz w:val="22"/>
                <w:szCs w:val="22"/>
                <w:vertAlign w:val="subscript"/>
                <w:lang w:val="nl-NL"/>
              </w:rPr>
              <w:t>2</w:t>
            </w:r>
            <w:r>
              <w:rPr>
                <w:bCs/>
                <w:color w:val="000000" w:themeColor="text1"/>
                <w:spacing w:val="-8"/>
                <w:sz w:val="22"/>
                <w:szCs w:val="22"/>
                <w:lang w:val="nl-NL"/>
              </w:rPr>
              <w:t>.</w:t>
            </w:r>
          </w:p>
        </w:tc>
        <w:tc>
          <w:tcPr>
            <w:tcW w:w="2007" w:type="pct"/>
          </w:tcPr>
          <w:p w14:paraId="48CD2DE4" w14:textId="77777777" w:rsidR="007E025C" w:rsidRDefault="00DB3FF2">
            <w:pPr>
              <w:widowControl w:val="0"/>
              <w:jc w:val="center"/>
              <w:rPr>
                <w:b/>
                <w:color w:val="000000" w:themeColor="text1"/>
                <w:spacing w:val="-8"/>
                <w:sz w:val="26"/>
                <w:szCs w:val="26"/>
                <w:lang w:val="nl-NL"/>
              </w:rPr>
            </w:pPr>
            <w:r>
              <w:rPr>
                <w:b/>
                <w:color w:val="000000" w:themeColor="text1"/>
                <w:spacing w:val="-8"/>
                <w:sz w:val="26"/>
                <w:szCs w:val="26"/>
                <w:lang w:val="nl-NL"/>
              </w:rPr>
              <w:t>CHỦ TỊCH</w:t>
            </w:r>
          </w:p>
          <w:p w14:paraId="0266617E" w14:textId="77777777" w:rsidR="007E025C" w:rsidRDefault="007E025C">
            <w:pPr>
              <w:widowControl w:val="0"/>
              <w:jc w:val="center"/>
              <w:rPr>
                <w:b/>
                <w:color w:val="000000" w:themeColor="text1"/>
                <w:spacing w:val="-8"/>
                <w:sz w:val="28"/>
                <w:szCs w:val="28"/>
                <w:lang w:val="nl-NL"/>
              </w:rPr>
            </w:pPr>
          </w:p>
          <w:p w14:paraId="2CB6D433" w14:textId="77777777" w:rsidR="007E025C" w:rsidRDefault="007E025C">
            <w:pPr>
              <w:widowControl w:val="0"/>
              <w:jc w:val="center"/>
              <w:rPr>
                <w:b/>
                <w:color w:val="000000" w:themeColor="text1"/>
                <w:spacing w:val="-8"/>
                <w:sz w:val="28"/>
                <w:szCs w:val="28"/>
                <w:lang w:val="nl-NL"/>
              </w:rPr>
            </w:pPr>
          </w:p>
          <w:p w14:paraId="7CF76F8F" w14:textId="77777777" w:rsidR="007E025C" w:rsidRDefault="007E025C">
            <w:pPr>
              <w:widowControl w:val="0"/>
              <w:jc w:val="center"/>
              <w:rPr>
                <w:b/>
                <w:color w:val="000000" w:themeColor="text1"/>
                <w:spacing w:val="-8"/>
                <w:sz w:val="28"/>
                <w:szCs w:val="28"/>
                <w:lang w:val="nl-NL"/>
              </w:rPr>
            </w:pPr>
          </w:p>
          <w:p w14:paraId="3B7FB949" w14:textId="77777777" w:rsidR="007E025C" w:rsidRDefault="007E025C">
            <w:pPr>
              <w:widowControl w:val="0"/>
              <w:jc w:val="center"/>
              <w:rPr>
                <w:b/>
                <w:color w:val="000000" w:themeColor="text1"/>
                <w:spacing w:val="-8"/>
                <w:sz w:val="28"/>
                <w:szCs w:val="28"/>
                <w:lang w:val="nl-NL"/>
              </w:rPr>
            </w:pPr>
          </w:p>
          <w:p w14:paraId="2DF3F492" w14:textId="77777777" w:rsidR="007E025C" w:rsidRDefault="007E025C">
            <w:pPr>
              <w:widowControl w:val="0"/>
              <w:jc w:val="center"/>
              <w:rPr>
                <w:b/>
                <w:color w:val="000000" w:themeColor="text1"/>
                <w:spacing w:val="-8"/>
                <w:sz w:val="28"/>
                <w:szCs w:val="28"/>
                <w:lang w:val="nl-NL"/>
              </w:rPr>
            </w:pPr>
          </w:p>
          <w:p w14:paraId="02FA50B8" w14:textId="77777777" w:rsidR="007E025C" w:rsidRDefault="007E025C">
            <w:pPr>
              <w:widowControl w:val="0"/>
              <w:jc w:val="center"/>
              <w:rPr>
                <w:b/>
                <w:color w:val="000000" w:themeColor="text1"/>
                <w:spacing w:val="-8"/>
                <w:sz w:val="28"/>
                <w:szCs w:val="28"/>
                <w:lang w:val="nl-NL"/>
              </w:rPr>
            </w:pPr>
          </w:p>
          <w:p w14:paraId="57F767DA" w14:textId="77777777" w:rsidR="007E025C" w:rsidRDefault="007E025C">
            <w:pPr>
              <w:widowControl w:val="0"/>
              <w:jc w:val="center"/>
              <w:rPr>
                <w:b/>
                <w:color w:val="000000" w:themeColor="text1"/>
                <w:spacing w:val="-8"/>
                <w:sz w:val="28"/>
                <w:szCs w:val="28"/>
                <w:lang w:val="nl-NL"/>
              </w:rPr>
            </w:pPr>
          </w:p>
          <w:p w14:paraId="4F4CBEAD" w14:textId="7131419E" w:rsidR="007E025C" w:rsidRDefault="00DB3FF2" w:rsidP="00A74E50">
            <w:pPr>
              <w:widowControl w:val="0"/>
              <w:jc w:val="center"/>
              <w:rPr>
                <w:bCs/>
                <w:color w:val="000000" w:themeColor="text1"/>
                <w:spacing w:val="-8"/>
                <w:sz w:val="28"/>
                <w:szCs w:val="28"/>
                <w:lang w:val="nl-NL"/>
              </w:rPr>
            </w:pPr>
            <w:r>
              <w:rPr>
                <w:b/>
                <w:color w:val="000000" w:themeColor="text1"/>
                <w:spacing w:val="-8"/>
                <w:sz w:val="28"/>
                <w:szCs w:val="28"/>
                <w:lang w:val="nl-NL"/>
              </w:rPr>
              <w:t>Nguyễn Hồng Lĩnh</w:t>
            </w:r>
          </w:p>
        </w:tc>
      </w:tr>
    </w:tbl>
    <w:p w14:paraId="65B29E6B" w14:textId="77777777" w:rsidR="007E025C" w:rsidRDefault="007E025C">
      <w:pPr>
        <w:widowControl w:val="0"/>
        <w:rPr>
          <w:bCs/>
          <w:color w:val="000000" w:themeColor="text1"/>
          <w:spacing w:val="-8"/>
          <w:sz w:val="28"/>
          <w:szCs w:val="28"/>
          <w:lang w:val="nl-NL"/>
        </w:rPr>
      </w:pPr>
    </w:p>
    <w:sectPr w:rsidR="007E025C">
      <w:headerReference w:type="default" r:id="rId18"/>
      <w:headerReference w:type="first" r:id="rId19"/>
      <w:type w:val="continuous"/>
      <w:pgSz w:w="11907" w:h="16840" w:code="9"/>
      <w:pgMar w:top="1134" w:right="1134" w:bottom="1134" w:left="1701" w:header="45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072103" w14:textId="77777777" w:rsidR="00AD674E" w:rsidRDefault="00AD674E">
      <w:r>
        <w:separator/>
      </w:r>
    </w:p>
  </w:endnote>
  <w:endnote w:type="continuationSeparator" w:id="0">
    <w:p w14:paraId="6C98E63B" w14:textId="77777777" w:rsidR="00AD674E" w:rsidRDefault="00AD6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FC9D21" w14:textId="77777777" w:rsidR="00AD674E" w:rsidRDefault="00AD674E">
      <w:r>
        <w:separator/>
      </w:r>
    </w:p>
  </w:footnote>
  <w:footnote w:type="continuationSeparator" w:id="0">
    <w:p w14:paraId="622FDF32" w14:textId="77777777" w:rsidR="00AD674E" w:rsidRDefault="00AD67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5793201"/>
      <w:docPartObj>
        <w:docPartGallery w:val="Page Numbers (Top of Page)"/>
        <w:docPartUnique/>
      </w:docPartObj>
    </w:sdtPr>
    <w:sdtEndPr/>
    <w:sdtContent>
      <w:p w14:paraId="3E8B3E58" w14:textId="75614838" w:rsidR="007E025C" w:rsidRDefault="00DB3FF2">
        <w:pPr>
          <w:pStyle w:val="Header"/>
          <w:jc w:val="center"/>
        </w:pPr>
        <w:r>
          <w:fldChar w:fldCharType="begin"/>
        </w:r>
        <w:r>
          <w:instrText>PAGE   \* MERGEFORMAT</w:instrText>
        </w:r>
        <w:r>
          <w:fldChar w:fldCharType="separate"/>
        </w:r>
        <w:r w:rsidR="0008600E">
          <w:rPr>
            <w:noProof/>
          </w:rPr>
          <w:t>16</w:t>
        </w:r>
        <w: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1263285"/>
      <w:docPartObj>
        <w:docPartGallery w:val="AutoText"/>
      </w:docPartObj>
    </w:sdtPr>
    <w:sdtEndPr/>
    <w:sdtContent>
      <w:p w14:paraId="7A22349A" w14:textId="77777777" w:rsidR="007E025C" w:rsidRDefault="00AD674E">
        <w:pPr>
          <w:pStyle w:val="Header"/>
          <w:jc w:val="center"/>
        </w:pP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025C"/>
    <w:rsid w:val="0008600E"/>
    <w:rsid w:val="002A0DD3"/>
    <w:rsid w:val="005F1C7A"/>
    <w:rsid w:val="005F70D0"/>
    <w:rsid w:val="006B48EA"/>
    <w:rsid w:val="0078517F"/>
    <w:rsid w:val="0079669D"/>
    <w:rsid w:val="007E025C"/>
    <w:rsid w:val="009A499E"/>
    <w:rsid w:val="00A74E50"/>
    <w:rsid w:val="00AD674E"/>
    <w:rsid w:val="00C36C39"/>
    <w:rsid w:val="00D848F8"/>
    <w:rsid w:val="00DB1CD4"/>
    <w:rsid w:val="00DB3FF2"/>
    <w:rsid w:val="00DE4433"/>
    <w:rsid w:val="00EB64F7"/>
    <w:rsid w:val="00F22472"/>
    <w:rsid w:val="00F7141A"/>
    <w:rsid w:val="00F83EE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9C12480"/>
  <w15:docId w15:val="{C367DAF1-A066-48AA-8EB3-DC70DC28F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qFormat="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lang w:val="vi-VN" w:eastAsia="vi-VN"/>
    </w:rPr>
  </w:style>
  <w:style w:type="paragraph" w:styleId="Heading2">
    <w:name w:val="heading 2"/>
    <w:basedOn w:val="Normal"/>
    <w:next w:val="Normal"/>
    <w:link w:val="Heading2Char"/>
    <w:uiPriority w:val="9"/>
    <w:unhideWhenUsed/>
    <w:qFormat/>
    <w:pPr>
      <w:keepNext/>
      <w:keepLines/>
      <w:spacing w:before="200"/>
      <w:jc w:val="center"/>
      <w:outlineLvl w:val="1"/>
    </w:pPr>
    <w:rPr>
      <w:rFonts w:ascii="Cambria" w:eastAsia="SimSun" w:hAnsi="Cambria"/>
      <w:b/>
      <w:bCs/>
      <w:color w:val="4F81BD"/>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character" w:styleId="CommentReference">
    <w:name w:val="annotation reference"/>
    <w:qFormat/>
    <w:rPr>
      <w:sz w:val="16"/>
      <w:szCs w:val="16"/>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qFormat/>
    <w:rPr>
      <w:b/>
      <w:bCs/>
    </w:rPr>
  </w:style>
  <w:style w:type="character" w:styleId="Emphasis">
    <w:name w:val="Emphasis"/>
    <w:uiPriority w:val="20"/>
    <w:qFormat/>
    <w:rPr>
      <w:i/>
      <w:iCs/>
    </w:rPr>
  </w:style>
  <w:style w:type="paragraph" w:styleId="Footer">
    <w:name w:val="footer"/>
    <w:basedOn w:val="Normal"/>
    <w:link w:val="FooterChar"/>
    <w:pPr>
      <w:tabs>
        <w:tab w:val="center" w:pos="4680"/>
        <w:tab w:val="right" w:pos="9360"/>
      </w:tabs>
    </w:pPr>
  </w:style>
  <w:style w:type="character" w:styleId="FootnoteReference">
    <w:name w:val="footnote reference"/>
    <w:qFormat/>
    <w:rPr>
      <w:vertAlign w:val="superscript"/>
    </w:rPr>
  </w:style>
  <w:style w:type="paragraph" w:styleId="FootnoteText">
    <w:name w:val="footnote text"/>
    <w:basedOn w:val="Normal"/>
    <w:link w:val="FootnoteTextChar"/>
    <w:qFormat/>
    <w:rPr>
      <w:sz w:val="20"/>
      <w:szCs w:val="20"/>
      <w:lang w:val="en-US" w:eastAsia="en-US"/>
    </w:rPr>
  </w:style>
  <w:style w:type="paragraph" w:styleId="Header">
    <w:name w:val="header"/>
    <w:basedOn w:val="Normal"/>
    <w:link w:val="HeaderChar"/>
    <w:uiPriority w:val="99"/>
    <w:pPr>
      <w:tabs>
        <w:tab w:val="center" w:pos="4680"/>
        <w:tab w:val="right" w:pos="9360"/>
      </w:tabs>
    </w:pPr>
  </w:style>
  <w:style w:type="character" w:styleId="Hyperlink">
    <w:name w:val="Hyperlink"/>
    <w:uiPriority w:val="99"/>
    <w:unhideWhenUsed/>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pPr>
    <w:rPr>
      <w:lang w:val="en-US" w:eastAsia="en-US"/>
    </w:rPr>
  </w:style>
  <w:style w:type="character" w:styleId="Strong">
    <w:name w:val="Strong"/>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Char1"/>
    <w:basedOn w:val="Normal"/>
    <w:pPr>
      <w:spacing w:after="160" w:line="240" w:lineRule="exact"/>
      <w:textAlignment w:val="baseline"/>
    </w:pPr>
    <w:rPr>
      <w:rFonts w:ascii="Verdana" w:eastAsia="MS Mincho" w:hAnsi="Verdana"/>
      <w:sz w:val="20"/>
      <w:szCs w:val="20"/>
      <w:lang w:val="en-GB" w:eastAsia="en-US"/>
    </w:rPr>
  </w:style>
  <w:style w:type="paragraph" w:customStyle="1" w:styleId="CharCharCharChar">
    <w:name w:val="Char Char Char Char"/>
    <w:basedOn w:val="Normal"/>
    <w:qFormat/>
    <w:pPr>
      <w:spacing w:after="160" w:line="240" w:lineRule="exact"/>
    </w:pPr>
    <w:rPr>
      <w:rFonts w:ascii="Tahoma" w:eastAsia="PMingLiU" w:hAnsi="Tahoma"/>
      <w:sz w:val="20"/>
      <w:szCs w:val="20"/>
      <w:lang w:val="en-US" w:eastAsia="en-US"/>
    </w:rPr>
  </w:style>
  <w:style w:type="character" w:customStyle="1" w:styleId="fontstyle01">
    <w:name w:val="fontstyle01"/>
    <w:qFormat/>
    <w:rPr>
      <w:rFonts w:ascii="TimesNewRomanPSMT" w:hAnsi="TimesNewRomanPSMT" w:hint="default"/>
      <w:color w:val="000000"/>
      <w:sz w:val="28"/>
      <w:szCs w:val="28"/>
    </w:rPr>
  </w:style>
  <w:style w:type="character" w:customStyle="1" w:styleId="HeaderChar">
    <w:name w:val="Header Char"/>
    <w:link w:val="Header"/>
    <w:uiPriority w:val="99"/>
    <w:rPr>
      <w:sz w:val="24"/>
      <w:szCs w:val="24"/>
      <w:lang w:val="vi-VN" w:eastAsia="vi-VN"/>
    </w:rPr>
  </w:style>
  <w:style w:type="character" w:customStyle="1" w:styleId="FooterChar">
    <w:name w:val="Footer Char"/>
    <w:link w:val="Footer"/>
    <w:rPr>
      <w:sz w:val="24"/>
      <w:szCs w:val="24"/>
      <w:lang w:val="vi-VN" w:eastAsia="vi-VN"/>
    </w:rPr>
  </w:style>
  <w:style w:type="character" w:customStyle="1" w:styleId="BalloonTextChar">
    <w:name w:val="Balloon Text Char"/>
    <w:link w:val="BalloonText"/>
    <w:qFormat/>
    <w:rPr>
      <w:rFonts w:ascii="Tahoma" w:hAnsi="Tahoma" w:cs="Tahoma"/>
      <w:sz w:val="16"/>
      <w:szCs w:val="16"/>
      <w:lang w:val="vi-VN" w:eastAsia="vi-VN"/>
    </w:rPr>
  </w:style>
  <w:style w:type="character" w:customStyle="1" w:styleId="fontstyle21">
    <w:name w:val="fontstyle21"/>
    <w:qFormat/>
    <w:rPr>
      <w:rFonts w:ascii="TimesNewRomanPS-ItalicMT" w:hAnsi="TimesNewRomanPS-ItalicMT" w:hint="default"/>
      <w:i/>
      <w:iCs/>
      <w:color w:val="000000"/>
      <w:sz w:val="18"/>
      <w:szCs w:val="18"/>
    </w:rPr>
  </w:style>
  <w:style w:type="character" w:customStyle="1" w:styleId="Heading2Char">
    <w:name w:val="Heading 2 Char"/>
    <w:link w:val="Heading2"/>
    <w:uiPriority w:val="9"/>
    <w:qFormat/>
    <w:rPr>
      <w:rFonts w:ascii="Cambria" w:eastAsia="SimSun" w:hAnsi="Cambria"/>
      <w:b/>
      <w:bCs/>
      <w:color w:val="4F81BD"/>
      <w:sz w:val="26"/>
      <w:szCs w:val="26"/>
    </w:rPr>
  </w:style>
  <w:style w:type="character" w:customStyle="1" w:styleId="FootnoteTextChar">
    <w:name w:val="Footnote Text Char"/>
    <w:basedOn w:val="DefaultParagraphFont"/>
    <w:link w:val="FootnoteText"/>
    <w:qFormat/>
  </w:style>
  <w:style w:type="paragraph" w:customStyle="1" w:styleId="Char">
    <w:name w:val="Char"/>
    <w:basedOn w:val="Normal"/>
    <w:qFormat/>
    <w:pPr>
      <w:spacing w:after="160" w:line="240" w:lineRule="exact"/>
    </w:pPr>
    <w:rPr>
      <w:rFonts w:ascii="Verdana" w:hAnsi="Verdana" w:cs="Verdana"/>
      <w:sz w:val="20"/>
      <w:szCs w:val="20"/>
      <w:lang w:val="en-US" w:eastAsia="en-US"/>
    </w:rPr>
  </w:style>
  <w:style w:type="character" w:customStyle="1" w:styleId="Vnbnnidung2">
    <w:name w:val="Văn bản nội dung (2)_"/>
    <w:basedOn w:val="DefaultParagraphFont"/>
    <w:link w:val="Vnbnnidung20"/>
    <w:uiPriority w:val="99"/>
    <w:qFormat/>
  </w:style>
  <w:style w:type="paragraph" w:customStyle="1" w:styleId="Vnbnnidung20">
    <w:name w:val="Văn bản nội dung (2)"/>
    <w:basedOn w:val="Normal"/>
    <w:link w:val="Vnbnnidung2"/>
    <w:uiPriority w:val="99"/>
    <w:qFormat/>
    <w:pPr>
      <w:widowControl w:val="0"/>
      <w:ind w:firstLine="340"/>
    </w:pPr>
    <w:rPr>
      <w:sz w:val="20"/>
      <w:szCs w:val="20"/>
      <w:lang w:val="en-US" w:eastAsia="en-US"/>
    </w:rPr>
  </w:style>
  <w:style w:type="character" w:customStyle="1" w:styleId="Tiu2">
    <w:name w:val="Tiêu đề #2_"/>
    <w:link w:val="Tiu20"/>
    <w:uiPriority w:val="99"/>
    <w:qFormat/>
    <w:rPr>
      <w:b/>
      <w:bCs/>
      <w:sz w:val="26"/>
      <w:szCs w:val="26"/>
    </w:rPr>
  </w:style>
  <w:style w:type="paragraph" w:customStyle="1" w:styleId="Tiu20">
    <w:name w:val="Tiêu đề #2"/>
    <w:basedOn w:val="Normal"/>
    <w:link w:val="Tiu2"/>
    <w:uiPriority w:val="99"/>
    <w:qFormat/>
    <w:pPr>
      <w:widowControl w:val="0"/>
      <w:spacing w:line="317" w:lineRule="auto"/>
      <w:ind w:firstLine="720"/>
      <w:outlineLvl w:val="1"/>
    </w:pPr>
    <w:rPr>
      <w:b/>
      <w:bCs/>
      <w:sz w:val="26"/>
      <w:szCs w:val="26"/>
      <w:lang w:val="en-US" w:eastAsia="en-US"/>
    </w:rPr>
  </w:style>
  <w:style w:type="character" w:customStyle="1" w:styleId="Vnbnnidung">
    <w:name w:val="Văn bản nội dung_"/>
    <w:link w:val="Vnbnnidung0"/>
    <w:qFormat/>
    <w:rPr>
      <w:sz w:val="26"/>
      <w:szCs w:val="26"/>
    </w:rPr>
  </w:style>
  <w:style w:type="paragraph" w:customStyle="1" w:styleId="Vnbnnidung0">
    <w:name w:val="Văn bản nội dung"/>
    <w:basedOn w:val="Normal"/>
    <w:link w:val="Vnbnnidung"/>
    <w:qFormat/>
    <w:pPr>
      <w:widowControl w:val="0"/>
      <w:spacing w:line="317" w:lineRule="auto"/>
      <w:ind w:firstLine="400"/>
    </w:pPr>
    <w:rPr>
      <w:sz w:val="26"/>
      <w:szCs w:val="26"/>
      <w:lang w:val="en-US" w:eastAsia="en-US"/>
    </w:rPr>
  </w:style>
  <w:style w:type="character" w:customStyle="1" w:styleId="Khc">
    <w:name w:val="Khác_"/>
    <w:link w:val="Khc0"/>
    <w:uiPriority w:val="99"/>
    <w:qFormat/>
    <w:rPr>
      <w:sz w:val="26"/>
      <w:szCs w:val="26"/>
    </w:rPr>
  </w:style>
  <w:style w:type="paragraph" w:customStyle="1" w:styleId="Khc0">
    <w:name w:val="Khác"/>
    <w:basedOn w:val="Normal"/>
    <w:link w:val="Khc"/>
    <w:uiPriority w:val="99"/>
    <w:qFormat/>
    <w:pPr>
      <w:widowControl w:val="0"/>
      <w:spacing w:line="317" w:lineRule="auto"/>
      <w:ind w:firstLine="400"/>
    </w:pPr>
    <w:rPr>
      <w:sz w:val="26"/>
      <w:szCs w:val="26"/>
      <w:lang w:val="en-US" w:eastAsia="en-US"/>
    </w:rPr>
  </w:style>
  <w:style w:type="paragraph" w:styleId="ListParagraph">
    <w:name w:val="List Paragraph"/>
    <w:basedOn w:val="Normal"/>
    <w:uiPriority w:val="1"/>
    <w:qFormat/>
    <w:pPr>
      <w:ind w:left="720"/>
      <w:contextualSpacing/>
      <w:jc w:val="center"/>
    </w:pPr>
    <w:rPr>
      <w:rFonts w:eastAsia="Calibri"/>
      <w:sz w:val="28"/>
      <w:szCs w:val="22"/>
      <w:lang w:val="en-US" w:eastAsia="en-US"/>
    </w:rPr>
  </w:style>
  <w:style w:type="character" w:customStyle="1" w:styleId="UnresolvedMention1">
    <w:name w:val="Unresolved Mention1"/>
    <w:uiPriority w:val="99"/>
    <w:semiHidden/>
    <w:unhideWhenUsed/>
    <w:qFormat/>
    <w:rPr>
      <w:color w:val="605E5C"/>
      <w:shd w:val="clear" w:color="auto" w:fill="E1DFDD"/>
    </w:rPr>
  </w:style>
  <w:style w:type="character" w:customStyle="1" w:styleId="NormalWebChar">
    <w:name w:val="Normal (Web) Char"/>
    <w:link w:val="NormalWeb"/>
    <w:uiPriority w:val="99"/>
    <w:qFormat/>
    <w:rPr>
      <w:sz w:val="24"/>
      <w:szCs w:val="24"/>
    </w:rPr>
  </w:style>
  <w:style w:type="character" w:customStyle="1" w:styleId="CommentTextChar">
    <w:name w:val="Comment Text Char"/>
    <w:link w:val="CommentText"/>
    <w:qFormat/>
    <w:rPr>
      <w:lang w:val="vi-VN" w:eastAsia="vi-VN"/>
    </w:rPr>
  </w:style>
  <w:style w:type="character" w:customStyle="1" w:styleId="CommentSubjectChar">
    <w:name w:val="Comment Subject Char"/>
    <w:link w:val="CommentSubject"/>
    <w:qFormat/>
    <w:rPr>
      <w:b/>
      <w:bCs/>
      <w:lang w:val="vi-VN" w:eastAsia="vi-VN"/>
    </w:rPr>
  </w:style>
  <w:style w:type="paragraph" w:customStyle="1" w:styleId="Revision1">
    <w:name w:val="Revision1"/>
    <w:hidden/>
    <w:uiPriority w:val="99"/>
    <w:semiHidden/>
    <w:qFormat/>
    <w:rPr>
      <w:rFonts w:eastAsia="Times New Roman"/>
      <w:sz w:val="24"/>
      <w:szCs w:val="24"/>
      <w:lang w:val="vi-VN" w:eastAsia="vi-VN"/>
    </w:rPr>
  </w:style>
  <w:style w:type="paragraph" w:styleId="Revision">
    <w:name w:val="Revision"/>
    <w:hidden/>
    <w:uiPriority w:val="99"/>
    <w:semiHidden/>
    <w:rPr>
      <w:rFonts w:eastAsia="Times New Roman"/>
      <w:sz w:val="24"/>
      <w:szCs w:val="24"/>
      <w:lang w:val="vi-VN" w:eastAsia="vi-VN"/>
    </w:rPr>
  </w:style>
  <w:style w:type="character" w:customStyle="1" w:styleId="Vnbnnidung3">
    <w:name w:val="Văn bản nội dung (3)_"/>
    <w:link w:val="Vnbnnidung30"/>
    <w:rPr>
      <w:sz w:val="28"/>
      <w:szCs w:val="28"/>
      <w:shd w:val="clear" w:color="auto" w:fill="FFFFFF"/>
    </w:rPr>
  </w:style>
  <w:style w:type="paragraph" w:customStyle="1" w:styleId="Vnbnnidung30">
    <w:name w:val="Văn bản nội dung (3)"/>
    <w:basedOn w:val="Normal"/>
    <w:link w:val="Vnbnnidung3"/>
    <w:pPr>
      <w:widowControl w:val="0"/>
      <w:shd w:val="clear" w:color="auto" w:fill="FFFFFF"/>
      <w:spacing w:after="240" w:line="302" w:lineRule="exact"/>
      <w:jc w:val="center"/>
    </w:pPr>
    <w:rPr>
      <w:rFonts w:eastAsia="SimSun"/>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Luat-Khoa-hoc-Cong-nghe-va-Doi-moi-sang-tao-2025-so-93-2025-QH15-581164.aspx" TargetMode="External"/><Relationship Id="rId13" Type="http://schemas.openxmlformats.org/officeDocument/2006/relationships/hyperlink" Target="https://thuvienphapluat.vn/van-ban/Lao-dong-Tien-luong/Nghi-dinh-263-2025-ND-CP-huong-dan-Luat-Khoa-hoc-cong-nghe-va-doi-moi-sang-tao-677347.aspx"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thuvienphapluat.vn/van-ban/Lao-dong-Tien-luong/Thong-tu-004-2025-TT-BNV-muc-luong-chuyen-gia-tu-van-trong-nuoc-xac-dinh-gia-goi-thau-656066.aspx" TargetMode="External"/><Relationship Id="rId17" Type="http://schemas.openxmlformats.org/officeDocument/2006/relationships/hyperlink" Target="https://thuvienphapluat.vn/van-ban/Bo-may-hanh-chinh/Thong-tu-37-2022-TT-BTC-sua-doi-Thong-tu-109-2016-TT-BTC-kinh-phi-dieu-tra-thong-ke-518580.aspx" TargetMode="External"/><Relationship Id="rId2" Type="http://schemas.openxmlformats.org/officeDocument/2006/relationships/customXml" Target="../customXml/item2.xml"/><Relationship Id="rId16" Type="http://schemas.openxmlformats.org/officeDocument/2006/relationships/hyperlink" Target="https://thuvienphapluat.vn/van-ban/Tai-chinh-nha-nuoc/Thong-tu-109-2016-TT-BTC-lap-du-toan-su-dung-quyet-toan-kinh-phi-thuc-hien-dieu-tra-thong-ke-316840.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ai-chinh-nha-nuoc/Thong-tu-12-2025-TT-BTC-sua-doi-Thong-tu-40-2017-TT-BTC-che-do-cong-tac-phi-648519.aspx" TargetMode="External"/><Relationship Id="rId5" Type="http://schemas.openxmlformats.org/officeDocument/2006/relationships/webSettings" Target="webSettings.xml"/><Relationship Id="rId15" Type="http://schemas.openxmlformats.org/officeDocument/2006/relationships/hyperlink" Target="https://thuvienphapluat.vn/van-ban/Tai-chinh-nha-nuoc/Thong-tu-27-2018-TT-BTC-che-do-tai-chinh-to-chuc-Giai-thuong-sang-tao-khoa-hoc-cong-nghe-Viet-Nam-380050.aspx" TargetMode="External"/><Relationship Id="rId10" Type="http://schemas.openxmlformats.org/officeDocument/2006/relationships/hyperlink" Target="https://thuvienphapluat.vn/van-ban/Bo-may-hanh-chinh/Thong-tu-40-2017-TT-BTC-cong-tac-phi-chi-hoi-nghi-doi-voi-co-quan-nha-nuoc-su-nghiep-cong-lap-327960.aspx"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thuvienphapluat.vn/van-ban/Linh-vuc-khac/Luat-Khoa-hoc-Cong-nghe-va-Doi-moi-sang-tao-2025-so-93-2025-QH15-581164.aspx" TargetMode="External"/><Relationship Id="rId14" Type="http://schemas.openxmlformats.org/officeDocument/2006/relationships/hyperlink" Target="https://thuvienphapluat.vn/van-ban/Linh-vuc-khac/Luat-Khoa-hoc-Cong-nghe-va-Doi-moi-sang-tao-2025-so-93-2025-QH15-58116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F3B552-A2EE-4499-8101-17B277004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16</Pages>
  <Words>5279</Words>
  <Characters>30094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HĐND tỉnh Hà Tĩnh</vt:lpstr>
    </vt:vector>
  </TitlesOfParts>
  <Company>Microsoft</Company>
  <LinksUpToDate>false</LinksUpToDate>
  <CharactersWithSpaces>35303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HĐND tỉnh Hà Tĩnh</dc:title>
  <dc:creator>Van Dung Le</dc:creator>
  <cp:lastModifiedBy>Administrator</cp:lastModifiedBy>
  <cp:revision>9</cp:revision>
  <cp:lastPrinted>2026-05-10T04:24:00Z</cp:lastPrinted>
  <dcterms:created xsi:type="dcterms:W3CDTF">2026-05-15T04:18:00Z</dcterms:created>
  <dcterms:modified xsi:type="dcterms:W3CDTF">2026-05-19T01:31:00Z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eyJoZGlkIjoiMmI1NWJlY2U0OWVkNTk3Y2FhMjIxNjhkM2MwNmFjODMifQ==</vt:lpwstr>
  </property>
  <property fmtid="{D5CDD505-2E9C-101B-9397-08002B2CF9AE}" pid="3" name="KSOProductBuildVer">
    <vt:lpwstr>1033-12.1.0.25862</vt:lpwstr>
  </property>
  <property fmtid="{D5CDD505-2E9C-101B-9397-08002B2CF9AE}" pid="4" name="ICV">
    <vt:lpwstr>534187D4F025464297465414F004CF0F_12</vt:lpwstr>
  </property>
</Properties>
</file>