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80" w:type="dxa"/>
        <w:tblInd w:w="108" w:type="dxa"/>
        <w:tblLook w:val="0000" w:firstRow="0" w:lastRow="0" w:firstColumn="0" w:lastColumn="0" w:noHBand="0" w:noVBand="0"/>
      </w:tblPr>
      <w:tblGrid>
        <w:gridCol w:w="3227"/>
        <w:gridCol w:w="6153"/>
      </w:tblGrid>
      <w:tr w:rsidR="004C2038" w:rsidTr="00DA41C3">
        <w:tc>
          <w:tcPr>
            <w:tcW w:w="3227" w:type="dxa"/>
          </w:tcPr>
          <w:p w:rsidR="004C2038" w:rsidRPr="00C61BEE" w:rsidRDefault="004C2038" w:rsidP="00DA41C3">
            <w:pPr>
              <w:rPr>
                <w:b/>
                <w:spacing w:val="-4"/>
              </w:rPr>
            </w:pPr>
            <w:r w:rsidRPr="00C61BEE">
              <w:rPr>
                <w:b/>
                <w:spacing w:val="-4"/>
              </w:rPr>
              <w:t>HỘI ĐỒNG NHÂN DÂN</w:t>
            </w:r>
          </w:p>
          <w:p w:rsidR="004C2038" w:rsidRPr="0028472C" w:rsidRDefault="004C2038" w:rsidP="00DA41C3">
            <w:pPr>
              <w:rPr>
                <w:rFonts w:ascii="Times New Roman Bold" w:hAnsi="Times New Roman Bold"/>
                <w:b/>
                <w:spacing w:val="-6"/>
                <w:lang w:val="en-US"/>
              </w:rPr>
            </w:pPr>
            <w:r>
              <w:rPr>
                <w:rFonts w:ascii="Times New Roman Bold" w:hAnsi="Times New Roman Bold"/>
                <w:b/>
                <w:spacing w:val="-6"/>
                <w:lang w:val="en-US"/>
              </w:rPr>
              <w:t>TỈNH BẮC KẠN</w:t>
            </w:r>
          </w:p>
          <w:p w:rsidR="008801D1" w:rsidRDefault="00FA3001" w:rsidP="007D1FBC">
            <w:pPr>
              <w:rPr>
                <w:lang w:val="en-US"/>
              </w:rPr>
            </w:pPr>
            <w:r>
              <w:rPr>
                <w:noProof/>
                <w:lang w:val="en-US"/>
              </w:rPr>
              <w:pict>
                <v:shapetype id="_x0000_t32" coordsize="21600,21600" o:spt="32" o:oned="t" path="m,l21600,21600e" filled="f">
                  <v:path arrowok="t" fillok="f" o:connecttype="none"/>
                  <o:lock v:ext="edit" shapetype="t"/>
                </v:shapetype>
                <v:shape id="_x0000_s1026" type="#_x0000_t32" style="position:absolute;left:0;text-align:left;margin-left:48.5pt;margin-top:.8pt;width:48.75pt;height:0;z-index:1" o:connectortype="straight"/>
              </w:pict>
            </w:r>
          </w:p>
          <w:p w:rsidR="004C2038" w:rsidRDefault="004C2038" w:rsidP="00C15FEA">
            <w:pPr>
              <w:rPr>
                <w:b/>
              </w:rPr>
            </w:pPr>
            <w:r>
              <w:t>Số:</w:t>
            </w:r>
            <w:r w:rsidR="00C15FEA">
              <w:rPr>
                <w:lang w:val="en-US"/>
              </w:rPr>
              <w:t xml:space="preserve"> 13/2021</w:t>
            </w:r>
            <w:r>
              <w:t>/NQ-HĐND</w:t>
            </w:r>
          </w:p>
        </w:tc>
        <w:tc>
          <w:tcPr>
            <w:tcW w:w="6153" w:type="dxa"/>
          </w:tcPr>
          <w:p w:rsidR="004C2038" w:rsidRPr="00D21B5A" w:rsidRDefault="004C2038" w:rsidP="00DA41C3">
            <w:pPr>
              <w:pStyle w:val="Heading1"/>
              <w:rPr>
                <w:rFonts w:ascii="Times New Roman" w:hAnsi="Times New Roman"/>
                <w:sz w:val="28"/>
                <w:szCs w:val="28"/>
                <w:lang w:val="vi-VN" w:eastAsia="en-US"/>
              </w:rPr>
            </w:pPr>
            <w:r w:rsidRPr="00D21B5A">
              <w:rPr>
                <w:rFonts w:ascii="Times New Roman" w:hAnsi="Times New Roman"/>
                <w:sz w:val="28"/>
                <w:szCs w:val="28"/>
                <w:lang w:val="vi-VN" w:eastAsia="en-US"/>
              </w:rPr>
              <w:t>CỘNG HOÀ XÃ HỘI CHỦ NGHĨA VIỆT NAM</w:t>
            </w:r>
          </w:p>
          <w:p w:rsidR="004C2038" w:rsidRPr="00362EEE" w:rsidRDefault="004C2038" w:rsidP="00DA41C3">
            <w:pPr>
              <w:pStyle w:val="Heading6"/>
              <w:rPr>
                <w:szCs w:val="28"/>
                <w:lang w:val="en-US" w:eastAsia="en-US"/>
              </w:rPr>
            </w:pPr>
            <w:r w:rsidRPr="00362EEE">
              <w:rPr>
                <w:szCs w:val="28"/>
                <w:lang w:val="en-US" w:eastAsia="en-US"/>
              </w:rPr>
              <w:t>Độc lập - Tự do - Hạnh phúc</w:t>
            </w:r>
          </w:p>
          <w:p w:rsidR="008801D1" w:rsidRDefault="00FA3001" w:rsidP="0027159D">
            <w:pPr>
              <w:pStyle w:val="Heading7"/>
              <w:rPr>
                <w:sz w:val="28"/>
                <w:szCs w:val="28"/>
                <w:lang w:val="en-US" w:eastAsia="en-US"/>
              </w:rPr>
            </w:pPr>
            <w:r>
              <w:rPr>
                <w:noProof/>
                <w:sz w:val="28"/>
                <w:szCs w:val="28"/>
                <w:lang w:val="en-US" w:eastAsia="en-US"/>
              </w:rPr>
              <w:pict>
                <v:shape id="_x0000_s1027" type="#_x0000_t32" style="position:absolute;left:0;text-align:left;margin-left:62.65pt;margin-top:.8pt;width:174.75pt;height:0;z-index:2" o:connectortype="straight"/>
              </w:pict>
            </w:r>
          </w:p>
          <w:p w:rsidR="004C2038" w:rsidRPr="007D1FBC" w:rsidRDefault="00823E4E" w:rsidP="00C15FEA">
            <w:pPr>
              <w:pStyle w:val="Heading7"/>
              <w:rPr>
                <w:b/>
                <w:sz w:val="28"/>
                <w:szCs w:val="28"/>
                <w:lang w:val="en-US" w:eastAsia="en-US"/>
              </w:rPr>
            </w:pPr>
            <w:r w:rsidRPr="00362EEE">
              <w:rPr>
                <w:sz w:val="28"/>
                <w:szCs w:val="28"/>
                <w:lang w:val="en-US" w:eastAsia="en-US"/>
              </w:rPr>
              <w:t>Bắc Kạn</w:t>
            </w:r>
            <w:r w:rsidR="004C2038" w:rsidRPr="00D21B5A">
              <w:rPr>
                <w:sz w:val="28"/>
                <w:szCs w:val="28"/>
                <w:lang w:val="vi-VN" w:eastAsia="en-US"/>
              </w:rPr>
              <w:t>, ngày</w:t>
            </w:r>
            <w:r w:rsidR="00C15FEA">
              <w:rPr>
                <w:sz w:val="28"/>
                <w:szCs w:val="28"/>
                <w:lang w:val="en-US" w:eastAsia="en-US"/>
              </w:rPr>
              <w:t xml:space="preserve"> 07 </w:t>
            </w:r>
            <w:r w:rsidR="004C2038" w:rsidRPr="00D21B5A">
              <w:rPr>
                <w:sz w:val="28"/>
                <w:szCs w:val="28"/>
                <w:lang w:val="vi-VN" w:eastAsia="en-US"/>
              </w:rPr>
              <w:t>tháng</w:t>
            </w:r>
            <w:r w:rsidR="00C15FEA">
              <w:rPr>
                <w:sz w:val="28"/>
                <w:szCs w:val="28"/>
                <w:lang w:val="en-US" w:eastAsia="en-US"/>
              </w:rPr>
              <w:t xml:space="preserve"> 12 </w:t>
            </w:r>
            <w:r w:rsidR="004C2038" w:rsidRPr="00D21B5A">
              <w:rPr>
                <w:sz w:val="28"/>
                <w:szCs w:val="28"/>
                <w:lang w:val="vi-VN" w:eastAsia="en-US"/>
              </w:rPr>
              <w:t>năm 20</w:t>
            </w:r>
            <w:r w:rsidR="00706A4B">
              <w:rPr>
                <w:sz w:val="28"/>
                <w:szCs w:val="28"/>
                <w:lang w:val="en-US" w:eastAsia="en-US"/>
              </w:rPr>
              <w:t>21</w:t>
            </w:r>
          </w:p>
        </w:tc>
      </w:tr>
    </w:tbl>
    <w:p w:rsidR="004C2038" w:rsidRDefault="004C2038" w:rsidP="00CD4FB0">
      <w:pPr>
        <w:spacing w:before="200"/>
        <w:rPr>
          <w:b/>
        </w:rPr>
      </w:pPr>
      <w:r>
        <w:rPr>
          <w:b/>
        </w:rPr>
        <w:t>NGHỊ QUYẾT</w:t>
      </w:r>
    </w:p>
    <w:p w:rsidR="00E22A62" w:rsidRPr="00E22A62" w:rsidRDefault="00E22A62" w:rsidP="00E22A62">
      <w:pPr>
        <w:widowControl w:val="0"/>
        <w:shd w:val="clear" w:color="auto" w:fill="FFFFFF"/>
        <w:ind w:left="-108" w:right="-108"/>
        <w:rPr>
          <w:rFonts w:eastAsia="Times New Roman"/>
          <w:b/>
          <w:szCs w:val="28"/>
          <w:shd w:val="clear" w:color="auto" w:fill="FFFFFF"/>
          <w:lang w:val="en-US"/>
        </w:rPr>
      </w:pPr>
      <w:r w:rsidRPr="00E22A62">
        <w:rPr>
          <w:rFonts w:eastAsia="Times New Roman"/>
          <w:b/>
          <w:szCs w:val="28"/>
          <w:shd w:val="clear" w:color="auto" w:fill="FFFFFF"/>
          <w:lang w:val="en-US"/>
        </w:rPr>
        <w:t>Quy định các khoản thu dịch vụ phục vụ, hỗ trợ hoạt động giáo dục</w:t>
      </w:r>
    </w:p>
    <w:p w:rsidR="004C2038" w:rsidRPr="00EA7C57" w:rsidRDefault="00E22A62" w:rsidP="00E22A62">
      <w:pPr>
        <w:rPr>
          <w:b/>
          <w:bCs/>
        </w:rPr>
      </w:pPr>
      <w:r w:rsidRPr="00E22A62">
        <w:rPr>
          <w:rFonts w:eastAsia="Times New Roman"/>
          <w:b/>
          <w:szCs w:val="28"/>
          <w:shd w:val="clear" w:color="auto" w:fill="FFFFFF"/>
          <w:lang w:val="en-US"/>
        </w:rPr>
        <w:t>trong các cơ sở giáo dục công lập trên địa bàn tỉnh Bắc Kạn</w:t>
      </w:r>
    </w:p>
    <w:p w:rsidR="004C2038" w:rsidRDefault="004C2038" w:rsidP="004C2038">
      <w:pPr>
        <w:rPr>
          <w:vertAlign w:val="superscript"/>
        </w:rPr>
      </w:pPr>
      <w:r>
        <w:rPr>
          <w:vertAlign w:val="superscript"/>
        </w:rPr>
        <w:t>____________________</w:t>
      </w:r>
    </w:p>
    <w:p w:rsidR="00A64A44" w:rsidRPr="00A64A44" w:rsidRDefault="00A64A44" w:rsidP="00CD4FB0">
      <w:pPr>
        <w:spacing w:before="200"/>
        <w:rPr>
          <w:rFonts w:eastAsia="Calibri"/>
          <w:b/>
          <w:lang w:val="en-US"/>
        </w:rPr>
      </w:pPr>
      <w:r w:rsidRPr="00A64A44">
        <w:rPr>
          <w:rFonts w:eastAsia="Calibri"/>
          <w:b/>
          <w:lang w:val="en-US"/>
        </w:rPr>
        <w:t>HỘI ĐỒNG NHÂN DÂN TỈNH BẮC KẠN</w:t>
      </w:r>
    </w:p>
    <w:p w:rsidR="004C2038" w:rsidRPr="004C2038" w:rsidRDefault="00A64A44" w:rsidP="00CD4FB0">
      <w:pPr>
        <w:spacing w:after="240"/>
        <w:rPr>
          <w:b/>
          <w:lang w:val="en-US"/>
        </w:rPr>
      </w:pPr>
      <w:r w:rsidRPr="00A64A44">
        <w:rPr>
          <w:rFonts w:eastAsia="Calibri"/>
          <w:b/>
          <w:lang w:val="en-US"/>
        </w:rPr>
        <w:t>KHÓA X, KỲ HỌP THỨ SÁU</w:t>
      </w:r>
      <w:r w:rsidR="00822F38">
        <w:rPr>
          <w:b/>
          <w:lang w:val="en-US"/>
        </w:rPr>
        <w:t xml:space="preserve"> </w:t>
      </w:r>
    </w:p>
    <w:p w:rsidR="00E22A62" w:rsidRPr="00E22A62" w:rsidRDefault="00E22A62" w:rsidP="00CD4FB0">
      <w:pPr>
        <w:widowControl w:val="0"/>
        <w:spacing w:before="120" w:after="120" w:line="380" w:lineRule="exact"/>
        <w:ind w:firstLine="720"/>
        <w:jc w:val="both"/>
        <w:rPr>
          <w:rFonts w:eastAsia="Times New Roman"/>
          <w:i/>
          <w:szCs w:val="28"/>
          <w:lang w:val="en-US"/>
        </w:rPr>
      </w:pPr>
      <w:r w:rsidRPr="00E22A62">
        <w:rPr>
          <w:rFonts w:eastAsia="Times New Roman"/>
          <w:i/>
          <w:szCs w:val="28"/>
          <w:lang w:val="en-US"/>
        </w:rPr>
        <w:t xml:space="preserve">Căn cứ Luật Tổ chức chính quyền địa phương ngày 19 tháng 6 năm 2015; </w:t>
      </w:r>
    </w:p>
    <w:p w:rsidR="00E22A62" w:rsidRPr="00E22A62" w:rsidRDefault="00E22A62" w:rsidP="00CD4FB0">
      <w:pPr>
        <w:widowControl w:val="0"/>
        <w:spacing w:before="120" w:after="120" w:line="380" w:lineRule="exact"/>
        <w:ind w:firstLine="720"/>
        <w:jc w:val="both"/>
        <w:rPr>
          <w:rFonts w:eastAsia="Times New Roman"/>
          <w:bCs/>
          <w:i/>
          <w:szCs w:val="28"/>
          <w:lang w:val="en-US"/>
        </w:rPr>
      </w:pPr>
      <w:r w:rsidRPr="00E22A62">
        <w:rPr>
          <w:rFonts w:eastAsia="Times New Roman"/>
          <w:i/>
          <w:szCs w:val="28"/>
          <w:lang w:val="en-US"/>
        </w:rPr>
        <w:t>Căn cứ Luật Giáo dục ngày 14 tháng 6 năm 2019;</w:t>
      </w:r>
    </w:p>
    <w:p w:rsidR="00E22A62" w:rsidRPr="00E22A62" w:rsidRDefault="00E22A62" w:rsidP="00CD4FB0">
      <w:pPr>
        <w:widowControl w:val="0"/>
        <w:shd w:val="clear" w:color="auto" w:fill="FFFFFF"/>
        <w:spacing w:before="120" w:after="120" w:line="380" w:lineRule="exact"/>
        <w:ind w:firstLine="720"/>
        <w:jc w:val="both"/>
        <w:rPr>
          <w:rFonts w:eastAsia="Times New Roman"/>
          <w:i/>
          <w:szCs w:val="28"/>
          <w:lang w:val="en-US"/>
        </w:rPr>
      </w:pPr>
      <w:r w:rsidRPr="00E22A62">
        <w:rPr>
          <w:rFonts w:eastAsia="Times New Roman"/>
          <w:i/>
          <w:szCs w:val="28"/>
          <w:lang w:val="en-US"/>
        </w:rPr>
        <w:t xml:space="preserve">Căn cứ Nghị định số 105/2020/NĐ-CP ngày 08 tháng 9 năm 2020 của Chính phủ về </w:t>
      </w:r>
      <w:r w:rsidR="00AE7052">
        <w:rPr>
          <w:rFonts w:eastAsia="Times New Roman"/>
          <w:i/>
          <w:szCs w:val="28"/>
          <w:lang w:val="en-US"/>
        </w:rPr>
        <w:t>Q</w:t>
      </w:r>
      <w:r w:rsidRPr="00E22A62">
        <w:rPr>
          <w:rFonts w:eastAsia="Times New Roman"/>
          <w:i/>
          <w:szCs w:val="28"/>
          <w:lang w:val="en-US"/>
        </w:rPr>
        <w:t>uy định chính sách phát triển giáo dục mầm non;</w:t>
      </w:r>
    </w:p>
    <w:p w:rsidR="00E22A62" w:rsidRPr="00E22A62" w:rsidRDefault="00E22A62" w:rsidP="00CD4FB0">
      <w:pPr>
        <w:widowControl w:val="0"/>
        <w:shd w:val="clear" w:color="auto" w:fill="FFFFFF"/>
        <w:spacing w:before="120" w:after="120" w:line="380" w:lineRule="exact"/>
        <w:ind w:firstLine="720"/>
        <w:jc w:val="both"/>
        <w:rPr>
          <w:rFonts w:eastAsia="Times New Roman"/>
          <w:i/>
          <w:szCs w:val="28"/>
          <w:lang w:val="en-US"/>
        </w:rPr>
      </w:pPr>
      <w:r w:rsidRPr="00E22A62">
        <w:rPr>
          <w:rFonts w:eastAsia="Times New Roman"/>
          <w:i/>
          <w:szCs w:val="28"/>
          <w:lang w:val="en-US"/>
        </w:rPr>
        <w:t>Căn cứ Nghị định số 24/2021/NĐ-CP ngày 23 tháng 3 năm 2021 của Chính phủ Quy định việc quản lý trong cơ sở giáo dục mầm non và cơ sở giáo dục phổ thông công lập;</w:t>
      </w:r>
    </w:p>
    <w:p w:rsidR="00E22A62" w:rsidRPr="00E22A62" w:rsidRDefault="00E22A62" w:rsidP="00CD4FB0">
      <w:pPr>
        <w:widowControl w:val="0"/>
        <w:shd w:val="clear" w:color="auto" w:fill="FFFFFF"/>
        <w:spacing w:before="120" w:after="120" w:line="380" w:lineRule="exact"/>
        <w:ind w:firstLine="720"/>
        <w:jc w:val="both"/>
        <w:rPr>
          <w:rFonts w:eastAsia="Times New Roman"/>
          <w:i/>
          <w:szCs w:val="28"/>
          <w:lang w:val="en-US"/>
        </w:rPr>
      </w:pPr>
      <w:r w:rsidRPr="00E22A62">
        <w:rPr>
          <w:rFonts w:eastAsia="Times New Roman"/>
          <w:i/>
          <w:szCs w:val="28"/>
          <w:lang w:val="en-US"/>
        </w:rPr>
        <w:t>Căn cứ Nghị định số 81/2021/NĐ-CP ngày 27 tháng 8 năm 2021 của Chính phủ về việc </w:t>
      </w:r>
      <w:r w:rsidR="00AE7052">
        <w:rPr>
          <w:rFonts w:eastAsia="Times New Roman"/>
          <w:i/>
          <w:szCs w:val="28"/>
          <w:lang w:val="en-US"/>
        </w:rPr>
        <w:t>Q</w:t>
      </w:r>
      <w:r w:rsidRPr="00E22A62">
        <w:rPr>
          <w:rFonts w:eastAsia="Times New Roman"/>
          <w:i/>
          <w:szCs w:val="28"/>
          <w:lang w:val="en-US"/>
        </w:rPr>
        <w:t xml:space="preserve">uy định về cơ chế thu, quản lý học phí đối với cơ sở giáo dục thuộc hệ thống giáo dục quốc dân và chính sách miễn, giảm học phí, hỗ trợ chi phí học tập; giá dịch vụ trong lĩnh vực giáo dục, đào tạo; </w:t>
      </w:r>
    </w:p>
    <w:p w:rsidR="00E22A62" w:rsidRPr="00E22A62" w:rsidRDefault="00E22A62" w:rsidP="00CD4FB0">
      <w:pPr>
        <w:widowControl w:val="0"/>
        <w:shd w:val="clear" w:color="auto" w:fill="FFFFFF"/>
        <w:spacing w:before="120" w:after="120" w:line="380" w:lineRule="exact"/>
        <w:ind w:firstLine="720"/>
        <w:jc w:val="both"/>
        <w:rPr>
          <w:rFonts w:eastAsia="Times New Roman"/>
          <w:i/>
          <w:szCs w:val="28"/>
          <w:lang w:val="en-US"/>
        </w:rPr>
      </w:pPr>
      <w:r w:rsidRPr="00E22A62">
        <w:rPr>
          <w:rFonts w:eastAsia="Times New Roman"/>
          <w:i/>
          <w:szCs w:val="28"/>
          <w:lang w:val="en-US"/>
        </w:rPr>
        <w:t xml:space="preserve">Xét Tờ trình số 153/TTr-UBND ngày 10 tháng 11 năm 2021 của Ủy ban nhân dân tỉnh </w:t>
      </w:r>
      <w:r w:rsidR="00CD4FB0">
        <w:rPr>
          <w:rFonts w:eastAsia="Times New Roman"/>
          <w:i/>
          <w:szCs w:val="28"/>
          <w:lang w:val="en-US"/>
        </w:rPr>
        <w:t>Q</w:t>
      </w:r>
      <w:r w:rsidRPr="00E22A62">
        <w:rPr>
          <w:rFonts w:eastAsia="Times New Roman"/>
          <w:i/>
          <w:szCs w:val="28"/>
          <w:lang w:val="en-US"/>
        </w:rPr>
        <w:t>uy định các khoản thu dịch vụ phục vụ, hỗ trợ hoạt động giáo dục trong các cơ sở giáo dục công lập trên địa bàn tỉnh Bắc Kạn; Báo cáo thẩm tra số 175/BC-HĐND ngày 30 tháng 11 năm 2021 của Ban Văn hoá - Xã hội Hội đồng nhân dân tỉnh và ý kiến thảo luận của đại biểu Hội đồng nhân dân tại kỳ họp.</w:t>
      </w:r>
    </w:p>
    <w:p w:rsidR="00E22A62" w:rsidRPr="00E22A62" w:rsidRDefault="00E22A62" w:rsidP="00E22A62">
      <w:pPr>
        <w:widowControl w:val="0"/>
        <w:shd w:val="clear" w:color="auto" w:fill="FFFFFF"/>
        <w:spacing w:before="60"/>
        <w:ind w:firstLine="567"/>
        <w:jc w:val="both"/>
        <w:rPr>
          <w:rFonts w:eastAsia="Times New Roman"/>
          <w:i/>
          <w:sz w:val="16"/>
          <w:szCs w:val="28"/>
          <w:lang w:val="en-US"/>
        </w:rPr>
      </w:pPr>
    </w:p>
    <w:p w:rsidR="00E22A62" w:rsidRPr="00E22A62" w:rsidRDefault="00E22A62" w:rsidP="00CD4FB0">
      <w:pPr>
        <w:widowControl w:val="0"/>
        <w:rPr>
          <w:rFonts w:eastAsia="Times New Roman"/>
          <w:b/>
          <w:szCs w:val="28"/>
          <w:lang w:val="en-US"/>
        </w:rPr>
      </w:pPr>
      <w:r w:rsidRPr="00E22A62">
        <w:rPr>
          <w:rFonts w:eastAsia="Times New Roman"/>
          <w:b/>
          <w:szCs w:val="28"/>
          <w:lang w:val="en-US"/>
        </w:rPr>
        <w:t>QUYẾT NGHỊ:</w:t>
      </w:r>
    </w:p>
    <w:p w:rsidR="00E22A62" w:rsidRPr="00E22A62" w:rsidRDefault="00E22A62" w:rsidP="00CD4FB0">
      <w:pPr>
        <w:widowControl w:val="0"/>
        <w:spacing w:before="120" w:after="120" w:line="400" w:lineRule="exact"/>
        <w:ind w:firstLine="720"/>
        <w:jc w:val="both"/>
        <w:rPr>
          <w:rFonts w:eastAsia="Times New Roman"/>
          <w:b/>
          <w:szCs w:val="28"/>
          <w:lang w:val="nl-NL"/>
        </w:rPr>
      </w:pPr>
      <w:r w:rsidRPr="00E22A62">
        <w:rPr>
          <w:rFonts w:eastAsia="Times New Roman"/>
          <w:b/>
          <w:bCs/>
          <w:szCs w:val="28"/>
          <w:lang w:val="nl-NL"/>
        </w:rPr>
        <w:t xml:space="preserve">Điều 1. </w:t>
      </w:r>
      <w:r w:rsidRPr="00E22A62">
        <w:rPr>
          <w:rFonts w:eastAsia="Times New Roman"/>
          <w:b/>
          <w:szCs w:val="28"/>
          <w:lang w:val="nl-NL"/>
        </w:rPr>
        <w:t>Phạm vi điều chỉnh và đối tượng áp dụng</w:t>
      </w:r>
    </w:p>
    <w:p w:rsidR="00E22A62" w:rsidRPr="00E22A62" w:rsidRDefault="00E22A62" w:rsidP="00CD4FB0">
      <w:pPr>
        <w:widowControl w:val="0"/>
        <w:shd w:val="clear" w:color="auto" w:fill="FFFFFF"/>
        <w:spacing w:before="120" w:after="120" w:line="380" w:lineRule="exact"/>
        <w:ind w:firstLine="720"/>
        <w:jc w:val="both"/>
        <w:rPr>
          <w:rFonts w:eastAsia="Times New Roman"/>
          <w:szCs w:val="28"/>
          <w:lang w:val="nl-NL"/>
        </w:rPr>
      </w:pPr>
      <w:bookmarkStart w:id="0" w:name="_Hlk85039656"/>
      <w:r w:rsidRPr="00E22A62">
        <w:rPr>
          <w:rFonts w:eastAsia="Times New Roman"/>
          <w:szCs w:val="28"/>
          <w:lang w:val="nl-NL"/>
        </w:rPr>
        <w:t xml:space="preserve">1. Phạm vi điều chỉnh: </w:t>
      </w:r>
      <w:bookmarkStart w:id="1" w:name="_Hlk86611494"/>
      <w:r w:rsidRPr="00E22A62">
        <w:rPr>
          <w:rFonts w:eastAsia="Times New Roman"/>
          <w:szCs w:val="28"/>
          <w:lang w:val="nl-NL"/>
        </w:rPr>
        <w:t xml:space="preserve">Quy định các khoản thu; </w:t>
      </w:r>
      <w:bookmarkStart w:id="2" w:name="_Hlk86488666"/>
      <w:r w:rsidRPr="00E22A62">
        <w:rPr>
          <w:rFonts w:eastAsia="Times New Roman"/>
          <w:szCs w:val="28"/>
          <w:lang w:val="nl-NL"/>
        </w:rPr>
        <w:t>nguyên tắc thực hiện; công tác quản lý thu, chi</w:t>
      </w:r>
      <w:bookmarkEnd w:id="2"/>
      <w:r w:rsidRPr="00E22A62">
        <w:rPr>
          <w:rFonts w:eastAsia="Times New Roman"/>
          <w:szCs w:val="28"/>
          <w:lang w:val="nl-NL"/>
        </w:rPr>
        <w:t xml:space="preserve"> các</w:t>
      </w:r>
      <w:r w:rsidRPr="00E22A62">
        <w:rPr>
          <w:rFonts w:eastAsia="Times New Roman"/>
          <w:color w:val="FF0000"/>
          <w:szCs w:val="28"/>
          <w:lang w:val="nl-NL"/>
        </w:rPr>
        <w:t xml:space="preserve"> </w:t>
      </w:r>
      <w:r w:rsidRPr="00E22A62">
        <w:rPr>
          <w:rFonts w:eastAsia="Times New Roman"/>
          <w:szCs w:val="28"/>
          <w:lang w:val="nl-NL"/>
        </w:rPr>
        <w:t xml:space="preserve">dịch vụ phục vụ, hỗ trợ hoạt động giáo dục trong các cơ sở giáo dục mầm non, phổ thông, Trung tâm Giáo dục trẻ em khuyết tật tỉnh, Trung tâm Giáo dục nghề nghiệp - Giáo dục thường xuyên và Trung tâm Giáo dục thường xuyên - Giáo dục hướng nghiệp công lập </w:t>
      </w:r>
      <w:r w:rsidRPr="00E22A62">
        <w:rPr>
          <w:rFonts w:eastAsia="Times New Roman"/>
          <w:i/>
          <w:szCs w:val="28"/>
          <w:lang w:val="nl-NL"/>
        </w:rPr>
        <w:t>(sau đây gọi tắt là các cơ sở giáo dục công lập)</w:t>
      </w:r>
      <w:r w:rsidRPr="00E22A62">
        <w:rPr>
          <w:rFonts w:eastAsia="Times New Roman"/>
          <w:szCs w:val="28"/>
          <w:lang w:val="nl-NL"/>
        </w:rPr>
        <w:t xml:space="preserve"> trên địa bàn tỉnh Bắc Kạn.</w:t>
      </w:r>
      <w:bookmarkEnd w:id="0"/>
      <w:bookmarkEnd w:id="1"/>
    </w:p>
    <w:p w:rsidR="00E22A62" w:rsidRPr="00E22A62" w:rsidRDefault="00E22A62" w:rsidP="00CD4FB0">
      <w:pPr>
        <w:widowControl w:val="0"/>
        <w:spacing w:before="120" w:after="120" w:line="400" w:lineRule="exact"/>
        <w:ind w:firstLine="720"/>
        <w:jc w:val="both"/>
        <w:rPr>
          <w:rFonts w:eastAsia="Times New Roman"/>
          <w:szCs w:val="28"/>
          <w:lang w:val="nl-NL"/>
        </w:rPr>
      </w:pPr>
      <w:r w:rsidRPr="00E22A62">
        <w:rPr>
          <w:rFonts w:eastAsia="Times New Roman"/>
          <w:szCs w:val="28"/>
          <w:lang w:val="nl-NL"/>
        </w:rPr>
        <w:lastRenderedPageBreak/>
        <w:t xml:space="preserve">2. </w:t>
      </w:r>
      <w:bookmarkStart w:id="3" w:name="_Hlk85039671"/>
      <w:r w:rsidRPr="00E22A62">
        <w:rPr>
          <w:rFonts w:eastAsia="Times New Roman"/>
          <w:szCs w:val="28"/>
          <w:lang w:val="nl-NL"/>
        </w:rPr>
        <w:t>Đối tượng áp dụng:</w:t>
      </w:r>
    </w:p>
    <w:p w:rsidR="00E22A62" w:rsidRPr="00E22A62" w:rsidRDefault="00E22A62" w:rsidP="00CD4FB0">
      <w:pPr>
        <w:widowControl w:val="0"/>
        <w:spacing w:before="120" w:after="120" w:line="400" w:lineRule="exact"/>
        <w:ind w:firstLine="720"/>
        <w:jc w:val="both"/>
        <w:rPr>
          <w:rFonts w:eastAsia="Times New Roman"/>
          <w:szCs w:val="28"/>
          <w:lang w:val="en-US"/>
        </w:rPr>
      </w:pPr>
      <w:bookmarkStart w:id="4" w:name="_Hlk86611548"/>
      <w:r w:rsidRPr="00E22A62">
        <w:rPr>
          <w:rFonts w:eastAsia="Times New Roman"/>
          <w:szCs w:val="28"/>
          <w:lang w:val="nl-NL"/>
        </w:rPr>
        <w:t xml:space="preserve">a) </w:t>
      </w:r>
      <w:r w:rsidRPr="00E22A62">
        <w:rPr>
          <w:rFonts w:eastAsia="Times New Roman"/>
          <w:szCs w:val="28"/>
          <w:lang w:val="en-US"/>
        </w:rPr>
        <w:t xml:space="preserve">Trẻ em học tại các trường mầm non, học sinh học tại các trường phổ thông, học viên học chương trình giáo dục thường xuyên cấp trung học cơ sở, trung học phổ thông tại các cơ sở giáo dục công lập </w:t>
      </w:r>
      <w:r w:rsidRPr="00E22A62">
        <w:rPr>
          <w:rFonts w:eastAsia="Times New Roman"/>
          <w:i/>
          <w:szCs w:val="28"/>
          <w:lang w:val="en-US"/>
        </w:rPr>
        <w:t>(sau đây gọi tắt là học sinh)</w:t>
      </w:r>
      <w:r w:rsidR="00AE7052">
        <w:rPr>
          <w:rFonts w:eastAsia="Times New Roman"/>
          <w:szCs w:val="28"/>
          <w:lang w:val="en-US"/>
        </w:rPr>
        <w:t>.</w:t>
      </w:r>
    </w:p>
    <w:p w:rsidR="00E22A62" w:rsidRPr="00E22A62" w:rsidRDefault="00E22A62" w:rsidP="00CD4FB0">
      <w:pPr>
        <w:widowControl w:val="0"/>
        <w:spacing w:before="120" w:after="120" w:line="400" w:lineRule="exact"/>
        <w:ind w:firstLine="720"/>
        <w:jc w:val="both"/>
        <w:rPr>
          <w:rFonts w:eastAsia="Times New Roman"/>
          <w:szCs w:val="28"/>
          <w:lang w:val="en-US"/>
        </w:rPr>
      </w:pPr>
      <w:r w:rsidRPr="00E22A62">
        <w:rPr>
          <w:rFonts w:eastAsia="Times New Roman"/>
          <w:szCs w:val="28"/>
          <w:lang w:val="en-US"/>
        </w:rPr>
        <w:t>b) Các cơ sở giáo dục công lập, cơ quan quản lý n</w:t>
      </w:r>
      <w:r w:rsidR="00AE7052">
        <w:rPr>
          <w:rFonts w:eastAsia="Times New Roman"/>
          <w:szCs w:val="28"/>
          <w:lang w:val="en-US"/>
        </w:rPr>
        <w:t>hà nước về giáo dục và đào tạo;.</w:t>
      </w:r>
    </w:p>
    <w:p w:rsidR="00E22A62" w:rsidRPr="00E22A62" w:rsidRDefault="00E22A62" w:rsidP="00CD4FB0">
      <w:pPr>
        <w:widowControl w:val="0"/>
        <w:spacing w:before="120" w:after="120" w:line="400" w:lineRule="exact"/>
        <w:ind w:firstLine="720"/>
        <w:jc w:val="both"/>
        <w:rPr>
          <w:rFonts w:eastAsia="Times New Roman"/>
          <w:spacing w:val="-8"/>
          <w:szCs w:val="28"/>
          <w:lang w:val="nl-NL"/>
        </w:rPr>
      </w:pPr>
      <w:r w:rsidRPr="00E22A62">
        <w:rPr>
          <w:rFonts w:eastAsia="Times New Roman"/>
          <w:spacing w:val="-8"/>
          <w:szCs w:val="28"/>
          <w:lang w:val="en-US"/>
        </w:rPr>
        <w:t>c) C</w:t>
      </w:r>
      <w:r w:rsidRPr="00E22A62">
        <w:rPr>
          <w:rFonts w:eastAsia="Calibri"/>
          <w:bCs/>
          <w:iCs/>
          <w:spacing w:val="-8"/>
          <w:szCs w:val="28"/>
        </w:rPr>
        <w:t xml:space="preserve">ác cơ quan, tổ chức, đơn vị và cá nhân có liên quan trên địa bàn tỉnh </w:t>
      </w:r>
      <w:r w:rsidRPr="00E22A62">
        <w:rPr>
          <w:rFonts w:eastAsia="Times New Roman"/>
          <w:spacing w:val="-8"/>
          <w:szCs w:val="28"/>
          <w:lang w:val="en-US"/>
        </w:rPr>
        <w:t>Bắc Kạn.</w:t>
      </w:r>
      <w:bookmarkEnd w:id="3"/>
      <w:bookmarkEnd w:id="4"/>
    </w:p>
    <w:p w:rsidR="00E22A62" w:rsidRPr="00E22A62" w:rsidRDefault="00E22A62" w:rsidP="00CD4FB0">
      <w:pPr>
        <w:widowControl w:val="0"/>
        <w:spacing w:before="120" w:after="120" w:line="400" w:lineRule="exact"/>
        <w:ind w:firstLine="720"/>
        <w:jc w:val="both"/>
        <w:rPr>
          <w:rFonts w:eastAsia="Times New Roman"/>
          <w:bCs/>
          <w:szCs w:val="28"/>
          <w:lang w:val="en-US"/>
        </w:rPr>
      </w:pPr>
      <w:r w:rsidRPr="00E22A62">
        <w:rPr>
          <w:rFonts w:eastAsia="Times New Roman"/>
          <w:b/>
          <w:szCs w:val="28"/>
        </w:rPr>
        <w:t xml:space="preserve">Điều </w:t>
      </w:r>
      <w:r w:rsidRPr="00E22A62">
        <w:rPr>
          <w:rFonts w:eastAsia="Times New Roman"/>
          <w:b/>
          <w:szCs w:val="28"/>
          <w:lang w:val="en-US"/>
        </w:rPr>
        <w:t>2</w:t>
      </w:r>
      <w:r w:rsidRPr="00E22A62">
        <w:rPr>
          <w:rFonts w:eastAsia="Times New Roman"/>
          <w:b/>
          <w:szCs w:val="28"/>
        </w:rPr>
        <w:t>.</w:t>
      </w:r>
      <w:r w:rsidRPr="00E22A62">
        <w:rPr>
          <w:rFonts w:eastAsia="Times New Roman"/>
          <w:b/>
          <w:szCs w:val="28"/>
          <w:lang w:val="en-US"/>
        </w:rPr>
        <w:t xml:space="preserve"> </w:t>
      </w:r>
      <w:r w:rsidRPr="00E22A62">
        <w:rPr>
          <w:rFonts w:eastAsia="Times New Roman"/>
          <w:bCs/>
          <w:szCs w:val="28"/>
          <w:lang w:val="en-US"/>
        </w:rPr>
        <w:t xml:space="preserve">Quy định các khoản thu dịch vụ phục vụ, hỗ trợ hoạt động giáo dục trong các </w:t>
      </w:r>
      <w:r w:rsidRPr="00E22A62">
        <w:rPr>
          <w:rFonts w:eastAsia="Times New Roman"/>
          <w:szCs w:val="28"/>
          <w:lang w:val="nl-NL"/>
        </w:rPr>
        <w:t>cơ sở giáo dục giáo dục công lập, chi tiết theo danh mục ban hành kèm theo Nghị quyết này.</w:t>
      </w:r>
    </w:p>
    <w:p w:rsidR="00E22A62" w:rsidRPr="00E22A62" w:rsidRDefault="00E22A62" w:rsidP="00CD4FB0">
      <w:pPr>
        <w:widowControl w:val="0"/>
        <w:shd w:val="clear" w:color="auto" w:fill="FFFFFF"/>
        <w:spacing w:before="120" w:after="120" w:line="400" w:lineRule="exact"/>
        <w:ind w:firstLine="720"/>
        <w:jc w:val="both"/>
        <w:rPr>
          <w:rFonts w:eastAsia="Times New Roman"/>
          <w:szCs w:val="28"/>
          <w:lang w:val="en-US"/>
        </w:rPr>
      </w:pPr>
      <w:r w:rsidRPr="00E22A62">
        <w:rPr>
          <w:rFonts w:eastAsia="Times New Roman"/>
          <w:b/>
          <w:bCs/>
          <w:szCs w:val="28"/>
          <w:lang w:val="nl-NL"/>
        </w:rPr>
        <w:t>Điều 3.</w:t>
      </w:r>
      <w:r w:rsidRPr="00E22A62">
        <w:rPr>
          <w:rFonts w:eastAsia="Times New Roman"/>
          <w:b/>
          <w:szCs w:val="28"/>
          <w:lang w:val="pt-BR"/>
        </w:rPr>
        <w:t xml:space="preserve"> </w:t>
      </w:r>
      <w:r w:rsidRPr="00E22A62">
        <w:rPr>
          <w:rFonts w:eastAsia="Times New Roman"/>
          <w:b/>
          <w:szCs w:val="28"/>
          <w:lang w:val="en-US"/>
        </w:rPr>
        <w:t>Nguyên tắc thực hiện; công tác quản lý thu, chi</w:t>
      </w:r>
    </w:p>
    <w:p w:rsidR="00E22A62" w:rsidRPr="00E22A62" w:rsidRDefault="00E22A62" w:rsidP="003B24C8">
      <w:pPr>
        <w:widowControl w:val="0"/>
        <w:tabs>
          <w:tab w:val="left" w:pos="90"/>
          <w:tab w:val="left" w:pos="990"/>
        </w:tabs>
        <w:spacing w:before="120" w:after="120" w:line="420" w:lineRule="exact"/>
        <w:ind w:firstLine="720"/>
        <w:jc w:val="both"/>
        <w:rPr>
          <w:rFonts w:eastAsia="Times New Roman"/>
          <w:szCs w:val="28"/>
          <w:lang w:val="en-US"/>
        </w:rPr>
      </w:pPr>
      <w:bookmarkStart w:id="5" w:name="_Hlk86612356"/>
      <w:r w:rsidRPr="00E22A62">
        <w:rPr>
          <w:rFonts w:eastAsia="Times New Roman"/>
          <w:szCs w:val="28"/>
          <w:lang w:val="en-US"/>
        </w:rPr>
        <w:t xml:space="preserve">1. Các cơ sở giáo dục công lập chỉ cung cấp các dịch vụ khi đơn vị có đủ nguồn lực, điều kiện để thực hiện; các khoản thu dịch vụ phục vụ, hỗ trợ hoạt động giáo dục là các khoản thu thỏa thuận giữa cơ sở giáo dục công lập với cha mẹ học sinh đảm bảo nguyên tắc tự nguyện, thu đủ chi, công khai, dân chủ, sử dụng đúng mục đích, tiết kiệm, hiệu quả; mang tính chất phục vụ, không mang tính kinh doanh. Các nhà trường thực hiện thống nhất với cha mẹ hoặc người giám hộ của học sinh </w:t>
      </w:r>
      <w:r w:rsidRPr="00E22A62">
        <w:rPr>
          <w:rFonts w:eastAsia="Times New Roman"/>
          <w:i/>
          <w:szCs w:val="28"/>
          <w:lang w:val="en-US"/>
        </w:rPr>
        <w:t>(sau đây gọi tắt là cha mẹ học sinh)</w:t>
      </w:r>
      <w:r w:rsidRPr="00E22A62">
        <w:rPr>
          <w:rFonts w:eastAsia="Times New Roman"/>
          <w:szCs w:val="28"/>
          <w:lang w:val="en-US"/>
        </w:rPr>
        <w:t xml:space="preserve"> về các khoản thu, mức thu trước khi thực hiện. </w:t>
      </w:r>
    </w:p>
    <w:p w:rsidR="00E22A62" w:rsidRPr="00E22A62" w:rsidRDefault="00E22A62" w:rsidP="003B24C8">
      <w:pPr>
        <w:widowControl w:val="0"/>
        <w:spacing w:before="120" w:after="120" w:line="420" w:lineRule="exact"/>
        <w:ind w:firstLine="720"/>
        <w:jc w:val="both"/>
        <w:rPr>
          <w:rFonts w:eastAsia="Times New Roman"/>
          <w:szCs w:val="28"/>
          <w:lang w:val="en-US"/>
        </w:rPr>
      </w:pPr>
      <w:r w:rsidRPr="00E22A62">
        <w:rPr>
          <w:rFonts w:eastAsia="Times New Roman"/>
          <w:szCs w:val="28"/>
          <w:lang w:val="en-US"/>
        </w:rPr>
        <w:t>2. Các khoản thu dịch vụ quy định tại Nghị quyết này là mức thu tối đa, tùy thuộc vào tình hình kinh tế từng địa phương và theo nhu cầu đề xuất của cha mẹ học sinh, các cơ sở giáo dục công lập thỏa thuận với cha mẹ học sinh về chủ trương, các khoản thu, mức thu cụ thể và thu theo thực tế sử dụng dịch vụ nhưng không vượt quá mức thu tối đa quy định tại Nghị quyết này. Đối với các dịch vụ trong Nghị quyết này không quy định mức thu tối đa, các cơ sở giáo dục công lập thỏa thuận với cha mẹ học sinh để thực hiện đảm bảo đúng quy định tại khoản 1 Điều này.</w:t>
      </w:r>
    </w:p>
    <w:p w:rsidR="00E22A62" w:rsidRPr="00E22A62" w:rsidRDefault="00E22A62" w:rsidP="00CD4FB0">
      <w:pPr>
        <w:widowControl w:val="0"/>
        <w:spacing w:before="120" w:after="120" w:line="400" w:lineRule="exact"/>
        <w:ind w:firstLine="720"/>
        <w:jc w:val="both"/>
        <w:rPr>
          <w:rFonts w:eastAsia="Times New Roman"/>
          <w:szCs w:val="28"/>
          <w:lang w:val="en-US"/>
        </w:rPr>
      </w:pPr>
      <w:r w:rsidRPr="00E22A62">
        <w:rPr>
          <w:rFonts w:eastAsia="Times New Roman"/>
          <w:szCs w:val="28"/>
          <w:lang w:val="en-US"/>
        </w:rPr>
        <w:t>3. Đối với cơ sở giáo dục đã được hưởng chính sách hỗ trợ theo quy định tại Nghị định số 116/2016/NĐ-CP ngày 18 thá</w:t>
      </w:r>
      <w:r w:rsidR="001065BF">
        <w:rPr>
          <w:rFonts w:eastAsia="Times New Roman"/>
          <w:szCs w:val="28"/>
          <w:lang w:val="en-US"/>
        </w:rPr>
        <w:t>ng 7 năm 2016 của Chính phủ về Q</w:t>
      </w:r>
      <w:r w:rsidRPr="00E22A62">
        <w:rPr>
          <w:rFonts w:eastAsia="Times New Roman"/>
          <w:szCs w:val="28"/>
          <w:lang w:val="en-US"/>
        </w:rPr>
        <w:t xml:space="preserve">uy định chính sách hỗ trợ học sinh và trường ở thôn, xã đặc biệt khó khăn, </w:t>
      </w:r>
      <w:bookmarkStart w:id="6" w:name="_Hlk84376748"/>
      <w:r w:rsidRPr="00E22A62">
        <w:rPr>
          <w:rFonts w:eastAsia="Times New Roman"/>
          <w:szCs w:val="28"/>
          <w:lang w:val="en-US"/>
        </w:rPr>
        <w:t xml:space="preserve">Nghị quyết số 54/2016/NQ-HĐND ngày 06 tháng 11 năm 2016 của Hội đồng nhân dân tỉnh Bắc Kạn về việc </w:t>
      </w:r>
      <w:r w:rsidR="001065BF">
        <w:rPr>
          <w:rFonts w:eastAsia="Times New Roman"/>
          <w:szCs w:val="28"/>
          <w:lang w:val="en-US"/>
        </w:rPr>
        <w:t>Q</w:t>
      </w:r>
      <w:bookmarkStart w:id="7" w:name="_GoBack"/>
      <w:bookmarkEnd w:id="7"/>
      <w:r w:rsidRPr="00E22A62">
        <w:rPr>
          <w:rFonts w:eastAsia="Times New Roman"/>
          <w:szCs w:val="28"/>
          <w:lang w:val="en-US"/>
        </w:rPr>
        <w:t>uy định cụ thể thực hiện một số nội dung Nghị định số 116/2016/NĐ-CP ngày 18 tháng 7 năm 2016 của Chính phủ và một số chính sách hỗ trợ của địa phương đối với các trường phổ thông có học sinh bán trú trên địa bàn tỉnh</w:t>
      </w:r>
      <w:bookmarkEnd w:id="6"/>
      <w:r w:rsidRPr="00E22A62">
        <w:rPr>
          <w:rFonts w:eastAsia="Times New Roman"/>
          <w:szCs w:val="28"/>
          <w:lang w:val="en-US"/>
        </w:rPr>
        <w:t xml:space="preserve">, Nghị định số 105/2020/NĐ-CP ngày 08 </w:t>
      </w:r>
      <w:r w:rsidR="00AE7052">
        <w:rPr>
          <w:rFonts w:eastAsia="Times New Roman"/>
          <w:szCs w:val="28"/>
          <w:lang w:val="en-US"/>
        </w:rPr>
        <w:t>tháng 9 năm 2020 của Chính phủ Q</w:t>
      </w:r>
      <w:r w:rsidRPr="00E22A62">
        <w:rPr>
          <w:rFonts w:eastAsia="Times New Roman"/>
          <w:szCs w:val="28"/>
          <w:lang w:val="en-US"/>
        </w:rPr>
        <w:t xml:space="preserve">uy định chính sách phát triển giáo dục mầm non chỉ được thực hiện thoả thuận thu dịch vụ trong trường hợp mức hỗ trợ không đủ để thực hiện </w:t>
      </w:r>
      <w:r w:rsidRPr="00E22A62">
        <w:rPr>
          <w:rFonts w:eastAsia="Times New Roman"/>
          <w:i/>
          <w:szCs w:val="28"/>
          <w:lang w:val="en-US"/>
        </w:rPr>
        <w:t>(thu đủ bù chi)</w:t>
      </w:r>
      <w:r w:rsidRPr="00E22A62">
        <w:rPr>
          <w:rFonts w:eastAsia="Times New Roman"/>
          <w:szCs w:val="28"/>
          <w:lang w:val="en-US"/>
        </w:rPr>
        <w:t>. Đối với trường phổ thông dân tộc nội trú không được thu đối với các dịch vụ mà nhà nước đã chi trả cho học sinh.</w:t>
      </w:r>
    </w:p>
    <w:p w:rsidR="00E22A62" w:rsidRPr="00E22A62" w:rsidRDefault="00E22A62" w:rsidP="00CD4FB0">
      <w:pPr>
        <w:widowControl w:val="0"/>
        <w:spacing w:before="120" w:after="120" w:line="400" w:lineRule="exact"/>
        <w:ind w:firstLine="720"/>
        <w:jc w:val="both"/>
        <w:rPr>
          <w:rFonts w:eastAsia="Times New Roman"/>
          <w:szCs w:val="28"/>
          <w:lang w:val="en-US"/>
        </w:rPr>
      </w:pPr>
      <w:r w:rsidRPr="00E22A62">
        <w:rPr>
          <w:rFonts w:eastAsia="Times New Roman"/>
          <w:szCs w:val="28"/>
          <w:lang w:val="en-US"/>
        </w:rPr>
        <w:t>4. Các khoản thu dịch vụ phục vụ, hỗ trợ hoạt động giáo dục của nhà trường được thực hiện theo năm học và chia thành nhiều đợt để giảm gánh nặng cho cha mẹ học sinh. Căn cứ vào tình hình thực tế, cơ sở giáo dục công lập và Ban đại diện cha mẹ học sinh có thể xem xét, thống nhất việc miễn, giảm một số khoản thu đối với những trẻ em, học sinh có hoàn cảnh khó khăn.</w:t>
      </w:r>
    </w:p>
    <w:p w:rsidR="00E22A62" w:rsidRPr="00E22A62" w:rsidRDefault="00E22A62" w:rsidP="00CD4FB0">
      <w:pPr>
        <w:widowControl w:val="0"/>
        <w:tabs>
          <w:tab w:val="left" w:pos="7560"/>
        </w:tabs>
        <w:spacing w:before="120" w:after="120" w:line="400" w:lineRule="exact"/>
        <w:ind w:firstLine="720"/>
        <w:jc w:val="both"/>
        <w:rPr>
          <w:rFonts w:eastAsia="Times New Roman"/>
          <w:sz w:val="24"/>
          <w:szCs w:val="24"/>
          <w:lang w:val="en-US"/>
        </w:rPr>
      </w:pPr>
      <w:r w:rsidRPr="00E22A62">
        <w:rPr>
          <w:rFonts w:eastAsia="Times New Roman"/>
          <w:szCs w:val="28"/>
          <w:lang w:val="en-US"/>
        </w:rPr>
        <w:t>5. Ngoài các dịch vụ được quy định tại Nghị quyết này và các khoản thu theo các quy định hiện hành, các cơ sở giáo dục công lập trên địa bàn tỉnh không được thỏa thuận với cha mẹ học sinh để thu thêm các khoản thu khác.</w:t>
      </w:r>
    </w:p>
    <w:p w:rsidR="00E22A62" w:rsidRPr="00E22A62" w:rsidRDefault="00E22A62" w:rsidP="00CD4FB0">
      <w:pPr>
        <w:widowControl w:val="0"/>
        <w:shd w:val="clear" w:color="auto" w:fill="FFFFFF"/>
        <w:spacing w:before="120" w:after="120" w:line="400" w:lineRule="exact"/>
        <w:ind w:firstLine="720"/>
        <w:jc w:val="both"/>
        <w:rPr>
          <w:rFonts w:eastAsia="Times New Roman"/>
          <w:szCs w:val="28"/>
          <w:lang w:val="en-US"/>
        </w:rPr>
      </w:pPr>
      <w:r w:rsidRPr="00E22A62">
        <w:rPr>
          <w:rFonts w:eastAsia="Times New Roman"/>
          <w:szCs w:val="28"/>
          <w:lang w:val="en-US"/>
        </w:rPr>
        <w:t>6. Cơ sở giáo dục có trách nhiệm tổ chức thực hiện công tác kế toán, thống kê, quản lý các khoản thu, chi theo quy định của pháp luật.</w:t>
      </w:r>
    </w:p>
    <w:bookmarkEnd w:id="5"/>
    <w:p w:rsidR="00E22A62" w:rsidRPr="00E22A62" w:rsidRDefault="00E22A62" w:rsidP="00CD4FB0">
      <w:pPr>
        <w:widowControl w:val="0"/>
        <w:tabs>
          <w:tab w:val="left" w:pos="-5688"/>
        </w:tabs>
        <w:spacing w:before="120" w:after="120" w:line="400" w:lineRule="exact"/>
        <w:ind w:firstLine="720"/>
        <w:jc w:val="both"/>
        <w:rPr>
          <w:rFonts w:eastAsia="Times New Roman"/>
          <w:szCs w:val="28"/>
          <w:lang w:val="en-US"/>
        </w:rPr>
      </w:pPr>
      <w:r w:rsidRPr="00E22A62">
        <w:rPr>
          <w:rFonts w:eastAsia="Times New Roman"/>
          <w:b/>
          <w:szCs w:val="28"/>
        </w:rPr>
        <w:t xml:space="preserve">Điều </w:t>
      </w:r>
      <w:r w:rsidRPr="00E22A62">
        <w:rPr>
          <w:rFonts w:eastAsia="Times New Roman"/>
          <w:b/>
          <w:szCs w:val="28"/>
          <w:lang w:val="en-US"/>
        </w:rPr>
        <w:t>4</w:t>
      </w:r>
      <w:r w:rsidRPr="00E22A62">
        <w:rPr>
          <w:rFonts w:eastAsia="Times New Roman"/>
          <w:b/>
          <w:szCs w:val="28"/>
        </w:rPr>
        <w:t xml:space="preserve">. </w:t>
      </w:r>
      <w:r w:rsidRPr="00E22A62">
        <w:rPr>
          <w:rFonts w:eastAsia="Times New Roman"/>
          <w:b/>
          <w:szCs w:val="28"/>
          <w:lang w:val="en-US"/>
        </w:rPr>
        <w:t>Tổ chức thực hiện</w:t>
      </w:r>
    </w:p>
    <w:p w:rsidR="00E22A62" w:rsidRPr="00E22A62" w:rsidRDefault="00E22A62" w:rsidP="00CD4FB0">
      <w:pPr>
        <w:widowControl w:val="0"/>
        <w:spacing w:before="120" w:after="120" w:line="400" w:lineRule="exact"/>
        <w:ind w:firstLine="720"/>
        <w:jc w:val="both"/>
        <w:rPr>
          <w:rFonts w:eastAsia="Times New Roman"/>
          <w:szCs w:val="28"/>
          <w:lang w:val="en-US"/>
        </w:rPr>
      </w:pPr>
      <w:r w:rsidRPr="00E22A62">
        <w:rPr>
          <w:rFonts w:eastAsia="Times New Roman"/>
          <w:szCs w:val="28"/>
          <w:lang w:val="en-US"/>
        </w:rPr>
        <w:t>1. Giao Ủy</w:t>
      </w:r>
      <w:r w:rsidRPr="00E22A62">
        <w:rPr>
          <w:rFonts w:eastAsia="Times New Roman"/>
          <w:szCs w:val="28"/>
        </w:rPr>
        <w:t xml:space="preserve"> ban nhân dân tỉnh</w:t>
      </w:r>
      <w:r w:rsidRPr="00E22A62">
        <w:rPr>
          <w:rFonts w:eastAsia="Times New Roman"/>
          <w:szCs w:val="28"/>
          <w:lang w:val="en-US"/>
        </w:rPr>
        <w:t xml:space="preserve"> </w:t>
      </w:r>
      <w:r w:rsidRPr="00E22A62">
        <w:rPr>
          <w:rFonts w:eastAsia="Times New Roman"/>
          <w:szCs w:val="28"/>
        </w:rPr>
        <w:t>tổ chức thực hiện Nghị quyết</w:t>
      </w:r>
      <w:r w:rsidRPr="00E22A62">
        <w:rPr>
          <w:rFonts w:eastAsia="Times New Roman"/>
          <w:szCs w:val="28"/>
          <w:lang w:val="en-US"/>
        </w:rPr>
        <w:t>.</w:t>
      </w:r>
    </w:p>
    <w:p w:rsidR="00E22A62" w:rsidRPr="00E22A62" w:rsidRDefault="00E22A62" w:rsidP="00CD4FB0">
      <w:pPr>
        <w:widowControl w:val="0"/>
        <w:spacing w:before="120" w:after="120" w:line="400" w:lineRule="exact"/>
        <w:ind w:firstLine="720"/>
        <w:jc w:val="both"/>
        <w:rPr>
          <w:rFonts w:eastAsia="Times New Roman"/>
          <w:szCs w:val="28"/>
          <w:lang w:val="en-US"/>
        </w:rPr>
      </w:pPr>
      <w:r w:rsidRPr="00E22A62">
        <w:rPr>
          <w:rFonts w:eastAsia="Times New Roman"/>
          <w:szCs w:val="28"/>
        </w:rPr>
        <w:t>2.</w:t>
      </w:r>
      <w:r w:rsidRPr="00E22A62">
        <w:rPr>
          <w:rFonts w:eastAsia="Times New Roman"/>
          <w:b/>
          <w:szCs w:val="28"/>
        </w:rPr>
        <w:t xml:space="preserve"> </w:t>
      </w:r>
      <w:r w:rsidRPr="00E22A62">
        <w:rPr>
          <w:rFonts w:eastAsia="Times New Roman"/>
          <w:szCs w:val="28"/>
        </w:rPr>
        <w:t>Thường trực Hội đồng nhân dân, các Ban Hội đồng nhân dân, Tổ đại biểu Hội đồng nhân dân và đại biểu Hội đồng nhân dân tỉnh giám sát việc thực hiện Nghị quyết.</w:t>
      </w:r>
    </w:p>
    <w:p w:rsidR="004C2038" w:rsidRPr="00960314" w:rsidRDefault="00E22A62" w:rsidP="00CD4FB0">
      <w:pPr>
        <w:spacing w:before="120" w:after="120" w:line="400" w:lineRule="exact"/>
        <w:ind w:firstLine="720"/>
        <w:jc w:val="both"/>
        <w:rPr>
          <w:b/>
          <w:lang w:val="en-US"/>
        </w:rPr>
      </w:pPr>
      <w:r w:rsidRPr="00CD4FB0">
        <w:rPr>
          <w:rFonts w:eastAsia="Times New Roman"/>
          <w:szCs w:val="28"/>
          <w:lang w:val="en-US"/>
        </w:rPr>
        <w:t>Nghị quyết này được Hội đồng nhân dân tỉnh Bắc Kạn khóa X, kỳ họp thứ sáu thông qua ngày 07 tháng 12 năm 2021 và có hiệu lực kể từ ngày 01 tháng 01 năm 2022./</w:t>
      </w:r>
      <w:r w:rsidR="00960314">
        <w:rPr>
          <w:b/>
          <w:lang w:val="en-US"/>
        </w:rPr>
        <w:t xml:space="preserve"> </w:t>
      </w:r>
    </w:p>
    <w:tbl>
      <w:tblPr>
        <w:tblW w:w="9380" w:type="dxa"/>
        <w:tblInd w:w="108" w:type="dxa"/>
        <w:tblLook w:val="01E0" w:firstRow="1" w:lastRow="1" w:firstColumn="1" w:lastColumn="1" w:noHBand="0" w:noVBand="0"/>
      </w:tblPr>
      <w:tblGrid>
        <w:gridCol w:w="4731"/>
        <w:gridCol w:w="4649"/>
      </w:tblGrid>
      <w:tr w:rsidR="004C2038" w:rsidRPr="00AD4C0F" w:rsidTr="00DA41C3">
        <w:trPr>
          <w:trHeight w:val="1933"/>
        </w:trPr>
        <w:tc>
          <w:tcPr>
            <w:tcW w:w="4731" w:type="dxa"/>
          </w:tcPr>
          <w:p w:rsidR="004C2038" w:rsidRPr="001B486A" w:rsidRDefault="004C2038" w:rsidP="00DA41C3"/>
          <w:p w:rsidR="004C2038" w:rsidRPr="001B486A" w:rsidRDefault="004C2038" w:rsidP="00DA41C3"/>
          <w:p w:rsidR="004C2038" w:rsidRPr="001B486A" w:rsidRDefault="004C2038" w:rsidP="00DA41C3"/>
          <w:p w:rsidR="004C2038" w:rsidRPr="001B486A" w:rsidRDefault="004C2038" w:rsidP="00DA41C3"/>
        </w:tc>
        <w:tc>
          <w:tcPr>
            <w:tcW w:w="4649" w:type="dxa"/>
          </w:tcPr>
          <w:p w:rsidR="004C2038" w:rsidRPr="00AD4C0F" w:rsidRDefault="004C2038" w:rsidP="00DA41C3">
            <w:pPr>
              <w:tabs>
                <w:tab w:val="center" w:pos="6946"/>
              </w:tabs>
              <w:rPr>
                <w:b/>
              </w:rPr>
            </w:pPr>
            <w:r w:rsidRPr="00AD4C0F">
              <w:rPr>
                <w:b/>
              </w:rPr>
              <w:t>CHỦ TỊCH</w:t>
            </w:r>
          </w:p>
          <w:p w:rsidR="004C2038" w:rsidRPr="00AD4C0F" w:rsidRDefault="004C2038" w:rsidP="00DA41C3">
            <w:pPr>
              <w:tabs>
                <w:tab w:val="center" w:pos="6946"/>
              </w:tabs>
              <w:rPr>
                <w:b/>
              </w:rPr>
            </w:pPr>
          </w:p>
          <w:p w:rsidR="004C2038" w:rsidRPr="00AD4C0F" w:rsidRDefault="004C2038" w:rsidP="00DA41C3">
            <w:pPr>
              <w:tabs>
                <w:tab w:val="center" w:pos="6946"/>
              </w:tabs>
              <w:rPr>
                <w:b/>
              </w:rPr>
            </w:pPr>
          </w:p>
          <w:p w:rsidR="004C2038" w:rsidRPr="00AD4C0F" w:rsidRDefault="004C2038" w:rsidP="00DA41C3">
            <w:pPr>
              <w:tabs>
                <w:tab w:val="center" w:pos="6946"/>
              </w:tabs>
              <w:rPr>
                <w:b/>
              </w:rPr>
            </w:pPr>
          </w:p>
          <w:p w:rsidR="004C2038" w:rsidRPr="00D21B5A" w:rsidRDefault="00AE461A" w:rsidP="00DA41C3">
            <w:pPr>
              <w:tabs>
                <w:tab w:val="center" w:pos="6946"/>
              </w:tabs>
              <w:rPr>
                <w:b/>
                <w:lang w:val="en-US"/>
              </w:rPr>
            </w:pPr>
            <w:r>
              <w:rPr>
                <w:b/>
                <w:lang w:val="en-US"/>
              </w:rPr>
              <w:t>Phương Thị Thanh</w:t>
            </w:r>
          </w:p>
        </w:tc>
      </w:tr>
    </w:tbl>
    <w:p w:rsidR="004C2038" w:rsidRDefault="004C2038" w:rsidP="004C2038"/>
    <w:p w:rsidR="008E10A1" w:rsidRDefault="008E10A1"/>
    <w:p w:rsidR="00EA4A9A" w:rsidRDefault="00EA4A9A"/>
    <w:p w:rsidR="00EA4A9A" w:rsidRPr="00EA4A9A" w:rsidRDefault="00EA4A9A" w:rsidP="00EA4A9A">
      <w:pPr>
        <w:spacing w:line="320" w:lineRule="exact"/>
        <w:rPr>
          <w:rFonts w:eastAsia="Times New Roman"/>
          <w:b/>
          <w:sz w:val="26"/>
          <w:szCs w:val="28"/>
          <w:lang w:val="en-US"/>
        </w:rPr>
      </w:pPr>
      <w:r w:rsidRPr="00EA4A9A">
        <w:rPr>
          <w:rFonts w:eastAsia="Times New Roman"/>
          <w:b/>
          <w:sz w:val="26"/>
          <w:szCs w:val="28"/>
          <w:lang w:val="en-US"/>
        </w:rPr>
        <w:t>DANH MỤC CÁC KHOẢN THU DỊCH VỤ PHỤC VỤ, HỖ TRỢ</w:t>
      </w:r>
    </w:p>
    <w:p w:rsidR="00EA4A9A" w:rsidRPr="00EA4A9A" w:rsidRDefault="00EA4A9A" w:rsidP="00EA4A9A">
      <w:pPr>
        <w:spacing w:line="320" w:lineRule="exact"/>
        <w:rPr>
          <w:rFonts w:eastAsia="Times New Roman"/>
          <w:b/>
          <w:sz w:val="26"/>
          <w:szCs w:val="28"/>
          <w:lang w:val="en-US"/>
        </w:rPr>
      </w:pPr>
      <w:r w:rsidRPr="00EA4A9A">
        <w:rPr>
          <w:rFonts w:eastAsia="Times New Roman"/>
          <w:b/>
          <w:sz w:val="26"/>
          <w:szCs w:val="28"/>
          <w:lang w:val="en-US"/>
        </w:rPr>
        <w:t>HOẠT ĐỘNG GIÁO  DỤC TRÊN ĐỊA BÀN TỈNH BẮC KẠN</w:t>
      </w:r>
    </w:p>
    <w:p w:rsidR="00EA4A9A" w:rsidRPr="00EA4A9A" w:rsidRDefault="00EA4A9A" w:rsidP="00EA4A9A">
      <w:pPr>
        <w:spacing w:line="320" w:lineRule="exact"/>
        <w:rPr>
          <w:rFonts w:eastAsia="Times New Roman"/>
          <w:i/>
          <w:szCs w:val="28"/>
          <w:lang w:val="en-US"/>
        </w:rPr>
      </w:pPr>
      <w:r w:rsidRPr="00EA4A9A">
        <w:rPr>
          <w:rFonts w:eastAsia="Times New Roman"/>
          <w:i/>
          <w:szCs w:val="28"/>
          <w:lang w:val="en-US"/>
        </w:rPr>
        <w:t>(Kèm theo Nghị quyết số 13/2021/NQ-HĐND ngày 07 tháng 12 năm 2021</w:t>
      </w:r>
    </w:p>
    <w:p w:rsidR="00EA4A9A" w:rsidRPr="00EA4A9A" w:rsidRDefault="00EA4A9A" w:rsidP="00EA4A9A">
      <w:pPr>
        <w:spacing w:line="320" w:lineRule="exact"/>
        <w:rPr>
          <w:rFonts w:eastAsia="Times New Roman"/>
          <w:i/>
          <w:szCs w:val="28"/>
          <w:lang w:val="en-US"/>
        </w:rPr>
      </w:pPr>
      <w:r w:rsidRPr="00EA4A9A">
        <w:rPr>
          <w:rFonts w:eastAsia="Times New Roman"/>
          <w:i/>
          <w:szCs w:val="28"/>
          <w:lang w:val="en-US"/>
        </w:rPr>
        <w:t xml:space="preserve"> của Hội đồng nhân dân tỉnh Bắc Kạn)</w:t>
      </w:r>
    </w:p>
    <w:p w:rsidR="00EA4A9A" w:rsidRPr="00EA4A9A" w:rsidRDefault="00FA3001" w:rsidP="00EA4A9A">
      <w:pPr>
        <w:spacing w:before="60" w:after="60" w:line="320" w:lineRule="exact"/>
        <w:rPr>
          <w:rFonts w:eastAsia="Times New Roman"/>
          <w:i/>
          <w:szCs w:val="28"/>
          <w:lang w:val="en-US"/>
        </w:rPr>
      </w:pPr>
      <w:r>
        <w:rPr>
          <w:rFonts w:eastAsia="Times New Roman"/>
          <w:i/>
          <w:noProof/>
          <w:szCs w:val="28"/>
          <w:lang w:val="en-US"/>
        </w:rPr>
        <w:pict>
          <v:shape id="_x0000_s1028" type="#_x0000_t32" style="position:absolute;left:0;text-align:left;margin-left:143.3pt;margin-top:3.7pt;width:164.95pt;height:0;z-index:3" o:connectortype="straight"/>
        </w:pict>
      </w:r>
    </w:p>
    <w:tbl>
      <w:tblPr>
        <w:tblW w:w="9227" w:type="dxa"/>
        <w:tblInd w:w="70" w:type="dxa"/>
        <w:tblLayout w:type="fixed"/>
        <w:tblCellMar>
          <w:left w:w="28" w:type="dxa"/>
          <w:right w:w="28" w:type="dxa"/>
        </w:tblCellMar>
        <w:tblLook w:val="04A0" w:firstRow="1" w:lastRow="0" w:firstColumn="1" w:lastColumn="0" w:noHBand="0" w:noVBand="1"/>
      </w:tblPr>
      <w:tblGrid>
        <w:gridCol w:w="560"/>
        <w:gridCol w:w="3794"/>
        <w:gridCol w:w="1048"/>
        <w:gridCol w:w="841"/>
        <w:gridCol w:w="868"/>
        <w:gridCol w:w="996"/>
        <w:gridCol w:w="1120"/>
      </w:tblGrid>
      <w:tr w:rsidR="00EA4A9A" w:rsidRPr="00EA4A9A" w:rsidTr="005F66C5">
        <w:trPr>
          <w:trHeight w:val="20"/>
          <w:tblHeader/>
        </w:trPr>
        <w:tc>
          <w:tcPr>
            <w:tcW w:w="5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EA4A9A" w:rsidRPr="00EA4A9A" w:rsidRDefault="00EA4A9A" w:rsidP="00EA4A9A">
            <w:pPr>
              <w:widowControl w:val="0"/>
              <w:rPr>
                <w:rFonts w:eastAsia="Times New Roman"/>
                <w:b/>
                <w:bCs/>
                <w:sz w:val="24"/>
                <w:szCs w:val="24"/>
                <w:lang w:val="en-US"/>
              </w:rPr>
            </w:pPr>
            <w:bookmarkStart w:id="8" w:name="_Hlk82155946"/>
            <w:r w:rsidRPr="00EA4A9A">
              <w:rPr>
                <w:rFonts w:eastAsia="Times New Roman"/>
                <w:b/>
                <w:bCs/>
                <w:sz w:val="24"/>
                <w:szCs w:val="24"/>
                <w:lang w:val="en-US"/>
              </w:rPr>
              <w:t>STT</w:t>
            </w:r>
          </w:p>
        </w:tc>
        <w:tc>
          <w:tcPr>
            <w:tcW w:w="379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EA4A9A" w:rsidRPr="00EA4A9A" w:rsidRDefault="00EA4A9A" w:rsidP="00EA4A9A">
            <w:pPr>
              <w:widowControl w:val="0"/>
              <w:rPr>
                <w:rFonts w:eastAsia="Times New Roman"/>
                <w:b/>
                <w:bCs/>
                <w:sz w:val="24"/>
                <w:szCs w:val="24"/>
                <w:lang w:val="en-US"/>
              </w:rPr>
            </w:pPr>
            <w:r w:rsidRPr="00EA4A9A">
              <w:rPr>
                <w:rFonts w:eastAsia="Times New Roman"/>
                <w:b/>
                <w:bCs/>
                <w:sz w:val="24"/>
                <w:szCs w:val="24"/>
                <w:lang w:val="en-US"/>
              </w:rPr>
              <w:t>Các khoản thu</w:t>
            </w:r>
          </w:p>
        </w:tc>
        <w:tc>
          <w:tcPr>
            <w:tcW w:w="1048" w:type="dxa"/>
            <w:vMerge w:val="restart"/>
            <w:tcBorders>
              <w:top w:val="single" w:sz="4" w:space="0" w:color="auto"/>
              <w:left w:val="single" w:sz="4" w:space="0" w:color="auto"/>
              <w:right w:val="single" w:sz="4" w:space="0" w:color="auto"/>
            </w:tcBorders>
            <w:vAlign w:val="center"/>
          </w:tcPr>
          <w:p w:rsidR="00EA4A9A" w:rsidRPr="00EA4A9A" w:rsidRDefault="00EA4A9A" w:rsidP="00EA4A9A">
            <w:pPr>
              <w:widowControl w:val="0"/>
              <w:rPr>
                <w:rFonts w:eastAsia="Times New Roman"/>
                <w:b/>
                <w:bCs/>
                <w:sz w:val="24"/>
                <w:szCs w:val="24"/>
                <w:lang w:val="en-US"/>
              </w:rPr>
            </w:pPr>
            <w:r w:rsidRPr="00EA4A9A">
              <w:rPr>
                <w:rFonts w:eastAsia="Times New Roman"/>
                <w:b/>
                <w:bCs/>
                <w:sz w:val="24"/>
                <w:szCs w:val="24"/>
                <w:lang w:val="en-US"/>
              </w:rPr>
              <w:t>Đơn vị tính</w:t>
            </w:r>
          </w:p>
        </w:tc>
        <w:tc>
          <w:tcPr>
            <w:tcW w:w="382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EA4A9A" w:rsidRPr="00EA4A9A" w:rsidRDefault="00EA4A9A" w:rsidP="00EA4A9A">
            <w:pPr>
              <w:widowControl w:val="0"/>
              <w:rPr>
                <w:rFonts w:eastAsia="Times New Roman"/>
                <w:b/>
                <w:bCs/>
                <w:sz w:val="24"/>
                <w:szCs w:val="24"/>
                <w:lang w:val="en-US"/>
              </w:rPr>
            </w:pPr>
            <w:r w:rsidRPr="00EA4A9A">
              <w:rPr>
                <w:rFonts w:eastAsia="Times New Roman"/>
                <w:b/>
                <w:bCs/>
                <w:sz w:val="24"/>
                <w:szCs w:val="24"/>
                <w:lang w:val="en-US"/>
              </w:rPr>
              <w:t xml:space="preserve">Mức thu tối đa đối với </w:t>
            </w:r>
          </w:p>
          <w:p w:rsidR="00EA4A9A" w:rsidRPr="00EA4A9A" w:rsidRDefault="00EA4A9A" w:rsidP="00EA4A9A">
            <w:pPr>
              <w:widowControl w:val="0"/>
              <w:rPr>
                <w:rFonts w:eastAsia="Times New Roman"/>
                <w:b/>
                <w:bCs/>
                <w:sz w:val="24"/>
                <w:szCs w:val="24"/>
                <w:lang w:val="en-US"/>
              </w:rPr>
            </w:pPr>
            <w:r w:rsidRPr="00EA4A9A">
              <w:rPr>
                <w:rFonts w:eastAsia="Times New Roman"/>
                <w:b/>
                <w:bCs/>
                <w:sz w:val="24"/>
                <w:szCs w:val="24"/>
                <w:lang w:val="en-US"/>
              </w:rPr>
              <w:t xml:space="preserve">từng đối tượng </w:t>
            </w:r>
            <w:r w:rsidRPr="00EA4A9A">
              <w:rPr>
                <w:rFonts w:eastAsia="Times New Roman"/>
                <w:i/>
                <w:iCs/>
                <w:sz w:val="24"/>
                <w:szCs w:val="24"/>
                <w:lang w:val="en-US"/>
              </w:rPr>
              <w:t>(đồng)</w:t>
            </w:r>
          </w:p>
        </w:tc>
      </w:tr>
      <w:tr w:rsidR="005F66C5" w:rsidRPr="00EA4A9A" w:rsidTr="005F66C5">
        <w:trPr>
          <w:trHeight w:val="20"/>
          <w:tblHeader/>
        </w:trPr>
        <w:tc>
          <w:tcPr>
            <w:tcW w:w="560" w:type="dxa"/>
            <w:vMerge/>
            <w:tcBorders>
              <w:top w:val="single" w:sz="4" w:space="0" w:color="auto"/>
              <w:left w:val="single" w:sz="4" w:space="0" w:color="auto"/>
              <w:bottom w:val="single" w:sz="4" w:space="0" w:color="000000"/>
              <w:right w:val="single" w:sz="4" w:space="0" w:color="auto"/>
            </w:tcBorders>
            <w:vAlign w:val="center"/>
            <w:hideMark/>
          </w:tcPr>
          <w:p w:rsidR="00EA4A9A" w:rsidRPr="00EA4A9A" w:rsidRDefault="00EA4A9A" w:rsidP="00EA4A9A">
            <w:pPr>
              <w:widowControl w:val="0"/>
              <w:rPr>
                <w:rFonts w:eastAsia="Times New Roman"/>
                <w:b/>
                <w:bCs/>
                <w:sz w:val="24"/>
                <w:szCs w:val="24"/>
                <w:lang w:val="en-US"/>
              </w:rPr>
            </w:pPr>
          </w:p>
        </w:tc>
        <w:tc>
          <w:tcPr>
            <w:tcW w:w="3794" w:type="dxa"/>
            <w:vMerge/>
            <w:tcBorders>
              <w:top w:val="single" w:sz="4" w:space="0" w:color="auto"/>
              <w:left w:val="single" w:sz="4" w:space="0" w:color="auto"/>
              <w:bottom w:val="single" w:sz="4" w:space="0" w:color="000000"/>
              <w:right w:val="single" w:sz="4" w:space="0" w:color="auto"/>
            </w:tcBorders>
            <w:vAlign w:val="center"/>
            <w:hideMark/>
          </w:tcPr>
          <w:p w:rsidR="00EA4A9A" w:rsidRPr="00EA4A9A" w:rsidRDefault="00EA4A9A" w:rsidP="00EA4A9A">
            <w:pPr>
              <w:widowControl w:val="0"/>
              <w:rPr>
                <w:rFonts w:eastAsia="Times New Roman"/>
                <w:b/>
                <w:bCs/>
                <w:sz w:val="24"/>
                <w:szCs w:val="24"/>
                <w:lang w:val="en-US"/>
              </w:rPr>
            </w:pPr>
          </w:p>
        </w:tc>
        <w:tc>
          <w:tcPr>
            <w:tcW w:w="1048" w:type="dxa"/>
            <w:vMerge/>
            <w:tcBorders>
              <w:left w:val="single" w:sz="4" w:space="0" w:color="auto"/>
              <w:bottom w:val="single" w:sz="4" w:space="0" w:color="auto"/>
              <w:right w:val="single" w:sz="4" w:space="0" w:color="auto"/>
            </w:tcBorders>
            <w:vAlign w:val="center"/>
          </w:tcPr>
          <w:p w:rsidR="00EA4A9A" w:rsidRPr="00EA4A9A" w:rsidRDefault="00EA4A9A" w:rsidP="00EA4A9A">
            <w:pPr>
              <w:widowControl w:val="0"/>
              <w:rPr>
                <w:rFonts w:eastAsia="Times New Roman"/>
                <w:b/>
                <w:bCs/>
                <w:sz w:val="24"/>
                <w:szCs w:val="24"/>
                <w:lang w:val="en-US"/>
              </w:rPr>
            </w:pP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A4A9A" w:rsidRPr="00EA4A9A" w:rsidRDefault="00EA4A9A" w:rsidP="00EA4A9A">
            <w:pPr>
              <w:widowControl w:val="0"/>
              <w:rPr>
                <w:rFonts w:eastAsia="Times New Roman"/>
                <w:b/>
                <w:bCs/>
                <w:sz w:val="24"/>
                <w:szCs w:val="24"/>
                <w:lang w:val="en-US"/>
              </w:rPr>
            </w:pPr>
            <w:r w:rsidRPr="00EA4A9A">
              <w:rPr>
                <w:rFonts w:eastAsia="Times New Roman"/>
                <w:b/>
                <w:bCs/>
                <w:sz w:val="24"/>
                <w:szCs w:val="24"/>
                <w:lang w:val="en-US"/>
              </w:rPr>
              <w:t>Mầm non</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A4A9A" w:rsidRPr="00EA4A9A" w:rsidRDefault="00EA4A9A" w:rsidP="00EA4A9A">
            <w:pPr>
              <w:widowControl w:val="0"/>
              <w:rPr>
                <w:rFonts w:eastAsia="Times New Roman"/>
                <w:b/>
                <w:bCs/>
                <w:sz w:val="24"/>
                <w:szCs w:val="24"/>
                <w:lang w:val="en-US"/>
              </w:rPr>
            </w:pPr>
            <w:r w:rsidRPr="00EA4A9A">
              <w:rPr>
                <w:rFonts w:eastAsia="Times New Roman"/>
                <w:b/>
                <w:bCs/>
                <w:sz w:val="24"/>
                <w:szCs w:val="24"/>
                <w:lang w:val="en-US"/>
              </w:rPr>
              <w:t>Tiểu học</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A4A9A" w:rsidRPr="00EA4A9A" w:rsidRDefault="00EA4A9A" w:rsidP="00EA4A9A">
            <w:pPr>
              <w:widowControl w:val="0"/>
              <w:rPr>
                <w:rFonts w:ascii="Times New Roman Bold" w:eastAsia="Times New Roman" w:hAnsi="Times New Roman Bold"/>
                <w:b/>
                <w:bCs/>
                <w:spacing w:val="-8"/>
                <w:sz w:val="24"/>
                <w:szCs w:val="24"/>
                <w:lang w:val="en-US"/>
              </w:rPr>
            </w:pPr>
            <w:r w:rsidRPr="00EA4A9A">
              <w:rPr>
                <w:rFonts w:ascii="Times New Roman Bold" w:eastAsia="Times New Roman" w:hAnsi="Times New Roman Bold"/>
                <w:b/>
                <w:bCs/>
                <w:spacing w:val="-8"/>
                <w:sz w:val="24"/>
                <w:szCs w:val="24"/>
                <w:lang w:val="en-US"/>
              </w:rPr>
              <w:t xml:space="preserve">Trung học cơ sở, </w:t>
            </w:r>
            <w:r w:rsidRPr="00EA4A9A">
              <w:rPr>
                <w:rFonts w:ascii="Times New Roman Bold" w:eastAsia="Times New Roman" w:hAnsi="Times New Roman Bold"/>
                <w:b/>
                <w:bCs/>
                <w:spacing w:val="-16"/>
                <w:sz w:val="24"/>
                <w:szCs w:val="24"/>
                <w:lang w:val="en-US"/>
              </w:rPr>
              <w:t xml:space="preserve">GDTX </w:t>
            </w:r>
            <w:r w:rsidRPr="00EA4A9A">
              <w:rPr>
                <w:rFonts w:ascii="Times New Roman Bold" w:eastAsia="Times New Roman" w:hAnsi="Times New Roman Bold"/>
                <w:b/>
                <w:bCs/>
                <w:spacing w:val="-20"/>
                <w:sz w:val="24"/>
                <w:szCs w:val="24"/>
                <w:lang w:val="en-US"/>
              </w:rPr>
              <w:t>cấp THCS</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A4A9A" w:rsidRPr="00EA4A9A" w:rsidRDefault="00EA4A9A" w:rsidP="00EA4A9A">
            <w:pPr>
              <w:widowControl w:val="0"/>
              <w:rPr>
                <w:rFonts w:ascii="Times New Roman Bold" w:eastAsia="Times New Roman" w:hAnsi="Times New Roman Bold"/>
                <w:b/>
                <w:bCs/>
                <w:spacing w:val="-8"/>
                <w:sz w:val="24"/>
                <w:szCs w:val="24"/>
                <w:lang w:val="en-US"/>
              </w:rPr>
            </w:pPr>
            <w:r w:rsidRPr="00EA4A9A">
              <w:rPr>
                <w:rFonts w:ascii="Times New Roman Bold" w:eastAsia="Times New Roman" w:hAnsi="Times New Roman Bold"/>
                <w:b/>
                <w:bCs/>
                <w:spacing w:val="-8"/>
                <w:sz w:val="24"/>
                <w:szCs w:val="24"/>
                <w:lang w:val="en-US"/>
              </w:rPr>
              <w:t>Trung học phổ thông, GDTX cấp THPT</w:t>
            </w:r>
          </w:p>
        </w:tc>
      </w:tr>
      <w:tr w:rsidR="00EA4A9A" w:rsidRPr="00EA4A9A" w:rsidTr="005F66C5">
        <w:trPr>
          <w:trHeight w:val="20"/>
        </w:trPr>
        <w:tc>
          <w:tcPr>
            <w:tcW w:w="560" w:type="dxa"/>
            <w:tcBorders>
              <w:top w:val="nil"/>
              <w:left w:val="single" w:sz="4" w:space="0" w:color="auto"/>
              <w:bottom w:val="single" w:sz="4" w:space="0" w:color="auto"/>
              <w:right w:val="single" w:sz="4" w:space="0" w:color="000000"/>
            </w:tcBorders>
            <w:shd w:val="clear" w:color="auto" w:fill="auto"/>
            <w:vAlign w:val="center"/>
            <w:hideMark/>
          </w:tcPr>
          <w:p w:rsidR="00EA4A9A" w:rsidRPr="00EA4A9A" w:rsidRDefault="00EA4A9A" w:rsidP="00EA4A9A">
            <w:pPr>
              <w:widowControl w:val="0"/>
              <w:rPr>
                <w:rFonts w:eastAsia="Times New Roman"/>
                <w:b/>
                <w:bCs/>
                <w:sz w:val="24"/>
                <w:szCs w:val="24"/>
                <w:lang w:val="en-US"/>
              </w:rPr>
            </w:pPr>
            <w:r w:rsidRPr="00EA4A9A">
              <w:rPr>
                <w:rFonts w:eastAsia="Times New Roman"/>
                <w:b/>
                <w:bCs/>
                <w:sz w:val="24"/>
                <w:szCs w:val="24"/>
                <w:lang w:val="en-US"/>
              </w:rPr>
              <w:t>I</w:t>
            </w:r>
          </w:p>
        </w:tc>
        <w:tc>
          <w:tcPr>
            <w:tcW w:w="7547" w:type="dxa"/>
            <w:gridSpan w:val="5"/>
            <w:tcBorders>
              <w:top w:val="nil"/>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left"/>
              <w:rPr>
                <w:rFonts w:eastAsia="Times New Roman"/>
                <w:b/>
                <w:bCs/>
                <w:sz w:val="24"/>
                <w:szCs w:val="24"/>
                <w:lang w:val="en-US"/>
              </w:rPr>
            </w:pPr>
            <w:r w:rsidRPr="00EA4A9A">
              <w:rPr>
                <w:rFonts w:eastAsia="Times New Roman"/>
                <w:b/>
                <w:bCs/>
                <w:sz w:val="24"/>
                <w:szCs w:val="24"/>
                <w:lang w:val="en-US"/>
              </w:rPr>
              <w:t>Các khoản thu dịch vụ phục vụ hoạt động giáo dục</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left"/>
              <w:rPr>
                <w:rFonts w:eastAsia="Times New Roman"/>
                <w:b/>
                <w:bCs/>
                <w:sz w:val="24"/>
                <w:szCs w:val="24"/>
                <w:lang w:val="en-US"/>
              </w:rPr>
            </w:pPr>
          </w:p>
        </w:tc>
      </w:tr>
      <w:tr w:rsidR="005F66C5" w:rsidRPr="00EA4A9A" w:rsidTr="005F66C5">
        <w:trPr>
          <w:trHeight w:val="20"/>
        </w:trPr>
        <w:tc>
          <w:tcPr>
            <w:tcW w:w="560" w:type="dxa"/>
            <w:tcBorders>
              <w:top w:val="nil"/>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w:t>
            </w:r>
          </w:p>
        </w:tc>
        <w:tc>
          <w:tcPr>
            <w:tcW w:w="3794" w:type="dxa"/>
            <w:tcBorders>
              <w:top w:val="nil"/>
              <w:left w:val="nil"/>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jc w:val="both"/>
              <w:rPr>
                <w:rFonts w:eastAsia="Times New Roman"/>
                <w:position w:val="-6"/>
                <w:sz w:val="24"/>
                <w:szCs w:val="24"/>
                <w:lang w:val="en-US"/>
              </w:rPr>
            </w:pPr>
            <w:bookmarkStart w:id="9" w:name="_Hlk83503355"/>
            <w:r w:rsidRPr="00EA4A9A">
              <w:rPr>
                <w:rFonts w:eastAsia="Times New Roman"/>
                <w:position w:val="-6"/>
                <w:sz w:val="24"/>
                <w:szCs w:val="24"/>
                <w:lang w:val="en-US"/>
              </w:rPr>
              <w:t xml:space="preserve">Chăm sóc, nuôi dưỡng trẻ các ngày nghỉ </w:t>
            </w:r>
            <w:r w:rsidRPr="00EA4A9A">
              <w:rPr>
                <w:rFonts w:eastAsia="Times New Roman"/>
                <w:i/>
                <w:iCs/>
                <w:position w:val="-6"/>
                <w:sz w:val="24"/>
                <w:szCs w:val="24"/>
                <w:lang w:val="en-US"/>
              </w:rPr>
              <w:t>(thứ bảy, chủ nhật, hè</w:t>
            </w:r>
            <w:bookmarkEnd w:id="9"/>
            <w:r w:rsidRPr="00EA4A9A">
              <w:rPr>
                <w:rFonts w:eastAsia="Times New Roman"/>
                <w:i/>
                <w:iCs/>
                <w:position w:val="-6"/>
                <w:sz w:val="24"/>
                <w:szCs w:val="24"/>
                <w:lang w:val="en-US"/>
              </w:rPr>
              <w:t>)</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Trẻ/buổi</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14.000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2</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jc w:val="both"/>
              <w:rPr>
                <w:rFonts w:eastAsia="Times New Roman"/>
                <w:sz w:val="24"/>
                <w:szCs w:val="24"/>
                <w:lang w:val="en-US"/>
              </w:rPr>
            </w:pPr>
            <w:bookmarkStart w:id="10" w:name="_Hlk83504358"/>
            <w:r w:rsidRPr="00EA4A9A">
              <w:rPr>
                <w:rFonts w:eastAsia="Times New Roman"/>
                <w:sz w:val="24"/>
                <w:szCs w:val="24"/>
                <w:lang w:val="en-US"/>
              </w:rPr>
              <w:t xml:space="preserve">Dịch vụ trông trẻ, học sinh ngoài giờ hành chính </w:t>
            </w:r>
            <w:bookmarkEnd w:id="10"/>
            <w:r w:rsidRPr="00EA4A9A">
              <w:rPr>
                <w:rFonts w:eastAsia="Times New Roman"/>
                <w:i/>
                <w:iCs/>
                <w:sz w:val="24"/>
                <w:szCs w:val="24"/>
                <w:lang w:val="en-US"/>
              </w:rPr>
              <w:t>(trước, sau buổi học)</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AA1336">
            <w:pPr>
              <w:widowControl w:val="0"/>
              <w:spacing w:before="60" w:after="60" w:line="340" w:lineRule="exact"/>
              <w:rPr>
                <w:rFonts w:eastAsia="Times New Roman"/>
                <w:sz w:val="24"/>
                <w:szCs w:val="24"/>
                <w:lang w:val="en-US"/>
              </w:rPr>
            </w:pP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2.1</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jc w:val="both"/>
              <w:rPr>
                <w:rFonts w:eastAsia="Times New Roman"/>
                <w:spacing w:val="-4"/>
                <w:sz w:val="24"/>
                <w:szCs w:val="24"/>
                <w:lang w:val="en-US"/>
              </w:rPr>
            </w:pPr>
            <w:r w:rsidRPr="00EA4A9A">
              <w:rPr>
                <w:rFonts w:eastAsia="Times New Roman"/>
                <w:spacing w:val="-4"/>
                <w:sz w:val="24"/>
                <w:szCs w:val="24"/>
                <w:lang w:val="en-US"/>
              </w:rPr>
              <w:t>Đối với trẻ mầm non, học sinh tiểu học</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Trẻ, học sinh/giờ</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4.000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4.000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2.2</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jc w:val="both"/>
              <w:rPr>
                <w:rFonts w:eastAsia="Times New Roman"/>
                <w:spacing w:val="-6"/>
                <w:sz w:val="24"/>
                <w:szCs w:val="24"/>
                <w:lang w:val="en-US"/>
              </w:rPr>
            </w:pPr>
            <w:r w:rsidRPr="00EA4A9A">
              <w:rPr>
                <w:rFonts w:eastAsia="Times New Roman"/>
                <w:spacing w:val="-6"/>
                <w:sz w:val="24"/>
                <w:szCs w:val="24"/>
                <w:lang w:val="en-US"/>
              </w:rPr>
              <w:t>Đối với trẻ mầm non, học sinh tiểu học bị khuyết tật học tại cơ sở giáo dục trẻ em khuyết tật</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Trẻ, học sinh/giờ</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6.500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6.500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3</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jc w:val="both"/>
              <w:rPr>
                <w:rFonts w:eastAsia="Times New Roman"/>
                <w:sz w:val="24"/>
                <w:szCs w:val="24"/>
                <w:lang w:val="en-US"/>
              </w:rPr>
            </w:pPr>
            <w:bookmarkStart w:id="11" w:name="_Hlk83499992"/>
            <w:r w:rsidRPr="00EA4A9A">
              <w:rPr>
                <w:rFonts w:eastAsia="Times New Roman"/>
                <w:sz w:val="24"/>
                <w:szCs w:val="24"/>
                <w:lang w:val="en-US"/>
              </w:rPr>
              <w:t>Dịch vụ giáo dục ngoài giờ chính khóa</w:t>
            </w:r>
            <w:bookmarkEnd w:id="11"/>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AA1336">
            <w:pPr>
              <w:widowControl w:val="0"/>
              <w:spacing w:before="60" w:after="60" w:line="340" w:lineRule="exact"/>
              <w:rPr>
                <w:rFonts w:eastAsia="Times New Roman"/>
                <w:sz w:val="24"/>
                <w:szCs w:val="24"/>
                <w:lang w:val="en-US"/>
              </w:rPr>
            </w:pP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3.1</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jc w:val="both"/>
              <w:rPr>
                <w:rFonts w:eastAsia="Times New Roman"/>
                <w:sz w:val="24"/>
                <w:szCs w:val="24"/>
                <w:lang w:val="en-US"/>
              </w:rPr>
            </w:pPr>
            <w:bookmarkStart w:id="12" w:name="_Hlk83500011"/>
            <w:r w:rsidRPr="00EA4A9A">
              <w:rPr>
                <w:rFonts w:eastAsia="Times New Roman"/>
                <w:sz w:val="24"/>
                <w:szCs w:val="24"/>
                <w:lang w:val="en-US"/>
              </w:rPr>
              <w:t>Học ngoại ngữ tự chọn, làm quen với Tin học cho học sinh lớp 1, lớp 2 với giáo viên trong nước</w:t>
            </w:r>
            <w:bookmarkEnd w:id="12"/>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 xml:space="preserve"> Học sinh/tiết</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6.500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3.2</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jc w:val="both"/>
              <w:rPr>
                <w:rFonts w:eastAsia="Times New Roman"/>
                <w:sz w:val="24"/>
                <w:szCs w:val="24"/>
                <w:lang w:val="en-US"/>
              </w:rPr>
            </w:pPr>
            <w:bookmarkStart w:id="13" w:name="_Hlk83506207"/>
            <w:r w:rsidRPr="00EA4A9A">
              <w:rPr>
                <w:rFonts w:eastAsia="Times New Roman"/>
                <w:sz w:val="24"/>
                <w:szCs w:val="24"/>
                <w:lang w:val="en-US"/>
              </w:rPr>
              <w:t>Ôn tập các môn văn hóa</w:t>
            </w:r>
            <w:bookmarkEnd w:id="13"/>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Học sinh/tiết</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7.000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7.000</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3.3</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jc w:val="both"/>
              <w:rPr>
                <w:rFonts w:eastAsia="Times New Roman"/>
                <w:iCs/>
                <w:sz w:val="24"/>
                <w:szCs w:val="24"/>
                <w:lang w:val="en-US"/>
              </w:rPr>
            </w:pPr>
            <w:r w:rsidRPr="00EA4A9A">
              <w:rPr>
                <w:rFonts w:eastAsia="Times New Roman"/>
                <w:iCs/>
                <w:sz w:val="24"/>
                <w:szCs w:val="24"/>
                <w:lang w:val="en-US"/>
              </w:rPr>
              <w:t>Làm quen tiếng Anh cho trẻ mầm non với giáo viên trong nước</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AE7052">
            <w:pPr>
              <w:widowControl w:val="0"/>
              <w:spacing w:before="60" w:after="60" w:line="320" w:lineRule="exact"/>
              <w:rPr>
                <w:rFonts w:eastAsia="Times New Roman"/>
                <w:sz w:val="24"/>
                <w:szCs w:val="24"/>
                <w:lang w:val="en-US"/>
              </w:rPr>
            </w:pPr>
            <w:r w:rsidRPr="00EA4A9A">
              <w:rPr>
                <w:rFonts w:eastAsia="Times New Roman"/>
                <w:sz w:val="24"/>
                <w:szCs w:val="24"/>
                <w:lang w:val="en-US"/>
              </w:rPr>
              <w:t>Học sinh/tiết</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8.000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3.4</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AE7052">
            <w:pPr>
              <w:widowControl w:val="0"/>
              <w:spacing w:before="60" w:after="60" w:line="320" w:lineRule="exact"/>
              <w:jc w:val="both"/>
              <w:rPr>
                <w:rFonts w:eastAsia="Times New Roman"/>
                <w:spacing w:val="-10"/>
                <w:sz w:val="24"/>
                <w:szCs w:val="24"/>
                <w:lang w:val="en-US"/>
              </w:rPr>
            </w:pPr>
            <w:bookmarkStart w:id="14" w:name="_Hlk83543898"/>
            <w:r w:rsidRPr="00EA4A9A">
              <w:rPr>
                <w:rFonts w:eastAsia="Times New Roman"/>
                <w:spacing w:val="-10"/>
                <w:sz w:val="24"/>
                <w:szCs w:val="24"/>
                <w:lang w:val="en-US"/>
              </w:rPr>
              <w:t>Tham gia hoạt động giáo dục kỹ năng sống, giáo dục nghệ thuật, thể dục thể thao</w:t>
            </w:r>
            <w:bookmarkEnd w:id="14"/>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AE7052">
            <w:pPr>
              <w:widowControl w:val="0"/>
              <w:spacing w:before="60" w:after="60" w:line="320" w:lineRule="exact"/>
              <w:rPr>
                <w:rFonts w:eastAsia="Times New Roman"/>
                <w:sz w:val="24"/>
                <w:szCs w:val="24"/>
                <w:lang w:val="en-US"/>
              </w:rPr>
            </w:pPr>
            <w:r w:rsidRPr="00EA4A9A">
              <w:rPr>
                <w:rFonts w:eastAsia="Times New Roman"/>
                <w:sz w:val="24"/>
                <w:szCs w:val="24"/>
                <w:lang w:val="en-US"/>
              </w:rPr>
              <w:t>Trẻ, học sinh/buổi</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21.000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21.000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21.000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21.000</w:t>
            </w:r>
          </w:p>
        </w:tc>
      </w:tr>
      <w:tr w:rsidR="00EA4A9A"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3.5</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jc w:val="both"/>
              <w:rPr>
                <w:rFonts w:eastAsia="Times New Roman"/>
                <w:sz w:val="24"/>
                <w:szCs w:val="24"/>
                <w:lang w:val="en-US"/>
              </w:rPr>
            </w:pPr>
            <w:bookmarkStart w:id="15" w:name="_Hlk83545724"/>
            <w:r w:rsidRPr="00EA4A9A">
              <w:rPr>
                <w:rFonts w:eastAsia="Times New Roman"/>
                <w:sz w:val="24"/>
                <w:szCs w:val="24"/>
                <w:lang w:val="en-US"/>
              </w:rPr>
              <w:t>Hoạt động trải nghiệm</w:t>
            </w:r>
            <w:bookmarkEnd w:id="15"/>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Trẻ, học sinh/buổi</w:t>
            </w:r>
          </w:p>
        </w:tc>
        <w:tc>
          <w:tcPr>
            <w:tcW w:w="382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AA1336">
            <w:pPr>
              <w:widowControl w:val="0"/>
              <w:spacing w:before="60" w:after="60" w:line="340" w:lineRule="exact"/>
              <w:rPr>
                <w:rFonts w:eastAsia="Times New Roman"/>
                <w:sz w:val="24"/>
                <w:szCs w:val="24"/>
                <w:lang w:val="en-US"/>
              </w:rPr>
            </w:pPr>
            <w:r w:rsidRPr="00EA4A9A">
              <w:rPr>
                <w:rFonts w:eastAsia="Times New Roman"/>
                <w:sz w:val="24"/>
                <w:szCs w:val="24"/>
                <w:lang w:val="en-US"/>
              </w:rPr>
              <w:t>Theo thoả thuận</w:t>
            </w:r>
          </w:p>
        </w:tc>
      </w:tr>
      <w:tr w:rsidR="00EA4A9A"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3.6</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bookmarkStart w:id="16" w:name="_Hlk83545940"/>
            <w:r w:rsidRPr="00EA4A9A">
              <w:rPr>
                <w:rFonts w:eastAsia="Times New Roman"/>
                <w:sz w:val="24"/>
                <w:szCs w:val="24"/>
                <w:lang w:val="en-US"/>
              </w:rPr>
              <w:t>Học ngoại ngữ với người nước ngoài</w:t>
            </w:r>
            <w:bookmarkEnd w:id="16"/>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Trẻ, học sinh/buổi</w:t>
            </w:r>
          </w:p>
        </w:tc>
        <w:tc>
          <w:tcPr>
            <w:tcW w:w="382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Theo thoả thuận</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4</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bCs/>
                <w:sz w:val="24"/>
                <w:szCs w:val="24"/>
                <w:lang w:val="en-US"/>
              </w:rPr>
            </w:pPr>
            <w:r w:rsidRPr="00EA4A9A">
              <w:rPr>
                <w:rFonts w:eastAsia="Times New Roman"/>
                <w:sz w:val="24"/>
                <w:szCs w:val="24"/>
                <w:lang w:val="en-US"/>
              </w:rPr>
              <w:t>Phô tô đề kiểm tra, khảo sát, thi thử</w:t>
            </w:r>
          </w:p>
        </w:tc>
        <w:tc>
          <w:tcPr>
            <w:tcW w:w="1048" w:type="dxa"/>
            <w:tcBorders>
              <w:top w:val="single" w:sz="4" w:space="0" w:color="auto"/>
              <w:left w:val="nil"/>
              <w:bottom w:val="single" w:sz="4" w:space="0" w:color="auto"/>
              <w:right w:val="single" w:sz="4" w:space="0" w:color="auto"/>
            </w:tcBorders>
            <w:vAlign w:val="center"/>
          </w:tcPr>
          <w:p w:rsidR="00AA1336" w:rsidRDefault="00EA4A9A" w:rsidP="00AA1336">
            <w:pPr>
              <w:widowControl w:val="0"/>
              <w:spacing w:before="60" w:after="60" w:line="360" w:lineRule="exact"/>
              <w:rPr>
                <w:rFonts w:eastAsia="Times New Roman"/>
                <w:sz w:val="24"/>
                <w:szCs w:val="24"/>
                <w:lang w:val="en-US"/>
              </w:rPr>
            </w:pPr>
            <w:r w:rsidRPr="00EA4A9A">
              <w:rPr>
                <w:rFonts w:eastAsia="Times New Roman"/>
                <w:sz w:val="24"/>
                <w:szCs w:val="24"/>
                <w:lang w:val="en-US"/>
              </w:rPr>
              <w:t>Học</w:t>
            </w:r>
            <w:r w:rsidR="00AA1336">
              <w:rPr>
                <w:rFonts w:eastAsia="Times New Roman"/>
                <w:sz w:val="24"/>
                <w:szCs w:val="24"/>
                <w:lang w:val="en-US"/>
              </w:rPr>
              <w:t xml:space="preserve"> </w:t>
            </w:r>
            <w:r w:rsidRPr="00EA4A9A">
              <w:rPr>
                <w:rFonts w:eastAsia="Times New Roman"/>
                <w:sz w:val="24"/>
                <w:szCs w:val="24"/>
                <w:lang w:val="en-US"/>
              </w:rPr>
              <w:t>sinh/</w:t>
            </w:r>
          </w:p>
          <w:p w:rsidR="00EA4A9A" w:rsidRPr="00EA4A9A" w:rsidRDefault="00EA4A9A" w:rsidP="00AA1336">
            <w:pPr>
              <w:widowControl w:val="0"/>
              <w:spacing w:before="60" w:after="60" w:line="360" w:lineRule="exact"/>
              <w:rPr>
                <w:rFonts w:eastAsia="Times New Roman"/>
                <w:sz w:val="24"/>
                <w:szCs w:val="24"/>
                <w:lang w:val="en-US"/>
              </w:rPr>
            </w:pPr>
            <w:r w:rsidRPr="00EA4A9A">
              <w:rPr>
                <w:rFonts w:eastAsia="Times New Roman"/>
                <w:sz w:val="24"/>
                <w:szCs w:val="24"/>
                <w:lang w:val="en-US"/>
              </w:rPr>
              <w:t>năm học</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Không</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15.000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45.000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70.000</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5</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bookmarkStart w:id="17" w:name="_Hlk83659695"/>
            <w:r w:rsidRPr="00EA4A9A">
              <w:rPr>
                <w:rFonts w:eastAsia="Times New Roman"/>
                <w:sz w:val="24"/>
                <w:szCs w:val="24"/>
                <w:lang w:val="en-US"/>
              </w:rPr>
              <w:t>Đánh giá sàng lọc để phát hiện sớm dấu hiệu khuyết tật, mức độ tật</w:t>
            </w:r>
            <w:bookmarkEnd w:id="17"/>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Trẻ, học sinh/lượt</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51.000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51.000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Không</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Không</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6</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bookmarkStart w:id="18" w:name="_Hlk83659776"/>
            <w:r w:rsidRPr="00EA4A9A">
              <w:rPr>
                <w:rFonts w:eastAsia="Times New Roman"/>
                <w:sz w:val="24"/>
                <w:szCs w:val="24"/>
                <w:lang w:val="en-US"/>
              </w:rPr>
              <w:t>Tư vấn chăm sóc, giáo dục trẻ, học sinh khuyết tật</w:t>
            </w:r>
            <w:bookmarkEnd w:id="18"/>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6.1</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bookmarkStart w:id="19" w:name="_Hlk83659794"/>
            <w:r w:rsidRPr="00EA4A9A">
              <w:rPr>
                <w:rFonts w:eastAsia="Times New Roman"/>
                <w:sz w:val="24"/>
                <w:szCs w:val="24"/>
                <w:lang w:val="en-US"/>
              </w:rPr>
              <w:t xml:space="preserve">Tại </w:t>
            </w:r>
            <w:bookmarkEnd w:id="19"/>
            <w:r w:rsidRPr="00EA4A9A">
              <w:rPr>
                <w:rFonts w:eastAsia="Times New Roman"/>
                <w:sz w:val="24"/>
                <w:szCs w:val="24"/>
                <w:lang w:val="en-US"/>
              </w:rPr>
              <w:t>cơ sở tư vấn</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Trẻ, học sinh/lần</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35.000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35.000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Không</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Không</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6.2</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jc w:val="both"/>
              <w:rPr>
                <w:rFonts w:eastAsia="Times New Roman"/>
                <w:spacing w:val="-4"/>
                <w:sz w:val="24"/>
                <w:szCs w:val="24"/>
                <w:lang w:val="en-US"/>
              </w:rPr>
            </w:pPr>
            <w:bookmarkStart w:id="20" w:name="_Hlk83659812"/>
            <w:r w:rsidRPr="00EA4A9A">
              <w:rPr>
                <w:rFonts w:eastAsia="Times New Roman"/>
                <w:spacing w:val="-4"/>
                <w:sz w:val="24"/>
                <w:szCs w:val="24"/>
                <w:lang w:val="en-US"/>
              </w:rPr>
              <w:t>Tại gia đình trẻ, học sinh</w:t>
            </w:r>
            <w:bookmarkEnd w:id="20"/>
            <w:r w:rsidRPr="00EA4A9A">
              <w:rPr>
                <w:rFonts w:eastAsia="Times New Roman"/>
                <w:spacing w:val="-4"/>
                <w:sz w:val="24"/>
                <w:szCs w:val="24"/>
                <w:lang w:val="en-US"/>
              </w:rPr>
              <w:t xml:space="preserve"> </w:t>
            </w:r>
            <w:r w:rsidRPr="00EA4A9A">
              <w:rPr>
                <w:rFonts w:eastAsia="Times New Roman"/>
                <w:i/>
                <w:iCs/>
                <w:spacing w:val="-4"/>
                <w:sz w:val="24"/>
                <w:szCs w:val="24"/>
                <w:lang w:val="en-US"/>
              </w:rPr>
              <w:t>(khoảng cách từ nhà tới cơ sở tư vấn dưới 10km)</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Trẻ, học sinh/lần</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290.000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290.000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6.3</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jc w:val="both"/>
              <w:rPr>
                <w:rFonts w:eastAsia="Times New Roman"/>
                <w:spacing w:val="-4"/>
                <w:sz w:val="24"/>
                <w:szCs w:val="24"/>
                <w:lang w:val="en-US"/>
              </w:rPr>
            </w:pPr>
            <w:r w:rsidRPr="00EA4A9A">
              <w:rPr>
                <w:rFonts w:eastAsia="Times New Roman"/>
                <w:spacing w:val="-4"/>
                <w:sz w:val="24"/>
                <w:szCs w:val="24"/>
                <w:lang w:val="en-US"/>
              </w:rPr>
              <w:t>Tại gia đình trẻ, học sinh (</w:t>
            </w:r>
            <w:r w:rsidRPr="00EA4A9A">
              <w:rPr>
                <w:rFonts w:eastAsia="Times New Roman"/>
                <w:i/>
                <w:iCs/>
                <w:spacing w:val="-4"/>
                <w:sz w:val="24"/>
                <w:szCs w:val="24"/>
                <w:lang w:val="en-US"/>
              </w:rPr>
              <w:t xml:space="preserve">khoảng </w:t>
            </w:r>
            <w:r w:rsidR="005F66C5" w:rsidRPr="005F66C5">
              <w:rPr>
                <w:rFonts w:eastAsia="Times New Roman"/>
                <w:i/>
                <w:iCs/>
                <w:spacing w:val="-4"/>
                <w:sz w:val="24"/>
                <w:szCs w:val="24"/>
                <w:lang w:val="en-US"/>
              </w:rPr>
              <w:t>cách từ nhà tới cơ sở tư vấn 10</w:t>
            </w:r>
            <w:r w:rsidRPr="00EA4A9A">
              <w:rPr>
                <w:rFonts w:eastAsia="Times New Roman"/>
                <w:i/>
                <w:iCs/>
                <w:spacing w:val="-4"/>
                <w:sz w:val="24"/>
                <w:szCs w:val="24"/>
                <w:lang w:val="en-US"/>
              </w:rPr>
              <w:t>km trở lên)</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Trẻ, học sinh/lần</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420.000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420.000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7</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jc w:val="both"/>
              <w:rPr>
                <w:rFonts w:eastAsia="Times New Roman"/>
                <w:sz w:val="24"/>
                <w:szCs w:val="24"/>
                <w:lang w:val="en-US"/>
              </w:rPr>
            </w:pPr>
            <w:bookmarkStart w:id="21" w:name="_Hlk83659823"/>
            <w:r w:rsidRPr="00EA4A9A">
              <w:rPr>
                <w:rFonts w:eastAsia="Times New Roman"/>
                <w:sz w:val="24"/>
                <w:szCs w:val="24"/>
                <w:lang w:val="en-US"/>
              </w:rPr>
              <w:t>Can thiệp cá nhân</w:t>
            </w:r>
            <w:bookmarkEnd w:id="21"/>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Trẻ, học sinh/lần</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35.000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35.000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r>
      <w:tr w:rsidR="00EA4A9A"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b/>
                <w:sz w:val="24"/>
                <w:szCs w:val="24"/>
                <w:lang w:val="en-US"/>
              </w:rPr>
            </w:pPr>
            <w:r w:rsidRPr="00EA4A9A">
              <w:rPr>
                <w:rFonts w:eastAsia="Times New Roman"/>
                <w:b/>
                <w:sz w:val="24"/>
                <w:szCs w:val="24"/>
                <w:lang w:val="en-US"/>
              </w:rPr>
              <w:t>II</w:t>
            </w:r>
          </w:p>
        </w:tc>
        <w:tc>
          <w:tcPr>
            <w:tcW w:w="8667" w:type="dxa"/>
            <w:gridSpan w:val="6"/>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jc w:val="both"/>
              <w:rPr>
                <w:rFonts w:eastAsia="Times New Roman"/>
                <w:sz w:val="24"/>
                <w:szCs w:val="24"/>
                <w:lang w:val="en-US"/>
              </w:rPr>
            </w:pPr>
            <w:r w:rsidRPr="00EA4A9A">
              <w:rPr>
                <w:rFonts w:eastAsia="Times New Roman"/>
                <w:b/>
                <w:sz w:val="24"/>
                <w:szCs w:val="24"/>
                <w:lang w:val="en-US"/>
              </w:rPr>
              <w:t>Các khoản thu dịch vụ hỗ trợ hoạt động giáo dục</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jc w:val="both"/>
              <w:rPr>
                <w:rFonts w:eastAsia="Times New Roman"/>
                <w:sz w:val="24"/>
                <w:szCs w:val="24"/>
                <w:lang w:val="en-US"/>
              </w:rPr>
            </w:pPr>
            <w:r w:rsidRPr="00EA4A9A">
              <w:rPr>
                <w:rFonts w:eastAsia="Times New Roman"/>
                <w:sz w:val="24"/>
                <w:szCs w:val="24"/>
                <w:lang w:val="en-US"/>
              </w:rPr>
              <w:t>Dịch vụ ăn, ở bán trú buổi trưa</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5F66C5">
            <w:pPr>
              <w:widowControl w:val="0"/>
              <w:spacing w:before="60" w:after="60" w:line="340" w:lineRule="exact"/>
              <w:rPr>
                <w:rFonts w:eastAsia="Times New Roman"/>
                <w:sz w:val="24"/>
                <w:szCs w:val="24"/>
                <w:lang w:val="en-US"/>
              </w:rPr>
            </w:pP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1.1</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jc w:val="both"/>
              <w:rPr>
                <w:rFonts w:eastAsia="Times New Roman"/>
                <w:sz w:val="24"/>
                <w:szCs w:val="24"/>
                <w:lang w:val="en-US"/>
              </w:rPr>
            </w:pPr>
            <w:r w:rsidRPr="00EA4A9A">
              <w:rPr>
                <w:rFonts w:eastAsia="Times New Roman"/>
                <w:sz w:val="24"/>
                <w:szCs w:val="24"/>
                <w:lang w:val="en-US"/>
              </w:rPr>
              <w:t>Đối với trường có tổ chức nấu ăn cho học sinh</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5F66C5">
            <w:pPr>
              <w:widowControl w:val="0"/>
              <w:spacing w:before="60" w:after="60" w:line="340" w:lineRule="exact"/>
              <w:rPr>
                <w:rFonts w:eastAsia="Times New Roman"/>
                <w:sz w:val="24"/>
                <w:szCs w:val="24"/>
                <w:lang w:val="en-US"/>
              </w:rPr>
            </w:pP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p>
        </w:tc>
      </w:tr>
      <w:tr w:rsidR="00EA4A9A"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1.1.1</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jc w:val="both"/>
              <w:rPr>
                <w:rFonts w:eastAsia="Times New Roman"/>
                <w:sz w:val="24"/>
                <w:szCs w:val="24"/>
                <w:lang w:val="en-US"/>
              </w:rPr>
            </w:pPr>
            <w:r w:rsidRPr="00EA4A9A">
              <w:rPr>
                <w:rFonts w:eastAsia="Times New Roman"/>
                <w:sz w:val="24"/>
                <w:szCs w:val="24"/>
                <w:lang w:val="en-US"/>
              </w:rPr>
              <w:t>Tiền ăn trưa cho trẻ, học sinh</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Trẻ, học sinh/ngày</w:t>
            </w:r>
          </w:p>
        </w:tc>
        <w:tc>
          <w:tcPr>
            <w:tcW w:w="382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Theo thỏa thuận</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1.1.2</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jc w:val="both"/>
              <w:rPr>
                <w:rFonts w:eastAsia="Times New Roman"/>
                <w:sz w:val="24"/>
                <w:szCs w:val="24"/>
                <w:lang w:val="en-US"/>
              </w:rPr>
            </w:pPr>
            <w:r w:rsidRPr="00EA4A9A">
              <w:rPr>
                <w:rFonts w:eastAsia="Times New Roman"/>
                <w:sz w:val="24"/>
                <w:szCs w:val="24"/>
                <w:lang w:val="en-US"/>
              </w:rPr>
              <w:t>Thuê người nấu ăn trưa cho trẻ, học sinh học hai buổi/ngày</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5F66C5">
            <w:pPr>
              <w:widowControl w:val="0"/>
              <w:spacing w:before="60" w:after="60" w:line="340" w:lineRule="exact"/>
              <w:rPr>
                <w:rFonts w:eastAsia="Times New Roman"/>
                <w:spacing w:val="-4"/>
                <w:sz w:val="24"/>
                <w:szCs w:val="24"/>
                <w:lang w:val="en-US"/>
              </w:rPr>
            </w:pPr>
            <w:r w:rsidRPr="00EA4A9A">
              <w:rPr>
                <w:rFonts w:eastAsia="Times New Roman"/>
                <w:spacing w:val="-4"/>
                <w:sz w:val="24"/>
                <w:szCs w:val="24"/>
                <w:lang w:val="en-US"/>
              </w:rPr>
              <w:t>Trẻ, học sinh/tháng</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80.000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80.000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80.000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bCs/>
                <w:sz w:val="24"/>
                <w:szCs w:val="24"/>
                <w:lang w:val="en-US"/>
              </w:rPr>
            </w:pPr>
            <w:r w:rsidRPr="00EA4A9A">
              <w:rPr>
                <w:rFonts w:eastAsia="Times New Roman"/>
                <w:bCs/>
                <w:sz w:val="24"/>
                <w:szCs w:val="24"/>
                <w:lang w:val="en-US"/>
              </w:rPr>
              <w:t>80</w:t>
            </w:r>
            <w:r w:rsidRPr="00EA4A9A">
              <w:rPr>
                <w:rFonts w:eastAsia="Times New Roman"/>
                <w:sz w:val="24"/>
                <w:szCs w:val="24"/>
                <w:lang w:val="en-US"/>
              </w:rPr>
              <w:t>.000</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1.1.3</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jc w:val="both"/>
              <w:rPr>
                <w:rFonts w:eastAsia="Times New Roman"/>
                <w:sz w:val="24"/>
                <w:szCs w:val="24"/>
                <w:lang w:val="en-US"/>
              </w:rPr>
            </w:pPr>
            <w:r w:rsidRPr="00EA4A9A">
              <w:rPr>
                <w:rFonts w:eastAsia="Times New Roman"/>
                <w:sz w:val="24"/>
                <w:szCs w:val="24"/>
                <w:lang w:val="en-US"/>
              </w:rPr>
              <w:t xml:space="preserve">Quản lý học sinh ăn, ở bán trú buổi trưa tại trường </w:t>
            </w:r>
            <w:r w:rsidRPr="00EA4A9A">
              <w:rPr>
                <w:rFonts w:eastAsia="Times New Roman"/>
                <w:i/>
                <w:iCs/>
                <w:sz w:val="24"/>
                <w:szCs w:val="24"/>
                <w:lang w:val="en-US"/>
              </w:rPr>
              <w:t>(05 ngày)</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pacing w:val="-4"/>
                <w:sz w:val="24"/>
                <w:szCs w:val="24"/>
                <w:lang w:val="en-US"/>
              </w:rPr>
              <w:t>Trẻ, học sinh/tháng</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80.000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70.000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40.000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40.000</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1.1.4</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jc w:val="both"/>
              <w:rPr>
                <w:rFonts w:eastAsia="Times New Roman"/>
                <w:sz w:val="24"/>
                <w:szCs w:val="24"/>
                <w:lang w:val="en-US"/>
              </w:rPr>
            </w:pPr>
            <w:r w:rsidRPr="00EA4A9A">
              <w:rPr>
                <w:rFonts w:eastAsia="Times New Roman"/>
                <w:sz w:val="24"/>
                <w:szCs w:val="24"/>
                <w:lang w:val="en-US"/>
              </w:rPr>
              <w:t xml:space="preserve">Quản lý trẻ, học sinh bị khuyết tật ăn, ở bán trú buổi trưa tại cơ sở giáo dục trẻ em khuyết tật </w:t>
            </w:r>
            <w:r w:rsidRPr="00EA4A9A">
              <w:rPr>
                <w:rFonts w:eastAsia="Times New Roman"/>
                <w:i/>
                <w:iCs/>
                <w:sz w:val="24"/>
                <w:szCs w:val="24"/>
                <w:lang w:val="en-US"/>
              </w:rPr>
              <w:t>(5 ngày/tuần)</w:t>
            </w:r>
            <w:r w:rsidRPr="00EA4A9A">
              <w:rPr>
                <w:rFonts w:eastAsia="Times New Roman"/>
                <w:sz w:val="24"/>
                <w:szCs w:val="24"/>
                <w:lang w:val="en-US"/>
              </w:rPr>
              <w:t xml:space="preserve"> </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pacing w:val="-4"/>
                <w:sz w:val="24"/>
                <w:szCs w:val="24"/>
                <w:lang w:val="en-US"/>
              </w:rPr>
              <w:t>Trẻ, học sinh/tháng</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400.000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400.000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Không</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1.1.5</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jc w:val="both"/>
              <w:rPr>
                <w:rFonts w:eastAsia="Times New Roman"/>
                <w:sz w:val="24"/>
                <w:szCs w:val="24"/>
                <w:lang w:val="en-US"/>
              </w:rPr>
            </w:pPr>
            <w:r w:rsidRPr="00EA4A9A">
              <w:rPr>
                <w:rFonts w:eastAsia="Times New Roman"/>
                <w:sz w:val="24"/>
                <w:szCs w:val="24"/>
                <w:lang w:val="en-US"/>
              </w:rPr>
              <w:t>Thiết bị, đồ dùng phục vụ bán trú đối với trẻ, học sinh tham gia lần đầu</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Trẻ, học sinh</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50.000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50.000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50.000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50.000</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1.1.6</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jc w:val="both"/>
              <w:rPr>
                <w:rFonts w:eastAsia="Times New Roman"/>
                <w:sz w:val="24"/>
                <w:szCs w:val="24"/>
                <w:lang w:val="en-US"/>
              </w:rPr>
            </w:pPr>
            <w:r w:rsidRPr="00EA4A9A">
              <w:rPr>
                <w:rFonts w:eastAsia="Times New Roman"/>
                <w:sz w:val="24"/>
                <w:szCs w:val="24"/>
                <w:lang w:val="en-US"/>
              </w:rPr>
              <w:t>Mua sắm đồ dùng, dụng cụ phục vụ bán trú; chất đốt, hỗ trợ điện, nước phục vụ bán trú</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pacing w:val="-4"/>
                <w:sz w:val="24"/>
                <w:szCs w:val="24"/>
                <w:lang w:val="en-US"/>
              </w:rPr>
              <w:t>Trẻ, học sinh/tháng</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45.000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45.000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45.000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5F66C5">
            <w:pPr>
              <w:widowControl w:val="0"/>
              <w:spacing w:before="60" w:after="60" w:line="340" w:lineRule="exact"/>
              <w:rPr>
                <w:rFonts w:eastAsia="Times New Roman"/>
                <w:sz w:val="24"/>
                <w:szCs w:val="24"/>
                <w:lang w:val="en-US"/>
              </w:rPr>
            </w:pPr>
            <w:r w:rsidRPr="00EA4A9A">
              <w:rPr>
                <w:rFonts w:eastAsia="Times New Roman"/>
                <w:sz w:val="24"/>
                <w:szCs w:val="24"/>
                <w:lang w:val="en-US"/>
              </w:rPr>
              <w:t>45.000</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1.2</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pacing w:val="-8"/>
                <w:sz w:val="24"/>
                <w:szCs w:val="24"/>
                <w:lang w:val="en-US"/>
              </w:rPr>
            </w:pPr>
            <w:r w:rsidRPr="00EA4A9A">
              <w:rPr>
                <w:rFonts w:eastAsia="Times New Roman"/>
                <w:sz w:val="24"/>
                <w:szCs w:val="24"/>
                <w:lang w:val="en-US"/>
              </w:rPr>
              <w:t xml:space="preserve">Đối với trường thực hiện ký kết hợp đồng với cơ sở dịch vụ cung cấp suất ăn </w:t>
            </w:r>
            <w:r w:rsidRPr="00EA4A9A">
              <w:rPr>
                <w:rFonts w:eastAsia="Times New Roman"/>
                <w:i/>
                <w:sz w:val="24"/>
                <w:szCs w:val="24"/>
                <w:lang w:val="en-US"/>
              </w:rPr>
              <w:t>(không tổ chức nấu ăn)</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p>
        </w:tc>
      </w:tr>
      <w:tr w:rsidR="00EA4A9A"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1.2.1</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bookmarkStart w:id="22" w:name="_Hlk83625310"/>
            <w:r w:rsidRPr="00EA4A9A">
              <w:rPr>
                <w:rFonts w:eastAsia="Times New Roman"/>
                <w:sz w:val="24"/>
                <w:szCs w:val="24"/>
                <w:lang w:val="en-US"/>
              </w:rPr>
              <w:t>Tiền ăn trưa cho trẻ, học sinh</w:t>
            </w:r>
            <w:bookmarkEnd w:id="22"/>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Trẻ, học sinh/ngày</w:t>
            </w:r>
          </w:p>
        </w:tc>
        <w:tc>
          <w:tcPr>
            <w:tcW w:w="382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Theo thoả thuận</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1.2.2</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bookmarkStart w:id="23" w:name="_Hlk83756325"/>
            <w:r w:rsidRPr="00EA4A9A">
              <w:rPr>
                <w:rFonts w:eastAsia="Times New Roman"/>
                <w:sz w:val="24"/>
                <w:szCs w:val="24"/>
                <w:lang w:val="en-US"/>
              </w:rPr>
              <w:t xml:space="preserve">Quản lý học sinh ăn, ở bán trú buổi trưa tại trường </w:t>
            </w:r>
            <w:r w:rsidRPr="00EA4A9A">
              <w:rPr>
                <w:rFonts w:eastAsia="Times New Roman"/>
                <w:i/>
                <w:iCs/>
                <w:sz w:val="24"/>
                <w:szCs w:val="24"/>
                <w:lang w:val="en-US"/>
              </w:rPr>
              <w:t>(05 ngày/tuần).</w:t>
            </w:r>
            <w:bookmarkEnd w:id="23"/>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pacing w:val="-4"/>
                <w:sz w:val="24"/>
                <w:szCs w:val="24"/>
                <w:lang w:val="en-US"/>
              </w:rPr>
              <w:t>Trẻ, học sinh/tháng</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80.000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70.000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40.000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40.000</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1.2.3</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r w:rsidRPr="00EA4A9A">
              <w:rPr>
                <w:rFonts w:eastAsia="Times New Roman"/>
                <w:sz w:val="24"/>
                <w:szCs w:val="24"/>
                <w:lang w:val="en-US"/>
              </w:rPr>
              <w:t xml:space="preserve">Quản lý trẻ, học sinh bị khuyết tật ăn, ở bán trú buổi trưa tại cơ sở giáo dục trẻ em khuyết tật </w:t>
            </w:r>
            <w:r w:rsidRPr="00EA4A9A">
              <w:rPr>
                <w:rFonts w:eastAsia="Times New Roman"/>
                <w:i/>
                <w:iCs/>
                <w:sz w:val="24"/>
                <w:szCs w:val="24"/>
                <w:lang w:val="en-US"/>
              </w:rPr>
              <w:t>(5 ngày/tuần)</w:t>
            </w:r>
            <w:r w:rsidRPr="00EA4A9A">
              <w:rPr>
                <w:rFonts w:eastAsia="Times New Roman"/>
                <w:sz w:val="24"/>
                <w:szCs w:val="24"/>
                <w:lang w:val="en-US"/>
              </w:rPr>
              <w:t xml:space="preserve"> </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pacing w:val="-4"/>
                <w:sz w:val="24"/>
                <w:szCs w:val="24"/>
                <w:lang w:val="en-US"/>
              </w:rPr>
              <w:t>Trẻ, học sinh/tháng</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400.000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400.000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Không</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Không</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1.2.4</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bookmarkStart w:id="24" w:name="_Hlk83760728"/>
            <w:r w:rsidRPr="00EA4A9A">
              <w:rPr>
                <w:rFonts w:eastAsia="Times New Roman"/>
                <w:sz w:val="24"/>
                <w:szCs w:val="24"/>
                <w:lang w:val="en-US"/>
              </w:rPr>
              <w:t>Thiết bị, đồ dùng phục vụ ở bán trú đối với trẻ, học sinh tham gia lần đầu</w:t>
            </w:r>
            <w:bookmarkEnd w:id="24"/>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Trẻ, học sinh</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25.000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25.000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25.000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25.000</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1.2.5</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r w:rsidRPr="00EA4A9A">
              <w:rPr>
                <w:rFonts w:eastAsia="Times New Roman"/>
                <w:sz w:val="24"/>
                <w:szCs w:val="24"/>
                <w:lang w:val="en-US"/>
              </w:rPr>
              <w:t>Tiền điện, nước, bổ sung đồ dùng phục vụ bán trú ở bán trú cho học sinh</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pacing w:val="-4"/>
                <w:sz w:val="24"/>
                <w:szCs w:val="24"/>
                <w:lang w:val="en-US"/>
              </w:rPr>
              <w:t>Trẻ, học sinh/tháng</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10.000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10.000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10.000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10.000</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2</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AE7052" w:rsidRDefault="00EA4A9A" w:rsidP="0049069F">
            <w:pPr>
              <w:widowControl w:val="0"/>
              <w:spacing w:before="60" w:after="60" w:line="360" w:lineRule="exact"/>
              <w:jc w:val="both"/>
              <w:rPr>
                <w:rFonts w:eastAsia="Times New Roman"/>
                <w:spacing w:val="-10"/>
                <w:sz w:val="24"/>
                <w:szCs w:val="24"/>
                <w:lang w:val="en-US"/>
              </w:rPr>
            </w:pPr>
            <w:bookmarkStart w:id="25" w:name="_Hlk83893953"/>
            <w:r w:rsidRPr="00AE7052">
              <w:rPr>
                <w:rFonts w:eastAsia="Times New Roman"/>
                <w:spacing w:val="-10"/>
                <w:sz w:val="24"/>
                <w:szCs w:val="24"/>
                <w:lang w:val="en-US"/>
              </w:rPr>
              <w:t>Thuê vệ sinh trường, dọn dẹp nhà vệ sinh</w:t>
            </w:r>
            <w:bookmarkEnd w:id="25"/>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pacing w:val="-4"/>
                <w:sz w:val="24"/>
                <w:szCs w:val="24"/>
                <w:lang w:val="en-US"/>
              </w:rPr>
              <w:t>Trẻ, học sinh/tháng</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8.000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8.000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8.000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8.000</w:t>
            </w:r>
          </w:p>
        </w:tc>
      </w:tr>
      <w:tr w:rsidR="00EA4A9A"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3</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r w:rsidRPr="00EA4A9A">
              <w:rPr>
                <w:rFonts w:eastAsia="Times New Roman"/>
                <w:sz w:val="24"/>
                <w:szCs w:val="24"/>
                <w:lang w:val="en-US"/>
              </w:rPr>
              <w:t>Sử dụng điều hòa trong lớp học</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pacing w:val="-4"/>
                <w:sz w:val="24"/>
                <w:szCs w:val="24"/>
                <w:lang w:val="en-US"/>
              </w:rPr>
              <w:t>Trẻ, học sinh/tháng</w:t>
            </w:r>
          </w:p>
        </w:tc>
        <w:tc>
          <w:tcPr>
            <w:tcW w:w="382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Theo thoả thuận</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4</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0770D5">
            <w:pPr>
              <w:widowControl w:val="0"/>
              <w:spacing w:before="60" w:after="60" w:line="380" w:lineRule="exact"/>
              <w:jc w:val="both"/>
              <w:rPr>
                <w:rFonts w:eastAsia="Times New Roman"/>
                <w:sz w:val="24"/>
                <w:szCs w:val="24"/>
                <w:lang w:val="en-US"/>
              </w:rPr>
            </w:pPr>
            <w:r w:rsidRPr="00EA4A9A">
              <w:rPr>
                <w:rFonts w:eastAsia="Times New Roman"/>
                <w:sz w:val="24"/>
                <w:szCs w:val="24"/>
                <w:lang w:val="en-US"/>
              </w:rPr>
              <w:t xml:space="preserve">Quản lý học sinh ở nội trú tại trường </w:t>
            </w:r>
            <w:r w:rsidRPr="00EA4A9A">
              <w:rPr>
                <w:rFonts w:eastAsia="Times New Roman"/>
                <w:i/>
                <w:sz w:val="24"/>
                <w:szCs w:val="24"/>
                <w:lang w:val="en-US"/>
              </w:rPr>
              <w:t>(ở cả ngày tại trường, kể cả thứ bảy, chủ nhật)</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0770D5">
            <w:pPr>
              <w:widowControl w:val="0"/>
              <w:spacing w:before="60" w:after="60" w:line="380" w:lineRule="exact"/>
              <w:rPr>
                <w:rFonts w:eastAsia="Times New Roman"/>
                <w:spacing w:val="-4"/>
                <w:sz w:val="24"/>
                <w:szCs w:val="24"/>
                <w:lang w:val="en-US"/>
              </w:rPr>
            </w:pPr>
            <w:r w:rsidRPr="00EA4A9A">
              <w:rPr>
                <w:rFonts w:eastAsia="Times New Roman"/>
                <w:spacing w:val="-4"/>
                <w:sz w:val="24"/>
                <w:szCs w:val="24"/>
                <w:lang w:val="en-US"/>
              </w:rPr>
              <w:t>Học sinh/tháng</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0770D5">
            <w:pPr>
              <w:widowControl w:val="0"/>
              <w:spacing w:before="60" w:after="60" w:line="380" w:lineRule="exact"/>
              <w:rPr>
                <w:rFonts w:eastAsia="Times New Roman"/>
                <w:sz w:val="24"/>
                <w:szCs w:val="24"/>
                <w:lang w:val="en-US"/>
              </w:rPr>
            </w:pPr>
            <w:r w:rsidRPr="00EA4A9A">
              <w:rPr>
                <w:rFonts w:eastAsia="Times New Roman"/>
                <w:sz w:val="24"/>
                <w:szCs w:val="24"/>
                <w:lang w:val="en-US"/>
              </w:rPr>
              <w:t>Không</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0770D5">
            <w:pPr>
              <w:widowControl w:val="0"/>
              <w:spacing w:before="60" w:after="60" w:line="380" w:lineRule="exact"/>
              <w:rPr>
                <w:rFonts w:eastAsia="Times New Roman"/>
                <w:sz w:val="24"/>
                <w:szCs w:val="24"/>
                <w:lang w:val="en-US"/>
              </w:rPr>
            </w:pPr>
            <w:r w:rsidRPr="00EA4A9A">
              <w:rPr>
                <w:rFonts w:eastAsia="Times New Roman"/>
                <w:sz w:val="24"/>
                <w:szCs w:val="24"/>
                <w:lang w:val="en-US"/>
              </w:rPr>
              <w:t>15.000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0770D5">
            <w:pPr>
              <w:widowControl w:val="0"/>
              <w:spacing w:before="60" w:after="60" w:line="380" w:lineRule="exact"/>
              <w:rPr>
                <w:rFonts w:eastAsia="Times New Roman"/>
                <w:sz w:val="24"/>
                <w:szCs w:val="24"/>
                <w:lang w:val="en-US"/>
              </w:rPr>
            </w:pPr>
            <w:r w:rsidRPr="00EA4A9A">
              <w:rPr>
                <w:rFonts w:eastAsia="Times New Roman"/>
                <w:sz w:val="24"/>
                <w:szCs w:val="24"/>
                <w:lang w:val="en-US"/>
              </w:rPr>
              <w:t>15.000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0770D5">
            <w:pPr>
              <w:widowControl w:val="0"/>
              <w:spacing w:before="60" w:after="60" w:line="380" w:lineRule="exact"/>
              <w:rPr>
                <w:rFonts w:eastAsia="Times New Roman"/>
                <w:sz w:val="24"/>
                <w:szCs w:val="24"/>
                <w:lang w:val="en-US"/>
              </w:rPr>
            </w:pPr>
            <w:r w:rsidRPr="00EA4A9A">
              <w:rPr>
                <w:rFonts w:eastAsia="Times New Roman"/>
                <w:sz w:val="24"/>
                <w:szCs w:val="24"/>
                <w:lang w:val="en-US"/>
              </w:rPr>
              <w:t>15.000</w:t>
            </w:r>
          </w:p>
        </w:tc>
      </w:tr>
      <w:tr w:rsidR="00EA4A9A"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5</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0770D5">
            <w:pPr>
              <w:widowControl w:val="0"/>
              <w:spacing w:before="60" w:after="60" w:line="380" w:lineRule="exact"/>
              <w:jc w:val="both"/>
              <w:rPr>
                <w:rFonts w:eastAsia="Times New Roman"/>
                <w:spacing w:val="-4"/>
                <w:sz w:val="24"/>
                <w:szCs w:val="24"/>
                <w:lang w:val="en-US"/>
              </w:rPr>
            </w:pPr>
            <w:r w:rsidRPr="00EA4A9A">
              <w:rPr>
                <w:rFonts w:eastAsia="Times New Roman"/>
                <w:spacing w:val="-4"/>
                <w:sz w:val="24"/>
                <w:szCs w:val="24"/>
                <w:lang w:val="en-US"/>
              </w:rPr>
              <w:t>Sử dụng nước nóng trong sinh hoạt đối trẻ với mầm non và học sinh ở nội trú</w:t>
            </w:r>
          </w:p>
        </w:tc>
        <w:tc>
          <w:tcPr>
            <w:tcW w:w="4873" w:type="dxa"/>
            <w:gridSpan w:val="5"/>
            <w:tcBorders>
              <w:top w:val="single" w:sz="4" w:space="0" w:color="auto"/>
              <w:left w:val="nil"/>
              <w:bottom w:val="single" w:sz="4" w:space="0" w:color="auto"/>
              <w:right w:val="single" w:sz="4" w:space="0" w:color="auto"/>
            </w:tcBorders>
            <w:vAlign w:val="center"/>
          </w:tcPr>
          <w:p w:rsidR="00EA4A9A" w:rsidRPr="00EA4A9A" w:rsidRDefault="00EA4A9A" w:rsidP="000770D5">
            <w:pPr>
              <w:widowControl w:val="0"/>
              <w:spacing w:before="60" w:after="60" w:line="380" w:lineRule="exact"/>
              <w:rPr>
                <w:rFonts w:eastAsia="Times New Roman"/>
                <w:sz w:val="24"/>
                <w:szCs w:val="24"/>
                <w:lang w:val="en-US"/>
              </w:rPr>
            </w:pPr>
            <w:r w:rsidRPr="00EA4A9A">
              <w:rPr>
                <w:rFonts w:eastAsia="Times New Roman"/>
                <w:sz w:val="24"/>
                <w:szCs w:val="24"/>
                <w:lang w:val="en-US"/>
              </w:rPr>
              <w:t>Theo thoả thuận</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6</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r w:rsidRPr="00EA4A9A">
              <w:rPr>
                <w:rFonts w:eastAsia="Times New Roman"/>
                <w:sz w:val="24"/>
                <w:szCs w:val="24"/>
                <w:lang w:val="en-US"/>
              </w:rPr>
              <w:t>Phục vụ ăn sáng</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Trẻ/bữa</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10.000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Không</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Không</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Không</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7</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r w:rsidRPr="00EA4A9A">
              <w:rPr>
                <w:rFonts w:eastAsia="Times New Roman"/>
                <w:sz w:val="24"/>
                <w:szCs w:val="24"/>
                <w:lang w:val="en-US"/>
              </w:rPr>
              <w:t>Tiền nước uống</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pacing w:val="-4"/>
                <w:sz w:val="24"/>
                <w:szCs w:val="24"/>
                <w:lang w:val="en-US"/>
              </w:rPr>
              <w:t>Trẻ, học sinh/tháng</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7.000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7.000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7.000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7.000</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8</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r w:rsidRPr="00EA4A9A">
              <w:rPr>
                <w:rFonts w:eastAsia="Times New Roman"/>
                <w:sz w:val="24"/>
                <w:szCs w:val="24"/>
                <w:lang w:val="en-US"/>
              </w:rPr>
              <w:t>Tiền trông xe</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8.1</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r w:rsidRPr="00EA4A9A">
              <w:rPr>
                <w:rFonts w:eastAsia="Times New Roman"/>
                <w:sz w:val="24"/>
                <w:szCs w:val="24"/>
                <w:lang w:val="en-US"/>
              </w:rPr>
              <w:t>Tiền trông xe đạp, xe đạp điện</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pacing w:val="-4"/>
                <w:sz w:val="24"/>
                <w:szCs w:val="24"/>
                <w:lang w:val="en-US"/>
              </w:rPr>
              <w:t>Học sinh/tháng</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Không</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10.000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10.000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10.000</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8.2</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r w:rsidRPr="00EA4A9A">
              <w:rPr>
                <w:rFonts w:eastAsia="Times New Roman"/>
                <w:sz w:val="24"/>
                <w:szCs w:val="24"/>
                <w:lang w:val="en-US"/>
              </w:rPr>
              <w:t>Tiền trông xe máy điện, xe máy</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pacing w:val="-4"/>
                <w:sz w:val="24"/>
                <w:szCs w:val="24"/>
                <w:lang w:val="en-US"/>
              </w:rPr>
              <w:t>Học sinh/tháng</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Không</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Không</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20.000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20.000</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9</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r w:rsidRPr="00EA4A9A">
              <w:rPr>
                <w:rFonts w:eastAsia="Times New Roman"/>
                <w:sz w:val="24"/>
                <w:szCs w:val="24"/>
                <w:lang w:val="en-US"/>
              </w:rPr>
              <w:t>Hỗ trợ xét tuyển sinh đầu cấp</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Trẻ, học sinh/đợt</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10.000</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10.000</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10.000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10.000</w:t>
            </w:r>
          </w:p>
        </w:tc>
      </w:tr>
      <w:tr w:rsidR="00EA4A9A"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10</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bookmarkStart w:id="26" w:name="_Hlk83656632"/>
            <w:r w:rsidRPr="00EA4A9A">
              <w:rPr>
                <w:rFonts w:eastAsia="Times New Roman"/>
                <w:sz w:val="24"/>
                <w:szCs w:val="24"/>
                <w:lang w:val="en-US"/>
              </w:rPr>
              <w:t>Sổ liên lạc điện tử</w:t>
            </w:r>
            <w:bookmarkEnd w:id="26"/>
          </w:p>
        </w:tc>
        <w:tc>
          <w:tcPr>
            <w:tcW w:w="1048" w:type="dxa"/>
            <w:tcBorders>
              <w:top w:val="single" w:sz="4" w:space="0" w:color="auto"/>
              <w:left w:val="nil"/>
              <w:bottom w:val="single" w:sz="4" w:space="0" w:color="auto"/>
              <w:right w:val="single" w:sz="4" w:space="0" w:color="auto"/>
            </w:tcBorders>
            <w:vAlign w:val="center"/>
          </w:tcPr>
          <w:p w:rsidR="000770D5" w:rsidRDefault="00EA4A9A" w:rsidP="0049069F">
            <w:pPr>
              <w:widowControl w:val="0"/>
              <w:spacing w:before="60" w:after="60" w:line="360" w:lineRule="exact"/>
              <w:rPr>
                <w:rFonts w:eastAsia="Times New Roman"/>
                <w:spacing w:val="-4"/>
                <w:sz w:val="24"/>
                <w:szCs w:val="24"/>
                <w:lang w:val="en-US"/>
              </w:rPr>
            </w:pPr>
            <w:r w:rsidRPr="00EA4A9A">
              <w:rPr>
                <w:rFonts w:eastAsia="Times New Roman"/>
                <w:spacing w:val="-4"/>
                <w:sz w:val="24"/>
                <w:szCs w:val="24"/>
                <w:lang w:val="en-US"/>
              </w:rPr>
              <w:t>Học sinh/</w:t>
            </w:r>
          </w:p>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pacing w:val="-4"/>
                <w:sz w:val="24"/>
                <w:szCs w:val="24"/>
                <w:lang w:val="en-US"/>
              </w:rPr>
              <w:t>năm học</w:t>
            </w:r>
          </w:p>
        </w:tc>
        <w:tc>
          <w:tcPr>
            <w:tcW w:w="382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Theo thoả thuận</w:t>
            </w:r>
          </w:p>
        </w:tc>
      </w:tr>
      <w:tr w:rsidR="00EA4A9A"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11</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r w:rsidRPr="00EA4A9A">
              <w:rPr>
                <w:rFonts w:eastAsia="Times New Roman"/>
                <w:sz w:val="24"/>
                <w:szCs w:val="24"/>
                <w:lang w:val="en-US"/>
              </w:rPr>
              <w:t>Đưa đón trẻ, học sinh</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pacing w:val="-4"/>
                <w:sz w:val="24"/>
                <w:szCs w:val="24"/>
                <w:lang w:val="en-US"/>
              </w:rPr>
              <w:t>Trẻ, học sinh/tháng</w:t>
            </w:r>
          </w:p>
        </w:tc>
        <w:tc>
          <w:tcPr>
            <w:tcW w:w="382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Theo thoả thuận</w:t>
            </w:r>
          </w:p>
        </w:tc>
      </w:tr>
      <w:tr w:rsidR="00EA4A9A"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12</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iCs/>
                <w:sz w:val="24"/>
                <w:szCs w:val="24"/>
                <w:lang w:val="en-US"/>
              </w:rPr>
            </w:pPr>
            <w:r w:rsidRPr="00EA4A9A">
              <w:rPr>
                <w:rFonts w:eastAsia="Times New Roman"/>
                <w:iCs/>
                <w:sz w:val="24"/>
                <w:szCs w:val="24"/>
                <w:lang w:val="en-US"/>
              </w:rPr>
              <w:t>Đồng phục học sinh</w:t>
            </w:r>
          </w:p>
        </w:tc>
        <w:tc>
          <w:tcPr>
            <w:tcW w:w="1048" w:type="dxa"/>
            <w:tcBorders>
              <w:top w:val="single" w:sz="4" w:space="0" w:color="auto"/>
              <w:left w:val="nil"/>
              <w:bottom w:val="single" w:sz="4" w:space="0" w:color="auto"/>
              <w:right w:val="single" w:sz="4" w:space="0" w:color="auto"/>
            </w:tcBorders>
            <w:vAlign w:val="center"/>
          </w:tcPr>
          <w:p w:rsidR="00EA4A9A" w:rsidRPr="00EA4A9A" w:rsidRDefault="00EA4A9A" w:rsidP="0049069F">
            <w:pPr>
              <w:widowControl w:val="0"/>
              <w:spacing w:before="60" w:after="60" w:line="360" w:lineRule="exact"/>
              <w:rPr>
                <w:rFonts w:eastAsia="Times New Roman"/>
                <w:iCs/>
                <w:sz w:val="24"/>
                <w:szCs w:val="24"/>
                <w:lang w:val="en-US"/>
              </w:rPr>
            </w:pPr>
            <w:r w:rsidRPr="00EA4A9A">
              <w:rPr>
                <w:rFonts w:eastAsia="Times New Roman"/>
                <w:sz w:val="24"/>
                <w:szCs w:val="24"/>
                <w:lang w:val="en-US"/>
              </w:rPr>
              <w:t>Trẻ, học sinh/năm</w:t>
            </w:r>
          </w:p>
        </w:tc>
        <w:tc>
          <w:tcPr>
            <w:tcW w:w="382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Theo thoả thuận</w:t>
            </w:r>
          </w:p>
        </w:tc>
      </w:tr>
      <w:tr w:rsidR="005F66C5" w:rsidRPr="00EA4A9A" w:rsidTr="005F66C5">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EA4A9A">
            <w:pPr>
              <w:widowControl w:val="0"/>
              <w:rPr>
                <w:rFonts w:eastAsia="Times New Roman"/>
                <w:sz w:val="24"/>
                <w:szCs w:val="24"/>
                <w:lang w:val="en-US"/>
              </w:rPr>
            </w:pPr>
            <w:r w:rsidRPr="00EA4A9A">
              <w:rPr>
                <w:rFonts w:eastAsia="Times New Roman"/>
                <w:sz w:val="24"/>
                <w:szCs w:val="24"/>
                <w:lang w:val="en-US"/>
              </w:rPr>
              <w:t>13</w:t>
            </w:r>
          </w:p>
        </w:tc>
        <w:tc>
          <w:tcPr>
            <w:tcW w:w="3794" w:type="dxa"/>
            <w:tcBorders>
              <w:top w:val="single" w:sz="4" w:space="0" w:color="auto"/>
              <w:left w:val="nil"/>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jc w:val="both"/>
              <w:rPr>
                <w:rFonts w:eastAsia="Times New Roman"/>
                <w:sz w:val="24"/>
                <w:szCs w:val="24"/>
                <w:lang w:val="en-US"/>
              </w:rPr>
            </w:pPr>
            <w:r w:rsidRPr="00EA4A9A">
              <w:rPr>
                <w:rFonts w:eastAsia="Times New Roman"/>
                <w:sz w:val="24"/>
                <w:szCs w:val="24"/>
                <w:lang w:val="en-US"/>
              </w:rPr>
              <w:t>Thẻ học sinh</w:t>
            </w:r>
          </w:p>
        </w:tc>
        <w:tc>
          <w:tcPr>
            <w:tcW w:w="1048" w:type="dxa"/>
            <w:tcBorders>
              <w:top w:val="single" w:sz="4" w:space="0" w:color="auto"/>
              <w:left w:val="nil"/>
              <w:bottom w:val="single" w:sz="4" w:space="0" w:color="auto"/>
              <w:right w:val="single" w:sz="4" w:space="0" w:color="auto"/>
            </w:tcBorders>
            <w:vAlign w:val="center"/>
          </w:tcPr>
          <w:p w:rsidR="0011424E"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Học sinh/</w:t>
            </w:r>
          </w:p>
          <w:p w:rsidR="00EA4A9A" w:rsidRPr="00EA4A9A" w:rsidRDefault="00EA4A9A" w:rsidP="0049069F">
            <w:pPr>
              <w:widowControl w:val="0"/>
              <w:spacing w:before="60" w:after="60" w:line="360" w:lineRule="exact"/>
              <w:rPr>
                <w:rFonts w:eastAsia="Times New Roman"/>
                <w:iCs/>
                <w:sz w:val="24"/>
                <w:szCs w:val="24"/>
                <w:lang w:val="en-US"/>
              </w:rPr>
            </w:pPr>
            <w:r w:rsidRPr="00EA4A9A">
              <w:rPr>
                <w:rFonts w:eastAsia="Times New Roman"/>
                <w:sz w:val="24"/>
                <w:szCs w:val="24"/>
                <w:lang w:val="en-US"/>
              </w:rPr>
              <w:t>khoá học</w:t>
            </w:r>
          </w:p>
        </w:tc>
        <w:tc>
          <w:tcPr>
            <w:tcW w:w="841"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Không</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Không</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25.000</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tcPr>
          <w:p w:rsidR="00EA4A9A" w:rsidRPr="00EA4A9A" w:rsidRDefault="00EA4A9A" w:rsidP="0049069F">
            <w:pPr>
              <w:widowControl w:val="0"/>
              <w:spacing w:before="60" w:after="60" w:line="360" w:lineRule="exact"/>
              <w:rPr>
                <w:rFonts w:eastAsia="Times New Roman"/>
                <w:sz w:val="24"/>
                <w:szCs w:val="24"/>
                <w:lang w:val="en-US"/>
              </w:rPr>
            </w:pPr>
            <w:r w:rsidRPr="00EA4A9A">
              <w:rPr>
                <w:rFonts w:eastAsia="Times New Roman"/>
                <w:sz w:val="24"/>
                <w:szCs w:val="24"/>
                <w:lang w:val="en-US"/>
              </w:rPr>
              <w:t>25.000</w:t>
            </w:r>
          </w:p>
        </w:tc>
      </w:tr>
      <w:bookmarkEnd w:id="8"/>
    </w:tbl>
    <w:p w:rsidR="00EA4A9A" w:rsidRDefault="00EA4A9A"/>
    <w:p w:rsidR="00EA4A9A" w:rsidRDefault="00FA3001">
      <w:r>
        <w:rPr>
          <w:noProof/>
          <w:lang w:val="en-US"/>
        </w:rPr>
        <w:pict>
          <v:shape id="_x0000_s1029" type="#_x0000_t32" style="position:absolute;left:0;text-align:left;margin-left:166.65pt;margin-top:2.95pt;width:130pt;height:0;z-index:4" o:connectortype="straight"/>
        </w:pict>
      </w:r>
    </w:p>
    <w:sectPr w:rsidR="00EA4A9A" w:rsidSect="00706A4B">
      <w:pgSz w:w="11907" w:h="16840" w:code="9"/>
      <w:pgMar w:top="1474" w:right="1304" w:bottom="1270" w:left="1247" w:header="1208" w:footer="1185" w:gutter="0"/>
      <w:cols w:space="720"/>
      <w:docGrid w:linePitch="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3001" w:rsidRDefault="00FA3001">
      <w:r>
        <w:separator/>
      </w:r>
    </w:p>
  </w:endnote>
  <w:endnote w:type="continuationSeparator" w:id="0">
    <w:p w:rsidR="00FA3001" w:rsidRDefault="00FA3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3001" w:rsidRDefault="00FA3001">
      <w:r>
        <w:separator/>
      </w:r>
    </w:p>
  </w:footnote>
  <w:footnote w:type="continuationSeparator" w:id="0">
    <w:p w:rsidR="00FA3001" w:rsidRDefault="00FA30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C2038"/>
    <w:rsid w:val="000770D5"/>
    <w:rsid w:val="000D7CB1"/>
    <w:rsid w:val="001065BF"/>
    <w:rsid w:val="0011424E"/>
    <w:rsid w:val="001461C1"/>
    <w:rsid w:val="00174FDE"/>
    <w:rsid w:val="001B081C"/>
    <w:rsid w:val="001C7C83"/>
    <w:rsid w:val="00222627"/>
    <w:rsid w:val="0027159D"/>
    <w:rsid w:val="00290875"/>
    <w:rsid w:val="002C7930"/>
    <w:rsid w:val="00341B11"/>
    <w:rsid w:val="00351BE2"/>
    <w:rsid w:val="00362EEE"/>
    <w:rsid w:val="00393C34"/>
    <w:rsid w:val="003A67FF"/>
    <w:rsid w:val="003B24C8"/>
    <w:rsid w:val="003F4A01"/>
    <w:rsid w:val="003F4AAA"/>
    <w:rsid w:val="004131E2"/>
    <w:rsid w:val="00457D51"/>
    <w:rsid w:val="0049069F"/>
    <w:rsid w:val="00497A89"/>
    <w:rsid w:val="004C2038"/>
    <w:rsid w:val="004D0B53"/>
    <w:rsid w:val="004D473D"/>
    <w:rsid w:val="00503A09"/>
    <w:rsid w:val="005105D1"/>
    <w:rsid w:val="005A36C4"/>
    <w:rsid w:val="005F66C5"/>
    <w:rsid w:val="00666702"/>
    <w:rsid w:val="0066795C"/>
    <w:rsid w:val="006851C6"/>
    <w:rsid w:val="006B19E4"/>
    <w:rsid w:val="006B772D"/>
    <w:rsid w:val="006D3F93"/>
    <w:rsid w:val="00702F45"/>
    <w:rsid w:val="00706A4B"/>
    <w:rsid w:val="00717F86"/>
    <w:rsid w:val="0077034F"/>
    <w:rsid w:val="00785DD4"/>
    <w:rsid w:val="007D1FBC"/>
    <w:rsid w:val="007D568E"/>
    <w:rsid w:val="007E02C1"/>
    <w:rsid w:val="007F1941"/>
    <w:rsid w:val="00822F38"/>
    <w:rsid w:val="00823E4E"/>
    <w:rsid w:val="00846694"/>
    <w:rsid w:val="00865EBA"/>
    <w:rsid w:val="008801D1"/>
    <w:rsid w:val="008E10A1"/>
    <w:rsid w:val="00960314"/>
    <w:rsid w:val="00965D14"/>
    <w:rsid w:val="009C5837"/>
    <w:rsid w:val="009D62B9"/>
    <w:rsid w:val="00A5007E"/>
    <w:rsid w:val="00A64A44"/>
    <w:rsid w:val="00A73676"/>
    <w:rsid w:val="00AA1336"/>
    <w:rsid w:val="00AE461A"/>
    <w:rsid w:val="00AE4E2F"/>
    <w:rsid w:val="00AE7052"/>
    <w:rsid w:val="00AE7C4D"/>
    <w:rsid w:val="00B2098B"/>
    <w:rsid w:val="00B94353"/>
    <w:rsid w:val="00C15FEA"/>
    <w:rsid w:val="00C26542"/>
    <w:rsid w:val="00C41AF4"/>
    <w:rsid w:val="00C47C0A"/>
    <w:rsid w:val="00C81294"/>
    <w:rsid w:val="00C95E1C"/>
    <w:rsid w:val="00CA43A7"/>
    <w:rsid w:val="00CB4409"/>
    <w:rsid w:val="00CC4FF6"/>
    <w:rsid w:val="00CD4FB0"/>
    <w:rsid w:val="00D046EB"/>
    <w:rsid w:val="00D4708E"/>
    <w:rsid w:val="00D776BD"/>
    <w:rsid w:val="00D8160F"/>
    <w:rsid w:val="00D97075"/>
    <w:rsid w:val="00DA41C3"/>
    <w:rsid w:val="00E22A62"/>
    <w:rsid w:val="00E24CEC"/>
    <w:rsid w:val="00E26883"/>
    <w:rsid w:val="00E63B07"/>
    <w:rsid w:val="00E735FC"/>
    <w:rsid w:val="00EA4A9A"/>
    <w:rsid w:val="00EB3A7B"/>
    <w:rsid w:val="00ED0DA9"/>
    <w:rsid w:val="00EF39E5"/>
    <w:rsid w:val="00EF6F21"/>
    <w:rsid w:val="00F26EE7"/>
    <w:rsid w:val="00FA3001"/>
    <w:rsid w:val="00FC006D"/>
    <w:rsid w:val="00FF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6"/>
        <o:r id="V:Rule2" type="connector" idref="#_x0000_s1027"/>
        <o:r id="V:Rule3" type="connector" idref="#_x0000_s1028"/>
        <o:r id="V:Rule4" type="connector" idref="#_x0000_s1029"/>
      </o:rules>
    </o:shapelayout>
  </w:shapeDefaults>
  <w:decimalSymbol w:val=","/>
  <w:listSeparator w:val=","/>
  <w15:chartTrackingRefBased/>
  <w15:docId w15:val="{BC61A6D9-F5FB-4B26-8483-D57D6B46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2038"/>
    <w:pPr>
      <w:jc w:val="center"/>
    </w:pPr>
    <w:rPr>
      <w:rFonts w:eastAsia="Arial"/>
      <w:sz w:val="28"/>
      <w:szCs w:val="22"/>
      <w:lang w:val="vi-VN"/>
    </w:rPr>
  </w:style>
  <w:style w:type="paragraph" w:styleId="Heading1">
    <w:name w:val="heading 1"/>
    <w:basedOn w:val="Normal"/>
    <w:next w:val="Normal"/>
    <w:link w:val="Heading1Char"/>
    <w:qFormat/>
    <w:rsid w:val="004C2038"/>
    <w:pPr>
      <w:keepNext/>
      <w:jc w:val="left"/>
      <w:outlineLvl w:val="0"/>
    </w:pPr>
    <w:rPr>
      <w:rFonts w:ascii=".VnTime" w:eastAsia="Arial Unicode MS" w:hAnsi=".VnTime"/>
      <w:b/>
      <w:color w:val="000000"/>
      <w:sz w:val="27"/>
      <w:szCs w:val="20"/>
      <w:lang w:val="x-none" w:eastAsia="x-none"/>
    </w:rPr>
  </w:style>
  <w:style w:type="paragraph" w:styleId="Heading6">
    <w:name w:val="heading 6"/>
    <w:basedOn w:val="Normal"/>
    <w:next w:val="Normal"/>
    <w:link w:val="Heading6Char"/>
    <w:qFormat/>
    <w:rsid w:val="004C2038"/>
    <w:pPr>
      <w:keepNext/>
      <w:outlineLvl w:val="5"/>
    </w:pPr>
    <w:rPr>
      <w:rFonts w:eastAsia="Times New Roman"/>
      <w:b/>
      <w:color w:val="000000"/>
      <w:szCs w:val="24"/>
      <w:lang w:val="x-none" w:eastAsia="x-none"/>
    </w:rPr>
  </w:style>
  <w:style w:type="paragraph" w:styleId="Heading7">
    <w:name w:val="heading 7"/>
    <w:basedOn w:val="Normal"/>
    <w:next w:val="Normal"/>
    <w:link w:val="Heading7Char"/>
    <w:qFormat/>
    <w:rsid w:val="004C2038"/>
    <w:pPr>
      <w:keepNext/>
      <w:jc w:val="right"/>
      <w:outlineLvl w:val="6"/>
    </w:pPr>
    <w:rPr>
      <w:rFonts w:eastAsia="Times New Roman"/>
      <w:i/>
      <w:color w:val="000000"/>
      <w:sz w:val="26"/>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C2038"/>
    <w:rPr>
      <w:rFonts w:ascii=".VnTime" w:eastAsia="Arial Unicode MS" w:hAnsi=".VnTime"/>
      <w:b/>
      <w:color w:val="000000"/>
      <w:sz w:val="27"/>
    </w:rPr>
  </w:style>
  <w:style w:type="character" w:customStyle="1" w:styleId="Heading6Char">
    <w:name w:val="Heading 6 Char"/>
    <w:link w:val="Heading6"/>
    <w:rsid w:val="004C2038"/>
    <w:rPr>
      <w:rFonts w:eastAsia="Times New Roman"/>
      <w:b/>
      <w:color w:val="000000"/>
      <w:sz w:val="28"/>
      <w:szCs w:val="24"/>
    </w:rPr>
  </w:style>
  <w:style w:type="character" w:customStyle="1" w:styleId="Heading7Char">
    <w:name w:val="Heading 7 Char"/>
    <w:link w:val="Heading7"/>
    <w:rsid w:val="004C2038"/>
    <w:rPr>
      <w:rFonts w:eastAsia="Times New Roman"/>
      <w:i/>
      <w:color w:val="000000"/>
      <w:sz w:val="26"/>
      <w:szCs w:val="24"/>
    </w:rPr>
  </w:style>
  <w:style w:type="paragraph" w:styleId="Header">
    <w:name w:val="header"/>
    <w:basedOn w:val="Normal"/>
    <w:link w:val="HeaderChar"/>
    <w:rsid w:val="004C2038"/>
    <w:pPr>
      <w:tabs>
        <w:tab w:val="center" w:pos="4320"/>
        <w:tab w:val="right" w:pos="8640"/>
      </w:tabs>
      <w:jc w:val="left"/>
    </w:pPr>
    <w:rPr>
      <w:rFonts w:eastAsia="Times New Roman"/>
      <w:color w:val="000000"/>
      <w:sz w:val="24"/>
      <w:szCs w:val="24"/>
      <w:lang w:val="x-none" w:eastAsia="x-none"/>
    </w:rPr>
  </w:style>
  <w:style w:type="character" w:customStyle="1" w:styleId="HeaderChar">
    <w:name w:val="Header Char"/>
    <w:link w:val="Header"/>
    <w:rsid w:val="004C2038"/>
    <w:rPr>
      <w:rFonts w:eastAsia="Times New Roman"/>
      <w:color w:val="000000"/>
      <w:sz w:val="24"/>
      <w:szCs w:val="24"/>
    </w:rPr>
  </w:style>
  <w:style w:type="paragraph" w:styleId="Footer">
    <w:name w:val="footer"/>
    <w:basedOn w:val="Normal"/>
    <w:link w:val="FooterChar"/>
    <w:uiPriority w:val="99"/>
    <w:unhideWhenUsed/>
    <w:rsid w:val="00D046EB"/>
    <w:pPr>
      <w:tabs>
        <w:tab w:val="center" w:pos="4680"/>
        <w:tab w:val="right" w:pos="9360"/>
      </w:tabs>
    </w:pPr>
    <w:rPr>
      <w:lang w:eastAsia="x-none"/>
    </w:rPr>
  </w:style>
  <w:style w:type="character" w:customStyle="1" w:styleId="FooterChar">
    <w:name w:val="Footer Char"/>
    <w:link w:val="Footer"/>
    <w:uiPriority w:val="99"/>
    <w:rsid w:val="00D046EB"/>
    <w:rPr>
      <w:rFonts w:eastAsia="Arial"/>
      <w:sz w:val="28"/>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B0025F-E3AB-44FD-B3CC-194EC376EB25}"/>
</file>

<file path=customXml/itemProps2.xml><?xml version="1.0" encoding="utf-8"?>
<ds:datastoreItem xmlns:ds="http://schemas.openxmlformats.org/officeDocument/2006/customXml" ds:itemID="{9DD6594E-0CC5-4ABE-B9E9-49AB1474E950}"/>
</file>

<file path=customXml/itemProps3.xml><?xml version="1.0" encoding="utf-8"?>
<ds:datastoreItem xmlns:ds="http://schemas.openxmlformats.org/officeDocument/2006/customXml" ds:itemID="{8B588FF6-FDBC-40EF-8A99-E53AF26A0249}"/>
</file>

<file path=docProps/app.xml><?xml version="1.0" encoding="utf-8"?>
<Properties xmlns="http://schemas.openxmlformats.org/officeDocument/2006/extended-properties" xmlns:vt="http://schemas.openxmlformats.org/officeDocument/2006/docPropsVTypes">
  <Template>Normal</Template>
  <TotalTime>30</TotalTime>
  <Pages>7</Pages>
  <Words>1555</Words>
  <Characters>8868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Hieu</dc:creator>
  <cp:keywords/>
  <cp:lastModifiedBy>Admin</cp:lastModifiedBy>
  <cp:revision>23</cp:revision>
  <dcterms:created xsi:type="dcterms:W3CDTF">2021-12-16T04:43:00Z</dcterms:created>
  <dcterms:modified xsi:type="dcterms:W3CDTF">2021-12-27T03:32:00Z</dcterms:modified>
</cp:coreProperties>
</file>