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8D1634"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8D1634">
              <w:rPr>
                <w:rFonts w:ascii="TimesNewRomanPSMT" w:eastAsia="Times New Roman" w:hAnsi="TimesNewRomanPSMT" w:cs="Times New Roman"/>
                <w:color w:val="000000"/>
              </w:rPr>
              <w:t>10</w:t>
            </w:r>
            <w:r w:rsidRPr="00637195">
              <w:rPr>
                <w:rFonts w:ascii="TimesNewRomanPSMT" w:eastAsia="Times New Roman" w:hAnsi="TimesNewRomanPSMT" w:cs="Times New Roman"/>
                <w:color w:val="000000"/>
              </w:rPr>
              <w:t>/2024/QĐ-UBND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8D1634"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31" type="#_x0000_t32" style="position:absolute;left:0;text-align:left;margin-left:63.35pt;margin-top:2.6pt;width:167.25pt;height:0;z-index:251662336"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1632E4">
              <w:rPr>
                <w:rFonts w:ascii="TimesNewRomanPS-ItalicMT" w:eastAsia="Times New Roman" w:hAnsi="TimesNewRomanPS-ItalicMT" w:cs="Times New Roman"/>
                <w:i/>
                <w:iCs/>
                <w:color w:val="000000"/>
              </w:rPr>
              <w:t>1</w:t>
            </w:r>
            <w:r w:rsidR="008D1634">
              <w:rPr>
                <w:rFonts w:ascii="TimesNewRomanPS-ItalicMT" w:eastAsia="Times New Roman" w:hAnsi="TimesNewRomanPS-ItalicMT" w:cs="Times New Roman"/>
                <w:i/>
                <w:iCs/>
                <w:color w:val="000000"/>
              </w:rPr>
              <w:t>2</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 xml:space="preserve">tháng </w:t>
            </w:r>
            <w:r w:rsidR="00F00E35">
              <w:rPr>
                <w:rFonts w:ascii="TimesNewRomanPS-ItalicMT" w:eastAsia="Times New Roman" w:hAnsi="TimesNewRomanPS-ItalicMT" w:cs="Times New Roman"/>
                <w:i/>
                <w:iCs/>
                <w:color w:val="000000"/>
              </w:rPr>
              <w:t>4</w:t>
            </w:r>
            <w:r w:rsidRPr="00637195">
              <w:rPr>
                <w:rFonts w:ascii="TimesNewRomanPS-ItalicMT" w:eastAsia="Times New Roman" w:hAnsi="TimesNewRomanPS-ItalicMT" w:cs="Times New Roman"/>
                <w:i/>
                <w:iCs/>
                <w:color w:val="000000"/>
              </w:rPr>
              <w:t xml:space="preserve"> năm 2024</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297D9C">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637195" w:rsidRPr="00637195" w:rsidRDefault="008D1634" w:rsidP="008D1634">
      <w:pPr>
        <w:spacing w:after="0" w:line="240" w:lineRule="auto"/>
        <w:jc w:val="center"/>
        <w:rPr>
          <w:rFonts w:ascii="TimesNewRomanPS-BoldMT" w:eastAsia="Times New Roman" w:hAnsi="TimesNewRomanPS-BoldMT" w:cs="Times New Roman"/>
          <w:b/>
          <w:bCs/>
          <w:color w:val="000000"/>
        </w:rPr>
      </w:pPr>
      <w:r>
        <w:rPr>
          <w:rStyle w:val="fontstyle01"/>
        </w:rPr>
        <w:t>Sửa đổi, bổ sung Điều 2 và Phụ lục kèm theo Quyết định số 30/2023/QĐ- UBND ngày 14 tháng 9 năm 2023 của Ủy ban nhân dân tỉnh Hải Dương ban hành Bảng giá tính lệ phí trước bạ đối với nhà và tỷ lệ phần trăm (%) chất lượng còn lại của nhà chịu lệ phí trước bạ trên địa bàn tỉnh Hải Dương</w:t>
      </w:r>
    </w:p>
    <w:p w:rsidR="00637195" w:rsidRDefault="008D1634"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63.95pt;margin-top:4.7pt;width:138.75pt;height:0;z-index:251660288" o:connectortype="straight"/>
        </w:pict>
      </w:r>
    </w:p>
    <w:p w:rsidR="00637195" w:rsidRDefault="00637195" w:rsidP="00807A6D">
      <w:pPr>
        <w:spacing w:before="120"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0630E4" w:rsidRDefault="000630E4" w:rsidP="00DF397F">
      <w:pPr>
        <w:spacing w:after="0" w:line="240" w:lineRule="auto"/>
        <w:jc w:val="both"/>
        <w:rPr>
          <w:rFonts w:ascii="TimesNewRomanPS-ItalicMT" w:eastAsia="Times New Roman" w:hAnsi="TimesNewRomanPS-ItalicMT" w:cs="Times New Roman"/>
          <w:i/>
          <w:iCs/>
          <w:color w:val="000000"/>
          <w:szCs w:val="28"/>
        </w:rPr>
      </w:pPr>
    </w:p>
    <w:p w:rsidR="008D1634" w:rsidRPr="008D1634" w:rsidRDefault="008D1634" w:rsidP="008D1634">
      <w:pPr>
        <w:spacing w:before="120" w:after="120" w:line="240" w:lineRule="auto"/>
        <w:ind w:firstLine="567"/>
        <w:jc w:val="both"/>
        <w:rPr>
          <w:rStyle w:val="fontstyle01"/>
          <w:b w:val="0"/>
          <w:i/>
        </w:rPr>
      </w:pPr>
      <w:r w:rsidRPr="008D1634">
        <w:rPr>
          <w:rStyle w:val="fontstyle01"/>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8D1634" w:rsidRPr="008D1634" w:rsidRDefault="008D1634" w:rsidP="008D1634">
      <w:pPr>
        <w:spacing w:before="120" w:after="120" w:line="240" w:lineRule="auto"/>
        <w:ind w:firstLine="567"/>
        <w:jc w:val="both"/>
        <w:rPr>
          <w:rStyle w:val="fontstyle01"/>
          <w:b w:val="0"/>
          <w:i/>
        </w:rPr>
      </w:pPr>
      <w:r w:rsidRPr="008D1634">
        <w:rPr>
          <w:rStyle w:val="fontstyle01"/>
          <w:b w:val="0"/>
          <w:i/>
        </w:rPr>
        <w:t>Căn cứ Luật Phí và lệ phí ngày 25 tháng 11 năm 2015;</w:t>
      </w:r>
    </w:p>
    <w:p w:rsidR="008D1634" w:rsidRPr="008D1634" w:rsidRDefault="008D1634" w:rsidP="008D1634">
      <w:pPr>
        <w:spacing w:before="120" w:after="120" w:line="240" w:lineRule="auto"/>
        <w:ind w:firstLine="567"/>
        <w:jc w:val="both"/>
        <w:rPr>
          <w:rStyle w:val="fontstyle01"/>
          <w:b w:val="0"/>
          <w:i/>
        </w:rPr>
      </w:pPr>
      <w:r w:rsidRPr="008D1634">
        <w:rPr>
          <w:rStyle w:val="fontstyle01"/>
          <w:b w:val="0"/>
          <w:i/>
        </w:rPr>
        <w:t>Căn cứ Nghị định số 10/2022/NĐ-CP ngày 15 tháng 01 năm 2022 của Chính phủ quy định về lệ phí trước bạ;</w:t>
      </w:r>
    </w:p>
    <w:p w:rsidR="008D1634" w:rsidRPr="008D1634" w:rsidRDefault="008D1634" w:rsidP="008D1634">
      <w:pPr>
        <w:spacing w:before="120" w:after="120" w:line="240" w:lineRule="auto"/>
        <w:ind w:firstLine="567"/>
        <w:jc w:val="both"/>
        <w:rPr>
          <w:rStyle w:val="fontstyle01"/>
          <w:b w:val="0"/>
          <w:i/>
        </w:rPr>
      </w:pPr>
      <w:r w:rsidRPr="008D1634">
        <w:rPr>
          <w:rStyle w:val="fontstyle01"/>
          <w:b w:val="0"/>
          <w:i/>
        </w:rPr>
        <w:t>Căn cứ Thông tư số 13/2022/TT-BTC ngày 28 tháng 02 năm 2022 của Bộ Tài chính quy định chi tiết một số điều của Nghị định số 10/2022/NĐ-CP ngày 15 tháng 01 năm 2022 của Chính phủ quy định về lệ phí trước bạ;</w:t>
      </w:r>
    </w:p>
    <w:p w:rsidR="001F7950" w:rsidRPr="008D1634" w:rsidRDefault="008D1634" w:rsidP="008D1634">
      <w:pPr>
        <w:spacing w:before="120" w:after="120" w:line="240" w:lineRule="auto"/>
        <w:ind w:firstLine="567"/>
        <w:jc w:val="both"/>
        <w:rPr>
          <w:rFonts w:eastAsia="Times New Roman" w:cs="Times New Roman"/>
          <w:b/>
          <w:i/>
          <w:sz w:val="24"/>
          <w:szCs w:val="24"/>
        </w:rPr>
      </w:pPr>
      <w:r w:rsidRPr="008D1634">
        <w:rPr>
          <w:rStyle w:val="fontstyle01"/>
          <w:b w:val="0"/>
          <w:i/>
        </w:rPr>
        <w:t>Theo đề nghị của Giám đốc Sở Tài chính.</w:t>
      </w:r>
    </w:p>
    <w:p w:rsidR="00637195" w:rsidRPr="00637195" w:rsidRDefault="00637195" w:rsidP="008D1634">
      <w:pPr>
        <w:spacing w:before="120" w:after="120" w:line="240" w:lineRule="auto"/>
        <w:ind w:firstLine="567"/>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8D1634" w:rsidRDefault="008D1634" w:rsidP="008D1634">
      <w:pPr>
        <w:spacing w:before="120" w:after="120" w:line="240" w:lineRule="auto"/>
        <w:ind w:firstLine="567"/>
        <w:jc w:val="both"/>
        <w:rPr>
          <w:rStyle w:val="fontstyle21"/>
        </w:rPr>
      </w:pPr>
      <w:bookmarkStart w:id="0" w:name="_GoBack"/>
      <w:bookmarkEnd w:id="0"/>
      <w:r>
        <w:rPr>
          <w:rStyle w:val="fontstyle01"/>
        </w:rPr>
        <w:t>Điều 1</w:t>
      </w:r>
      <w:r>
        <w:rPr>
          <w:rStyle w:val="fontstyle21"/>
        </w:rPr>
        <w:t>. Sửa đổi, bổ sung Điều 2 và Phụ lục kèm theo Quyết định số 30/2023/QĐ-UBND ngày 14 tháng 9 năm 2023 của Ủy ban nhân dân tỉnh Hải Dương ban hành Bảng giá tính lệ phí trước bạ đối với nhà và tỷ lệ phần trăm (%) chất lượng còn lại của nhà chịu lệ phí trước bạ trên địa bàn tỉnh Hải Dương:</w:t>
      </w:r>
    </w:p>
    <w:p w:rsidR="008D1634" w:rsidRDefault="008D1634" w:rsidP="008D1634">
      <w:pPr>
        <w:spacing w:before="120" w:after="120" w:line="240" w:lineRule="auto"/>
        <w:ind w:firstLine="567"/>
        <w:jc w:val="both"/>
        <w:rPr>
          <w:rStyle w:val="fontstyle21"/>
        </w:rPr>
      </w:pPr>
      <w:r>
        <w:rPr>
          <w:rStyle w:val="fontstyle21"/>
        </w:rPr>
        <w:t>1. Sửa đổi Điều 2 như sau:</w:t>
      </w:r>
    </w:p>
    <w:p w:rsidR="008D1634" w:rsidRDefault="008D1634" w:rsidP="008D1634">
      <w:pPr>
        <w:spacing w:before="120" w:after="120" w:line="240" w:lineRule="auto"/>
        <w:ind w:firstLine="567"/>
        <w:jc w:val="both"/>
        <w:rPr>
          <w:rStyle w:val="fontstyle21"/>
        </w:rPr>
      </w:pPr>
      <w:r>
        <w:rPr>
          <w:rStyle w:val="fontstyle21"/>
        </w:rPr>
        <w:t>“Quyết định này có hiệu lực kể từ ngày 24 tháng 9 năm 2023 và thay thế Quyết định số 54/2020/QĐ-UBND ngày 19 tháng 11 năm 2020 của Ủy ban nhân dân tỉnh Hải Dương quy định Bảng giá tính lệ phí trước bạ đối với nhà trên địa bàn tỉnh Hải Dương.”</w:t>
      </w:r>
    </w:p>
    <w:p w:rsidR="008D1634" w:rsidRDefault="008D1634" w:rsidP="008D1634">
      <w:pPr>
        <w:spacing w:before="120" w:after="120" w:line="240" w:lineRule="auto"/>
        <w:ind w:firstLine="567"/>
        <w:jc w:val="both"/>
        <w:rPr>
          <w:rStyle w:val="fontstyle21"/>
        </w:rPr>
      </w:pPr>
      <w:r>
        <w:rPr>
          <w:rStyle w:val="fontstyle21"/>
        </w:rPr>
        <w:t>2. Bổ sung danh mục nhà chung cư và nhà xây thô vào Phụ lục I Bảng giá tính lệ phí trước bạ đối với nhà và Phụ lục II Tỷ lệ phần trăm (%) chất lượng còn lại của nhà chịu lệ phí trước bạ ban hành kèm theo Quyết định: chi tiết theo Phụ lục đính kèm.</w:t>
      </w:r>
    </w:p>
    <w:p w:rsidR="008D1634" w:rsidRPr="008D1634" w:rsidRDefault="008D1634" w:rsidP="008D1634">
      <w:pPr>
        <w:spacing w:before="120" w:after="120" w:line="240" w:lineRule="auto"/>
        <w:ind w:firstLine="567"/>
        <w:jc w:val="both"/>
        <w:rPr>
          <w:rStyle w:val="fontstyle21"/>
          <w:rFonts w:ascii="Times New Roman" w:hAnsi="Times New Roman"/>
          <w:color w:val="auto"/>
          <w:sz w:val="24"/>
          <w:szCs w:val="24"/>
        </w:rPr>
      </w:pPr>
      <w:r>
        <w:rPr>
          <w:rStyle w:val="fontstyle01"/>
        </w:rPr>
        <w:t xml:space="preserve">Điều 2. </w:t>
      </w:r>
      <w:r>
        <w:rPr>
          <w:rStyle w:val="fontstyle21"/>
        </w:rPr>
        <w:t>Quyết định này có hiệu lực kể từ ngày 25 tháng 04 năm 2024. Các nội dung khác thực hiện theo Quyết định số 30/2023/QĐ-UBND ngày 14 tháng 9</w:t>
      </w:r>
      <w:r>
        <w:rPr>
          <w:sz w:val="24"/>
          <w:szCs w:val="24"/>
        </w:rPr>
        <w:t xml:space="preserve"> </w:t>
      </w:r>
      <w:r>
        <w:rPr>
          <w:rStyle w:val="fontstyle21"/>
        </w:rPr>
        <w:t xml:space="preserve">năm 2023 của Ủy ban nhân dân tỉnh Hải Dương ban hành Bảng giá tính lệ phí </w:t>
      </w:r>
      <w:r>
        <w:rPr>
          <w:rStyle w:val="fontstyle21"/>
        </w:rPr>
        <w:lastRenderedPageBreak/>
        <w:t>trước bạ đối với nhà và tỷ lệ phần trăm (%) chất lượng còn lại của nhà chịu lệ phí trước bạ trên địa bàn tỉnh Hải Dương.</w:t>
      </w:r>
    </w:p>
    <w:p w:rsidR="001F7950" w:rsidRDefault="008D1634" w:rsidP="008D1634">
      <w:pPr>
        <w:spacing w:before="120" w:after="120" w:line="240" w:lineRule="auto"/>
        <w:ind w:firstLine="567"/>
        <w:jc w:val="both"/>
        <w:rPr>
          <w:rStyle w:val="fontstyle01"/>
          <w:b w:val="0"/>
        </w:rPr>
      </w:pPr>
      <w:r>
        <w:rPr>
          <w:rStyle w:val="fontstyle01"/>
        </w:rPr>
        <w:t xml:space="preserve">Điều 3. </w:t>
      </w:r>
      <w:r>
        <w:rPr>
          <w:rStyle w:val="fontstyle21"/>
        </w:rPr>
        <w:t>Chánh Văn phòng Ủy ban nhân dân tỉnh; Thủ trưởng các sở, ban, ngành, đoàn thể; Chủ tịch Ủy ban nhân dân các huyện, thành phố, thị xã; các tổ chức và cá nhân có liên quan chịu trách nhiệm thi hành Quyết định này.</w:t>
      </w:r>
      <w:r w:rsidR="00F00E35">
        <w:rPr>
          <w:rStyle w:val="fontstyle21"/>
        </w:rPr>
        <w:t>.</w:t>
      </w:r>
      <w:r w:rsidR="00297D9C" w:rsidRPr="00297D9C">
        <w:rPr>
          <w:rFonts w:ascii="TimesNewRomanPSMT" w:eastAsia="Times New Roman" w:hAnsi="TimesNewRomanPSMT" w:cs="Times New Roman"/>
          <w:color w:val="000000"/>
          <w:szCs w:val="28"/>
        </w:rPr>
        <w:t>/</w:t>
      </w:r>
      <w:r w:rsidR="001F7950" w:rsidRPr="000630E4">
        <w:rPr>
          <w:rStyle w:val="fontstyle01"/>
          <w:b w:val="0"/>
        </w:rPr>
        <w:t>.</w:t>
      </w:r>
    </w:p>
    <w:p w:rsidR="000630E4" w:rsidRPr="000630E4" w:rsidRDefault="000630E4" w:rsidP="000630E4">
      <w:pPr>
        <w:spacing w:before="120" w:after="0" w:line="240" w:lineRule="auto"/>
        <w:ind w:firstLine="567"/>
        <w:jc w:val="both"/>
        <w:rPr>
          <w:rFonts w:ascii="TimesNewRomanPSMT" w:eastAsia="Times New Roman" w:hAnsi="TimesNewRomanPSMT" w:cs="Times New Roman"/>
          <w:color w:val="000000"/>
          <w:sz w:val="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DF68F2" w:rsidRDefault="00637195" w:rsidP="00637195">
            <w:pPr>
              <w:rPr>
                <w:rFonts w:eastAsia="Times New Roman" w:cs="Times New Roman"/>
                <w:b/>
                <w:bCs/>
                <w:i/>
                <w:iCs/>
                <w:color w:val="000000"/>
                <w:sz w:val="24"/>
              </w:rPr>
            </w:pPr>
            <w:r w:rsidRPr="00DF68F2">
              <w:rPr>
                <w:rFonts w:eastAsia="Times New Roman" w:cs="Times New Roman"/>
                <w:b/>
                <w:bCs/>
                <w:i/>
                <w:iCs/>
                <w:color w:val="000000"/>
                <w:sz w:val="24"/>
              </w:rPr>
              <w:t>Nơi nhận:</w:t>
            </w:r>
          </w:p>
          <w:p w:rsidR="008D1634" w:rsidRPr="008D1634" w:rsidRDefault="00297D9C" w:rsidP="008D1634">
            <w:pPr>
              <w:rPr>
                <w:rFonts w:ascii="TimesNewRomanPSMT" w:eastAsia="Times New Roman" w:hAnsi="TimesNewRomanPSMT" w:cs="Times New Roman"/>
                <w:color w:val="000000"/>
                <w:sz w:val="22"/>
              </w:rPr>
            </w:pPr>
            <w:r w:rsidRPr="00DF68F2">
              <w:rPr>
                <w:rFonts w:eastAsia="Times New Roman" w:cs="Times New Roman"/>
                <w:color w:val="000000"/>
                <w:sz w:val="22"/>
              </w:rPr>
              <w:t xml:space="preserve">- </w:t>
            </w:r>
            <w:r w:rsidR="008D1634" w:rsidRPr="008D1634">
              <w:rPr>
                <w:rFonts w:ascii="TimesNewRomanPSMT" w:eastAsia="Times New Roman" w:hAnsi="TimesNewRomanPSMT" w:cs="Times New Roman"/>
                <w:color w:val="000000"/>
                <w:sz w:val="22"/>
              </w:rPr>
              <w:t>Như Điều 3;</w:t>
            </w:r>
          </w:p>
          <w:p w:rsidR="008D1634" w:rsidRPr="008D1634" w:rsidRDefault="008D1634" w:rsidP="008D1634">
            <w:pPr>
              <w:rPr>
                <w:rFonts w:ascii="TimesNewRomanPSMT" w:eastAsia="Times New Roman" w:hAnsi="TimesNewRomanPSMT" w:cs="Times New Roman"/>
                <w:color w:val="000000"/>
                <w:sz w:val="22"/>
              </w:rPr>
            </w:pPr>
            <w:r w:rsidRPr="008D1634">
              <w:rPr>
                <w:rFonts w:ascii="TimesNewRomanPSMT" w:eastAsia="Times New Roman" w:hAnsi="TimesNewRomanPSMT" w:cs="Times New Roman"/>
                <w:color w:val="000000"/>
                <w:sz w:val="22"/>
              </w:rPr>
              <w:t>- Cục Kiểm tra văn bản QPPL - Bộ Tư pháp;</w:t>
            </w:r>
          </w:p>
          <w:p w:rsidR="008D1634" w:rsidRPr="008D1634" w:rsidRDefault="008D1634" w:rsidP="008D1634">
            <w:pPr>
              <w:rPr>
                <w:rFonts w:ascii="TimesNewRomanPSMT" w:eastAsia="Times New Roman" w:hAnsi="TimesNewRomanPSMT" w:cs="Times New Roman"/>
                <w:color w:val="000000"/>
                <w:sz w:val="22"/>
              </w:rPr>
            </w:pPr>
            <w:r w:rsidRPr="008D1634">
              <w:rPr>
                <w:rFonts w:ascii="TimesNewRomanPSMT" w:eastAsia="Times New Roman" w:hAnsi="TimesNewRomanPSMT" w:cs="Times New Roman"/>
                <w:color w:val="000000"/>
                <w:sz w:val="22"/>
              </w:rPr>
              <w:t>- Vụ Pháp chế - Bộ Tài chính;</w:t>
            </w:r>
          </w:p>
          <w:p w:rsidR="008D1634" w:rsidRPr="008D1634" w:rsidRDefault="008D1634" w:rsidP="008D1634">
            <w:pPr>
              <w:rPr>
                <w:rFonts w:ascii="TimesNewRomanPSMT" w:eastAsia="Times New Roman" w:hAnsi="TimesNewRomanPSMT" w:cs="Times New Roman"/>
                <w:color w:val="000000"/>
                <w:sz w:val="22"/>
              </w:rPr>
            </w:pPr>
            <w:r w:rsidRPr="008D1634">
              <w:rPr>
                <w:rFonts w:ascii="TimesNewRomanPSMT" w:eastAsia="Times New Roman" w:hAnsi="TimesNewRomanPSMT" w:cs="Times New Roman"/>
                <w:color w:val="000000"/>
                <w:sz w:val="22"/>
              </w:rPr>
              <w:t>- Thường trực Tỉnh ủy;</w:t>
            </w:r>
          </w:p>
          <w:p w:rsidR="008D1634" w:rsidRPr="008D1634" w:rsidRDefault="008D1634" w:rsidP="008D1634">
            <w:pPr>
              <w:rPr>
                <w:rFonts w:ascii="TimesNewRomanPSMT" w:eastAsia="Times New Roman" w:hAnsi="TimesNewRomanPSMT" w:cs="Times New Roman"/>
                <w:color w:val="000000"/>
                <w:sz w:val="22"/>
              </w:rPr>
            </w:pPr>
            <w:r w:rsidRPr="008D1634">
              <w:rPr>
                <w:rFonts w:ascii="TimesNewRomanPSMT" w:eastAsia="Times New Roman" w:hAnsi="TimesNewRomanPSMT" w:cs="Times New Roman"/>
                <w:color w:val="000000"/>
                <w:sz w:val="22"/>
              </w:rPr>
              <w:t>- Thường trực HĐND tỉnh;</w:t>
            </w:r>
          </w:p>
          <w:p w:rsidR="008D1634" w:rsidRPr="008D1634" w:rsidRDefault="008D1634" w:rsidP="008D1634">
            <w:pPr>
              <w:rPr>
                <w:rFonts w:ascii="TimesNewRomanPSMT" w:eastAsia="Times New Roman" w:hAnsi="TimesNewRomanPSMT" w:cs="Times New Roman"/>
                <w:color w:val="000000"/>
                <w:sz w:val="22"/>
              </w:rPr>
            </w:pPr>
            <w:r w:rsidRPr="008D1634">
              <w:rPr>
                <w:rFonts w:ascii="TimesNewRomanPSMT" w:eastAsia="Times New Roman" w:hAnsi="TimesNewRomanPSMT" w:cs="Times New Roman"/>
                <w:color w:val="000000"/>
                <w:sz w:val="22"/>
              </w:rPr>
              <w:t>- Chủ tịch, các Phó Chủ tịch HĐND,</w:t>
            </w:r>
          </w:p>
          <w:p w:rsidR="008D1634" w:rsidRPr="008D1634" w:rsidRDefault="008D1634" w:rsidP="008D1634">
            <w:pPr>
              <w:rPr>
                <w:rFonts w:ascii="TimesNewRomanPSMT" w:eastAsia="Times New Roman" w:hAnsi="TimesNewRomanPSMT" w:cs="Times New Roman"/>
                <w:color w:val="000000"/>
                <w:sz w:val="22"/>
              </w:rPr>
            </w:pPr>
            <w:r w:rsidRPr="008D1634">
              <w:rPr>
                <w:rFonts w:ascii="TimesNewRomanPSMT" w:eastAsia="Times New Roman" w:hAnsi="TimesNewRomanPSMT" w:cs="Times New Roman"/>
                <w:color w:val="000000"/>
                <w:sz w:val="22"/>
              </w:rPr>
              <w:t>UBND tỉnh;</w:t>
            </w:r>
          </w:p>
          <w:p w:rsidR="008D1634" w:rsidRPr="008D1634" w:rsidRDefault="008D1634" w:rsidP="008D1634">
            <w:pPr>
              <w:rPr>
                <w:rFonts w:ascii="TimesNewRomanPSMT" w:eastAsia="Times New Roman" w:hAnsi="TimesNewRomanPSMT" w:cs="Times New Roman"/>
                <w:color w:val="000000"/>
                <w:sz w:val="22"/>
              </w:rPr>
            </w:pPr>
            <w:r w:rsidRPr="008D1634">
              <w:rPr>
                <w:rFonts w:ascii="TimesNewRomanPSMT" w:eastAsia="Times New Roman" w:hAnsi="TimesNewRomanPSMT" w:cs="Times New Roman"/>
                <w:color w:val="000000"/>
                <w:sz w:val="22"/>
              </w:rPr>
              <w:t>- Trưởng Đoàn Đại biểu Quốc hội tỉnh;</w:t>
            </w:r>
          </w:p>
          <w:p w:rsidR="008D1634" w:rsidRPr="008D1634" w:rsidRDefault="008D1634" w:rsidP="008D1634">
            <w:pPr>
              <w:rPr>
                <w:rFonts w:ascii="TimesNewRomanPSMT" w:eastAsia="Times New Roman" w:hAnsi="TimesNewRomanPSMT" w:cs="Times New Roman"/>
                <w:color w:val="000000"/>
                <w:sz w:val="22"/>
              </w:rPr>
            </w:pPr>
            <w:r w:rsidRPr="008D1634">
              <w:rPr>
                <w:rFonts w:ascii="TimesNewRomanPSMT" w:eastAsia="Times New Roman" w:hAnsi="TimesNewRomanPSMT" w:cs="Times New Roman"/>
                <w:color w:val="000000"/>
                <w:sz w:val="22"/>
              </w:rPr>
              <w:t>- Lãnh đạo VP UBND tỉnh;</w:t>
            </w:r>
          </w:p>
          <w:p w:rsidR="008D1634" w:rsidRPr="008D1634" w:rsidRDefault="008D1634" w:rsidP="008D1634">
            <w:pPr>
              <w:rPr>
                <w:rFonts w:ascii="TimesNewRomanPSMT" w:eastAsia="Times New Roman" w:hAnsi="TimesNewRomanPSMT" w:cs="Times New Roman"/>
                <w:color w:val="000000"/>
                <w:sz w:val="22"/>
              </w:rPr>
            </w:pPr>
            <w:r w:rsidRPr="008D1634">
              <w:rPr>
                <w:rFonts w:ascii="TimesNewRomanPSMT" w:eastAsia="Times New Roman" w:hAnsi="TimesNewRomanPSMT" w:cs="Times New Roman"/>
                <w:color w:val="000000"/>
                <w:sz w:val="22"/>
              </w:rPr>
              <w:t>- Trung tâm CNTT - VP UBND tỉnh;</w:t>
            </w:r>
          </w:p>
          <w:p w:rsidR="00DE1D48" w:rsidRPr="00DF68F2" w:rsidRDefault="008D1634" w:rsidP="008D1634">
            <w:pPr>
              <w:rPr>
                <w:rFonts w:cs="Times New Roman"/>
                <w:sz w:val="22"/>
              </w:rPr>
            </w:pPr>
            <w:r w:rsidRPr="008D1634">
              <w:rPr>
                <w:rFonts w:ascii="TimesNewRomanPSMT" w:eastAsia="Times New Roman" w:hAnsi="TimesNewRomanPSMT" w:cs="Times New Roman"/>
                <w:color w:val="000000"/>
                <w:sz w:val="22"/>
              </w:rPr>
              <w:t>- Lưu: VT, KTTC, Thư</w:t>
            </w:r>
            <w:r w:rsidR="00DE1D48" w:rsidRPr="00DF68F2">
              <w:rPr>
                <w:rStyle w:val="fontstyle21"/>
                <w:rFonts w:ascii="Times New Roman" w:hAnsi="Times New Roman" w:cs="Times New Roman"/>
                <w:sz w:val="22"/>
                <w:szCs w:val="22"/>
              </w:rPr>
              <w:t>.</w:t>
            </w:r>
          </w:p>
          <w:p w:rsidR="00637195" w:rsidRDefault="001F7950" w:rsidP="001F7950">
            <w:pPr>
              <w:rPr>
                <w:rFonts w:ascii="TimesNewRomanPS-BoldItalicMT" w:eastAsia="Times New Roman" w:hAnsi="TimesNewRomanPS-BoldItalicMT" w:cs="Times New Roman"/>
                <w:b/>
                <w:bCs/>
                <w:i/>
                <w:iCs/>
                <w:color w:val="000000"/>
                <w:sz w:val="24"/>
              </w:rPr>
            </w:pPr>
            <w:r w:rsidRPr="001F7950">
              <w:rPr>
                <w:rFonts w:eastAsia="Times New Roman" w:cs="Times New Roman"/>
                <w:sz w:val="24"/>
                <w:szCs w:val="24"/>
              </w:rPr>
              <w:t xml:space="preserve"> </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DF68F2"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 xml:space="preserve">KT. </w:t>
            </w:r>
            <w:r w:rsidR="00637195" w:rsidRPr="00637195">
              <w:rPr>
                <w:rFonts w:ascii="TimesNewRomanPS-BoldMT" w:eastAsia="Times New Roman" w:hAnsi="TimesNewRomanPS-BoldMT" w:cs="Times New Roman"/>
                <w:b/>
                <w:bCs/>
                <w:color w:val="000000"/>
              </w:rPr>
              <w:t>CHỦ TỊCH</w:t>
            </w:r>
          </w:p>
          <w:p w:rsidR="00DF68F2" w:rsidRDefault="00DF68F2"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PHÓ 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9F10FD" w:rsidRDefault="009F10FD" w:rsidP="00637195">
            <w:pPr>
              <w:jc w:val="center"/>
              <w:rPr>
                <w:rFonts w:ascii="TimesNewRomanPS-BoldMT" w:eastAsia="Times New Roman" w:hAnsi="TimesNewRomanPS-BoldMT" w:cs="Times New Roman"/>
                <w:b/>
                <w:bCs/>
                <w:color w:val="000000"/>
              </w:rPr>
            </w:pPr>
          </w:p>
          <w:p w:rsidR="00637195" w:rsidRDefault="008D1634"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Trần Văn Quân</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Default="00637195" w:rsidP="00637195">
      <w:pPr>
        <w:spacing w:after="0" w:line="240" w:lineRule="auto"/>
        <w:rPr>
          <w:rFonts w:ascii="TimesNewRomanPS-BoldItalicMT" w:eastAsia="Times New Roman" w:hAnsi="TimesNewRomanPS-BoldItalicMT" w:cs="Times New Roman"/>
          <w:b/>
          <w:bCs/>
          <w:i/>
          <w:iCs/>
          <w:color w:val="000000"/>
          <w:sz w:val="24"/>
        </w:rPr>
      </w:pPr>
    </w:p>
    <w:p w:rsidR="00637195" w:rsidRPr="00637195" w:rsidRDefault="00637195">
      <w:pPr>
        <w:spacing w:after="0" w:line="240" w:lineRule="auto"/>
        <w:rPr>
          <w:rFonts w:ascii="TimesNewRomanPS-BoldMT" w:eastAsia="Times New Roman" w:hAnsi="TimesNewRomanPS-BoldMT" w:cs="Times New Roman"/>
          <w:b/>
          <w:bCs/>
          <w:color w:val="000000"/>
        </w:rPr>
      </w:pPr>
    </w:p>
    <w:sectPr w:rsidR="00637195" w:rsidRP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630E4"/>
    <w:rsid w:val="00107C8E"/>
    <w:rsid w:val="001632E4"/>
    <w:rsid w:val="00191696"/>
    <w:rsid w:val="001D3042"/>
    <w:rsid w:val="001F7950"/>
    <w:rsid w:val="0028331A"/>
    <w:rsid w:val="00297D9C"/>
    <w:rsid w:val="00637195"/>
    <w:rsid w:val="00712BA2"/>
    <w:rsid w:val="00793710"/>
    <w:rsid w:val="00807A6D"/>
    <w:rsid w:val="008D1634"/>
    <w:rsid w:val="009F10FD"/>
    <w:rsid w:val="00A54806"/>
    <w:rsid w:val="00DE1D48"/>
    <w:rsid w:val="00DF397F"/>
    <w:rsid w:val="00DF68F2"/>
    <w:rsid w:val="00F00E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rules v:ext="edit">
        <o:r id="V:Rule1" type="connector" idref="#_x0000_s1029"/>
        <o:r id="V:Rule2" type="connector" idref="#_x0000_s1031"/>
        <o:r id="V:Rule3" type="connector" idref="#_x0000_s1028"/>
      </o:rules>
    </o:shapelayout>
  </w:shapeDefaults>
  <w:decimalSymbol w:val="."/>
  <w:listSeparator w:val=","/>
  <w14:docId w14:val="2D598125"/>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10290">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437600584">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2003459377">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1D7F9AD-3AE0-4EE1-95E6-C73C3B66694A}"/>
</file>

<file path=customXml/itemProps2.xml><?xml version="1.0" encoding="utf-8"?>
<ds:datastoreItem xmlns:ds="http://schemas.openxmlformats.org/officeDocument/2006/customXml" ds:itemID="{34D07385-94E9-4950-A9C3-E30809E15F3D}"/>
</file>

<file path=customXml/itemProps3.xml><?xml version="1.0" encoding="utf-8"?>
<ds:datastoreItem xmlns:ds="http://schemas.openxmlformats.org/officeDocument/2006/customXml" ds:itemID="{7F3DD15D-FA3B-4A32-8364-6CA2281B45E5}"/>
</file>

<file path=docProps/app.xml><?xml version="1.0" encoding="utf-8"?>
<Properties xmlns="http://schemas.openxmlformats.org/officeDocument/2006/extended-properties" xmlns:vt="http://schemas.openxmlformats.org/officeDocument/2006/docPropsVTypes">
  <Template>Normal</Template>
  <TotalTime>78</TotalTime>
  <Pages>2</Pages>
  <Words>426</Words>
  <Characters>2429</Characters>
  <Application>Microsoft Office Word</Application>
  <DocSecurity>0</DocSecurity>
  <Lines>20</Lines>
  <Paragraphs>5</Paragraphs>
  <ScaleCrop>false</ScaleCrop>
  <Company/>
  <LinksUpToDate>false</LinksUpToDate>
  <CharactersWithSpaces>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16</cp:revision>
  <dcterms:created xsi:type="dcterms:W3CDTF">2024-01-08T06:38:00Z</dcterms:created>
  <dcterms:modified xsi:type="dcterms:W3CDTF">2024-04-15T08:33:00Z</dcterms:modified>
</cp:coreProperties>
</file>