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2" w:type="dxa"/>
        <w:tblInd w:w="-318" w:type="dxa"/>
        <w:tblCellMar>
          <w:left w:w="0" w:type="dxa"/>
          <w:right w:w="0" w:type="dxa"/>
        </w:tblCellMar>
        <w:tblLook w:val="00A0" w:firstRow="1" w:lastRow="0" w:firstColumn="1" w:lastColumn="0" w:noHBand="0" w:noVBand="0"/>
      </w:tblPr>
      <w:tblGrid>
        <w:gridCol w:w="3261"/>
        <w:gridCol w:w="6521"/>
      </w:tblGrid>
      <w:tr w:rsidR="00CB10F6" w:rsidRPr="006A1A75" w:rsidTr="003C0259">
        <w:trPr>
          <w:trHeight w:val="851"/>
        </w:trPr>
        <w:tc>
          <w:tcPr>
            <w:tcW w:w="3261" w:type="dxa"/>
            <w:tcMar>
              <w:top w:w="0" w:type="dxa"/>
              <w:left w:w="108" w:type="dxa"/>
              <w:bottom w:w="0" w:type="dxa"/>
              <w:right w:w="108" w:type="dxa"/>
            </w:tcMar>
          </w:tcPr>
          <w:p w:rsidR="00CB10F6" w:rsidRPr="006A1A75" w:rsidRDefault="00CB10F6" w:rsidP="006A1A75">
            <w:pPr>
              <w:spacing w:after="0" w:line="240" w:lineRule="atLeast"/>
              <w:jc w:val="center"/>
              <w:rPr>
                <w:szCs w:val="28"/>
                <w:lang w:val="en-US"/>
              </w:rPr>
            </w:pPr>
            <w:r>
              <w:rPr>
                <w:noProof/>
                <w:lang w:val="en-US"/>
              </w:rPr>
              <w:pict>
                <v:shapetype id="_x0000_t32" coordsize="21600,21600" o:spt="32" o:oned="t" path="m,l21600,21600e" filled="f">
                  <v:path arrowok="t" fillok="f" o:connecttype="none"/>
                  <o:lock v:ext="edit" shapetype="t"/>
                </v:shapetype>
                <v:shape id="Straight Arrow Connector 7" o:spid="_x0000_s1026" type="#_x0000_t32" style="position:absolute;left:0;text-align:left;margin-left:58.7pt;margin-top:34pt;width:32.45pt;height:0;z-index:251657728;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"/>
              </w:pict>
            </w:r>
            <w:r w:rsidRPr="006A1A75">
              <w:rPr>
                <w:b/>
                <w:bCs/>
                <w:szCs w:val="28"/>
                <w:lang w:eastAsia="vi-VN"/>
              </w:rPr>
              <w:br w:type="page"/>
            </w:r>
            <w:r w:rsidRPr="006A1A75">
              <w:rPr>
                <w:b/>
                <w:bCs/>
                <w:szCs w:val="28"/>
                <w:lang w:val="en-US"/>
              </w:rPr>
              <w:t>ỦY BAN NHÂN DÂN</w:t>
            </w:r>
            <w:r w:rsidRPr="006A1A75">
              <w:rPr>
                <w:b/>
                <w:bCs/>
                <w:szCs w:val="28"/>
              </w:rPr>
              <w:t xml:space="preserve"> </w:t>
            </w:r>
            <w:r w:rsidRPr="006A1A75">
              <w:rPr>
                <w:b/>
                <w:bCs/>
                <w:szCs w:val="28"/>
              </w:rPr>
              <w:br/>
            </w:r>
            <w:r w:rsidRPr="006A1A75">
              <w:rPr>
                <w:b/>
                <w:bCs/>
                <w:szCs w:val="28"/>
                <w:lang w:val="en-US"/>
              </w:rPr>
              <w:t>TỈNH PHÚ YÊN</w:t>
            </w:r>
          </w:p>
        </w:tc>
        <w:tc>
          <w:tcPr>
            <w:tcW w:w="6521" w:type="dxa"/>
            <w:tcMar>
              <w:top w:w="0" w:type="dxa"/>
              <w:left w:w="108" w:type="dxa"/>
              <w:bottom w:w="0" w:type="dxa"/>
              <w:right w:w="108" w:type="dxa"/>
            </w:tcMar>
          </w:tcPr>
          <w:p w:rsidR="00CB10F6" w:rsidRPr="006A1A75" w:rsidRDefault="00CB10F6" w:rsidP="006A1A75">
            <w:pPr>
              <w:spacing w:after="0" w:line="240" w:lineRule="atLeast"/>
              <w:jc w:val="center"/>
              <w:rPr>
                <w:b/>
                <w:bCs/>
                <w:szCs w:val="28"/>
              </w:rPr>
            </w:pPr>
            <w:r>
              <w:rPr>
                <w:noProof/>
                <w:lang w:val="en-US"/>
              </w:rPr>
              <w:pict>
                <v:line id="Straight Connector 1" o:spid="_x0000_s1027" style="position:absolute;left:0;text-align:left;z-index:251658752;visibility:visible;mso-position-horizontal-relative:text;mso-position-vertical-relative:text" from="71.45pt,34.3pt" to="242.4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"/>
              </w:pict>
            </w:r>
            <w:r w:rsidRPr="006A1A75">
              <w:rPr>
                <w:b/>
                <w:bCs/>
                <w:szCs w:val="28"/>
              </w:rPr>
              <w:t>CỘNG HÒA XÃ HỘI CHỦ NGHĨA VIỆT NAM</w:t>
            </w:r>
            <w:r w:rsidRPr="006A1A75">
              <w:rPr>
                <w:b/>
                <w:bCs/>
                <w:szCs w:val="28"/>
              </w:rPr>
              <w:br/>
              <w:t>Độc lập - Tự do - Hạnh phúc</w:t>
            </w:r>
          </w:p>
        </w:tc>
      </w:tr>
      <w:tr w:rsidR="00CB10F6" w:rsidRPr="006A1A75" w:rsidTr="003C0259">
        <w:trPr>
          <w:trHeight w:val="80"/>
        </w:trPr>
        <w:tc>
          <w:tcPr>
            <w:tcW w:w="3261" w:type="dxa"/>
            <w:tcMar>
              <w:top w:w="0" w:type="dxa"/>
              <w:left w:w="108" w:type="dxa"/>
              <w:bottom w:w="0" w:type="dxa"/>
              <w:right w:w="108" w:type="dxa"/>
            </w:tcMar>
          </w:tcPr>
          <w:p w:rsidR="00CB10F6" w:rsidRPr="006A1A75" w:rsidRDefault="00CB10F6" w:rsidP="006A1A75">
            <w:pPr>
              <w:spacing w:after="0" w:line="240" w:lineRule="atLeast"/>
              <w:jc w:val="both"/>
              <w:rPr>
                <w:szCs w:val="28"/>
                <w:lang w:val="en-US"/>
              </w:rPr>
            </w:pPr>
            <w:r w:rsidRPr="006A1A75">
              <w:rPr>
                <w:szCs w:val="28"/>
              </w:rPr>
              <w:t xml:space="preserve">Số: </w:t>
            </w:r>
            <w:r w:rsidRPr="006A1A75">
              <w:rPr>
                <w:szCs w:val="28"/>
                <w:lang w:val="en-US"/>
              </w:rPr>
              <w:t>19 /2024/</w:t>
            </w:r>
            <w:r w:rsidRPr="006A1A75">
              <w:rPr>
                <w:szCs w:val="28"/>
              </w:rPr>
              <w:t>QĐ-</w:t>
            </w:r>
            <w:r w:rsidRPr="006A1A75">
              <w:rPr>
                <w:szCs w:val="28"/>
                <w:lang w:val="en-US"/>
              </w:rPr>
              <w:t>UBND</w:t>
            </w:r>
          </w:p>
        </w:tc>
        <w:tc>
          <w:tcPr>
            <w:tcW w:w="6521" w:type="dxa"/>
            <w:tcMar>
              <w:top w:w="0" w:type="dxa"/>
              <w:left w:w="108" w:type="dxa"/>
              <w:bottom w:w="0" w:type="dxa"/>
              <w:right w:w="108" w:type="dxa"/>
            </w:tcMar>
          </w:tcPr>
          <w:p w:rsidR="00CB10F6" w:rsidRPr="006A1A75" w:rsidRDefault="00CB10F6" w:rsidP="006A1A75">
            <w:pPr>
              <w:spacing w:after="0" w:line="240" w:lineRule="atLeast"/>
              <w:jc w:val="center"/>
              <w:rPr>
                <w:szCs w:val="28"/>
                <w:lang w:val="en-US"/>
              </w:rPr>
            </w:pPr>
            <w:r w:rsidRPr="006A1A75">
              <w:rPr>
                <w:i/>
                <w:iCs/>
                <w:szCs w:val="28"/>
              </w:rPr>
              <w:t>Phú Yên, ngày  26  tháng  4   năm 2024</w:t>
            </w:r>
          </w:p>
        </w:tc>
      </w:tr>
    </w:tbl>
    <w:p w:rsidR="00CB10F6" w:rsidRDefault="00CB10F6" w:rsidP="006A1A75">
      <w:pPr>
        <w:spacing w:after="0" w:line="240" w:lineRule="atLeast"/>
        <w:jc w:val="both"/>
        <w:rPr>
          <w:b/>
          <w:bCs/>
          <w:szCs w:val="28"/>
        </w:rPr>
      </w:pPr>
      <w:bookmarkStart w:id="0" w:name="loai_1"/>
    </w:p>
    <w:p w:rsidR="00CB10F6" w:rsidRPr="006A1A75" w:rsidRDefault="00CB10F6" w:rsidP="006A1A75">
      <w:pPr>
        <w:spacing w:after="0" w:line="240" w:lineRule="atLeast"/>
        <w:jc w:val="both"/>
        <w:rPr>
          <w:b/>
          <w:bCs/>
          <w:szCs w:val="28"/>
        </w:rPr>
      </w:pPr>
    </w:p>
    <w:bookmarkEnd w:id="0"/>
    <w:p w:rsidR="00CB10F6" w:rsidRPr="006A1A75" w:rsidRDefault="00CB10F6" w:rsidP="006A1A75">
      <w:pPr>
        <w:shd w:val="clear" w:color="auto" w:fill="FFFFFF"/>
        <w:spacing w:after="0" w:line="240" w:lineRule="atLeast"/>
        <w:jc w:val="center"/>
        <w:rPr>
          <w:color w:val="000000"/>
          <w:szCs w:val="28"/>
          <w:lang w:eastAsia="en-SG"/>
        </w:rPr>
      </w:pPr>
      <w:r w:rsidRPr="006A1A75">
        <w:rPr>
          <w:b/>
          <w:bCs/>
          <w:color w:val="000000"/>
          <w:szCs w:val="28"/>
          <w:lang w:eastAsia="en-SG"/>
        </w:rPr>
        <w:t>QUYẾT ĐỊNH</w:t>
      </w:r>
    </w:p>
    <w:p w:rsidR="00CB10F6" w:rsidRPr="006A1A75" w:rsidRDefault="00CB10F6" w:rsidP="006A1A75">
      <w:pPr>
        <w:spacing w:after="0" w:line="240" w:lineRule="atLeast"/>
        <w:jc w:val="center"/>
        <w:rPr>
          <w:b/>
          <w:bCs/>
          <w:color w:val="000000"/>
          <w:szCs w:val="28"/>
          <w:lang w:val="en-US"/>
        </w:rPr>
      </w:pPr>
      <w:r w:rsidRPr="006A1A75">
        <w:rPr>
          <w:b/>
          <w:bCs/>
          <w:color w:val="000000"/>
          <w:szCs w:val="28"/>
          <w:lang w:val="en-US"/>
        </w:rPr>
        <w:t xml:space="preserve">Bãi bỏ Quyết định số 24/2014/QĐ-UBND ngày 05 tháng 8 năm 2014 của </w:t>
      </w:r>
    </w:p>
    <w:p w:rsidR="00CB10F6" w:rsidRPr="006A1A75" w:rsidRDefault="00CB10F6" w:rsidP="006A1A75">
      <w:pPr>
        <w:spacing w:after="0" w:line="240" w:lineRule="atLeast"/>
        <w:jc w:val="center"/>
        <w:rPr>
          <w:b/>
          <w:bCs/>
          <w:color w:val="000000"/>
          <w:szCs w:val="28"/>
          <w:lang w:val="en-US"/>
        </w:rPr>
      </w:pPr>
      <w:r w:rsidRPr="006A1A75">
        <w:rPr>
          <w:b/>
          <w:bCs/>
          <w:color w:val="000000"/>
          <w:szCs w:val="28"/>
          <w:lang w:val="en-US"/>
        </w:rPr>
        <w:t xml:space="preserve">Ủy ban nhân dân tỉnh Phú Yên về việc ủy quyền cho Thủ trưởng </w:t>
      </w:r>
    </w:p>
    <w:p w:rsidR="00CB10F6" w:rsidRPr="006A1A75" w:rsidRDefault="00CB10F6" w:rsidP="006A1A75">
      <w:pPr>
        <w:spacing w:after="0" w:line="240" w:lineRule="atLeast"/>
        <w:jc w:val="center"/>
        <w:rPr>
          <w:b/>
          <w:bCs/>
          <w:color w:val="000000"/>
          <w:szCs w:val="28"/>
          <w:lang w:val="en-US"/>
        </w:rPr>
      </w:pPr>
      <w:r w:rsidRPr="006A1A75">
        <w:rPr>
          <w:b/>
          <w:bCs/>
          <w:color w:val="000000"/>
          <w:szCs w:val="28"/>
          <w:lang w:val="en-US"/>
        </w:rPr>
        <w:t xml:space="preserve">các đơn vị, địa phương quyết định bổ nhiệm, bổ nhiệm lại, </w:t>
      </w:r>
    </w:p>
    <w:p w:rsidR="00CB10F6" w:rsidRPr="006A1A75" w:rsidRDefault="00CB10F6" w:rsidP="006A1A75">
      <w:pPr>
        <w:spacing w:after="0" w:line="240" w:lineRule="atLeast"/>
        <w:jc w:val="center"/>
        <w:rPr>
          <w:b/>
          <w:bCs/>
          <w:color w:val="000000"/>
          <w:szCs w:val="28"/>
          <w:lang w:val="en-US"/>
        </w:rPr>
      </w:pPr>
      <w:r w:rsidRPr="006A1A75">
        <w:rPr>
          <w:b/>
          <w:bCs/>
          <w:color w:val="000000"/>
          <w:szCs w:val="28"/>
          <w:lang w:val="en-US"/>
        </w:rPr>
        <w:t>bố trí, miễn nhiệm, thay thế kế toán trưởng</w:t>
      </w:r>
    </w:p>
    <w:p w:rsidR="00CB10F6" w:rsidRDefault="00CB10F6" w:rsidP="006A1A75">
      <w:pPr>
        <w:shd w:val="clear" w:color="auto" w:fill="FFFFFF"/>
        <w:spacing w:after="0" w:line="240" w:lineRule="atLeast"/>
        <w:jc w:val="center"/>
        <w:rPr>
          <w:b/>
          <w:bCs/>
          <w:color w:val="000000"/>
          <w:szCs w:val="28"/>
          <w:lang w:eastAsia="en-SG"/>
        </w:rPr>
      </w:pPr>
      <w:r>
        <w:rPr>
          <w:noProof/>
          <w:lang w:val="en-US"/>
        </w:rPr>
        <w:pict>
          <v:line id="Straight Connector 2" o:spid="_x0000_s1028" style="position:absolute;left:0;text-align:left;z-index:251656704;visibility:visible" from="153pt,6.75pt" to="284.7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"/>
        </w:pict>
      </w:r>
    </w:p>
    <w:p w:rsidR="00CB10F6" w:rsidRPr="006A1A75" w:rsidRDefault="00CB10F6" w:rsidP="006A1A75">
      <w:pPr>
        <w:shd w:val="clear" w:color="auto" w:fill="FFFFFF"/>
        <w:spacing w:after="0" w:line="240" w:lineRule="atLeast"/>
        <w:jc w:val="center"/>
        <w:rPr>
          <w:b/>
          <w:bCs/>
          <w:color w:val="000000"/>
          <w:szCs w:val="28"/>
          <w:lang w:eastAsia="en-SG"/>
        </w:rPr>
      </w:pPr>
    </w:p>
    <w:p w:rsidR="00CB10F6" w:rsidRDefault="00CB10F6" w:rsidP="006A1A75">
      <w:pPr>
        <w:shd w:val="clear" w:color="auto" w:fill="FFFFFF"/>
        <w:spacing w:after="0" w:line="240" w:lineRule="atLeast"/>
        <w:jc w:val="center"/>
        <w:rPr>
          <w:b/>
          <w:bCs/>
          <w:color w:val="000000"/>
          <w:szCs w:val="28"/>
          <w:lang w:eastAsia="en-SG"/>
        </w:rPr>
      </w:pPr>
      <w:r w:rsidRPr="006A1A75">
        <w:rPr>
          <w:b/>
          <w:bCs/>
          <w:color w:val="000000"/>
          <w:szCs w:val="28"/>
          <w:lang w:eastAsia="en-SG"/>
        </w:rPr>
        <w:t>ỦY BAN NHÂN DÂN TỈNH PHÚ YÊN</w:t>
      </w:r>
    </w:p>
    <w:p w:rsidR="00CB10F6" w:rsidRPr="006A1A75" w:rsidRDefault="00CB10F6" w:rsidP="006A1A75">
      <w:pPr>
        <w:shd w:val="clear" w:color="auto" w:fill="FFFFFF"/>
        <w:spacing w:after="0" w:line="240" w:lineRule="atLeast"/>
        <w:jc w:val="center"/>
        <w:rPr>
          <w:b/>
          <w:bCs/>
          <w:color w:val="000000"/>
          <w:szCs w:val="28"/>
          <w:lang w:eastAsia="en-SG"/>
        </w:rPr>
      </w:pPr>
    </w:p>
    <w:p w:rsidR="00CB10F6" w:rsidRPr="006A1A75" w:rsidRDefault="00CB10F6" w:rsidP="006A1A75">
      <w:pPr>
        <w:autoSpaceDE w:val="0"/>
        <w:autoSpaceDN w:val="0"/>
        <w:adjustRightInd w:val="0"/>
        <w:spacing w:after="0" w:line="240" w:lineRule="atLeast"/>
        <w:ind w:firstLine="720"/>
        <w:jc w:val="both"/>
        <w:rPr>
          <w:i/>
          <w:szCs w:val="28"/>
        </w:rPr>
      </w:pPr>
      <w:r w:rsidRPr="006A1A75">
        <w:rPr>
          <w:i/>
          <w:szCs w:val="28"/>
        </w:rPr>
        <w:t xml:space="preserve">Căn cứ Luật Tổ chức chính quyền địa phương ngày 19 tháng 6 năm 2015; </w:t>
      </w:r>
    </w:p>
    <w:p w:rsidR="00CB10F6" w:rsidRPr="006A1A75" w:rsidRDefault="00CB10F6" w:rsidP="006A1A75">
      <w:pPr>
        <w:autoSpaceDE w:val="0"/>
        <w:autoSpaceDN w:val="0"/>
        <w:adjustRightInd w:val="0"/>
        <w:spacing w:after="0" w:line="240" w:lineRule="atLeast"/>
        <w:ind w:firstLine="720"/>
        <w:jc w:val="both"/>
        <w:rPr>
          <w:i/>
          <w:szCs w:val="28"/>
        </w:rPr>
      </w:pPr>
      <w:r w:rsidRPr="006A1A75">
        <w:rPr>
          <w:i/>
          <w:szCs w:val="28"/>
        </w:rPr>
        <w:t xml:space="preserve">Căn cứ Luật sửa đổi, bổ sung một số điều của Luật Tổ chức Chính phủ và Luật Tổ chức chính quyền địa phương ngày 22 tháng 11 năm 2019; </w:t>
      </w:r>
    </w:p>
    <w:p w:rsidR="00CB10F6" w:rsidRPr="006A1A75" w:rsidRDefault="00CB10F6" w:rsidP="006A1A75">
      <w:pPr>
        <w:autoSpaceDE w:val="0"/>
        <w:autoSpaceDN w:val="0"/>
        <w:adjustRightInd w:val="0"/>
        <w:spacing w:after="0" w:line="240" w:lineRule="atLeast"/>
        <w:ind w:firstLine="720"/>
        <w:jc w:val="both"/>
        <w:rPr>
          <w:i/>
          <w:spacing w:val="-12"/>
          <w:szCs w:val="28"/>
        </w:rPr>
      </w:pPr>
      <w:r w:rsidRPr="006A1A75">
        <w:rPr>
          <w:i/>
          <w:spacing w:val="-12"/>
          <w:szCs w:val="28"/>
        </w:rPr>
        <w:t xml:space="preserve">Căn cứ Luật Ban hành văn bản quy phạm pháp luật ngày 22 tháng 6 năm 2015; </w:t>
      </w:r>
    </w:p>
    <w:p w:rsidR="00CB10F6" w:rsidRPr="006A1A75" w:rsidRDefault="00CB10F6" w:rsidP="006A1A75">
      <w:pPr>
        <w:autoSpaceDE w:val="0"/>
        <w:autoSpaceDN w:val="0"/>
        <w:adjustRightInd w:val="0"/>
        <w:spacing w:after="0" w:line="240" w:lineRule="atLeast"/>
        <w:ind w:firstLine="720"/>
        <w:jc w:val="both"/>
        <w:rPr>
          <w:i/>
          <w:szCs w:val="28"/>
        </w:rPr>
      </w:pPr>
      <w:r w:rsidRPr="006A1A75">
        <w:rPr>
          <w:i/>
          <w:szCs w:val="28"/>
        </w:rPr>
        <w:t xml:space="preserve">Căn cứ Luật sửa đổi, bổ sung một số điều của Luật Ban hành văn bản quy phạm pháp luật ngày 18 tháng 6 năm 2020; </w:t>
      </w:r>
    </w:p>
    <w:p w:rsidR="00CB10F6" w:rsidRPr="006A1A75" w:rsidRDefault="00CB10F6" w:rsidP="006A1A75">
      <w:pPr>
        <w:autoSpaceDE w:val="0"/>
        <w:autoSpaceDN w:val="0"/>
        <w:adjustRightInd w:val="0"/>
        <w:spacing w:after="0" w:line="240" w:lineRule="atLeast"/>
        <w:ind w:firstLine="720"/>
        <w:jc w:val="both"/>
        <w:rPr>
          <w:i/>
          <w:szCs w:val="28"/>
        </w:rPr>
      </w:pPr>
      <w:r w:rsidRPr="006A1A75">
        <w:rPr>
          <w:i/>
          <w:szCs w:val="28"/>
        </w:rPr>
        <w:t>Căn cứ Luật Kế toán ngày 20 tháng 11 năm 2015;</w:t>
      </w:r>
    </w:p>
    <w:p w:rsidR="00CB10F6" w:rsidRPr="006A1A75" w:rsidRDefault="00CB10F6" w:rsidP="006A1A75">
      <w:pPr>
        <w:autoSpaceDE w:val="0"/>
        <w:autoSpaceDN w:val="0"/>
        <w:adjustRightInd w:val="0"/>
        <w:spacing w:after="0" w:line="240" w:lineRule="atLeast"/>
        <w:ind w:firstLine="720"/>
        <w:jc w:val="both"/>
        <w:rPr>
          <w:i/>
          <w:szCs w:val="28"/>
        </w:rPr>
      </w:pPr>
      <w:r w:rsidRPr="006A1A75">
        <w:rPr>
          <w:i/>
          <w:szCs w:val="28"/>
        </w:rPr>
        <w:t>Căn cứ Nghị định số 34/2016/NĐ-CP ngày 14 tháng 5 năm 2016 của Chính phủ quy định một số điều và biện pháp thi hành Luật ban hành văn bản quy phạm pháp luật;</w:t>
      </w:r>
    </w:p>
    <w:p w:rsidR="00CB10F6" w:rsidRPr="006A1A75" w:rsidRDefault="00CB10F6" w:rsidP="006A1A75">
      <w:pPr>
        <w:autoSpaceDE w:val="0"/>
        <w:autoSpaceDN w:val="0"/>
        <w:adjustRightInd w:val="0"/>
        <w:spacing w:after="0" w:line="240" w:lineRule="atLeast"/>
        <w:ind w:firstLine="720"/>
        <w:jc w:val="both"/>
        <w:rPr>
          <w:i/>
          <w:szCs w:val="28"/>
        </w:rPr>
      </w:pPr>
      <w:r w:rsidRPr="006A1A75">
        <w:rPr>
          <w:i/>
          <w:szCs w:val="28"/>
        </w:rPr>
        <w:t xml:space="preserve">Căn cứ Nghị định số 174/2016/NĐ-CP ngày 30 tháng 12 năm 2016 của Chính phủ quy định chi tiết một số điều của Luật Kế toán;  </w:t>
      </w:r>
    </w:p>
    <w:p w:rsidR="00CB10F6" w:rsidRPr="006A1A75" w:rsidRDefault="00CB10F6" w:rsidP="006A1A75">
      <w:pPr>
        <w:autoSpaceDE w:val="0"/>
        <w:autoSpaceDN w:val="0"/>
        <w:adjustRightInd w:val="0"/>
        <w:spacing w:after="0" w:line="240" w:lineRule="atLeast"/>
        <w:ind w:firstLine="720"/>
        <w:jc w:val="both"/>
        <w:rPr>
          <w:i/>
          <w:szCs w:val="28"/>
        </w:rPr>
      </w:pPr>
      <w:r w:rsidRPr="006A1A75">
        <w:rPr>
          <w:i/>
          <w:szCs w:val="28"/>
        </w:rPr>
        <w:t xml:space="preserve">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w:t>
      </w:r>
    </w:p>
    <w:p w:rsidR="00CB10F6" w:rsidRPr="006A1A75" w:rsidRDefault="00CB10F6" w:rsidP="006A1A75">
      <w:pPr>
        <w:autoSpaceDE w:val="0"/>
        <w:autoSpaceDN w:val="0"/>
        <w:adjustRightInd w:val="0"/>
        <w:spacing w:after="0" w:line="240" w:lineRule="atLeast"/>
        <w:ind w:firstLine="720"/>
        <w:jc w:val="both"/>
        <w:rPr>
          <w:i/>
          <w:szCs w:val="28"/>
        </w:rPr>
      </w:pPr>
      <w:r w:rsidRPr="006A1A75">
        <w:rPr>
          <w:i/>
          <w:szCs w:val="28"/>
        </w:rPr>
        <w:t xml:space="preserve">Căn cứ Thông tư số 04/2018/TT-BNV ngày 27 tháng 3 năm 2018 của Bộ trưởng Bộ Nội vụ </w:t>
      </w:r>
      <w:r w:rsidRPr="006A1A75">
        <w:rPr>
          <w:i/>
          <w:iCs/>
          <w:szCs w:val="28"/>
          <w:shd w:val="clear" w:color="auto" w:fill="FFFFFF"/>
        </w:rPr>
        <w:t>hướng</w:t>
      </w:r>
      <w:r w:rsidRPr="006A1A75">
        <w:rPr>
          <w:i/>
          <w:iCs/>
          <w:color w:val="000000"/>
          <w:szCs w:val="28"/>
          <w:shd w:val="clear" w:color="auto" w:fill="FFFFFF"/>
        </w:rPr>
        <w:t xml:space="preserve"> dẫn về thẩm quyền, thủ tục bổ nhiệm, bổ nhiệm lại, miễn nhiệm, thay thế và phụ cấp trách nhiệm công việc của kế toán trưởng, phụ trách kế toán của các đơn vị kế toán trong lĩnh vực kế toán nhà nước;</w:t>
      </w:r>
    </w:p>
    <w:p w:rsidR="00CB10F6" w:rsidRPr="006A1A75" w:rsidRDefault="00CB10F6" w:rsidP="006A1A75">
      <w:pPr>
        <w:shd w:val="clear" w:color="auto" w:fill="FFFFFF"/>
        <w:spacing w:after="0" w:line="240" w:lineRule="atLeast"/>
        <w:ind w:firstLine="720"/>
        <w:jc w:val="both"/>
        <w:rPr>
          <w:i/>
          <w:color w:val="000000"/>
          <w:szCs w:val="28"/>
          <w:lang w:eastAsia="en-SG"/>
        </w:rPr>
      </w:pPr>
      <w:r w:rsidRPr="006A1A75">
        <w:rPr>
          <w:i/>
          <w:iCs/>
          <w:color w:val="000000"/>
          <w:szCs w:val="28"/>
          <w:lang w:eastAsia="en-SG"/>
        </w:rPr>
        <w:t>Theo đề nghị của Sở Nội vụ tại Tờ trình số 109/TTr-SNV ngày 20</w:t>
      </w:r>
      <w:r w:rsidRPr="006A1A75">
        <w:rPr>
          <w:i/>
          <w:szCs w:val="28"/>
        </w:rPr>
        <w:t xml:space="preserve"> tháng</w:t>
      </w:r>
      <w:r w:rsidRPr="006A1A75">
        <w:rPr>
          <w:i/>
          <w:iCs/>
          <w:color w:val="000000"/>
          <w:szCs w:val="28"/>
          <w:lang w:eastAsia="en-SG"/>
        </w:rPr>
        <w:t xml:space="preserve"> 3 </w:t>
      </w:r>
      <w:r w:rsidRPr="006A1A75">
        <w:rPr>
          <w:i/>
          <w:szCs w:val="28"/>
        </w:rPr>
        <w:t xml:space="preserve">năm </w:t>
      </w:r>
      <w:r w:rsidRPr="006A1A75">
        <w:rPr>
          <w:i/>
          <w:iCs/>
          <w:color w:val="000000"/>
          <w:szCs w:val="28"/>
          <w:lang w:eastAsia="en-SG"/>
        </w:rPr>
        <w:t>2024.</w:t>
      </w:r>
    </w:p>
    <w:p w:rsidR="00CB10F6" w:rsidRDefault="00CB10F6" w:rsidP="006A1A75">
      <w:pPr>
        <w:shd w:val="clear" w:color="auto" w:fill="FFFFFF"/>
        <w:spacing w:after="0" w:line="240" w:lineRule="atLeast"/>
        <w:jc w:val="center"/>
        <w:rPr>
          <w:b/>
          <w:bCs/>
          <w:color w:val="000000"/>
          <w:szCs w:val="28"/>
          <w:lang w:eastAsia="en-SG"/>
        </w:rPr>
      </w:pPr>
      <w:r w:rsidRPr="006A1A75">
        <w:rPr>
          <w:b/>
          <w:bCs/>
          <w:color w:val="000000"/>
          <w:szCs w:val="28"/>
          <w:lang w:eastAsia="en-SG"/>
        </w:rPr>
        <w:t>QUYẾT ĐỊNH:</w:t>
      </w:r>
    </w:p>
    <w:p w:rsidR="00CB10F6" w:rsidRPr="006A1A75" w:rsidRDefault="00CB10F6" w:rsidP="006A1A75">
      <w:pPr>
        <w:shd w:val="clear" w:color="auto" w:fill="FFFFFF"/>
        <w:spacing w:after="0" w:line="240" w:lineRule="atLeast"/>
        <w:jc w:val="center"/>
        <w:rPr>
          <w:color w:val="000000"/>
          <w:szCs w:val="28"/>
          <w:lang w:eastAsia="en-SG"/>
        </w:rPr>
      </w:pPr>
    </w:p>
    <w:p w:rsidR="00CB10F6" w:rsidRPr="006A1A75" w:rsidRDefault="00CB10F6" w:rsidP="006A1A75">
      <w:pPr>
        <w:spacing w:after="0" w:line="240" w:lineRule="atLeast"/>
        <w:ind w:firstLine="709"/>
        <w:jc w:val="both"/>
        <w:rPr>
          <w:rStyle w:val="fontstyle01"/>
          <w:bCs/>
          <w:szCs w:val="28"/>
        </w:rPr>
      </w:pPr>
      <w:bookmarkStart w:id="1" w:name="dieu_1"/>
      <w:r w:rsidRPr="006A1A75">
        <w:rPr>
          <w:b/>
          <w:bCs/>
          <w:color w:val="000000"/>
          <w:szCs w:val="28"/>
          <w:lang w:eastAsia="en-SG"/>
        </w:rPr>
        <w:t>Điều 1</w:t>
      </w:r>
      <w:r w:rsidRPr="006A1A75">
        <w:rPr>
          <w:color w:val="000000"/>
          <w:szCs w:val="28"/>
          <w:lang w:eastAsia="en-SG"/>
        </w:rPr>
        <w:t>.</w:t>
      </w:r>
      <w:bookmarkEnd w:id="1"/>
      <w:r w:rsidRPr="006A1A75">
        <w:rPr>
          <w:color w:val="000000"/>
          <w:szCs w:val="28"/>
          <w:lang w:eastAsia="en-SG"/>
        </w:rPr>
        <w:t> </w:t>
      </w:r>
      <w:bookmarkStart w:id="2" w:name="dieu_2_name"/>
      <w:r w:rsidRPr="006A1A75">
        <w:rPr>
          <w:szCs w:val="28"/>
        </w:rPr>
        <w:t>Bãi bỏ toàn bộ</w:t>
      </w:r>
      <w:r w:rsidRPr="006A1A75">
        <w:rPr>
          <w:b/>
          <w:bCs/>
          <w:color w:val="000000"/>
          <w:szCs w:val="28"/>
        </w:rPr>
        <w:t xml:space="preserve"> </w:t>
      </w:r>
      <w:r w:rsidRPr="006A1A75">
        <w:rPr>
          <w:rStyle w:val="fontstyle01"/>
          <w:b w:val="0"/>
          <w:bCs/>
          <w:szCs w:val="28"/>
        </w:rPr>
        <w:t xml:space="preserve">Quyết định số 24/2014/QĐ-UBND ngày 05 tháng 8 năm 2014 của Ủy ban nhân dân tỉnh Phú Yên về việc ủy quyền cho Thủ trưởng các đơn vị, địa phương quyết định bổ nhiệm, bổ nhiệm lại, bố trí, miễn nhiệm, thay thế kế toán trưởng.  </w:t>
      </w:r>
    </w:p>
    <w:p w:rsidR="00CB10F6" w:rsidRPr="006A1A75" w:rsidRDefault="00CB10F6" w:rsidP="006A1A75">
      <w:pPr>
        <w:shd w:val="clear" w:color="auto" w:fill="FFFFFF"/>
        <w:spacing w:after="0" w:line="240" w:lineRule="atLeast"/>
        <w:ind w:firstLine="709"/>
        <w:jc w:val="both"/>
        <w:rPr>
          <w:color w:val="000000"/>
          <w:szCs w:val="28"/>
          <w:lang w:eastAsia="en-SG"/>
        </w:rPr>
      </w:pPr>
      <w:r w:rsidRPr="006A1A75">
        <w:rPr>
          <w:b/>
          <w:color w:val="000000"/>
          <w:szCs w:val="28"/>
          <w:lang w:eastAsia="en-SG"/>
        </w:rPr>
        <w:t>Điều 2.</w:t>
      </w:r>
      <w:r w:rsidRPr="006A1A75">
        <w:rPr>
          <w:color w:val="000000"/>
          <w:szCs w:val="28"/>
          <w:lang w:eastAsia="en-SG"/>
        </w:rPr>
        <w:t xml:space="preserve"> </w:t>
      </w:r>
      <w:bookmarkEnd w:id="2"/>
      <w:r w:rsidRPr="006A1A75">
        <w:rPr>
          <w:b/>
          <w:color w:val="000000"/>
          <w:szCs w:val="28"/>
          <w:lang w:eastAsia="en-SG"/>
        </w:rPr>
        <w:t>Điều khoản thi hành</w:t>
      </w:r>
    </w:p>
    <w:p w:rsidR="00CB10F6" w:rsidRPr="006A1A75" w:rsidRDefault="00CB10F6" w:rsidP="006A1A75">
      <w:pPr>
        <w:shd w:val="clear" w:color="auto" w:fill="FFFFFF"/>
        <w:spacing w:after="0" w:line="240" w:lineRule="atLeast"/>
        <w:ind w:firstLine="709"/>
        <w:jc w:val="both"/>
        <w:rPr>
          <w:color w:val="000000"/>
          <w:szCs w:val="28"/>
          <w:lang w:eastAsia="en-SG"/>
        </w:rPr>
      </w:pPr>
      <w:r w:rsidRPr="006A1A75">
        <w:rPr>
          <w:color w:val="000000"/>
          <w:szCs w:val="28"/>
          <w:lang w:eastAsia="en-SG"/>
        </w:rPr>
        <w:t>1. Quyết định này có hiệu lực từ ngày   08  tháng  5  năm 2024.</w:t>
      </w:r>
    </w:p>
    <w:p w:rsidR="00CB10F6" w:rsidRPr="006A1A75" w:rsidRDefault="00CB10F6" w:rsidP="006A1A75">
      <w:pPr>
        <w:shd w:val="clear" w:color="auto" w:fill="FFFFFF"/>
        <w:spacing w:after="0" w:line="240" w:lineRule="atLeast"/>
        <w:ind w:firstLine="709"/>
        <w:jc w:val="both"/>
        <w:rPr>
          <w:color w:val="000000"/>
          <w:szCs w:val="28"/>
          <w:lang w:eastAsia="en-SG"/>
        </w:rPr>
      </w:pPr>
      <w:r w:rsidRPr="006A1A75">
        <w:rPr>
          <w:bCs/>
          <w:color w:val="000000"/>
          <w:szCs w:val="28"/>
          <w:lang w:eastAsia="en-SG"/>
        </w:rPr>
        <w:t>2.</w:t>
      </w:r>
      <w:r w:rsidRPr="006A1A75">
        <w:rPr>
          <w:color w:val="000000"/>
          <w:szCs w:val="28"/>
          <w:lang w:eastAsia="en-SG"/>
        </w:rPr>
        <w:t> </w:t>
      </w:r>
      <w:bookmarkStart w:id="3" w:name="dieu_3_name"/>
      <w:r w:rsidRPr="006A1A75">
        <w:rPr>
          <w:color w:val="000000"/>
          <w:szCs w:val="28"/>
          <w:lang w:eastAsia="en-SG"/>
        </w:rPr>
        <w:t>Chánh Văn phòng Ủy ban nhân dân tỉnh, Giám đốc Sở Nội vụ, Thủ trưởng các sở, ban, ngành, đơn vị sự nghiệp thuộc Ủy ban nhân dân tỉnh, Chủ tịch Ủy ban nhân dân các huyện, thị xã, thành phố, Thủ trưởng các cơ quan, đơn vị có liên quan chịu trách nhiệm thi hành Quyết định này./.</w:t>
      </w:r>
      <w:bookmarkEnd w:id="3"/>
      <w:r w:rsidRPr="006A1A75">
        <w:rPr>
          <w:color w:val="000000"/>
          <w:szCs w:val="28"/>
          <w:lang w:eastAsia="en-SG"/>
        </w:rPr>
        <w:t xml:space="preserve">  </w:t>
      </w:r>
    </w:p>
    <w:tbl>
      <w:tblPr>
        <w:tblW w:w="0" w:type="auto"/>
        <w:tblInd w:w="250" w:type="dxa"/>
        <w:tblLook w:val="00A0" w:firstRow="1" w:lastRow="0" w:firstColumn="1" w:lastColumn="0" w:noHBand="0" w:noVBand="0"/>
      </w:tblPr>
      <w:tblGrid>
        <w:gridCol w:w="3969"/>
        <w:gridCol w:w="5068"/>
      </w:tblGrid>
      <w:tr w:rsidR="00CB10F6" w:rsidRPr="006A1A75" w:rsidTr="00254BDA">
        <w:tc>
          <w:tcPr>
            <w:tcW w:w="3969" w:type="dxa"/>
          </w:tcPr>
          <w:p w:rsidR="00CB10F6" w:rsidRPr="006A1A75" w:rsidRDefault="00CB10F6" w:rsidP="006A1A75">
            <w:pPr>
              <w:spacing w:after="0" w:line="240" w:lineRule="atLeast"/>
              <w:rPr>
                <w:color w:val="000000"/>
                <w:szCs w:val="28"/>
                <w:lang w:eastAsia="en-SG"/>
              </w:rPr>
            </w:pPr>
          </w:p>
        </w:tc>
        <w:tc>
          <w:tcPr>
            <w:tcW w:w="5068" w:type="dxa"/>
          </w:tcPr>
          <w:p w:rsidR="00CB10F6" w:rsidRPr="006A1A75" w:rsidRDefault="00CB10F6" w:rsidP="006A1A75">
            <w:pPr>
              <w:keepNext/>
              <w:widowControl w:val="0"/>
              <w:spacing w:after="0" w:line="240" w:lineRule="atLeast"/>
              <w:jc w:val="center"/>
              <w:rPr>
                <w:b/>
                <w:bCs/>
                <w:iCs/>
                <w:szCs w:val="28"/>
              </w:rPr>
            </w:pPr>
            <w:r w:rsidRPr="006A1A75">
              <w:rPr>
                <w:b/>
                <w:bCs/>
                <w:szCs w:val="28"/>
              </w:rPr>
              <w:t>TM. ỦY BAN NHÂN DÂN</w:t>
            </w:r>
          </w:p>
          <w:p w:rsidR="00CB10F6" w:rsidRPr="006A1A75" w:rsidRDefault="00CB10F6" w:rsidP="006A1A75">
            <w:pPr>
              <w:keepNext/>
              <w:widowControl w:val="0"/>
              <w:spacing w:after="0" w:line="240" w:lineRule="atLeast"/>
              <w:jc w:val="center"/>
              <w:rPr>
                <w:b/>
                <w:bCs/>
                <w:iCs/>
                <w:szCs w:val="28"/>
              </w:rPr>
            </w:pPr>
            <w:r w:rsidRPr="006A1A75">
              <w:rPr>
                <w:b/>
                <w:bCs/>
                <w:iCs/>
                <w:szCs w:val="28"/>
              </w:rPr>
              <w:t>KT. CHỦ TỊCH</w:t>
            </w:r>
          </w:p>
          <w:p w:rsidR="00CB10F6" w:rsidRPr="006A1A75" w:rsidRDefault="00CB10F6" w:rsidP="006A1A75">
            <w:pPr>
              <w:keepNext/>
              <w:widowControl w:val="0"/>
              <w:spacing w:after="0" w:line="240" w:lineRule="atLeast"/>
              <w:jc w:val="center"/>
              <w:rPr>
                <w:b/>
                <w:bCs/>
                <w:iCs/>
                <w:szCs w:val="28"/>
                <w:lang w:val="en-US"/>
              </w:rPr>
            </w:pPr>
            <w:r w:rsidRPr="006A1A75">
              <w:rPr>
                <w:b/>
                <w:bCs/>
                <w:iCs/>
                <w:szCs w:val="28"/>
              </w:rPr>
              <w:t xml:space="preserve">PHÓ CHỦ TỊCH </w:t>
            </w:r>
          </w:p>
          <w:p w:rsidR="00CB10F6" w:rsidRPr="006A1A75" w:rsidRDefault="00CB10F6" w:rsidP="006A1A75">
            <w:pPr>
              <w:keepNext/>
              <w:widowControl w:val="0"/>
              <w:spacing w:after="0" w:line="240" w:lineRule="atLeast"/>
              <w:jc w:val="center"/>
              <w:rPr>
                <w:b/>
                <w:bCs/>
                <w:iCs/>
                <w:szCs w:val="28"/>
                <w:lang w:val="vi-VN"/>
              </w:rPr>
            </w:pPr>
          </w:p>
          <w:p w:rsidR="00CB10F6" w:rsidRPr="00E525C4" w:rsidRDefault="00CB10F6" w:rsidP="00E525C4">
            <w:pPr>
              <w:keepNext/>
              <w:widowControl w:val="0"/>
              <w:spacing w:after="0" w:line="240" w:lineRule="atLeast"/>
              <w:rPr>
                <w:b/>
                <w:bCs/>
                <w:iCs/>
                <w:szCs w:val="28"/>
                <w:lang w:val="en-US"/>
              </w:rPr>
            </w:pPr>
          </w:p>
          <w:p w:rsidR="00CB10F6" w:rsidRPr="006A1A75" w:rsidRDefault="00CB10F6" w:rsidP="006A1A75">
            <w:pPr>
              <w:spacing w:after="0" w:line="240" w:lineRule="atLeast"/>
              <w:jc w:val="center"/>
              <w:rPr>
                <w:color w:val="000000"/>
                <w:szCs w:val="28"/>
                <w:lang w:eastAsia="en-SG"/>
              </w:rPr>
            </w:pPr>
            <w:r w:rsidRPr="006A1A75">
              <w:rPr>
                <w:b/>
                <w:bCs/>
                <w:iCs/>
                <w:szCs w:val="28"/>
              </w:rPr>
              <w:t>Đào Mỹ</w:t>
            </w:r>
          </w:p>
        </w:tc>
      </w:tr>
    </w:tbl>
    <w:p w:rsidR="00CB10F6" w:rsidRPr="006A1A75" w:rsidRDefault="00CB10F6" w:rsidP="006A1A75">
      <w:pPr>
        <w:spacing w:after="0" w:line="240" w:lineRule="atLeast"/>
        <w:jc w:val="both"/>
        <w:rPr>
          <w:szCs w:val="28"/>
        </w:rPr>
      </w:pPr>
    </w:p>
    <w:sectPr w:rsidR="00CB10F6" w:rsidRPr="006A1A75" w:rsidSect="006A1A75">
      <w:pgSz w:w="11906" w:h="16838" w:code="9"/>
      <w:pgMar w:top="1474" w:right="1361" w:bottom="1134" w:left="1134"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10F6" w:rsidRDefault="00CB10F6" w:rsidP="00E90747">
      <w:pPr>
        <w:spacing w:after="0" w:line="240" w:lineRule="auto"/>
      </w:pPr>
      <w:r>
        <w:separator/>
      </w:r>
    </w:p>
  </w:endnote>
  <w:endnote w:type="continuationSeparator" w:id="0">
    <w:p w:rsidR="00CB10F6" w:rsidRDefault="00CB10F6" w:rsidP="00E90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10F6" w:rsidRDefault="00CB10F6" w:rsidP="00E90747">
      <w:pPr>
        <w:spacing w:after="0" w:line="240" w:lineRule="auto"/>
      </w:pPr>
      <w:r>
        <w:separator/>
      </w:r>
    </w:p>
  </w:footnote>
  <w:footnote w:type="continuationSeparator" w:id="0">
    <w:p w:rsidR="00CB10F6" w:rsidRDefault="00CB10F6" w:rsidP="00E907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64FD6"/>
    <w:rsid w:val="00030B61"/>
    <w:rsid w:val="0005725F"/>
    <w:rsid w:val="0006546C"/>
    <w:rsid w:val="000735C0"/>
    <w:rsid w:val="000769FD"/>
    <w:rsid w:val="00076F5E"/>
    <w:rsid w:val="0008211C"/>
    <w:rsid w:val="000936A8"/>
    <w:rsid w:val="000B5A32"/>
    <w:rsid w:val="000F0B77"/>
    <w:rsid w:val="000F54F0"/>
    <w:rsid w:val="00121027"/>
    <w:rsid w:val="00134304"/>
    <w:rsid w:val="00137362"/>
    <w:rsid w:val="00146D2B"/>
    <w:rsid w:val="00152898"/>
    <w:rsid w:val="00154099"/>
    <w:rsid w:val="00183E04"/>
    <w:rsid w:val="00192F0B"/>
    <w:rsid w:val="001B6583"/>
    <w:rsid w:val="001C4F57"/>
    <w:rsid w:val="001C5CD5"/>
    <w:rsid w:val="001D47F5"/>
    <w:rsid w:val="001E2AE2"/>
    <w:rsid w:val="00212218"/>
    <w:rsid w:val="00223362"/>
    <w:rsid w:val="00225BA3"/>
    <w:rsid w:val="00254739"/>
    <w:rsid w:val="00254BDA"/>
    <w:rsid w:val="002764E2"/>
    <w:rsid w:val="00277C6D"/>
    <w:rsid w:val="002843B5"/>
    <w:rsid w:val="0028796A"/>
    <w:rsid w:val="00287ABC"/>
    <w:rsid w:val="002D0018"/>
    <w:rsid w:val="002D04E0"/>
    <w:rsid w:val="002D372E"/>
    <w:rsid w:val="002D4C08"/>
    <w:rsid w:val="002F5B2B"/>
    <w:rsid w:val="002F76A3"/>
    <w:rsid w:val="0030061B"/>
    <w:rsid w:val="00301843"/>
    <w:rsid w:val="00313F5B"/>
    <w:rsid w:val="0033124A"/>
    <w:rsid w:val="00336A62"/>
    <w:rsid w:val="00340702"/>
    <w:rsid w:val="00350CA0"/>
    <w:rsid w:val="0035687A"/>
    <w:rsid w:val="00367BAC"/>
    <w:rsid w:val="00390AB3"/>
    <w:rsid w:val="00391542"/>
    <w:rsid w:val="003A0974"/>
    <w:rsid w:val="003B7595"/>
    <w:rsid w:val="003C0259"/>
    <w:rsid w:val="003D14FF"/>
    <w:rsid w:val="003D566F"/>
    <w:rsid w:val="003E1CA8"/>
    <w:rsid w:val="003E4ACF"/>
    <w:rsid w:val="00410D29"/>
    <w:rsid w:val="00437D4E"/>
    <w:rsid w:val="00452C12"/>
    <w:rsid w:val="00453B23"/>
    <w:rsid w:val="00456DBC"/>
    <w:rsid w:val="00477DDC"/>
    <w:rsid w:val="00493898"/>
    <w:rsid w:val="004967FD"/>
    <w:rsid w:val="004A4E32"/>
    <w:rsid w:val="004F0C76"/>
    <w:rsid w:val="004F2E9F"/>
    <w:rsid w:val="0052175D"/>
    <w:rsid w:val="00536168"/>
    <w:rsid w:val="00560C61"/>
    <w:rsid w:val="00594055"/>
    <w:rsid w:val="00594DDD"/>
    <w:rsid w:val="005A56AB"/>
    <w:rsid w:val="006148D6"/>
    <w:rsid w:val="006215F1"/>
    <w:rsid w:val="00621F33"/>
    <w:rsid w:val="00631B0B"/>
    <w:rsid w:val="0063220C"/>
    <w:rsid w:val="00634809"/>
    <w:rsid w:val="00641746"/>
    <w:rsid w:val="00652DCD"/>
    <w:rsid w:val="00656100"/>
    <w:rsid w:val="00656D68"/>
    <w:rsid w:val="00656F49"/>
    <w:rsid w:val="00672AED"/>
    <w:rsid w:val="00672C1C"/>
    <w:rsid w:val="00680EEF"/>
    <w:rsid w:val="006940B6"/>
    <w:rsid w:val="006A1A75"/>
    <w:rsid w:val="006C22DE"/>
    <w:rsid w:val="006C79E6"/>
    <w:rsid w:val="006F0864"/>
    <w:rsid w:val="006F5C9E"/>
    <w:rsid w:val="00714CBD"/>
    <w:rsid w:val="0075267E"/>
    <w:rsid w:val="00771DFD"/>
    <w:rsid w:val="00790D67"/>
    <w:rsid w:val="00792626"/>
    <w:rsid w:val="00795CB2"/>
    <w:rsid w:val="007A20C6"/>
    <w:rsid w:val="007A29FA"/>
    <w:rsid w:val="007B1D8F"/>
    <w:rsid w:val="007C22F9"/>
    <w:rsid w:val="007D073A"/>
    <w:rsid w:val="007D3C3B"/>
    <w:rsid w:val="007F5D27"/>
    <w:rsid w:val="008044FB"/>
    <w:rsid w:val="00804BF5"/>
    <w:rsid w:val="008064C1"/>
    <w:rsid w:val="00806B5E"/>
    <w:rsid w:val="00832C89"/>
    <w:rsid w:val="0083633F"/>
    <w:rsid w:val="008651A9"/>
    <w:rsid w:val="00883A48"/>
    <w:rsid w:val="008859CE"/>
    <w:rsid w:val="00891E61"/>
    <w:rsid w:val="0089272B"/>
    <w:rsid w:val="00896249"/>
    <w:rsid w:val="008A1A80"/>
    <w:rsid w:val="008A253A"/>
    <w:rsid w:val="008A552D"/>
    <w:rsid w:val="008B5380"/>
    <w:rsid w:val="008B7947"/>
    <w:rsid w:val="008C0EB4"/>
    <w:rsid w:val="008C585A"/>
    <w:rsid w:val="008D1EE6"/>
    <w:rsid w:val="008E5A9F"/>
    <w:rsid w:val="008E7C40"/>
    <w:rsid w:val="00904DE0"/>
    <w:rsid w:val="0094550D"/>
    <w:rsid w:val="00945F11"/>
    <w:rsid w:val="00955230"/>
    <w:rsid w:val="00955BCF"/>
    <w:rsid w:val="009566D6"/>
    <w:rsid w:val="0096006B"/>
    <w:rsid w:val="00962B08"/>
    <w:rsid w:val="009674AD"/>
    <w:rsid w:val="009A2B3E"/>
    <w:rsid w:val="009C6F2D"/>
    <w:rsid w:val="009D4303"/>
    <w:rsid w:val="009D4CC1"/>
    <w:rsid w:val="009F07E7"/>
    <w:rsid w:val="009F3549"/>
    <w:rsid w:val="00A210D9"/>
    <w:rsid w:val="00A22409"/>
    <w:rsid w:val="00A5240D"/>
    <w:rsid w:val="00A53BF7"/>
    <w:rsid w:val="00A64FD6"/>
    <w:rsid w:val="00A85AA5"/>
    <w:rsid w:val="00A91970"/>
    <w:rsid w:val="00AA33D6"/>
    <w:rsid w:val="00AB1757"/>
    <w:rsid w:val="00AB5A70"/>
    <w:rsid w:val="00AE2238"/>
    <w:rsid w:val="00AE7BAA"/>
    <w:rsid w:val="00B152FE"/>
    <w:rsid w:val="00B24B12"/>
    <w:rsid w:val="00B373B5"/>
    <w:rsid w:val="00B37B93"/>
    <w:rsid w:val="00B4430B"/>
    <w:rsid w:val="00B71A11"/>
    <w:rsid w:val="00B76F93"/>
    <w:rsid w:val="00B878C8"/>
    <w:rsid w:val="00BA26DB"/>
    <w:rsid w:val="00BA7767"/>
    <w:rsid w:val="00BD1576"/>
    <w:rsid w:val="00BD5E39"/>
    <w:rsid w:val="00BE064D"/>
    <w:rsid w:val="00C35689"/>
    <w:rsid w:val="00C452D7"/>
    <w:rsid w:val="00C50DB5"/>
    <w:rsid w:val="00C642C3"/>
    <w:rsid w:val="00C96333"/>
    <w:rsid w:val="00CA2503"/>
    <w:rsid w:val="00CB0F0B"/>
    <w:rsid w:val="00CB10F6"/>
    <w:rsid w:val="00CB2085"/>
    <w:rsid w:val="00CC6595"/>
    <w:rsid w:val="00CD199F"/>
    <w:rsid w:val="00CE7797"/>
    <w:rsid w:val="00CF1B72"/>
    <w:rsid w:val="00CF2274"/>
    <w:rsid w:val="00CF7D35"/>
    <w:rsid w:val="00D0497A"/>
    <w:rsid w:val="00D2698F"/>
    <w:rsid w:val="00D340DB"/>
    <w:rsid w:val="00D43CF4"/>
    <w:rsid w:val="00D54932"/>
    <w:rsid w:val="00D57F4B"/>
    <w:rsid w:val="00D757B3"/>
    <w:rsid w:val="00D76531"/>
    <w:rsid w:val="00D821A6"/>
    <w:rsid w:val="00D85333"/>
    <w:rsid w:val="00D94A7B"/>
    <w:rsid w:val="00D95A0B"/>
    <w:rsid w:val="00DA49AE"/>
    <w:rsid w:val="00DB506E"/>
    <w:rsid w:val="00DC1CCE"/>
    <w:rsid w:val="00DC2AA8"/>
    <w:rsid w:val="00DE5799"/>
    <w:rsid w:val="00E153B3"/>
    <w:rsid w:val="00E159C5"/>
    <w:rsid w:val="00E27DA8"/>
    <w:rsid w:val="00E36B3A"/>
    <w:rsid w:val="00E40EA7"/>
    <w:rsid w:val="00E47433"/>
    <w:rsid w:val="00E525C4"/>
    <w:rsid w:val="00E715AD"/>
    <w:rsid w:val="00E839C1"/>
    <w:rsid w:val="00E85B29"/>
    <w:rsid w:val="00E90747"/>
    <w:rsid w:val="00EA2CAF"/>
    <w:rsid w:val="00EB6240"/>
    <w:rsid w:val="00EC1B93"/>
    <w:rsid w:val="00EC52D0"/>
    <w:rsid w:val="00ED4EC2"/>
    <w:rsid w:val="00EF0B93"/>
    <w:rsid w:val="00F35FE1"/>
    <w:rsid w:val="00F46E49"/>
    <w:rsid w:val="00F6092B"/>
    <w:rsid w:val="00F650E5"/>
    <w:rsid w:val="00F67246"/>
    <w:rsid w:val="00F67957"/>
    <w:rsid w:val="00F824B6"/>
    <w:rsid w:val="00F83454"/>
    <w:rsid w:val="00F93006"/>
    <w:rsid w:val="00F948E6"/>
    <w:rsid w:val="00FA07C1"/>
    <w:rsid w:val="00FA2842"/>
    <w:rsid w:val="00FC40BC"/>
    <w:rsid w:val="00FD5D56"/>
    <w:rsid w:val="00FF4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lang w:val="en-SG"/>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E1CA8"/>
    <w:pPr>
      <w:spacing w:before="100" w:beforeAutospacing="1" w:after="100" w:afterAutospacing="1" w:line="240" w:lineRule="auto"/>
    </w:pPr>
    <w:rPr>
      <w:rFonts w:eastAsia="Times New Roman"/>
      <w:sz w:val="24"/>
      <w:szCs w:val="24"/>
      <w:lang w:eastAsia="en-SG"/>
    </w:rPr>
  </w:style>
  <w:style w:type="table" w:styleId="TableGrid">
    <w:name w:val="Table Grid"/>
    <w:basedOn w:val="TableNormal"/>
    <w:uiPriority w:val="99"/>
    <w:rsid w:val="007A29FA"/>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7B1D8F"/>
    <w:pPr>
      <w:ind w:left="720"/>
      <w:contextualSpacing/>
    </w:pPr>
  </w:style>
  <w:style w:type="character" w:customStyle="1" w:styleId="fontstyle01">
    <w:name w:val="fontstyle01"/>
    <w:uiPriority w:val="99"/>
    <w:rsid w:val="008D1EE6"/>
    <w:rPr>
      <w:rFonts w:ascii="Times New Roman" w:hAnsi="Times New Roman"/>
      <w:b/>
      <w:color w:val="000000"/>
      <w:sz w:val="28"/>
    </w:rPr>
  </w:style>
  <w:style w:type="paragraph" w:customStyle="1" w:styleId="CharCharChar">
    <w:name w:val="Char Char Char"/>
    <w:basedOn w:val="Normal"/>
    <w:uiPriority w:val="99"/>
    <w:rsid w:val="00E90747"/>
    <w:pPr>
      <w:spacing w:after="160" w:line="240" w:lineRule="exact"/>
    </w:pPr>
    <w:rPr>
      <w:rFonts w:ascii="Verdana" w:eastAsia="SimSun" w:hAnsi="Verdana"/>
      <w:sz w:val="20"/>
      <w:szCs w:val="20"/>
      <w:lang w:val="en-US"/>
    </w:rPr>
  </w:style>
  <w:style w:type="paragraph" w:styleId="Header">
    <w:name w:val="header"/>
    <w:basedOn w:val="Normal"/>
    <w:link w:val="HeaderChar"/>
    <w:uiPriority w:val="99"/>
    <w:rsid w:val="00E90747"/>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E90747"/>
    <w:rPr>
      <w:rFonts w:cs="Times New Roman"/>
    </w:rPr>
  </w:style>
  <w:style w:type="paragraph" w:styleId="Footer">
    <w:name w:val="footer"/>
    <w:basedOn w:val="Normal"/>
    <w:link w:val="FooterChar"/>
    <w:uiPriority w:val="99"/>
    <w:rsid w:val="00E90747"/>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E9074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555380">
      <w:marLeft w:val="0"/>
      <w:marRight w:val="0"/>
      <w:marTop w:val="0"/>
      <w:marBottom w:val="0"/>
      <w:divBdr>
        <w:top w:val="none" w:sz="0" w:space="0" w:color="auto"/>
        <w:left w:val="none" w:sz="0" w:space="0" w:color="auto"/>
        <w:bottom w:val="none" w:sz="0" w:space="0" w:color="auto"/>
        <w:right w:val="none" w:sz="0" w:space="0" w:color="auto"/>
      </w:divBdr>
    </w:div>
    <w:div w:id="146555381">
      <w:marLeft w:val="0"/>
      <w:marRight w:val="0"/>
      <w:marTop w:val="0"/>
      <w:marBottom w:val="0"/>
      <w:divBdr>
        <w:top w:val="none" w:sz="0" w:space="0" w:color="auto"/>
        <w:left w:val="none" w:sz="0" w:space="0" w:color="auto"/>
        <w:bottom w:val="none" w:sz="0" w:space="0" w:color="auto"/>
        <w:right w:val="none" w:sz="0" w:space="0" w:color="auto"/>
      </w:divBdr>
    </w:div>
    <w:div w:id="14655538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DE8F01-7A48-419F-B33E-555945CCBEF8}"/>
</file>

<file path=customXml/itemProps2.xml><?xml version="1.0" encoding="utf-8"?>
<ds:datastoreItem xmlns:ds="http://schemas.openxmlformats.org/officeDocument/2006/customXml" ds:itemID="{59D56DFE-F815-42F3-9B79-6EAD3A6A3F19}"/>
</file>

<file path=customXml/itemProps3.xml><?xml version="1.0" encoding="utf-8"?>
<ds:datastoreItem xmlns:ds="http://schemas.openxmlformats.org/officeDocument/2006/customXml" ds:itemID="{5EF8A40D-1FA5-49A1-9555-2BFBA907F1D0}"/>
</file>

<file path=docProps/app.xml><?xml version="1.0" encoding="utf-8"?>
<Properties xmlns="http://schemas.openxmlformats.org/officeDocument/2006/extended-properties" xmlns:vt="http://schemas.openxmlformats.org/officeDocument/2006/docPropsVTypes">
  <Template>Normal_Wordconv</Template>
  <TotalTime>192</TotalTime>
  <Pages>2</Pages>
  <Words>372</Words>
  <Characters>2124</Characters>
  <Application>Microsoft Office Word</Application>
  <DocSecurity>0</DocSecurity>
  <Lines>0</Lines>
  <Paragraphs>0</Paragraphs>
  <ScaleCrop>false</ScaleCrop>
  <Company>HP</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36</cp:revision>
  <cp:lastPrinted>2024-03-18T09:27:00Z</cp:lastPrinted>
  <dcterms:created xsi:type="dcterms:W3CDTF">2023-12-27T07:37:00Z</dcterms:created>
  <dcterms:modified xsi:type="dcterms:W3CDTF">2024-04-26T07:11:00Z</dcterms:modified>
</cp:coreProperties>
</file>