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7" w:type="dxa"/>
        <w:tblCellSpacing w:w="0" w:type="dxa"/>
        <w:tblInd w:w="-142" w:type="dxa"/>
        <w:shd w:val="clear" w:color="auto" w:fill="FFFFFF"/>
        <w:tblCellMar>
          <w:left w:w="0" w:type="dxa"/>
          <w:right w:w="0" w:type="dxa"/>
        </w:tblCellMar>
        <w:tblLook w:val="04A0" w:firstRow="1" w:lastRow="0" w:firstColumn="1" w:lastColumn="0" w:noHBand="0" w:noVBand="1"/>
      </w:tblPr>
      <w:tblGrid>
        <w:gridCol w:w="3261"/>
        <w:gridCol w:w="6236"/>
      </w:tblGrid>
      <w:tr w:rsidR="00946B8C" w:rsidRPr="00946B8C" w14:paraId="482A9431" w14:textId="77777777" w:rsidTr="006F21E3">
        <w:trPr>
          <w:tblCellSpacing w:w="0" w:type="dxa"/>
        </w:trPr>
        <w:tc>
          <w:tcPr>
            <w:tcW w:w="3261" w:type="dxa"/>
            <w:shd w:val="clear" w:color="auto" w:fill="FFFFFF"/>
            <w:tcMar>
              <w:top w:w="0" w:type="dxa"/>
              <w:left w:w="108" w:type="dxa"/>
              <w:bottom w:w="0" w:type="dxa"/>
              <w:right w:w="108" w:type="dxa"/>
            </w:tcMar>
            <w:hideMark/>
          </w:tcPr>
          <w:p w14:paraId="16BB4B96" w14:textId="32CC37DC" w:rsidR="00D54952" w:rsidRPr="006F21E3" w:rsidRDefault="006F21E3" w:rsidP="002F53EE">
            <w:pPr>
              <w:spacing w:before="120" w:after="120" w:line="234" w:lineRule="atLeast"/>
              <w:jc w:val="center"/>
              <w:rPr>
                <w:rFonts w:ascii="Times New Roman" w:eastAsia="Times New Roman" w:hAnsi="Times New Roman" w:cs="Times New Roman"/>
                <w:sz w:val="26"/>
                <w:szCs w:val="26"/>
              </w:rPr>
            </w:pPr>
            <w:r>
              <w:rPr>
                <w:rFonts w:ascii="Times New Roman" w:hAnsi="Times New Roman" w:cs="Times New Roman"/>
                <w:b/>
                <w:bCs/>
                <w:noProof/>
                <w:sz w:val="26"/>
              </w:rPr>
              <mc:AlternateContent>
                <mc:Choice Requires="wps">
                  <w:drawing>
                    <wp:anchor distT="0" distB="0" distL="114300" distR="114300" simplePos="0" relativeHeight="251670528" behindDoc="0" locked="0" layoutInCell="1" allowOverlap="1" wp14:anchorId="5F87CC76" wp14:editId="551D708D">
                      <wp:simplePos x="0" y="0"/>
                      <wp:positionH relativeFrom="column">
                        <wp:posOffset>667385</wp:posOffset>
                      </wp:positionH>
                      <wp:positionV relativeFrom="paragraph">
                        <wp:posOffset>493699</wp:posOffset>
                      </wp:positionV>
                      <wp:extent cx="53401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3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34B49"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2.55pt,38.85pt" to="94.6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" strokecolor="black [3200]" strokeweight=".5pt">
                      <v:stroke joinstyle="miter"/>
                    </v:line>
                  </w:pict>
                </mc:Fallback>
              </mc:AlternateContent>
            </w:r>
            <w:r w:rsidR="00D54952" w:rsidRPr="00946B8C">
              <w:rPr>
                <w:rFonts w:ascii="Times New Roman" w:hAnsi="Times New Roman" w:cs="Times New Roman"/>
                <w:b/>
                <w:bCs/>
                <w:sz w:val="26"/>
              </w:rPr>
              <w:t xml:space="preserve"> </w:t>
            </w:r>
            <w:r w:rsidR="00D54952" w:rsidRPr="006F21E3">
              <w:rPr>
                <w:rFonts w:ascii="Times New Roman" w:hAnsi="Times New Roman" w:cs="Times New Roman"/>
                <w:b/>
                <w:bCs/>
                <w:sz w:val="26"/>
                <w:szCs w:val="26"/>
              </w:rPr>
              <w:t>ỦY BAN NHÂN DÂN</w:t>
            </w:r>
            <w:r w:rsidR="00D54952" w:rsidRPr="006F21E3">
              <w:rPr>
                <w:rFonts w:ascii="Times New Roman" w:hAnsi="Times New Roman" w:cs="Times New Roman"/>
                <w:b/>
                <w:bCs/>
                <w:sz w:val="26"/>
                <w:szCs w:val="26"/>
              </w:rPr>
              <w:br/>
              <w:t>TỈNH PHÚ THỌ</w:t>
            </w:r>
            <w:r w:rsidR="00D54952" w:rsidRPr="006F21E3">
              <w:rPr>
                <w:rFonts w:ascii="Times New Roman" w:eastAsia="Times New Roman" w:hAnsi="Times New Roman" w:cs="Times New Roman"/>
                <w:b/>
                <w:bCs/>
                <w:noProof/>
                <w:sz w:val="26"/>
                <w:szCs w:val="26"/>
              </w:rPr>
              <w:t xml:space="preserve"> </w:t>
            </w:r>
          </w:p>
        </w:tc>
        <w:tc>
          <w:tcPr>
            <w:tcW w:w="6236" w:type="dxa"/>
            <w:shd w:val="clear" w:color="auto" w:fill="FFFFFF"/>
            <w:tcMar>
              <w:top w:w="0" w:type="dxa"/>
              <w:left w:w="108" w:type="dxa"/>
              <w:bottom w:w="0" w:type="dxa"/>
              <w:right w:w="108" w:type="dxa"/>
            </w:tcMar>
            <w:hideMark/>
          </w:tcPr>
          <w:p w14:paraId="2A4F883F" w14:textId="689D2D0C" w:rsidR="002F53EE" w:rsidRPr="00946B8C" w:rsidRDefault="006F21E3" w:rsidP="0099763E">
            <w:pPr>
              <w:spacing w:before="120" w:after="120" w:line="234" w:lineRule="atLeast"/>
              <w:ind w:right="-109"/>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6"/>
              </w:rPr>
              <mc:AlternateContent>
                <mc:Choice Requires="wps">
                  <w:drawing>
                    <wp:anchor distT="0" distB="0" distL="114300" distR="114300" simplePos="0" relativeHeight="251671552" behindDoc="0" locked="0" layoutInCell="1" allowOverlap="1" wp14:anchorId="4CC632E7" wp14:editId="33EF84C9">
                      <wp:simplePos x="0" y="0"/>
                      <wp:positionH relativeFrom="column">
                        <wp:posOffset>901394</wp:posOffset>
                      </wp:positionH>
                      <wp:positionV relativeFrom="paragraph">
                        <wp:posOffset>494233</wp:posOffset>
                      </wp:positionV>
                      <wp:extent cx="2165299" cy="0"/>
                      <wp:effectExtent l="0" t="0" r="26035" b="19050"/>
                      <wp:wrapNone/>
                      <wp:docPr id="7" name="Straight Connector 7"/>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912101" id="Straight Connector 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1pt,38.9pt" to="241.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" strokecolor="black [3200]" strokeweight=".5pt">
                      <v:stroke joinstyle="miter"/>
                    </v:line>
                  </w:pict>
                </mc:Fallback>
              </mc:AlternateContent>
            </w:r>
            <w:r>
              <w:rPr>
                <w:rFonts w:ascii="Times New Roman" w:eastAsia="Times New Roman" w:hAnsi="Times New Roman" w:cs="Times New Roman"/>
                <w:b/>
                <w:bCs/>
                <w:sz w:val="28"/>
                <w:szCs w:val="26"/>
              </w:rPr>
              <w:t xml:space="preserve">  </w:t>
            </w:r>
            <w:r w:rsidR="002F53EE" w:rsidRPr="006F21E3">
              <w:rPr>
                <w:rFonts w:ascii="Times New Roman" w:eastAsia="Times New Roman" w:hAnsi="Times New Roman" w:cs="Times New Roman"/>
                <w:b/>
                <w:bCs/>
                <w:sz w:val="26"/>
                <w:szCs w:val="26"/>
              </w:rPr>
              <w:t>CỘNG HÒA XÃ HỘI CHỦ NGHĨA VIỆT NAM</w:t>
            </w:r>
            <w:r w:rsidR="002F53EE" w:rsidRPr="00946B8C">
              <w:rPr>
                <w:rFonts w:ascii="Times New Roman" w:eastAsia="Times New Roman" w:hAnsi="Times New Roman" w:cs="Times New Roman"/>
                <w:b/>
                <w:bCs/>
                <w:sz w:val="26"/>
                <w:szCs w:val="26"/>
              </w:rPr>
              <w:br/>
            </w:r>
            <w:r>
              <w:rPr>
                <w:rFonts w:ascii="Times New Roman" w:eastAsia="Times New Roman" w:hAnsi="Times New Roman" w:cs="Times New Roman"/>
                <w:b/>
                <w:bCs/>
                <w:sz w:val="28"/>
                <w:szCs w:val="26"/>
              </w:rPr>
              <w:t xml:space="preserve"> </w:t>
            </w:r>
            <w:r w:rsidR="0099763E">
              <w:rPr>
                <w:rFonts w:ascii="Times New Roman" w:eastAsia="Times New Roman" w:hAnsi="Times New Roman" w:cs="Times New Roman"/>
                <w:b/>
                <w:bCs/>
                <w:sz w:val="28"/>
                <w:szCs w:val="26"/>
              </w:rPr>
              <w:t xml:space="preserve"> </w:t>
            </w:r>
            <w:r w:rsidR="002F53EE" w:rsidRPr="00946B8C">
              <w:rPr>
                <w:rFonts w:ascii="Times New Roman" w:eastAsia="Times New Roman" w:hAnsi="Times New Roman" w:cs="Times New Roman"/>
                <w:b/>
                <w:bCs/>
                <w:sz w:val="28"/>
                <w:szCs w:val="26"/>
              </w:rPr>
              <w:t>Độc lập - Tự do - Hạnh phúc</w:t>
            </w:r>
          </w:p>
        </w:tc>
      </w:tr>
      <w:tr w:rsidR="00946B8C" w:rsidRPr="00946B8C" w14:paraId="21F9CE8B" w14:textId="77777777" w:rsidTr="006F21E3">
        <w:trPr>
          <w:tblCellSpacing w:w="0" w:type="dxa"/>
        </w:trPr>
        <w:tc>
          <w:tcPr>
            <w:tcW w:w="3261" w:type="dxa"/>
            <w:shd w:val="clear" w:color="auto" w:fill="FFFFFF"/>
            <w:tcMar>
              <w:top w:w="0" w:type="dxa"/>
              <w:left w:w="108" w:type="dxa"/>
              <w:bottom w:w="0" w:type="dxa"/>
              <w:right w:w="108" w:type="dxa"/>
            </w:tcMar>
            <w:hideMark/>
          </w:tcPr>
          <w:p w14:paraId="2483FFF2" w14:textId="7A0F9124" w:rsidR="002F53EE" w:rsidRPr="00946B8C" w:rsidRDefault="002F53EE" w:rsidP="006F21E3">
            <w:pPr>
              <w:spacing w:before="120" w:after="120" w:line="234" w:lineRule="atLeast"/>
              <w:jc w:val="center"/>
              <w:rPr>
                <w:rFonts w:ascii="Times New Roman" w:eastAsia="Times New Roman" w:hAnsi="Times New Roman" w:cs="Times New Roman"/>
                <w:sz w:val="28"/>
                <w:szCs w:val="28"/>
              </w:rPr>
            </w:pPr>
            <w:r w:rsidRPr="00946B8C">
              <w:rPr>
                <w:rFonts w:ascii="Times New Roman" w:eastAsia="Times New Roman" w:hAnsi="Times New Roman" w:cs="Times New Roman"/>
                <w:sz w:val="28"/>
                <w:szCs w:val="28"/>
              </w:rPr>
              <w:t xml:space="preserve">Số: </w:t>
            </w:r>
            <w:r w:rsidRPr="00946B8C">
              <w:rPr>
                <w:rFonts w:ascii="Times New Roman" w:eastAsia="Times New Roman" w:hAnsi="Times New Roman" w:cs="Times New Roman"/>
                <w:sz w:val="28"/>
                <w:szCs w:val="28"/>
                <w:lang w:val="vi-VN"/>
              </w:rPr>
              <w:t xml:space="preserve"> </w:t>
            </w:r>
            <w:r w:rsidR="00C3231F">
              <w:rPr>
                <w:rFonts w:ascii="Times New Roman" w:eastAsia="Times New Roman" w:hAnsi="Times New Roman" w:cs="Times New Roman"/>
                <w:sz w:val="28"/>
                <w:szCs w:val="28"/>
              </w:rPr>
              <w:t>70</w:t>
            </w:r>
            <w:r w:rsidRPr="00946B8C">
              <w:rPr>
                <w:rFonts w:ascii="Times New Roman" w:eastAsia="Times New Roman" w:hAnsi="Times New Roman" w:cs="Times New Roman"/>
                <w:sz w:val="28"/>
                <w:szCs w:val="28"/>
                <w:lang w:val="vi-VN"/>
              </w:rPr>
              <w:t xml:space="preserve"> </w:t>
            </w:r>
            <w:r w:rsidRPr="00946B8C">
              <w:rPr>
                <w:rFonts w:ascii="Times New Roman" w:eastAsia="Times New Roman" w:hAnsi="Times New Roman" w:cs="Times New Roman"/>
                <w:sz w:val="28"/>
                <w:szCs w:val="28"/>
              </w:rPr>
              <w:t>/</w:t>
            </w:r>
            <w:r w:rsidRPr="00946B8C">
              <w:rPr>
                <w:rFonts w:ascii="Times New Roman" w:eastAsia="Times New Roman" w:hAnsi="Times New Roman" w:cs="Times New Roman"/>
                <w:sz w:val="28"/>
                <w:szCs w:val="28"/>
                <w:lang w:val="vi-VN"/>
              </w:rPr>
              <w:t>2025</w:t>
            </w:r>
            <w:r w:rsidRPr="00946B8C">
              <w:rPr>
                <w:rFonts w:ascii="Times New Roman" w:eastAsia="Times New Roman" w:hAnsi="Times New Roman" w:cs="Times New Roman"/>
                <w:sz w:val="28"/>
                <w:szCs w:val="28"/>
              </w:rPr>
              <w:t>/QĐ-UBND</w:t>
            </w:r>
          </w:p>
        </w:tc>
        <w:tc>
          <w:tcPr>
            <w:tcW w:w="6236" w:type="dxa"/>
            <w:shd w:val="clear" w:color="auto" w:fill="FFFFFF"/>
            <w:tcMar>
              <w:top w:w="0" w:type="dxa"/>
              <w:left w:w="108" w:type="dxa"/>
              <w:bottom w:w="0" w:type="dxa"/>
              <w:right w:w="108" w:type="dxa"/>
            </w:tcMar>
            <w:hideMark/>
          </w:tcPr>
          <w:p w14:paraId="76FEA481" w14:textId="529AA271" w:rsidR="002F53EE" w:rsidRPr="00946B8C" w:rsidRDefault="006F21E3" w:rsidP="006F21E3">
            <w:pPr>
              <w:spacing w:before="120" w:after="12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 </w:t>
            </w:r>
            <w:r w:rsidR="00FC4F6E" w:rsidRPr="00946B8C">
              <w:rPr>
                <w:rFonts w:ascii="Times New Roman" w:eastAsia="Times New Roman" w:hAnsi="Times New Roman" w:cs="Times New Roman"/>
                <w:i/>
                <w:iCs/>
                <w:sz w:val="28"/>
                <w:szCs w:val="28"/>
              </w:rPr>
              <w:t xml:space="preserve"> </w:t>
            </w:r>
            <w:r w:rsidR="00B06402" w:rsidRPr="00946B8C">
              <w:rPr>
                <w:rFonts w:ascii="Times New Roman" w:eastAsia="Times New Roman" w:hAnsi="Times New Roman" w:cs="Times New Roman"/>
                <w:i/>
                <w:iCs/>
                <w:sz w:val="28"/>
                <w:szCs w:val="28"/>
                <w:lang w:val="vi-VN"/>
              </w:rPr>
              <w:t xml:space="preserve"> </w:t>
            </w:r>
            <w:r>
              <w:rPr>
                <w:rFonts w:ascii="Times New Roman" w:eastAsia="Times New Roman" w:hAnsi="Times New Roman" w:cs="Times New Roman"/>
                <w:i/>
                <w:iCs/>
                <w:sz w:val="28"/>
                <w:szCs w:val="28"/>
              </w:rPr>
              <w:t xml:space="preserve"> </w:t>
            </w:r>
            <w:r w:rsidR="009C3E4A">
              <w:rPr>
                <w:rFonts w:ascii="Times New Roman" w:eastAsia="Times New Roman" w:hAnsi="Times New Roman" w:cs="Times New Roman"/>
                <w:i/>
                <w:iCs/>
                <w:sz w:val="28"/>
                <w:szCs w:val="28"/>
              </w:rPr>
              <w:t xml:space="preserve"> </w:t>
            </w:r>
            <w:r w:rsidR="002F53EE" w:rsidRPr="00946B8C">
              <w:rPr>
                <w:rFonts w:ascii="Times New Roman" w:eastAsia="Times New Roman" w:hAnsi="Times New Roman" w:cs="Times New Roman"/>
                <w:i/>
                <w:iCs/>
                <w:sz w:val="28"/>
                <w:szCs w:val="28"/>
                <w:lang w:val="vi-VN"/>
              </w:rPr>
              <w:t>Phú Thọ</w:t>
            </w:r>
            <w:r w:rsidR="002F53EE" w:rsidRPr="00946B8C">
              <w:rPr>
                <w:rFonts w:ascii="Times New Roman" w:eastAsia="Times New Roman" w:hAnsi="Times New Roman" w:cs="Times New Roman"/>
                <w:i/>
                <w:iCs/>
                <w:sz w:val="28"/>
                <w:szCs w:val="28"/>
              </w:rPr>
              <w:t xml:space="preserve">, ngày </w:t>
            </w:r>
            <w:bookmarkStart w:id="0" w:name="_GoBack"/>
            <w:bookmarkEnd w:id="0"/>
            <w:r w:rsidR="002F53EE" w:rsidRPr="00946B8C">
              <w:rPr>
                <w:rFonts w:ascii="Times New Roman" w:eastAsia="Times New Roman" w:hAnsi="Times New Roman" w:cs="Times New Roman"/>
                <w:i/>
                <w:iCs/>
                <w:sz w:val="28"/>
                <w:szCs w:val="28"/>
                <w:lang w:val="vi-VN"/>
              </w:rPr>
              <w:t xml:space="preserve"> </w:t>
            </w:r>
            <w:r w:rsidR="00C3231F">
              <w:rPr>
                <w:rFonts w:ascii="Times New Roman" w:eastAsia="Times New Roman" w:hAnsi="Times New Roman" w:cs="Times New Roman"/>
                <w:i/>
                <w:iCs/>
                <w:sz w:val="28"/>
                <w:szCs w:val="28"/>
              </w:rPr>
              <w:t>22</w:t>
            </w:r>
            <w:r w:rsidR="002F53EE" w:rsidRPr="00946B8C">
              <w:rPr>
                <w:rFonts w:ascii="Times New Roman" w:eastAsia="Times New Roman" w:hAnsi="Times New Roman" w:cs="Times New Roman"/>
                <w:i/>
                <w:iCs/>
                <w:sz w:val="28"/>
                <w:szCs w:val="28"/>
                <w:lang w:val="vi-VN"/>
              </w:rPr>
              <w:t xml:space="preserve"> </w:t>
            </w:r>
            <w:r w:rsidR="009C3E4A">
              <w:rPr>
                <w:rFonts w:ascii="Times New Roman" w:eastAsia="Times New Roman" w:hAnsi="Times New Roman" w:cs="Times New Roman"/>
                <w:i/>
                <w:iCs/>
                <w:sz w:val="28"/>
                <w:szCs w:val="28"/>
              </w:rPr>
              <w:t xml:space="preserve"> tháng 10</w:t>
            </w:r>
            <w:r w:rsidR="002F53EE" w:rsidRPr="00946B8C">
              <w:rPr>
                <w:rFonts w:ascii="Times New Roman" w:eastAsia="Times New Roman" w:hAnsi="Times New Roman" w:cs="Times New Roman"/>
                <w:i/>
                <w:iCs/>
                <w:sz w:val="28"/>
                <w:szCs w:val="28"/>
                <w:lang w:val="vi-VN"/>
              </w:rPr>
              <w:t xml:space="preserve"> </w:t>
            </w:r>
            <w:r w:rsidR="002F53EE" w:rsidRPr="00946B8C">
              <w:rPr>
                <w:rFonts w:ascii="Times New Roman" w:eastAsia="Times New Roman" w:hAnsi="Times New Roman" w:cs="Times New Roman"/>
                <w:i/>
                <w:iCs/>
                <w:sz w:val="28"/>
                <w:szCs w:val="28"/>
              </w:rPr>
              <w:t xml:space="preserve">năm </w:t>
            </w:r>
            <w:r w:rsidR="002F53EE" w:rsidRPr="00946B8C">
              <w:rPr>
                <w:rFonts w:ascii="Times New Roman" w:eastAsia="Times New Roman" w:hAnsi="Times New Roman" w:cs="Times New Roman"/>
                <w:i/>
                <w:iCs/>
                <w:sz w:val="28"/>
                <w:szCs w:val="28"/>
                <w:lang w:val="vi-VN"/>
              </w:rPr>
              <w:t>2025</w:t>
            </w:r>
          </w:p>
        </w:tc>
      </w:tr>
    </w:tbl>
    <w:p w14:paraId="077570B5" w14:textId="136F6417" w:rsidR="002F53EE" w:rsidRPr="00946B8C" w:rsidRDefault="00C84054" w:rsidP="00C84054">
      <w:pPr>
        <w:shd w:val="clear" w:color="auto" w:fill="FFFFFF"/>
        <w:spacing w:after="0" w:line="234" w:lineRule="atLeast"/>
        <w:rPr>
          <w:rFonts w:ascii="Times New Roman" w:eastAsia="Times New Roman" w:hAnsi="Times New Roman" w:cs="Times New Roman"/>
          <w:b/>
          <w:bCs/>
          <w:sz w:val="28"/>
          <w:szCs w:val="28"/>
        </w:rPr>
      </w:pPr>
      <w:bookmarkStart w:id="1" w:name="loai_1"/>
      <w:r w:rsidRPr="00946B8C">
        <w:rPr>
          <w:rFonts w:ascii="Times New Roman" w:eastAsia="Times New Roman" w:hAnsi="Times New Roman" w:cs="Times New Roman"/>
          <w:b/>
          <w:bCs/>
          <w:sz w:val="28"/>
          <w:szCs w:val="28"/>
        </w:rPr>
        <w:t xml:space="preserve">                </w:t>
      </w:r>
    </w:p>
    <w:p w14:paraId="3F718ACC" w14:textId="77777777" w:rsidR="002F53EE" w:rsidRPr="00946B8C" w:rsidRDefault="002F53EE" w:rsidP="002F53EE">
      <w:pPr>
        <w:shd w:val="clear" w:color="auto" w:fill="FFFFFF"/>
        <w:spacing w:after="0" w:line="234" w:lineRule="atLeast"/>
        <w:jc w:val="center"/>
        <w:rPr>
          <w:rFonts w:ascii="Times New Roman" w:eastAsia="Times New Roman" w:hAnsi="Times New Roman" w:cs="Times New Roman"/>
          <w:b/>
          <w:bCs/>
          <w:sz w:val="28"/>
          <w:szCs w:val="28"/>
        </w:rPr>
      </w:pPr>
      <w:r w:rsidRPr="00946B8C">
        <w:rPr>
          <w:rFonts w:ascii="Times New Roman" w:eastAsia="Times New Roman" w:hAnsi="Times New Roman" w:cs="Times New Roman"/>
          <w:b/>
          <w:bCs/>
          <w:sz w:val="28"/>
          <w:szCs w:val="28"/>
        </w:rPr>
        <w:t>QUYẾT ĐỊNH</w:t>
      </w:r>
      <w:bookmarkEnd w:id="1"/>
    </w:p>
    <w:p w14:paraId="51589AF1" w14:textId="77777777" w:rsidR="00B83054" w:rsidRDefault="00771B75" w:rsidP="002F53EE">
      <w:pPr>
        <w:shd w:val="clear" w:color="auto" w:fill="FFFFFF"/>
        <w:spacing w:after="0" w:line="234" w:lineRule="atLeast"/>
        <w:jc w:val="center"/>
        <w:rPr>
          <w:rFonts w:ascii="Times New Roman" w:eastAsia="Times New Roman" w:hAnsi="Times New Roman" w:cs="Times New Roman"/>
          <w:b/>
          <w:bCs/>
          <w:sz w:val="28"/>
          <w:szCs w:val="28"/>
        </w:rPr>
      </w:pPr>
      <w:r w:rsidRPr="00946B8C">
        <w:rPr>
          <w:rFonts w:ascii="Times New Roman" w:eastAsia="Times New Roman" w:hAnsi="Times New Roman" w:cs="Times New Roman"/>
          <w:b/>
          <w:bCs/>
          <w:sz w:val="28"/>
          <w:szCs w:val="28"/>
        </w:rPr>
        <w:t xml:space="preserve">Ban hành Quy chế quản lý, cập nhật, khai thác và sử dụng Cơ sở </w:t>
      </w:r>
    </w:p>
    <w:p w14:paraId="6C6E558D" w14:textId="6F200F81" w:rsidR="00771B75" w:rsidRPr="00946B8C" w:rsidRDefault="00771B75" w:rsidP="00771B75">
      <w:pPr>
        <w:shd w:val="clear" w:color="auto" w:fill="FFFFFF"/>
        <w:spacing w:after="0" w:line="234" w:lineRule="atLeast"/>
        <w:jc w:val="center"/>
        <w:rPr>
          <w:rFonts w:ascii="Times New Roman" w:eastAsia="Times New Roman" w:hAnsi="Times New Roman" w:cs="Times New Roman"/>
          <w:b/>
          <w:bCs/>
          <w:sz w:val="28"/>
          <w:szCs w:val="28"/>
        </w:rPr>
      </w:pPr>
      <w:r w:rsidRPr="00946B8C">
        <w:rPr>
          <w:rFonts w:ascii="Times New Roman" w:eastAsia="Times New Roman" w:hAnsi="Times New Roman" w:cs="Times New Roman"/>
          <w:b/>
          <w:bCs/>
          <w:sz w:val="28"/>
          <w:szCs w:val="28"/>
        </w:rPr>
        <w:t>dữ liệu về xử lý vi phạm hành chính trên địa bàn tỉnh Phú Thọ</w:t>
      </w:r>
    </w:p>
    <w:p w14:paraId="7D5E05CA" w14:textId="446CCC4D" w:rsidR="008A2FD9" w:rsidRPr="00946B8C" w:rsidRDefault="00B83054" w:rsidP="00206FF9">
      <w:pPr>
        <w:shd w:val="clear" w:color="auto" w:fill="FFFFFF"/>
        <w:spacing w:before="120" w:after="120" w:line="234" w:lineRule="atLeast"/>
        <w:ind w:firstLine="720"/>
        <w:rPr>
          <w:rFonts w:ascii="Times New Roman" w:hAnsi="Times New Roman" w:cs="Times New Roman"/>
          <w:i/>
          <w:iCs/>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72576" behindDoc="0" locked="0" layoutInCell="1" allowOverlap="1" wp14:anchorId="1CE6850F" wp14:editId="5FF35417">
                <wp:simplePos x="0" y="0"/>
                <wp:positionH relativeFrom="column">
                  <wp:posOffset>2233650</wp:posOffset>
                </wp:positionH>
                <wp:positionV relativeFrom="paragraph">
                  <wp:posOffset>52908</wp:posOffset>
                </wp:positionV>
                <wp:extent cx="1411833" cy="0"/>
                <wp:effectExtent l="0" t="0" r="36195" b="19050"/>
                <wp:wrapNone/>
                <wp:docPr id="8" name="Straight Connector 8"/>
                <wp:cNvGraphicFramePr/>
                <a:graphic xmlns:a="http://schemas.openxmlformats.org/drawingml/2006/main">
                  <a:graphicData uri="http://schemas.microsoft.com/office/word/2010/wordprocessingShape">
                    <wps:wsp>
                      <wps:cNvCnPr/>
                      <wps:spPr>
                        <a:xfrm>
                          <a:off x="0" y="0"/>
                          <a:ext cx="14118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B45189"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5.9pt,4.15pt" to="287.0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" strokecolor="black [3200]" strokeweight=".5pt">
                <v:stroke joinstyle="miter"/>
              </v:line>
            </w:pict>
          </mc:Fallback>
        </mc:AlternateContent>
      </w:r>
    </w:p>
    <w:p w14:paraId="68B6A0C2" w14:textId="1C31D579" w:rsidR="007C6CCE" w:rsidRPr="00DB2538" w:rsidRDefault="007C6CCE" w:rsidP="00DB2538">
      <w:pPr>
        <w:shd w:val="clear" w:color="auto" w:fill="FFFFFF"/>
        <w:spacing w:before="60" w:after="60" w:line="252" w:lineRule="auto"/>
        <w:ind w:firstLine="720"/>
        <w:rPr>
          <w:rFonts w:ascii="Times New Roman" w:hAnsi="Times New Roman" w:cs="Times New Roman"/>
          <w:sz w:val="28"/>
          <w:szCs w:val="28"/>
        </w:rPr>
      </w:pPr>
      <w:r w:rsidRPr="00DB2538">
        <w:rPr>
          <w:rFonts w:ascii="Times New Roman" w:hAnsi="Times New Roman" w:cs="Times New Roman"/>
          <w:i/>
          <w:iCs/>
          <w:sz w:val="28"/>
          <w:szCs w:val="28"/>
        </w:rPr>
        <w:t xml:space="preserve">Căn cứ Luật Tổ chức chính quyền địa phương số 72/2025/QH15; </w:t>
      </w:r>
    </w:p>
    <w:p w14:paraId="48363E1D" w14:textId="77777777" w:rsidR="0087090A" w:rsidRPr="00DB2538" w:rsidRDefault="0087090A" w:rsidP="00DB2538">
      <w:pPr>
        <w:spacing w:before="60" w:after="60" w:line="252" w:lineRule="auto"/>
        <w:ind w:firstLine="720"/>
        <w:jc w:val="both"/>
        <w:rPr>
          <w:rFonts w:ascii="Times New Roman" w:hAnsi="Times New Roman"/>
          <w:i/>
          <w:iCs/>
          <w:sz w:val="28"/>
          <w:szCs w:val="28"/>
        </w:rPr>
      </w:pPr>
      <w:r w:rsidRPr="00DB2538">
        <w:rPr>
          <w:rFonts w:ascii="Times New Roman" w:hAnsi="Times New Roman"/>
          <w:i/>
          <w:iCs/>
          <w:sz w:val="28"/>
          <w:szCs w:val="28"/>
        </w:rPr>
        <w:t>Căn cứ Luật Ban hành văn bản quy phạm pháp luật số 64/2025/QH15 được sửa đổi, bổ sung bởi Luật Ban hành văn bản quy phạm pháp luật số 87/2025/QH15;</w:t>
      </w:r>
    </w:p>
    <w:p w14:paraId="210FAC5F" w14:textId="77777777" w:rsidR="007C6CCE" w:rsidRPr="00DB2538" w:rsidRDefault="007C6CCE" w:rsidP="00DB2538">
      <w:pPr>
        <w:spacing w:before="60" w:after="60" w:line="252" w:lineRule="auto"/>
        <w:ind w:firstLine="720"/>
        <w:jc w:val="both"/>
        <w:rPr>
          <w:rFonts w:ascii="Times New Roman" w:hAnsi="Times New Roman" w:cs="Times New Roman"/>
          <w:i/>
          <w:sz w:val="28"/>
          <w:szCs w:val="28"/>
        </w:rPr>
      </w:pPr>
      <w:r w:rsidRPr="00DB2538">
        <w:rPr>
          <w:rFonts w:ascii="Times New Roman" w:hAnsi="Times New Roman" w:cs="Times New Roman"/>
          <w:i/>
          <w:iCs/>
          <w:spacing w:val="-2"/>
          <w:sz w:val="28"/>
          <w:szCs w:val="28"/>
        </w:rPr>
        <w:t>Căn cứ Luật Xử lý vi phạm hành chính số 15/2012/QH13 được sửa đổi, bổ sung bởi Luật Xử lý vi phạm hành chính số 67/2020/QH14 và Luật Xử lý vi phạm hành chính số 88/2025/QH15;</w:t>
      </w:r>
    </w:p>
    <w:p w14:paraId="5983F469" w14:textId="414601E3" w:rsidR="00E437B8" w:rsidRPr="00DB2538" w:rsidRDefault="00532D0D" w:rsidP="00DB2538">
      <w:pPr>
        <w:shd w:val="clear" w:color="auto" w:fill="FFFFFF"/>
        <w:spacing w:before="60" w:after="60" w:line="252" w:lineRule="auto"/>
        <w:ind w:firstLine="720"/>
        <w:jc w:val="both"/>
        <w:rPr>
          <w:rFonts w:ascii="Times New Roman" w:hAnsi="Times New Roman" w:cs="Times New Roman"/>
          <w:i/>
          <w:sz w:val="28"/>
          <w:szCs w:val="28"/>
          <w:shd w:val="clear" w:color="auto" w:fill="FFFFFF"/>
        </w:rPr>
      </w:pPr>
      <w:r w:rsidRPr="00DB2538">
        <w:rPr>
          <w:rFonts w:ascii="Times New Roman" w:hAnsi="Times New Roman" w:cs="Times New Roman"/>
          <w:i/>
          <w:iCs/>
          <w:sz w:val="28"/>
          <w:szCs w:val="28"/>
          <w:shd w:val="clear" w:color="auto" w:fill="FFFFFF"/>
          <w:lang w:val="vi-VN"/>
        </w:rPr>
        <w:t xml:space="preserve">Căn cứ Luật Công nghệ thông tin </w:t>
      </w:r>
      <w:r w:rsidR="00E437B8" w:rsidRPr="00DB2538">
        <w:rPr>
          <w:rFonts w:ascii="Times New Roman" w:hAnsi="Times New Roman" w:cs="Times New Roman"/>
          <w:i/>
          <w:iCs/>
          <w:sz w:val="28"/>
          <w:szCs w:val="28"/>
          <w:shd w:val="clear" w:color="auto" w:fill="FFFFFF"/>
        </w:rPr>
        <w:t xml:space="preserve">số </w:t>
      </w:r>
      <w:r w:rsidR="00E437B8" w:rsidRPr="00DB2538">
        <w:rPr>
          <w:rFonts w:ascii="Times New Roman" w:hAnsi="Times New Roman" w:cs="Times New Roman"/>
          <w:i/>
          <w:sz w:val="28"/>
          <w:szCs w:val="28"/>
          <w:shd w:val="clear" w:color="auto" w:fill="FFFFFF"/>
        </w:rPr>
        <w:t>67/2006/QH11</w:t>
      </w:r>
      <w:r w:rsidRPr="00DB2538">
        <w:rPr>
          <w:rFonts w:ascii="Times New Roman" w:hAnsi="Times New Roman" w:cs="Times New Roman"/>
          <w:i/>
          <w:iCs/>
          <w:sz w:val="28"/>
          <w:szCs w:val="28"/>
          <w:shd w:val="clear" w:color="auto" w:fill="FFFFFF"/>
          <w:lang w:val="vi-VN"/>
        </w:rPr>
        <w:t xml:space="preserve"> được sửa đổi</w:t>
      </w:r>
      <w:r w:rsidR="00E437B8" w:rsidRPr="00DB2538">
        <w:rPr>
          <w:rFonts w:ascii="Times New Roman" w:hAnsi="Times New Roman" w:cs="Times New Roman"/>
          <w:i/>
          <w:iCs/>
          <w:sz w:val="28"/>
          <w:szCs w:val="28"/>
          <w:shd w:val="clear" w:color="auto" w:fill="FFFFFF"/>
        </w:rPr>
        <w:t>,</w:t>
      </w:r>
      <w:r w:rsidRPr="00DB2538">
        <w:rPr>
          <w:rFonts w:ascii="Times New Roman" w:hAnsi="Times New Roman" w:cs="Times New Roman"/>
          <w:i/>
          <w:iCs/>
          <w:sz w:val="28"/>
          <w:szCs w:val="28"/>
          <w:shd w:val="clear" w:color="auto" w:fill="FFFFFF"/>
          <w:lang w:val="vi-VN"/>
        </w:rPr>
        <w:t xml:space="preserve"> bổ sung</w:t>
      </w:r>
      <w:r w:rsidR="00D40D90" w:rsidRPr="00DB2538">
        <w:rPr>
          <w:rFonts w:ascii="Times New Roman" w:hAnsi="Times New Roman" w:cs="Times New Roman"/>
          <w:i/>
          <w:iCs/>
          <w:sz w:val="28"/>
          <w:szCs w:val="28"/>
          <w:shd w:val="clear" w:color="auto" w:fill="FFFFFF"/>
        </w:rPr>
        <w:t xml:space="preserve"> </w:t>
      </w:r>
      <w:r w:rsidR="00727A80" w:rsidRPr="00DB2538">
        <w:rPr>
          <w:rFonts w:ascii="Times New Roman" w:hAnsi="Times New Roman" w:cs="Times New Roman"/>
          <w:i/>
          <w:iCs/>
          <w:sz w:val="28"/>
          <w:szCs w:val="28"/>
          <w:shd w:val="clear" w:color="auto" w:fill="FFFFFF"/>
        </w:rPr>
        <w:t>bởi</w:t>
      </w:r>
      <w:r w:rsidR="00D40D90" w:rsidRPr="00DB2538">
        <w:rPr>
          <w:rFonts w:ascii="Times New Roman" w:hAnsi="Times New Roman" w:cs="Times New Roman"/>
          <w:i/>
          <w:iCs/>
          <w:sz w:val="28"/>
          <w:szCs w:val="28"/>
          <w:shd w:val="clear" w:color="auto" w:fill="FFFFFF"/>
        </w:rPr>
        <w:t xml:space="preserve"> </w:t>
      </w:r>
      <w:r w:rsidRPr="00DB2538">
        <w:rPr>
          <w:rFonts w:ascii="Times New Roman" w:hAnsi="Times New Roman" w:cs="Times New Roman"/>
          <w:i/>
          <w:iCs/>
          <w:sz w:val="28"/>
          <w:szCs w:val="28"/>
          <w:shd w:val="clear" w:color="auto" w:fill="FFFFFF"/>
          <w:lang w:val="vi-VN"/>
        </w:rPr>
        <w:t>Luậ</w:t>
      </w:r>
      <w:r w:rsidR="00727A80" w:rsidRPr="00DB2538">
        <w:rPr>
          <w:rFonts w:ascii="Times New Roman" w:hAnsi="Times New Roman" w:cs="Times New Roman"/>
          <w:i/>
          <w:iCs/>
          <w:sz w:val="28"/>
          <w:szCs w:val="28"/>
          <w:shd w:val="clear" w:color="auto" w:fill="FFFFFF"/>
          <w:lang w:val="vi-VN"/>
        </w:rPr>
        <w:t>t G</w:t>
      </w:r>
      <w:r w:rsidRPr="00DB2538">
        <w:rPr>
          <w:rFonts w:ascii="Times New Roman" w:hAnsi="Times New Roman" w:cs="Times New Roman"/>
          <w:i/>
          <w:iCs/>
          <w:sz w:val="28"/>
          <w:szCs w:val="28"/>
          <w:shd w:val="clear" w:color="auto" w:fill="FFFFFF"/>
          <w:lang w:val="vi-VN"/>
        </w:rPr>
        <w:t xml:space="preserve">iao dịch điện tử </w:t>
      </w:r>
      <w:r w:rsidR="00E437B8" w:rsidRPr="00DB2538">
        <w:rPr>
          <w:rFonts w:ascii="Times New Roman" w:hAnsi="Times New Roman" w:cs="Times New Roman"/>
          <w:i/>
          <w:iCs/>
          <w:sz w:val="28"/>
          <w:szCs w:val="28"/>
          <w:shd w:val="clear" w:color="auto" w:fill="FFFFFF"/>
        </w:rPr>
        <w:t xml:space="preserve">số </w:t>
      </w:r>
      <w:r w:rsidR="00E437B8" w:rsidRPr="00DB2538">
        <w:rPr>
          <w:rFonts w:ascii="Times New Roman" w:hAnsi="Times New Roman" w:cs="Times New Roman"/>
          <w:i/>
          <w:sz w:val="28"/>
          <w:szCs w:val="28"/>
          <w:shd w:val="clear" w:color="auto" w:fill="FFFFFF"/>
        </w:rPr>
        <w:t>20/2023/QH15</w:t>
      </w:r>
      <w:r w:rsidR="000A5A5D" w:rsidRPr="00DB2538">
        <w:rPr>
          <w:rFonts w:ascii="Times New Roman" w:hAnsi="Times New Roman" w:cs="Times New Roman"/>
          <w:i/>
          <w:sz w:val="28"/>
          <w:szCs w:val="28"/>
          <w:shd w:val="clear" w:color="auto" w:fill="FFFFFF"/>
        </w:rPr>
        <w:t>;</w:t>
      </w:r>
    </w:p>
    <w:p w14:paraId="206F9B9A" w14:textId="6ADE7CF6" w:rsidR="00532D0D" w:rsidRPr="00DB2538" w:rsidRDefault="00532D0D" w:rsidP="00DB2538">
      <w:pPr>
        <w:shd w:val="clear" w:color="auto" w:fill="FFFFFF"/>
        <w:spacing w:before="60" w:after="60" w:line="252" w:lineRule="auto"/>
        <w:ind w:firstLine="720"/>
        <w:jc w:val="both"/>
        <w:rPr>
          <w:rFonts w:ascii="Times New Roman" w:hAnsi="Times New Roman" w:cs="Times New Roman"/>
          <w:i/>
          <w:sz w:val="28"/>
          <w:szCs w:val="28"/>
          <w:shd w:val="clear" w:color="auto" w:fill="FFFFFF"/>
        </w:rPr>
      </w:pPr>
      <w:r w:rsidRPr="00DB2538">
        <w:rPr>
          <w:rFonts w:ascii="Times New Roman" w:hAnsi="Times New Roman" w:cs="Times New Roman"/>
          <w:i/>
          <w:iCs/>
          <w:spacing w:val="-4"/>
          <w:sz w:val="28"/>
          <w:szCs w:val="28"/>
          <w:lang w:val="vi-VN"/>
        </w:rPr>
        <w:t xml:space="preserve">Căn cứ Luật An toàn thông tin mạng </w:t>
      </w:r>
      <w:r w:rsidR="001A4FF3" w:rsidRPr="00DB2538">
        <w:rPr>
          <w:rFonts w:ascii="Times New Roman" w:hAnsi="Times New Roman" w:cs="Times New Roman"/>
          <w:i/>
          <w:iCs/>
          <w:spacing w:val="-4"/>
          <w:sz w:val="28"/>
          <w:szCs w:val="28"/>
        </w:rPr>
        <w:t xml:space="preserve">số </w:t>
      </w:r>
      <w:r w:rsidR="001A4FF3" w:rsidRPr="00DB2538">
        <w:rPr>
          <w:rFonts w:ascii="Times New Roman" w:hAnsi="Times New Roman" w:cs="Times New Roman"/>
          <w:i/>
          <w:sz w:val="28"/>
          <w:szCs w:val="28"/>
          <w:shd w:val="clear" w:color="auto" w:fill="FFFFFF"/>
        </w:rPr>
        <w:t>86/2015/QH13</w:t>
      </w:r>
      <w:r w:rsidR="00445742" w:rsidRPr="00DB2538">
        <w:rPr>
          <w:rFonts w:ascii="Times New Roman" w:hAnsi="Times New Roman" w:cs="Times New Roman"/>
          <w:i/>
          <w:sz w:val="28"/>
          <w:szCs w:val="28"/>
          <w:shd w:val="clear" w:color="auto" w:fill="FFFFFF"/>
        </w:rPr>
        <w:t xml:space="preserve"> được sửa đổi, bổ sung </w:t>
      </w:r>
      <w:r w:rsidR="00EF5145" w:rsidRPr="00DB2538">
        <w:rPr>
          <w:rFonts w:ascii="Times New Roman" w:hAnsi="Times New Roman" w:cs="Times New Roman"/>
          <w:i/>
          <w:sz w:val="28"/>
          <w:szCs w:val="28"/>
          <w:shd w:val="clear" w:color="auto" w:fill="FFFFFF"/>
        </w:rPr>
        <w:t>bởi</w:t>
      </w:r>
      <w:r w:rsidR="00445742" w:rsidRPr="00DB2538">
        <w:rPr>
          <w:rFonts w:ascii="Times New Roman" w:hAnsi="Times New Roman" w:cs="Times New Roman"/>
          <w:i/>
          <w:sz w:val="28"/>
          <w:szCs w:val="28"/>
          <w:shd w:val="clear" w:color="auto" w:fill="FFFFFF"/>
        </w:rPr>
        <w:t xml:space="preserve"> </w:t>
      </w:r>
      <w:r w:rsidRPr="00DB2538">
        <w:rPr>
          <w:rFonts w:ascii="Times New Roman" w:hAnsi="Times New Roman" w:cs="Times New Roman"/>
          <w:i/>
          <w:iCs/>
          <w:spacing w:val="-4"/>
          <w:sz w:val="28"/>
          <w:szCs w:val="28"/>
          <w:lang w:val="vi-VN"/>
        </w:rPr>
        <w:t xml:space="preserve">Luật sửa đổi, bổ sung một số điều của 37 Luật có liên quan đến quy hoạch </w:t>
      </w:r>
      <w:r w:rsidR="00445742" w:rsidRPr="00DB2538">
        <w:rPr>
          <w:rFonts w:ascii="Times New Roman" w:hAnsi="Times New Roman" w:cs="Times New Roman"/>
          <w:i/>
          <w:iCs/>
          <w:spacing w:val="-4"/>
          <w:sz w:val="28"/>
          <w:szCs w:val="28"/>
        </w:rPr>
        <w:t xml:space="preserve">số </w:t>
      </w:r>
      <w:r w:rsidR="00445742" w:rsidRPr="00DB2538">
        <w:rPr>
          <w:rFonts w:ascii="Times New Roman" w:hAnsi="Times New Roman" w:cs="Times New Roman"/>
          <w:i/>
          <w:sz w:val="28"/>
          <w:szCs w:val="28"/>
          <w:shd w:val="clear" w:color="auto" w:fill="FFFFFF"/>
        </w:rPr>
        <w:t>35/2018/QH14;</w:t>
      </w:r>
    </w:p>
    <w:p w14:paraId="74B11705" w14:textId="27A849BB" w:rsidR="00532D0D" w:rsidRPr="00DB2538" w:rsidRDefault="00532D0D" w:rsidP="00DB2538">
      <w:pPr>
        <w:pStyle w:val="NormalWeb"/>
        <w:shd w:val="clear" w:color="auto" w:fill="FFFFFF"/>
        <w:spacing w:before="60" w:beforeAutospacing="0" w:after="60" w:afterAutospacing="0" w:line="252" w:lineRule="auto"/>
        <w:ind w:firstLine="720"/>
        <w:jc w:val="both"/>
        <w:rPr>
          <w:i/>
          <w:sz w:val="28"/>
          <w:szCs w:val="28"/>
          <w:lang w:val="vi-VN"/>
        </w:rPr>
      </w:pPr>
      <w:r w:rsidRPr="00DB2538">
        <w:rPr>
          <w:i/>
          <w:iCs/>
          <w:sz w:val="28"/>
          <w:szCs w:val="28"/>
          <w:lang w:val="vi-VN"/>
        </w:rPr>
        <w:t xml:space="preserve">Căn cứ Luật Dữ liệu </w:t>
      </w:r>
      <w:r w:rsidR="00672D86" w:rsidRPr="00DB2538">
        <w:rPr>
          <w:i/>
          <w:iCs/>
          <w:sz w:val="28"/>
          <w:szCs w:val="28"/>
          <w:lang w:val="vi-VN"/>
        </w:rPr>
        <w:t xml:space="preserve">số </w:t>
      </w:r>
      <w:r w:rsidR="00672D86" w:rsidRPr="00DB2538">
        <w:rPr>
          <w:i/>
          <w:sz w:val="28"/>
          <w:szCs w:val="28"/>
          <w:shd w:val="clear" w:color="auto" w:fill="FFFFFF"/>
          <w:lang w:val="vi-VN"/>
        </w:rPr>
        <w:t>60/2024/QH15</w:t>
      </w:r>
      <w:r w:rsidRPr="00DB2538">
        <w:rPr>
          <w:i/>
          <w:iCs/>
          <w:sz w:val="28"/>
          <w:szCs w:val="28"/>
          <w:lang w:val="vi-VN"/>
        </w:rPr>
        <w:t>;</w:t>
      </w:r>
    </w:p>
    <w:p w14:paraId="48CCFDDF" w14:textId="77777777" w:rsidR="00532D0D" w:rsidRPr="00DB2538" w:rsidRDefault="00532D0D" w:rsidP="00DB2538">
      <w:pPr>
        <w:pStyle w:val="NormalWeb"/>
        <w:shd w:val="clear" w:color="auto" w:fill="FFFFFF"/>
        <w:spacing w:before="60" w:beforeAutospacing="0" w:after="60" w:afterAutospacing="0" w:line="252" w:lineRule="auto"/>
        <w:ind w:firstLine="720"/>
        <w:jc w:val="both"/>
        <w:rPr>
          <w:i/>
          <w:iCs/>
          <w:sz w:val="28"/>
          <w:szCs w:val="28"/>
          <w:lang w:val="vi-VN"/>
        </w:rPr>
      </w:pPr>
      <w:r w:rsidRPr="00DB2538">
        <w:rPr>
          <w:i/>
          <w:iCs/>
          <w:sz w:val="28"/>
          <w:szCs w:val="28"/>
          <w:lang w:val="vi-VN"/>
        </w:rPr>
        <w:t>Căn cứ Nghị định số 20/2016/NĐ-CP ngày 30 tháng 3 năm 2016 của Chính phủ quy định Cơ sở dữ liệu quốc gia về xử lý vi phạm hành chính;</w:t>
      </w:r>
    </w:p>
    <w:p w14:paraId="0299A0BF" w14:textId="699ECE6D" w:rsidR="000E56CE" w:rsidRPr="00DB2538" w:rsidRDefault="003057BF" w:rsidP="00DB2538">
      <w:pPr>
        <w:pStyle w:val="NormalWeb"/>
        <w:shd w:val="clear" w:color="auto" w:fill="FFFFFF"/>
        <w:spacing w:before="60" w:beforeAutospacing="0" w:after="60" w:afterAutospacing="0" w:line="252" w:lineRule="auto"/>
        <w:ind w:firstLine="720"/>
        <w:jc w:val="both"/>
        <w:rPr>
          <w:i/>
          <w:sz w:val="28"/>
          <w:szCs w:val="28"/>
          <w:lang w:val="de-DE"/>
        </w:rPr>
      </w:pPr>
      <w:r w:rsidRPr="00DB2538">
        <w:rPr>
          <w:i/>
          <w:sz w:val="28"/>
          <w:szCs w:val="28"/>
          <w:lang w:val="de-DE"/>
        </w:rPr>
        <w:t>Căn cứ Nghị định số </w:t>
      </w:r>
      <w:hyperlink r:id="rId8" w:tgtFrame="_blank" w:tooltip="Nghị định 118/2021/NĐ-CP" w:history="1">
        <w:r w:rsidRPr="00DB2538">
          <w:rPr>
            <w:i/>
            <w:sz w:val="28"/>
            <w:szCs w:val="28"/>
            <w:lang w:val="de-DE"/>
          </w:rPr>
          <w:t>118/2021/NĐ-C</w:t>
        </w:r>
        <w:r w:rsidRPr="00DB2538">
          <w:rPr>
            <w:i/>
            <w:iCs/>
            <w:sz w:val="28"/>
            <w:szCs w:val="28"/>
            <w:lang w:val="de-DE"/>
          </w:rPr>
          <w:t>P</w:t>
        </w:r>
      </w:hyperlink>
      <w:r w:rsidR="000E56CE" w:rsidRPr="00DB2538">
        <w:rPr>
          <w:i/>
          <w:iCs/>
          <w:sz w:val="28"/>
          <w:szCs w:val="28"/>
          <w:lang w:val="de-DE"/>
        </w:rPr>
        <w:t xml:space="preserve"> </w:t>
      </w:r>
      <w:r w:rsidR="000E56CE" w:rsidRPr="00DB2538">
        <w:rPr>
          <w:i/>
          <w:iCs/>
          <w:sz w:val="28"/>
          <w:szCs w:val="28"/>
          <w:shd w:val="clear" w:color="auto" w:fill="FFFFFF"/>
          <w:lang w:val="vi-VN"/>
        </w:rPr>
        <w:t>ngày 23 tháng 12 năm 2021</w:t>
      </w:r>
      <w:r w:rsidRPr="00DB2538">
        <w:rPr>
          <w:i/>
          <w:sz w:val="28"/>
          <w:szCs w:val="28"/>
          <w:lang w:val="de-DE"/>
        </w:rPr>
        <w:t> của Chính phủ quy định chi tiết thi hành một số điều và biện pháp thi hành Luật Xử lý vi phạm hành chính; Nghị định số </w:t>
      </w:r>
      <w:hyperlink r:id="rId9" w:tgtFrame="_blank" w:tooltip="Nghị định 68/2025/NĐ-CP" w:history="1">
        <w:r w:rsidRPr="00DB2538">
          <w:rPr>
            <w:i/>
            <w:sz w:val="28"/>
            <w:szCs w:val="28"/>
            <w:lang w:val="de-DE"/>
          </w:rPr>
          <w:t>68/2025/NĐ-CP</w:t>
        </w:r>
      </w:hyperlink>
      <w:r w:rsidRPr="00DB2538">
        <w:rPr>
          <w:i/>
          <w:sz w:val="28"/>
          <w:szCs w:val="28"/>
          <w:lang w:val="de-DE"/>
        </w:rPr>
        <w:t> </w:t>
      </w:r>
      <w:r w:rsidR="000E56CE" w:rsidRPr="00DB2538">
        <w:rPr>
          <w:i/>
          <w:sz w:val="28"/>
          <w:szCs w:val="28"/>
          <w:lang w:val="de-DE"/>
        </w:rPr>
        <w:t xml:space="preserve">ngày 18 tháng 3 năm 2025 </w:t>
      </w:r>
      <w:r w:rsidRPr="00DB2538">
        <w:rPr>
          <w:i/>
          <w:sz w:val="28"/>
          <w:szCs w:val="28"/>
          <w:lang w:val="de-DE"/>
        </w:rPr>
        <w:t>của Chính phủ về sửa đổi, bổ sung một số điều của Nghị định số </w:t>
      </w:r>
      <w:hyperlink r:id="rId10" w:tgtFrame="_blank" w:tooltip="Nghị định 118/2021/NĐ-CP" w:history="1">
        <w:r w:rsidRPr="00DB2538">
          <w:rPr>
            <w:i/>
            <w:sz w:val="28"/>
            <w:szCs w:val="28"/>
            <w:lang w:val="de-DE"/>
          </w:rPr>
          <w:t>118/2021/NĐ-CP</w:t>
        </w:r>
      </w:hyperlink>
      <w:r w:rsidRPr="00DB2538">
        <w:rPr>
          <w:i/>
          <w:sz w:val="28"/>
          <w:szCs w:val="28"/>
          <w:lang w:val="de-DE"/>
        </w:rPr>
        <w:t> </w:t>
      </w:r>
      <w:r w:rsidR="000E56CE" w:rsidRPr="00DB2538">
        <w:rPr>
          <w:i/>
          <w:iCs/>
          <w:sz w:val="28"/>
          <w:szCs w:val="28"/>
          <w:shd w:val="clear" w:color="auto" w:fill="FFFFFF"/>
          <w:lang w:val="vi-VN"/>
        </w:rPr>
        <w:t xml:space="preserve">ngày 23 tháng 12 năm 2021 </w:t>
      </w:r>
      <w:r w:rsidRPr="00DB2538">
        <w:rPr>
          <w:i/>
          <w:sz w:val="28"/>
          <w:szCs w:val="28"/>
          <w:lang w:val="de-DE"/>
        </w:rPr>
        <w:t xml:space="preserve">của Chính phủ quy định chi tiết một số điều và biện pháp thi hành Luật Xử lý vi phạm hành chính; </w:t>
      </w:r>
    </w:p>
    <w:p w14:paraId="7E912E0D" w14:textId="026B72A2" w:rsidR="003057BF" w:rsidRPr="00DB2538" w:rsidRDefault="003057BF" w:rsidP="00DB2538">
      <w:pPr>
        <w:pStyle w:val="NormalWeb"/>
        <w:shd w:val="clear" w:color="auto" w:fill="FFFFFF"/>
        <w:spacing w:before="60" w:beforeAutospacing="0" w:after="60" w:afterAutospacing="0" w:line="252" w:lineRule="auto"/>
        <w:ind w:firstLine="720"/>
        <w:jc w:val="both"/>
        <w:rPr>
          <w:i/>
          <w:sz w:val="28"/>
          <w:szCs w:val="28"/>
          <w:lang w:val="de-DE"/>
        </w:rPr>
      </w:pPr>
      <w:r w:rsidRPr="00DB2538">
        <w:rPr>
          <w:i/>
          <w:sz w:val="28"/>
          <w:szCs w:val="28"/>
          <w:lang w:val="de-DE"/>
        </w:rPr>
        <w:t xml:space="preserve">Nghị định số 190/2025/NĐ-CP </w:t>
      </w:r>
      <w:r w:rsidR="000E56CE" w:rsidRPr="00DB2538">
        <w:rPr>
          <w:i/>
          <w:sz w:val="28"/>
          <w:szCs w:val="28"/>
          <w:lang w:val="de-DE"/>
        </w:rPr>
        <w:t xml:space="preserve">ngày 01 tháng 7 năm 2025 </w:t>
      </w:r>
      <w:r w:rsidRPr="00DB2538">
        <w:rPr>
          <w:i/>
          <w:sz w:val="28"/>
          <w:szCs w:val="28"/>
          <w:lang w:val="de-DE"/>
        </w:rPr>
        <w:t>của Chính phủ sửa đổi, bổ sung một số điều của Nghị định số 118/2021/NĐ-CP</w:t>
      </w:r>
      <w:r w:rsidR="000E56CE" w:rsidRPr="00DB2538">
        <w:rPr>
          <w:i/>
          <w:iCs/>
          <w:sz w:val="28"/>
          <w:szCs w:val="28"/>
          <w:shd w:val="clear" w:color="auto" w:fill="FFFFFF"/>
          <w:lang w:val="vi-VN"/>
        </w:rPr>
        <w:t xml:space="preserve"> ngày 23 tháng 12 năm 2021</w:t>
      </w:r>
      <w:r w:rsidR="000E56CE" w:rsidRPr="00DB2538">
        <w:rPr>
          <w:i/>
          <w:sz w:val="28"/>
          <w:szCs w:val="28"/>
          <w:lang w:val="de-DE"/>
        </w:rPr>
        <w:t> </w:t>
      </w:r>
      <w:r w:rsidRPr="00DB2538">
        <w:rPr>
          <w:i/>
          <w:sz w:val="28"/>
          <w:szCs w:val="28"/>
          <w:lang w:val="de-DE"/>
        </w:rPr>
        <w:t>của Chính phủ quy định chi tiết thi hành một số điều và biện pháp thi hành Luật Xử lý vi phạm hành chính được sửa đổi, bổ sung theo Nghị định số </w:t>
      </w:r>
      <w:hyperlink r:id="rId11" w:tgtFrame="_blank" w:tooltip="Nghị định 68/2025/NĐ-CP" w:history="1">
        <w:r w:rsidRPr="00DB2538">
          <w:rPr>
            <w:i/>
            <w:sz w:val="28"/>
            <w:szCs w:val="28"/>
            <w:lang w:val="de-DE"/>
          </w:rPr>
          <w:t>68/2025/NĐ-CP</w:t>
        </w:r>
      </w:hyperlink>
      <w:r w:rsidRPr="00DB2538">
        <w:rPr>
          <w:i/>
          <w:sz w:val="28"/>
          <w:szCs w:val="28"/>
          <w:lang w:val="de-DE"/>
        </w:rPr>
        <w:t> </w:t>
      </w:r>
      <w:r w:rsidR="000E56CE" w:rsidRPr="00DB2538">
        <w:rPr>
          <w:i/>
          <w:sz w:val="28"/>
          <w:szCs w:val="28"/>
          <w:lang w:val="de-DE"/>
        </w:rPr>
        <w:t xml:space="preserve">ngày 18 tháng 3 năm 2025 </w:t>
      </w:r>
      <w:r w:rsidRPr="00DB2538">
        <w:rPr>
          <w:i/>
          <w:sz w:val="28"/>
          <w:szCs w:val="28"/>
          <w:lang w:val="de-DE"/>
        </w:rPr>
        <w:t xml:space="preserve">của Chính phủ và Nghị định số 120/2021/NĐ-CP </w:t>
      </w:r>
      <w:r w:rsidR="000E56CE" w:rsidRPr="00DB2538">
        <w:rPr>
          <w:i/>
          <w:sz w:val="28"/>
          <w:szCs w:val="28"/>
          <w:lang w:val="de-DE"/>
        </w:rPr>
        <w:t xml:space="preserve">ngày 24 tháng 12 năm 2021 </w:t>
      </w:r>
      <w:r w:rsidRPr="00DB2538">
        <w:rPr>
          <w:i/>
          <w:sz w:val="28"/>
          <w:szCs w:val="28"/>
          <w:lang w:val="de-DE"/>
        </w:rPr>
        <w:t>của Chính phủ quy định chế độ áp dụng biện pháp xử lý hành chính giáo dục tại xã, phường, thị trấn;</w:t>
      </w:r>
    </w:p>
    <w:p w14:paraId="526F37E4" w14:textId="6DC4198B" w:rsidR="00E96CAB" w:rsidRPr="00DB2538" w:rsidRDefault="00E96CAB" w:rsidP="00DB2538">
      <w:pPr>
        <w:pStyle w:val="NormalWeb"/>
        <w:shd w:val="clear" w:color="auto" w:fill="FFFFFF"/>
        <w:spacing w:before="60" w:beforeAutospacing="0" w:after="60" w:afterAutospacing="0" w:line="252" w:lineRule="auto"/>
        <w:ind w:firstLine="720"/>
        <w:jc w:val="both"/>
        <w:rPr>
          <w:i/>
          <w:iCs/>
          <w:sz w:val="28"/>
          <w:szCs w:val="28"/>
          <w:lang w:val="vi-VN"/>
        </w:rPr>
      </w:pPr>
      <w:r w:rsidRPr="00DB2538">
        <w:rPr>
          <w:i/>
          <w:iCs/>
          <w:sz w:val="28"/>
          <w:szCs w:val="28"/>
          <w:lang w:val="vi-VN"/>
        </w:rPr>
        <w:t>Căn cứ Nghị định số 189/2025/NĐ-CP</w:t>
      </w:r>
      <w:r w:rsidR="000E56CE" w:rsidRPr="00DB2538">
        <w:rPr>
          <w:i/>
          <w:iCs/>
          <w:sz w:val="28"/>
          <w:szCs w:val="28"/>
          <w:lang w:val="de-DE"/>
        </w:rPr>
        <w:t xml:space="preserve"> ngày 01 tháng 7 năm 2025</w:t>
      </w:r>
      <w:r w:rsidRPr="00DB2538">
        <w:rPr>
          <w:i/>
          <w:iCs/>
          <w:sz w:val="28"/>
          <w:szCs w:val="28"/>
          <w:lang w:val="vi-VN"/>
        </w:rPr>
        <w:t xml:space="preserve"> của Chính phủ quy định chi tiết Luật xử lý vi phạm hành chính về thẩm quyền xử phạt vi phạm hành chính;</w:t>
      </w:r>
    </w:p>
    <w:p w14:paraId="5A009FC0" w14:textId="2A56B338" w:rsidR="00532D0D" w:rsidRPr="00DB2538" w:rsidRDefault="00532D0D" w:rsidP="00DB2538">
      <w:pPr>
        <w:pStyle w:val="NormalWeb"/>
        <w:shd w:val="clear" w:color="auto" w:fill="FFFFFF"/>
        <w:spacing w:before="60" w:beforeAutospacing="0" w:after="60" w:afterAutospacing="0" w:line="252" w:lineRule="auto"/>
        <w:ind w:firstLine="720"/>
        <w:jc w:val="both"/>
        <w:rPr>
          <w:sz w:val="28"/>
          <w:szCs w:val="28"/>
          <w:lang w:val="vi-VN"/>
        </w:rPr>
      </w:pPr>
      <w:r w:rsidRPr="00DB2538">
        <w:rPr>
          <w:i/>
          <w:iCs/>
          <w:sz w:val="28"/>
          <w:szCs w:val="28"/>
          <w:lang w:val="vi-VN"/>
        </w:rPr>
        <w:t>Căn cứ Nghị định số 147/2024/NĐ-CP</w:t>
      </w:r>
      <w:r w:rsidR="000E56CE" w:rsidRPr="00DB2538">
        <w:rPr>
          <w:i/>
          <w:iCs/>
          <w:sz w:val="28"/>
          <w:szCs w:val="28"/>
          <w:lang w:val="vi-VN"/>
        </w:rPr>
        <w:t xml:space="preserve"> ngày 09 tháng 11 năm 2024</w:t>
      </w:r>
      <w:r w:rsidRPr="00DB2538">
        <w:rPr>
          <w:i/>
          <w:iCs/>
          <w:sz w:val="28"/>
          <w:szCs w:val="28"/>
          <w:lang w:val="vi-VN"/>
        </w:rPr>
        <w:t xml:space="preserve"> của Chính phủ về quản lý, cung cấp, sử dụng dịch vụ Internet và thông tin trên mạng;</w:t>
      </w:r>
    </w:p>
    <w:p w14:paraId="64FD7E63" w14:textId="18DD746E" w:rsidR="00532D0D" w:rsidRPr="00DB2538" w:rsidRDefault="00532D0D" w:rsidP="00DB2538">
      <w:pPr>
        <w:pStyle w:val="NormalWeb"/>
        <w:shd w:val="clear" w:color="auto" w:fill="FFFFFF"/>
        <w:spacing w:before="60" w:beforeAutospacing="0" w:after="60" w:afterAutospacing="0" w:line="252" w:lineRule="auto"/>
        <w:ind w:firstLine="720"/>
        <w:jc w:val="both"/>
        <w:rPr>
          <w:sz w:val="28"/>
          <w:szCs w:val="28"/>
          <w:lang w:val="vi-VN"/>
        </w:rPr>
      </w:pPr>
      <w:r w:rsidRPr="00DB2538">
        <w:rPr>
          <w:i/>
          <w:iCs/>
          <w:sz w:val="28"/>
          <w:szCs w:val="28"/>
          <w:lang w:val="vi-VN"/>
        </w:rPr>
        <w:lastRenderedPageBreak/>
        <w:t xml:space="preserve">Căn cứ Thông tư số 13/2016/TT-BTP </w:t>
      </w:r>
      <w:r w:rsidR="000E56CE" w:rsidRPr="00DB2538">
        <w:rPr>
          <w:i/>
          <w:iCs/>
          <w:sz w:val="28"/>
          <w:szCs w:val="28"/>
          <w:lang w:val="vi-VN"/>
        </w:rPr>
        <w:t xml:space="preserve">ngày 23 tháng 8 năm 2016 </w:t>
      </w:r>
      <w:r w:rsidRPr="00DB2538">
        <w:rPr>
          <w:i/>
          <w:iCs/>
          <w:sz w:val="28"/>
          <w:szCs w:val="28"/>
          <w:lang w:val="vi-VN"/>
        </w:rPr>
        <w:t>của Bộ trưởng Bộ Tư pháp quy định quy trình cung cấp, tiếp nhận, cập nhật thông tin và khai thác, sử dụng Cơ sở dữ liệu quốc gia về xử lý vi phạm hành chính;</w:t>
      </w:r>
    </w:p>
    <w:p w14:paraId="78B9682C" w14:textId="13A6F64B" w:rsidR="00D54952" w:rsidRPr="00DB2538" w:rsidRDefault="00D54952" w:rsidP="00DB2538">
      <w:pPr>
        <w:shd w:val="solid" w:color="FFFFFF" w:fill="auto"/>
        <w:spacing w:before="60" w:after="60" w:line="252" w:lineRule="auto"/>
        <w:ind w:firstLine="720"/>
        <w:jc w:val="both"/>
        <w:rPr>
          <w:rFonts w:ascii="Times New Roman" w:hAnsi="Times New Roman" w:cs="Times New Roman"/>
          <w:i/>
          <w:iCs/>
          <w:sz w:val="28"/>
          <w:szCs w:val="28"/>
          <w:lang w:val="vi-VN"/>
        </w:rPr>
      </w:pPr>
      <w:r w:rsidRPr="00DB2538">
        <w:rPr>
          <w:rFonts w:ascii="Times New Roman" w:hAnsi="Times New Roman" w:cs="Times New Roman"/>
          <w:i/>
          <w:iCs/>
          <w:sz w:val="28"/>
          <w:szCs w:val="28"/>
          <w:lang w:val="vi-VN"/>
        </w:rPr>
        <w:t>Theo đề nghị của Giám đốc Sở Tư pháp tại Tờ trình số</w:t>
      </w:r>
      <w:r w:rsidR="00DB2538">
        <w:rPr>
          <w:rFonts w:ascii="Times New Roman" w:hAnsi="Times New Roman" w:cs="Times New Roman"/>
          <w:i/>
          <w:iCs/>
          <w:sz w:val="28"/>
          <w:szCs w:val="28"/>
          <w:lang w:val="vi-VN"/>
        </w:rPr>
        <w:t xml:space="preserve"> 1441/TTr-STP</w:t>
      </w:r>
      <w:r w:rsidR="00895141" w:rsidRPr="00DB2538">
        <w:rPr>
          <w:rFonts w:ascii="Times New Roman" w:hAnsi="Times New Roman" w:cs="Times New Roman"/>
          <w:i/>
          <w:iCs/>
          <w:sz w:val="28"/>
          <w:szCs w:val="28"/>
        </w:rPr>
        <w:t xml:space="preserve"> </w:t>
      </w:r>
      <w:r w:rsidRPr="00DB2538">
        <w:rPr>
          <w:rFonts w:ascii="Times New Roman" w:hAnsi="Times New Roman" w:cs="Times New Roman"/>
          <w:i/>
          <w:iCs/>
          <w:sz w:val="28"/>
          <w:szCs w:val="28"/>
          <w:lang w:val="vi-VN"/>
        </w:rPr>
        <w:t>ngày</w:t>
      </w:r>
      <w:r w:rsidR="00DB2538">
        <w:rPr>
          <w:rFonts w:ascii="Times New Roman" w:hAnsi="Times New Roman" w:cs="Times New Roman"/>
          <w:i/>
          <w:iCs/>
          <w:sz w:val="28"/>
          <w:szCs w:val="28"/>
        </w:rPr>
        <w:t xml:space="preserve"> 13 </w:t>
      </w:r>
      <w:r w:rsidR="00DB2538">
        <w:rPr>
          <w:rFonts w:ascii="Times New Roman" w:hAnsi="Times New Roman" w:cs="Times New Roman"/>
          <w:i/>
          <w:iCs/>
          <w:sz w:val="28"/>
          <w:szCs w:val="28"/>
          <w:lang w:val="vi-VN"/>
        </w:rPr>
        <w:t xml:space="preserve">tháng 10 năm </w:t>
      </w:r>
      <w:r w:rsidRPr="00DB2538">
        <w:rPr>
          <w:rFonts w:ascii="Times New Roman" w:hAnsi="Times New Roman" w:cs="Times New Roman"/>
          <w:i/>
          <w:iCs/>
          <w:sz w:val="28"/>
          <w:szCs w:val="28"/>
          <w:lang w:val="vi-VN"/>
        </w:rPr>
        <w:t>2025;</w:t>
      </w:r>
    </w:p>
    <w:p w14:paraId="0444E5DF" w14:textId="65086E58" w:rsidR="00532D0D" w:rsidRPr="00946B8C" w:rsidRDefault="00532D0D" w:rsidP="00DB2538">
      <w:pPr>
        <w:pStyle w:val="NormalWeb"/>
        <w:shd w:val="clear" w:color="auto" w:fill="FFFFFF"/>
        <w:spacing w:before="60" w:beforeAutospacing="0" w:after="60" w:afterAutospacing="0" w:line="252" w:lineRule="auto"/>
        <w:ind w:firstLine="720"/>
        <w:jc w:val="both"/>
        <w:rPr>
          <w:sz w:val="28"/>
          <w:szCs w:val="28"/>
          <w:lang w:val="vi-VN"/>
        </w:rPr>
      </w:pPr>
      <w:r w:rsidRPr="00DB2538">
        <w:rPr>
          <w:i/>
          <w:iCs/>
          <w:sz w:val="28"/>
          <w:szCs w:val="28"/>
          <w:lang w:val="vi-VN"/>
        </w:rPr>
        <w:t>Ủy ban nhân dân</w:t>
      </w:r>
      <w:r w:rsidR="00E63D6E" w:rsidRPr="00DB2538">
        <w:rPr>
          <w:i/>
          <w:iCs/>
          <w:sz w:val="28"/>
          <w:szCs w:val="28"/>
          <w:lang w:val="vi-VN"/>
        </w:rPr>
        <w:t xml:space="preserve"> </w:t>
      </w:r>
      <w:r w:rsidRPr="00DB2538">
        <w:rPr>
          <w:i/>
          <w:iCs/>
          <w:sz w:val="28"/>
          <w:szCs w:val="28"/>
          <w:lang w:val="vi-VN"/>
        </w:rPr>
        <w:t xml:space="preserve">ban hành Quyết định Ban hành Quy chế quản lý, cập nhật, khai thác và sử dụng Cơ sở dữ liệu về xử lý vi phạm hành chính trên địa bàn tỉnh </w:t>
      </w:r>
      <w:r w:rsidR="00BD0948" w:rsidRPr="00DB2538">
        <w:rPr>
          <w:i/>
          <w:iCs/>
          <w:sz w:val="28"/>
          <w:szCs w:val="28"/>
          <w:lang w:val="vi-VN"/>
        </w:rPr>
        <w:t>Phú Thọ</w:t>
      </w:r>
      <w:r w:rsidRPr="00946B8C">
        <w:rPr>
          <w:i/>
          <w:iCs/>
          <w:sz w:val="28"/>
          <w:szCs w:val="28"/>
          <w:lang w:val="vi-VN"/>
        </w:rPr>
        <w:t>.</w:t>
      </w:r>
    </w:p>
    <w:p w14:paraId="6754AADF" w14:textId="34824451" w:rsidR="002F53EE" w:rsidRPr="00946B8C" w:rsidRDefault="002F53EE" w:rsidP="00001880">
      <w:pPr>
        <w:shd w:val="clear" w:color="auto" w:fill="FFFFFF"/>
        <w:spacing w:before="120" w:after="0" w:line="276" w:lineRule="auto"/>
        <w:ind w:firstLine="720"/>
        <w:jc w:val="both"/>
        <w:rPr>
          <w:rFonts w:ascii="Times New Roman" w:eastAsia="Times New Roman" w:hAnsi="Times New Roman" w:cs="Times New Roman"/>
          <w:sz w:val="28"/>
          <w:szCs w:val="28"/>
          <w:lang w:val="vi-VN"/>
        </w:rPr>
      </w:pPr>
      <w:bookmarkStart w:id="2" w:name="dieu_1"/>
      <w:r w:rsidRPr="00946B8C">
        <w:rPr>
          <w:rFonts w:ascii="Times New Roman" w:eastAsia="Times New Roman" w:hAnsi="Times New Roman" w:cs="Times New Roman"/>
          <w:b/>
          <w:bCs/>
          <w:sz w:val="28"/>
          <w:szCs w:val="28"/>
          <w:lang w:val="vi-VN"/>
        </w:rPr>
        <w:t>Điều 1.</w:t>
      </w:r>
      <w:bookmarkEnd w:id="2"/>
      <w:r w:rsidRPr="00946B8C">
        <w:rPr>
          <w:rFonts w:ascii="Times New Roman" w:eastAsia="Times New Roman" w:hAnsi="Times New Roman" w:cs="Times New Roman"/>
          <w:sz w:val="28"/>
          <w:szCs w:val="28"/>
          <w:lang w:val="vi-VN"/>
        </w:rPr>
        <w:t> </w:t>
      </w:r>
      <w:bookmarkStart w:id="3" w:name="dieu_1_name"/>
      <w:r w:rsidRPr="00946B8C">
        <w:rPr>
          <w:rFonts w:ascii="Times New Roman" w:eastAsia="Times New Roman" w:hAnsi="Times New Roman" w:cs="Times New Roman"/>
          <w:sz w:val="28"/>
          <w:szCs w:val="28"/>
          <w:lang w:val="vi-VN"/>
        </w:rPr>
        <w:t xml:space="preserve">Ban hành kèm theo </w:t>
      </w:r>
      <w:r w:rsidR="00E670A2" w:rsidRPr="00946B8C">
        <w:rPr>
          <w:rFonts w:ascii="Times New Roman" w:eastAsia="Times New Roman" w:hAnsi="Times New Roman" w:cs="Times New Roman"/>
          <w:sz w:val="28"/>
          <w:szCs w:val="28"/>
          <w:lang w:val="vi-VN"/>
        </w:rPr>
        <w:t>Quyết định này Quy chế quản lý, cập nhật, khai thác và sử dụng Cơ sở dữ liệu về xử lý vi phạm hành chính trên địa bàn tỉnh Phú Thọ</w:t>
      </w:r>
      <w:r w:rsidRPr="00946B8C">
        <w:rPr>
          <w:rFonts w:ascii="Times New Roman" w:eastAsia="Times New Roman" w:hAnsi="Times New Roman" w:cs="Times New Roman"/>
          <w:sz w:val="28"/>
          <w:szCs w:val="28"/>
          <w:lang w:val="vi-VN"/>
        </w:rPr>
        <w:t>.</w:t>
      </w:r>
      <w:bookmarkEnd w:id="3"/>
    </w:p>
    <w:p w14:paraId="362C1517" w14:textId="1915B1C2" w:rsidR="002F53EE" w:rsidRPr="00946B8C" w:rsidRDefault="002F53EE" w:rsidP="003F1248">
      <w:pPr>
        <w:shd w:val="clear" w:color="auto" w:fill="FFFFFF"/>
        <w:spacing w:after="0" w:line="276" w:lineRule="auto"/>
        <w:ind w:firstLine="720"/>
        <w:jc w:val="both"/>
        <w:rPr>
          <w:rFonts w:ascii="Times New Roman" w:eastAsia="Times New Roman" w:hAnsi="Times New Roman" w:cs="Times New Roman"/>
          <w:sz w:val="28"/>
          <w:szCs w:val="28"/>
          <w:lang w:val="vi-VN"/>
        </w:rPr>
      </w:pPr>
      <w:bookmarkStart w:id="4" w:name="dieu_2"/>
      <w:r w:rsidRPr="00946B8C">
        <w:rPr>
          <w:rFonts w:ascii="Times New Roman" w:eastAsia="Times New Roman" w:hAnsi="Times New Roman" w:cs="Times New Roman"/>
          <w:b/>
          <w:bCs/>
          <w:sz w:val="28"/>
          <w:szCs w:val="28"/>
          <w:lang w:val="vi-VN"/>
        </w:rPr>
        <w:t>Điều 2.</w:t>
      </w:r>
      <w:bookmarkEnd w:id="4"/>
      <w:r w:rsidRPr="00946B8C">
        <w:rPr>
          <w:rFonts w:ascii="Times New Roman" w:eastAsia="Times New Roman" w:hAnsi="Times New Roman" w:cs="Times New Roman"/>
          <w:sz w:val="28"/>
          <w:szCs w:val="28"/>
          <w:lang w:val="vi-VN"/>
        </w:rPr>
        <w:t> </w:t>
      </w:r>
      <w:bookmarkStart w:id="5" w:name="dieu_2_name"/>
      <w:r w:rsidRPr="00946B8C">
        <w:rPr>
          <w:rFonts w:ascii="Times New Roman" w:eastAsia="Times New Roman" w:hAnsi="Times New Roman" w:cs="Times New Roman"/>
          <w:sz w:val="28"/>
          <w:szCs w:val="28"/>
          <w:lang w:val="vi-VN"/>
        </w:rPr>
        <w:t xml:space="preserve">Quyết định này có hiệu lực kể từ ngày </w:t>
      </w:r>
      <w:r w:rsidR="0071369C">
        <w:rPr>
          <w:rFonts w:ascii="Times New Roman" w:eastAsia="Times New Roman" w:hAnsi="Times New Roman" w:cs="Times New Roman"/>
          <w:sz w:val="28"/>
          <w:szCs w:val="28"/>
        </w:rPr>
        <w:t>04</w:t>
      </w:r>
      <w:r w:rsidR="00111791" w:rsidRPr="00946B8C">
        <w:rPr>
          <w:rFonts w:ascii="Times New Roman" w:eastAsia="Times New Roman" w:hAnsi="Times New Roman" w:cs="Times New Roman"/>
          <w:sz w:val="28"/>
          <w:szCs w:val="28"/>
          <w:lang w:val="vi-VN"/>
        </w:rPr>
        <w:t xml:space="preserve"> </w:t>
      </w:r>
      <w:r w:rsidR="00142525">
        <w:rPr>
          <w:rFonts w:ascii="Times New Roman" w:eastAsia="Times New Roman" w:hAnsi="Times New Roman" w:cs="Times New Roman"/>
          <w:sz w:val="28"/>
          <w:szCs w:val="28"/>
          <w:lang w:val="vi-VN"/>
        </w:rPr>
        <w:t xml:space="preserve">tháng </w:t>
      </w:r>
      <w:r w:rsidR="0071369C">
        <w:rPr>
          <w:rFonts w:ascii="Times New Roman" w:eastAsia="Times New Roman" w:hAnsi="Times New Roman" w:cs="Times New Roman"/>
          <w:sz w:val="28"/>
          <w:szCs w:val="28"/>
        </w:rPr>
        <w:t>11</w:t>
      </w:r>
      <w:r w:rsidR="00111791" w:rsidRPr="00946B8C">
        <w:rPr>
          <w:rFonts w:ascii="Times New Roman" w:eastAsia="Times New Roman" w:hAnsi="Times New Roman" w:cs="Times New Roman"/>
          <w:sz w:val="28"/>
          <w:szCs w:val="28"/>
          <w:lang w:val="vi-VN"/>
        </w:rPr>
        <w:t xml:space="preserve"> </w:t>
      </w:r>
      <w:r w:rsidRPr="00946B8C">
        <w:rPr>
          <w:rFonts w:ascii="Times New Roman" w:eastAsia="Times New Roman" w:hAnsi="Times New Roman" w:cs="Times New Roman"/>
          <w:sz w:val="28"/>
          <w:szCs w:val="28"/>
          <w:lang w:val="vi-VN"/>
        </w:rPr>
        <w:t xml:space="preserve">năm </w:t>
      </w:r>
      <w:bookmarkEnd w:id="5"/>
      <w:r w:rsidR="00FF6411" w:rsidRPr="00946B8C">
        <w:rPr>
          <w:rFonts w:ascii="Times New Roman" w:eastAsia="Times New Roman" w:hAnsi="Times New Roman" w:cs="Times New Roman"/>
          <w:sz w:val="28"/>
          <w:szCs w:val="28"/>
          <w:lang w:val="vi-VN"/>
        </w:rPr>
        <w:t>2025 và thay thế</w:t>
      </w:r>
      <w:r w:rsidR="009512A4" w:rsidRPr="00946B8C">
        <w:rPr>
          <w:rFonts w:ascii="Times New Roman" w:eastAsia="Times New Roman" w:hAnsi="Times New Roman" w:cs="Times New Roman"/>
          <w:sz w:val="28"/>
          <w:szCs w:val="28"/>
          <w:lang w:val="vi-VN"/>
        </w:rPr>
        <w:t xml:space="preserve"> </w:t>
      </w:r>
      <w:r w:rsidR="009512A4" w:rsidRPr="00946B8C">
        <w:rPr>
          <w:rFonts w:ascii="Times New Roman" w:eastAsia="Times New Roman" w:hAnsi="Times New Roman" w:cs="Times New Roman"/>
          <w:sz w:val="28"/>
          <w:szCs w:val="28"/>
          <w:lang w:val="de-DE"/>
        </w:rPr>
        <w:t xml:space="preserve">Quyết định số </w:t>
      </w:r>
      <w:r w:rsidR="009512A4" w:rsidRPr="00946B8C">
        <w:rPr>
          <w:rFonts w:ascii="Times New Roman" w:eastAsia="Times New Roman" w:hAnsi="Times New Roman" w:cs="Times New Roman"/>
          <w:sz w:val="28"/>
          <w:szCs w:val="28"/>
          <w:lang w:val="vi-VN"/>
        </w:rPr>
        <w:t>55/2025</w:t>
      </w:r>
      <w:r w:rsidR="009512A4" w:rsidRPr="00946B8C">
        <w:rPr>
          <w:rFonts w:ascii="Times New Roman" w:eastAsia="Times New Roman" w:hAnsi="Times New Roman" w:cs="Times New Roman"/>
          <w:sz w:val="28"/>
          <w:szCs w:val="28"/>
          <w:lang w:val="de-DE"/>
        </w:rPr>
        <w:t>/QĐ-UBND ngày 17/6/2025</w:t>
      </w:r>
      <w:r w:rsidR="003F1248" w:rsidRPr="00946B8C">
        <w:rPr>
          <w:rFonts w:ascii="Times New Roman" w:eastAsia="Times New Roman" w:hAnsi="Times New Roman" w:cs="Times New Roman"/>
          <w:sz w:val="28"/>
          <w:szCs w:val="28"/>
          <w:lang w:val="de-DE"/>
        </w:rPr>
        <w:t xml:space="preserve"> của UBND tỉnh Hòa Bình B</w:t>
      </w:r>
      <w:r w:rsidR="009512A4" w:rsidRPr="00946B8C">
        <w:rPr>
          <w:rFonts w:ascii="Times New Roman" w:eastAsia="Times New Roman" w:hAnsi="Times New Roman" w:cs="Times New Roman"/>
          <w:sz w:val="28"/>
          <w:szCs w:val="28"/>
          <w:lang w:val="vi-VN"/>
        </w:rPr>
        <w:t>an hành Quy chế quản lý, cập nhật, khai thác và sử dụng Cơ sở dữ liệu về xử lý vi phạm hành chính trên địa bàn tỉnh Hòa Bình.</w:t>
      </w:r>
    </w:p>
    <w:p w14:paraId="5431D24B" w14:textId="42F0C102" w:rsidR="002F53EE" w:rsidRPr="00946B8C" w:rsidRDefault="002F53EE" w:rsidP="00142525">
      <w:pPr>
        <w:shd w:val="clear" w:color="auto" w:fill="FFFFFF"/>
        <w:spacing w:after="240" w:line="276" w:lineRule="auto"/>
        <w:ind w:firstLine="720"/>
        <w:jc w:val="both"/>
        <w:rPr>
          <w:rFonts w:ascii="Times New Roman" w:eastAsia="Times New Roman" w:hAnsi="Times New Roman" w:cs="Times New Roman"/>
          <w:sz w:val="28"/>
          <w:szCs w:val="28"/>
          <w:lang w:val="vi-VN"/>
        </w:rPr>
      </w:pPr>
      <w:bookmarkStart w:id="6" w:name="dieu_3"/>
      <w:r w:rsidRPr="00946B8C">
        <w:rPr>
          <w:rFonts w:ascii="Times New Roman" w:eastAsia="Times New Roman" w:hAnsi="Times New Roman" w:cs="Times New Roman"/>
          <w:b/>
          <w:bCs/>
          <w:sz w:val="28"/>
          <w:szCs w:val="28"/>
          <w:lang w:val="vi-VN"/>
        </w:rPr>
        <w:t>Điều 3.</w:t>
      </w:r>
      <w:bookmarkEnd w:id="6"/>
      <w:r w:rsidRPr="00946B8C">
        <w:rPr>
          <w:rFonts w:ascii="Times New Roman" w:eastAsia="Times New Roman" w:hAnsi="Times New Roman" w:cs="Times New Roman"/>
          <w:sz w:val="28"/>
          <w:szCs w:val="28"/>
          <w:lang w:val="vi-VN"/>
        </w:rPr>
        <w:t> </w:t>
      </w:r>
      <w:bookmarkStart w:id="7" w:name="dieu_3_name"/>
      <w:r w:rsidRPr="00946B8C">
        <w:rPr>
          <w:rFonts w:ascii="Times New Roman" w:eastAsia="Times New Roman" w:hAnsi="Times New Roman" w:cs="Times New Roman"/>
          <w:sz w:val="28"/>
          <w:szCs w:val="28"/>
          <w:lang w:val="vi-VN"/>
        </w:rPr>
        <w:t xml:space="preserve">Chánh Văn phòng Ủy ban nhân dân tỉnh; Thủ trưởng các </w:t>
      </w:r>
      <w:r w:rsidR="00142525">
        <w:rPr>
          <w:rFonts w:ascii="Times New Roman" w:eastAsia="Times New Roman" w:hAnsi="Times New Roman" w:cs="Times New Roman"/>
          <w:sz w:val="28"/>
          <w:szCs w:val="28"/>
          <w:lang w:val="vi-VN"/>
        </w:rPr>
        <w:t>sở, ban, ngành</w:t>
      </w:r>
      <w:r w:rsidRPr="00946B8C">
        <w:rPr>
          <w:rFonts w:ascii="Times New Roman" w:eastAsia="Times New Roman" w:hAnsi="Times New Roman" w:cs="Times New Roman"/>
          <w:sz w:val="28"/>
          <w:szCs w:val="28"/>
          <w:lang w:val="vi-VN"/>
        </w:rPr>
        <w:t xml:space="preserve">; Chủ tịch Ủy ban nhân dân các </w:t>
      </w:r>
      <w:r w:rsidR="000173CE" w:rsidRPr="00946B8C">
        <w:rPr>
          <w:rFonts w:ascii="Times New Roman" w:eastAsia="Times New Roman" w:hAnsi="Times New Roman" w:cs="Times New Roman"/>
          <w:sz w:val="28"/>
          <w:szCs w:val="28"/>
          <w:lang w:val="vi-VN"/>
        </w:rPr>
        <w:t>xã, phường</w:t>
      </w:r>
      <w:r w:rsidRPr="00946B8C">
        <w:rPr>
          <w:rFonts w:ascii="Times New Roman" w:eastAsia="Times New Roman" w:hAnsi="Times New Roman" w:cs="Times New Roman"/>
          <w:sz w:val="28"/>
          <w:szCs w:val="28"/>
          <w:lang w:val="vi-VN"/>
        </w:rPr>
        <w:t xml:space="preserve"> và các tổ chức, cá nhân có liên quan chịu trách nhiệm thi hành Quyết định này./.</w:t>
      </w:r>
      <w:bookmarkEnd w:id="7"/>
    </w:p>
    <w:tbl>
      <w:tblPr>
        <w:tblW w:w="4773" w:type="pct"/>
        <w:tblCellSpacing w:w="0" w:type="dxa"/>
        <w:shd w:val="clear" w:color="auto" w:fill="FFFFFF"/>
        <w:tblCellMar>
          <w:left w:w="0" w:type="dxa"/>
          <w:right w:w="0" w:type="dxa"/>
        </w:tblCellMar>
        <w:tblLook w:val="04A0" w:firstRow="1" w:lastRow="0" w:firstColumn="1" w:lastColumn="0" w:noHBand="0" w:noVBand="1"/>
      </w:tblPr>
      <w:tblGrid>
        <w:gridCol w:w="4253"/>
        <w:gridCol w:w="4677"/>
      </w:tblGrid>
      <w:tr w:rsidR="00946B8C" w:rsidRPr="00946B8C" w14:paraId="5C5970E1" w14:textId="77777777" w:rsidTr="00F33499">
        <w:trPr>
          <w:tblCellSpacing w:w="0" w:type="dxa"/>
        </w:trPr>
        <w:tc>
          <w:tcPr>
            <w:tcW w:w="4253" w:type="dxa"/>
            <w:shd w:val="clear" w:color="auto" w:fill="FFFFFF"/>
            <w:tcMar>
              <w:top w:w="0" w:type="dxa"/>
              <w:left w:w="108" w:type="dxa"/>
              <w:bottom w:w="0" w:type="dxa"/>
              <w:right w:w="108" w:type="dxa"/>
            </w:tcMar>
            <w:hideMark/>
          </w:tcPr>
          <w:p w14:paraId="1116EC72" w14:textId="77777777" w:rsidR="00BE4EF1" w:rsidRDefault="00B833D7" w:rsidP="00F55B3D">
            <w:pPr>
              <w:spacing w:after="0" w:line="240" w:lineRule="auto"/>
              <w:rPr>
                <w:rFonts w:ascii="Times New Roman" w:eastAsia="Times New Roman" w:hAnsi="Times New Roman" w:cs="Times New Roman"/>
                <w:lang w:val="vi-VN"/>
              </w:rPr>
            </w:pPr>
            <w:r w:rsidRPr="00946B8C">
              <w:rPr>
                <w:rFonts w:ascii="Times New Roman" w:eastAsia="Times New Roman" w:hAnsi="Times New Roman" w:cs="Times New Roman"/>
                <w:b/>
                <w:bCs/>
                <w:i/>
                <w:iCs/>
                <w:sz w:val="24"/>
                <w:szCs w:val="24"/>
                <w:lang w:val="vi-VN"/>
              </w:rPr>
              <w:t>N</w:t>
            </w:r>
            <w:r w:rsidR="002F53EE" w:rsidRPr="00946B8C">
              <w:rPr>
                <w:rFonts w:ascii="Times New Roman" w:eastAsia="Times New Roman" w:hAnsi="Times New Roman" w:cs="Times New Roman"/>
                <w:b/>
                <w:bCs/>
                <w:i/>
                <w:iCs/>
                <w:sz w:val="24"/>
                <w:szCs w:val="24"/>
                <w:lang w:val="vi-VN"/>
              </w:rPr>
              <w:t>ơi nhận:</w:t>
            </w:r>
            <w:r w:rsidR="002F53EE" w:rsidRPr="00946B8C">
              <w:rPr>
                <w:rFonts w:ascii="Times New Roman" w:eastAsia="Times New Roman" w:hAnsi="Times New Roman" w:cs="Times New Roman"/>
                <w:b/>
                <w:bCs/>
                <w:i/>
                <w:iCs/>
                <w:sz w:val="24"/>
                <w:szCs w:val="24"/>
                <w:lang w:val="vi-VN"/>
              </w:rPr>
              <w:br/>
            </w:r>
            <w:r w:rsidR="002F53EE" w:rsidRPr="00946B8C">
              <w:rPr>
                <w:rFonts w:ascii="Times New Roman" w:eastAsia="Times New Roman" w:hAnsi="Times New Roman" w:cs="Times New Roman"/>
                <w:lang w:val="vi-VN"/>
              </w:rPr>
              <w:t>- Văn phòng Chính phủ;</w:t>
            </w:r>
            <w:r w:rsidR="002F53EE" w:rsidRPr="00946B8C">
              <w:rPr>
                <w:rFonts w:ascii="Times New Roman" w:eastAsia="Times New Roman" w:hAnsi="Times New Roman" w:cs="Times New Roman"/>
                <w:lang w:val="vi-VN"/>
              </w:rPr>
              <w:br/>
              <w:t>- Bộ Tư pháp (Cục Kiểm tra văn bản</w:t>
            </w:r>
          </w:p>
          <w:p w14:paraId="4EAC4126" w14:textId="3D4D34CF" w:rsidR="00BE4EF1" w:rsidRDefault="002F53EE" w:rsidP="00F55B3D">
            <w:pPr>
              <w:spacing w:after="0" w:line="240" w:lineRule="auto"/>
              <w:rPr>
                <w:rFonts w:ascii="Times New Roman" w:eastAsia="Times New Roman" w:hAnsi="Times New Roman" w:cs="Times New Roman"/>
                <w:lang w:val="vi-VN"/>
              </w:rPr>
            </w:pPr>
            <w:r w:rsidRPr="00946B8C">
              <w:rPr>
                <w:rFonts w:ascii="Times New Roman" w:eastAsia="Times New Roman" w:hAnsi="Times New Roman" w:cs="Times New Roman"/>
                <w:lang w:val="vi-VN"/>
              </w:rPr>
              <w:t xml:space="preserve"> QPPL, Cục Quản lý xử lý vi phạm </w:t>
            </w:r>
            <w:r w:rsidR="00BE4EF1" w:rsidRPr="00946B8C">
              <w:rPr>
                <w:rFonts w:ascii="Times New Roman" w:eastAsia="Times New Roman" w:hAnsi="Times New Roman" w:cs="Times New Roman"/>
                <w:lang w:val="vi-VN"/>
              </w:rPr>
              <w:t>hành</w:t>
            </w:r>
          </w:p>
          <w:p w14:paraId="34613179" w14:textId="663FDAF3" w:rsidR="00622D97" w:rsidRPr="00946B8C" w:rsidRDefault="002F53EE" w:rsidP="00BE4EF1">
            <w:pPr>
              <w:spacing w:after="0" w:line="240" w:lineRule="auto"/>
              <w:rPr>
                <w:rFonts w:ascii="Times New Roman" w:hAnsi="Times New Roman"/>
                <w:lang w:val="it-IT"/>
              </w:rPr>
            </w:pPr>
            <w:r w:rsidRPr="00946B8C">
              <w:rPr>
                <w:rFonts w:ascii="Times New Roman" w:eastAsia="Times New Roman" w:hAnsi="Times New Roman" w:cs="Times New Roman"/>
                <w:lang w:val="vi-VN"/>
              </w:rPr>
              <w:t>chính và Theo dõi thi hành pháp luật);</w:t>
            </w:r>
            <w:r w:rsidRPr="00946B8C">
              <w:rPr>
                <w:rFonts w:ascii="Times New Roman" w:eastAsia="Times New Roman" w:hAnsi="Times New Roman" w:cs="Times New Roman"/>
                <w:lang w:val="vi-VN"/>
              </w:rPr>
              <w:br/>
              <w:t>- Thường trực Tỉnh ủy;</w:t>
            </w:r>
            <w:r w:rsidRPr="00946B8C">
              <w:rPr>
                <w:rFonts w:ascii="Times New Roman" w:eastAsia="Times New Roman" w:hAnsi="Times New Roman" w:cs="Times New Roman"/>
                <w:lang w:val="vi-VN"/>
              </w:rPr>
              <w:br/>
              <w:t>- Thường trực HĐND tỉnh;</w:t>
            </w:r>
            <w:r w:rsidRPr="00946B8C">
              <w:rPr>
                <w:rFonts w:ascii="Times New Roman" w:eastAsia="Times New Roman" w:hAnsi="Times New Roman" w:cs="Times New Roman"/>
                <w:lang w:val="vi-VN"/>
              </w:rPr>
              <w:br/>
              <w:t>- Chủ tịch và các PCT UBND tỉnh;</w:t>
            </w:r>
            <w:r w:rsidRPr="00946B8C">
              <w:rPr>
                <w:rFonts w:ascii="Times New Roman" w:eastAsia="Times New Roman" w:hAnsi="Times New Roman" w:cs="Times New Roman"/>
                <w:lang w:val="vi-VN"/>
              </w:rPr>
              <w:br/>
              <w:t>- Các sở, ban, ngành cấp tỉnh;</w:t>
            </w:r>
            <w:r w:rsidRPr="00946B8C">
              <w:rPr>
                <w:rFonts w:ascii="Times New Roman" w:eastAsia="Times New Roman" w:hAnsi="Times New Roman" w:cs="Times New Roman"/>
                <w:lang w:val="vi-VN"/>
              </w:rPr>
              <w:br/>
              <w:t xml:space="preserve">- UBND các </w:t>
            </w:r>
            <w:r w:rsidR="000173CE" w:rsidRPr="00946B8C">
              <w:rPr>
                <w:rFonts w:ascii="Times New Roman" w:eastAsia="Times New Roman" w:hAnsi="Times New Roman" w:cs="Times New Roman"/>
                <w:lang w:val="vi-VN"/>
              </w:rPr>
              <w:t>xã, phường</w:t>
            </w:r>
            <w:r w:rsidRPr="00946B8C">
              <w:rPr>
                <w:rFonts w:ascii="Times New Roman" w:eastAsia="Times New Roman" w:hAnsi="Times New Roman" w:cs="Times New Roman"/>
                <w:lang w:val="vi-VN"/>
              </w:rPr>
              <w:t>;</w:t>
            </w:r>
            <w:r w:rsidRPr="00946B8C">
              <w:rPr>
                <w:rFonts w:ascii="Times New Roman" w:eastAsia="Times New Roman" w:hAnsi="Times New Roman" w:cs="Times New Roman"/>
                <w:lang w:val="vi-VN"/>
              </w:rPr>
              <w:br/>
              <w:t xml:space="preserve">- </w:t>
            </w:r>
            <w:r w:rsidR="00BE4EF1">
              <w:rPr>
                <w:rFonts w:ascii="Times New Roman" w:eastAsia="Times New Roman" w:hAnsi="Times New Roman" w:cs="Times New Roman"/>
              </w:rPr>
              <w:t xml:space="preserve">CVP, các PCVP </w:t>
            </w:r>
            <w:r w:rsidRPr="00946B8C">
              <w:rPr>
                <w:rFonts w:ascii="Times New Roman" w:eastAsia="Times New Roman" w:hAnsi="Times New Roman" w:cs="Times New Roman"/>
                <w:lang w:val="vi-VN"/>
              </w:rPr>
              <w:t>UBND tỉnh;</w:t>
            </w:r>
            <w:r w:rsidRPr="00946B8C">
              <w:rPr>
                <w:rFonts w:ascii="Times New Roman" w:eastAsia="Times New Roman" w:hAnsi="Times New Roman" w:cs="Times New Roman"/>
                <w:lang w:val="vi-VN"/>
              </w:rPr>
              <w:br/>
            </w:r>
            <w:r w:rsidR="00622D97" w:rsidRPr="00946B8C">
              <w:rPr>
                <w:rFonts w:ascii="Times New Roman" w:hAnsi="Times New Roman"/>
                <w:lang w:val="it-IT"/>
              </w:rPr>
              <w:t>- Tru</w:t>
            </w:r>
            <w:r w:rsidR="00BE4EF1">
              <w:rPr>
                <w:rFonts w:ascii="Times New Roman" w:hAnsi="Times New Roman"/>
                <w:lang w:val="it-IT"/>
              </w:rPr>
              <w:t>ng tâm Thông tin – Công báo</w:t>
            </w:r>
            <w:r w:rsidR="00622D97" w:rsidRPr="00946B8C">
              <w:rPr>
                <w:rFonts w:ascii="Times New Roman" w:hAnsi="Times New Roman"/>
                <w:lang w:val="it-IT"/>
              </w:rPr>
              <w:t>;</w:t>
            </w:r>
          </w:p>
          <w:p w14:paraId="05ECA7C4" w14:textId="2090721B" w:rsidR="002F53EE" w:rsidRDefault="00BE4EF1" w:rsidP="00F55B3D">
            <w:pPr>
              <w:spacing w:after="0" w:line="240" w:lineRule="auto"/>
              <w:ind w:right="-108"/>
              <w:rPr>
                <w:rFonts w:ascii="Times New Roman" w:hAnsi="Times New Roman" w:cs="Times New Roman"/>
                <w:lang w:val="fr-FR"/>
              </w:rPr>
            </w:pPr>
            <w:r>
              <w:rPr>
                <w:rFonts w:ascii="Times New Roman" w:hAnsi="Times New Roman" w:cs="Times New Roman"/>
                <w:lang w:val="fr-FR"/>
              </w:rPr>
              <w:t>- Lưu: VT, NC6</w:t>
            </w:r>
            <w:r w:rsidR="00622D97" w:rsidRPr="00946B8C">
              <w:rPr>
                <w:rFonts w:ascii="Times New Roman" w:hAnsi="Times New Roman" w:cs="Times New Roman"/>
                <w:lang w:val="fr-FR"/>
              </w:rPr>
              <w:t>.</w:t>
            </w:r>
          </w:p>
          <w:p w14:paraId="165D7744" w14:textId="0FB3B7B7" w:rsidR="00BE4EF1" w:rsidRPr="00946B8C" w:rsidRDefault="00BE4EF1" w:rsidP="00F55B3D">
            <w:pPr>
              <w:spacing w:after="0" w:line="240" w:lineRule="auto"/>
              <w:ind w:right="-108"/>
              <w:rPr>
                <w:rFonts w:ascii="Times New Roman" w:hAnsi="Times New Roman" w:cs="Times New Roman"/>
                <w:lang w:val="it-IT"/>
              </w:rPr>
            </w:pPr>
          </w:p>
        </w:tc>
        <w:tc>
          <w:tcPr>
            <w:tcW w:w="4678" w:type="dxa"/>
            <w:shd w:val="clear" w:color="auto" w:fill="FFFFFF"/>
            <w:tcMar>
              <w:top w:w="0" w:type="dxa"/>
              <w:left w:w="108" w:type="dxa"/>
              <w:bottom w:w="0" w:type="dxa"/>
              <w:right w:w="108" w:type="dxa"/>
            </w:tcMar>
            <w:hideMark/>
          </w:tcPr>
          <w:p w14:paraId="4FA74281" w14:textId="45FB0931" w:rsidR="00E45752" w:rsidRPr="00D312E7" w:rsidRDefault="00E45752" w:rsidP="003F1248">
            <w:pPr>
              <w:spacing w:after="0" w:line="240" w:lineRule="auto"/>
              <w:jc w:val="center"/>
              <w:rPr>
                <w:rFonts w:ascii="Times New Roman" w:eastAsia="Times New Roman" w:hAnsi="Times New Roman" w:cs="Times New Roman"/>
                <w:b/>
                <w:bCs/>
                <w:sz w:val="27"/>
                <w:szCs w:val="27"/>
                <w:lang w:val="it-IT"/>
              </w:rPr>
            </w:pPr>
            <w:r w:rsidRPr="00D312E7">
              <w:rPr>
                <w:rFonts w:ascii="Times New Roman" w:eastAsia="Times New Roman" w:hAnsi="Times New Roman" w:cs="Times New Roman"/>
                <w:b/>
                <w:bCs/>
                <w:sz w:val="27"/>
                <w:szCs w:val="27"/>
                <w:lang w:val="it-IT"/>
              </w:rPr>
              <w:t>TM.U</w:t>
            </w:r>
            <w:r w:rsidR="00AB5498" w:rsidRPr="00D312E7">
              <w:rPr>
                <w:rFonts w:ascii="Times New Roman" w:eastAsia="Times New Roman" w:hAnsi="Times New Roman" w:cs="Times New Roman"/>
                <w:b/>
                <w:bCs/>
                <w:sz w:val="27"/>
                <w:szCs w:val="27"/>
                <w:lang w:val="it-IT"/>
              </w:rPr>
              <w:t>Ỷ BAN NHÂN DÂN</w:t>
            </w:r>
          </w:p>
          <w:p w14:paraId="41B9675E" w14:textId="77777777" w:rsidR="008A6581" w:rsidRPr="00D312E7" w:rsidRDefault="008A6581" w:rsidP="003F1248">
            <w:pPr>
              <w:spacing w:after="0" w:line="240" w:lineRule="auto"/>
              <w:jc w:val="center"/>
              <w:rPr>
                <w:rFonts w:ascii="Times New Roman" w:eastAsia="Times New Roman" w:hAnsi="Times New Roman" w:cs="Times New Roman"/>
                <w:b/>
                <w:bCs/>
                <w:sz w:val="27"/>
                <w:szCs w:val="27"/>
                <w:lang w:val="vi-VN"/>
              </w:rPr>
            </w:pPr>
            <w:r w:rsidRPr="00D312E7">
              <w:rPr>
                <w:rFonts w:ascii="Times New Roman" w:eastAsia="Times New Roman" w:hAnsi="Times New Roman" w:cs="Times New Roman"/>
                <w:b/>
                <w:bCs/>
                <w:sz w:val="27"/>
                <w:szCs w:val="27"/>
              </w:rPr>
              <w:t>KT.</w:t>
            </w:r>
            <w:r w:rsidR="002F53EE" w:rsidRPr="00D312E7">
              <w:rPr>
                <w:rFonts w:ascii="Times New Roman" w:eastAsia="Times New Roman" w:hAnsi="Times New Roman" w:cs="Times New Roman"/>
                <w:b/>
                <w:bCs/>
                <w:sz w:val="27"/>
                <w:szCs w:val="27"/>
                <w:lang w:val="vi-VN"/>
              </w:rPr>
              <w:t>CHỦ TỊCH</w:t>
            </w:r>
          </w:p>
          <w:p w14:paraId="1AB53463" w14:textId="48856869" w:rsidR="00B833D7" w:rsidRPr="00946B8C" w:rsidRDefault="008A6581" w:rsidP="003F1248">
            <w:pPr>
              <w:spacing w:after="0" w:line="240" w:lineRule="auto"/>
              <w:jc w:val="center"/>
              <w:rPr>
                <w:rFonts w:ascii="Times New Roman" w:eastAsia="Times New Roman" w:hAnsi="Times New Roman" w:cs="Times New Roman"/>
                <w:b/>
                <w:bCs/>
                <w:sz w:val="28"/>
                <w:szCs w:val="28"/>
                <w:lang w:val="vi-VN"/>
              </w:rPr>
            </w:pPr>
            <w:r w:rsidRPr="00D312E7">
              <w:rPr>
                <w:rFonts w:ascii="Times New Roman" w:eastAsia="Times New Roman" w:hAnsi="Times New Roman" w:cs="Times New Roman"/>
                <w:b/>
                <w:bCs/>
                <w:sz w:val="27"/>
                <w:szCs w:val="27"/>
              </w:rPr>
              <w:t>PHÓ CHỦ TỊCH</w:t>
            </w:r>
            <w:r w:rsidR="002F53EE" w:rsidRPr="00D312E7">
              <w:rPr>
                <w:rFonts w:ascii="Times New Roman" w:eastAsia="Times New Roman" w:hAnsi="Times New Roman" w:cs="Times New Roman"/>
                <w:b/>
                <w:bCs/>
                <w:sz w:val="27"/>
                <w:szCs w:val="27"/>
                <w:lang w:val="vi-VN"/>
              </w:rPr>
              <w:br/>
            </w:r>
            <w:r w:rsidR="002F53EE" w:rsidRPr="00946B8C">
              <w:rPr>
                <w:rFonts w:ascii="Times New Roman" w:eastAsia="Times New Roman" w:hAnsi="Times New Roman" w:cs="Times New Roman"/>
                <w:b/>
                <w:bCs/>
                <w:sz w:val="28"/>
                <w:szCs w:val="28"/>
                <w:lang w:val="vi-VN"/>
              </w:rPr>
              <w:br/>
            </w:r>
            <w:r w:rsidR="002F53EE" w:rsidRPr="00946B8C">
              <w:rPr>
                <w:rFonts w:ascii="Times New Roman" w:eastAsia="Times New Roman" w:hAnsi="Times New Roman" w:cs="Times New Roman"/>
                <w:b/>
                <w:bCs/>
                <w:sz w:val="28"/>
                <w:szCs w:val="28"/>
                <w:lang w:val="vi-VN"/>
              </w:rPr>
              <w:br/>
            </w:r>
          </w:p>
          <w:p w14:paraId="17380D0D" w14:textId="4D188963" w:rsidR="002F53EE" w:rsidRPr="008A6581" w:rsidRDefault="002F53EE" w:rsidP="00D312E7">
            <w:pPr>
              <w:spacing w:before="120" w:after="0" w:line="312" w:lineRule="auto"/>
              <w:jc w:val="center"/>
              <w:rPr>
                <w:rFonts w:ascii="Times New Roman" w:eastAsia="Times New Roman" w:hAnsi="Times New Roman" w:cs="Times New Roman"/>
                <w:sz w:val="28"/>
                <w:szCs w:val="28"/>
              </w:rPr>
            </w:pPr>
            <w:r w:rsidRPr="00946B8C">
              <w:rPr>
                <w:rFonts w:ascii="Times New Roman" w:eastAsia="Times New Roman" w:hAnsi="Times New Roman" w:cs="Times New Roman"/>
                <w:b/>
                <w:bCs/>
                <w:sz w:val="28"/>
                <w:szCs w:val="28"/>
                <w:lang w:val="vi-VN"/>
              </w:rPr>
              <w:br/>
            </w:r>
            <w:r w:rsidR="008A6581">
              <w:rPr>
                <w:rFonts w:ascii="Times New Roman" w:eastAsia="Times New Roman" w:hAnsi="Times New Roman" w:cs="Times New Roman"/>
                <w:b/>
                <w:sz w:val="28"/>
                <w:szCs w:val="28"/>
              </w:rPr>
              <w:t>Phùng Thị Kim Nga</w:t>
            </w:r>
          </w:p>
        </w:tc>
      </w:tr>
    </w:tbl>
    <w:p w14:paraId="6E4C5AAD" w14:textId="77777777" w:rsidR="000173CE" w:rsidRPr="00946B8C" w:rsidRDefault="000173CE" w:rsidP="002F53EE">
      <w:pPr>
        <w:shd w:val="clear" w:color="auto" w:fill="FFFFFF"/>
        <w:spacing w:after="0" w:line="234" w:lineRule="atLeast"/>
        <w:jc w:val="center"/>
        <w:rPr>
          <w:rFonts w:ascii="Times New Roman" w:eastAsia="Times New Roman" w:hAnsi="Times New Roman" w:cs="Times New Roman"/>
          <w:b/>
          <w:bCs/>
          <w:sz w:val="28"/>
          <w:szCs w:val="28"/>
        </w:rPr>
      </w:pPr>
      <w:bookmarkStart w:id="8" w:name="loai_2"/>
    </w:p>
    <w:p w14:paraId="023F911E" w14:textId="77777777" w:rsidR="000173CE" w:rsidRPr="00946B8C" w:rsidRDefault="000173CE">
      <w:pPr>
        <w:rPr>
          <w:rFonts w:ascii="Times New Roman" w:eastAsia="Times New Roman" w:hAnsi="Times New Roman" w:cs="Times New Roman"/>
          <w:b/>
          <w:bCs/>
          <w:sz w:val="28"/>
          <w:szCs w:val="28"/>
        </w:rPr>
      </w:pPr>
      <w:r w:rsidRPr="00946B8C">
        <w:rPr>
          <w:rFonts w:ascii="Times New Roman" w:eastAsia="Times New Roman" w:hAnsi="Times New Roman" w:cs="Times New Roman"/>
          <w:b/>
          <w:bCs/>
          <w:sz w:val="28"/>
          <w:szCs w:val="28"/>
        </w:rPr>
        <w:br w:type="page"/>
      </w:r>
    </w:p>
    <w:tbl>
      <w:tblPr>
        <w:tblW w:w="9639" w:type="dxa"/>
        <w:tblCellSpacing w:w="0" w:type="dxa"/>
        <w:tblInd w:w="-142" w:type="dxa"/>
        <w:shd w:val="clear" w:color="auto" w:fill="FFFFFF"/>
        <w:tblCellMar>
          <w:left w:w="0" w:type="dxa"/>
          <w:right w:w="0" w:type="dxa"/>
        </w:tblCellMar>
        <w:tblLook w:val="04A0" w:firstRow="1" w:lastRow="0" w:firstColumn="1" w:lastColumn="0" w:noHBand="0" w:noVBand="1"/>
      </w:tblPr>
      <w:tblGrid>
        <w:gridCol w:w="3403"/>
        <w:gridCol w:w="6236"/>
      </w:tblGrid>
      <w:tr w:rsidR="00946B8C" w:rsidRPr="00946B8C" w14:paraId="417CB9FC" w14:textId="77777777" w:rsidTr="007423FE">
        <w:trPr>
          <w:tblCellSpacing w:w="0" w:type="dxa"/>
        </w:trPr>
        <w:tc>
          <w:tcPr>
            <w:tcW w:w="3403" w:type="dxa"/>
            <w:shd w:val="clear" w:color="auto" w:fill="FFFFFF"/>
            <w:tcMar>
              <w:top w:w="0" w:type="dxa"/>
              <w:left w:w="108" w:type="dxa"/>
              <w:bottom w:w="0" w:type="dxa"/>
              <w:right w:w="108" w:type="dxa"/>
            </w:tcMar>
            <w:hideMark/>
          </w:tcPr>
          <w:p w14:paraId="7FC03AF0" w14:textId="2E57C5A9" w:rsidR="008C66B5" w:rsidRPr="007423FE" w:rsidRDefault="007423FE" w:rsidP="00C97DFD">
            <w:pPr>
              <w:spacing w:before="120" w:after="120" w:line="234" w:lineRule="atLeast"/>
              <w:jc w:val="center"/>
              <w:rPr>
                <w:rFonts w:ascii="Times New Roman" w:eastAsia="Times New Roman" w:hAnsi="Times New Roman" w:cs="Times New Roman"/>
                <w:sz w:val="26"/>
                <w:szCs w:val="26"/>
              </w:rPr>
            </w:pPr>
            <w:r w:rsidRPr="007423FE">
              <w:rPr>
                <w:rFonts w:ascii="Times New Roman" w:hAnsi="Times New Roman" w:cs="Times New Roman"/>
                <w:b/>
                <w:bCs/>
                <w:noProof/>
                <w:sz w:val="28"/>
              </w:rPr>
              <mc:AlternateContent>
                <mc:Choice Requires="wps">
                  <w:drawing>
                    <wp:anchor distT="0" distB="0" distL="114300" distR="114300" simplePos="0" relativeHeight="251673600" behindDoc="0" locked="0" layoutInCell="1" allowOverlap="1" wp14:anchorId="7846A188" wp14:editId="1E9F0A64">
                      <wp:simplePos x="0" y="0"/>
                      <wp:positionH relativeFrom="column">
                        <wp:posOffset>777570</wp:posOffset>
                      </wp:positionH>
                      <wp:positionV relativeFrom="paragraph">
                        <wp:posOffset>479603</wp:posOffset>
                      </wp:positionV>
                      <wp:extent cx="468173" cy="0"/>
                      <wp:effectExtent l="0" t="0" r="27305" b="19050"/>
                      <wp:wrapNone/>
                      <wp:docPr id="9" name="Straight Connector 9"/>
                      <wp:cNvGraphicFramePr/>
                      <a:graphic xmlns:a="http://schemas.openxmlformats.org/drawingml/2006/main">
                        <a:graphicData uri="http://schemas.microsoft.com/office/word/2010/wordprocessingShape">
                          <wps:wsp>
                            <wps:cNvCnPr/>
                            <wps:spPr>
                              <a:xfrm>
                                <a:off x="0" y="0"/>
                                <a:ext cx="4681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21BB30" id="Straight Connector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1.25pt,37.75pt" to="98.1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" strokecolor="black [3200]" strokeweight=".5pt">
                      <v:stroke joinstyle="miter"/>
                    </v:line>
                  </w:pict>
                </mc:Fallback>
              </mc:AlternateContent>
            </w:r>
            <w:r w:rsidR="008C66B5" w:rsidRPr="00946B8C">
              <w:rPr>
                <w:rFonts w:ascii="Times New Roman" w:hAnsi="Times New Roman" w:cs="Times New Roman"/>
                <w:b/>
                <w:bCs/>
                <w:sz w:val="28"/>
              </w:rPr>
              <w:t xml:space="preserve"> </w:t>
            </w:r>
            <w:r w:rsidR="008C66B5" w:rsidRPr="007423FE">
              <w:rPr>
                <w:rFonts w:ascii="Times New Roman" w:hAnsi="Times New Roman" w:cs="Times New Roman"/>
                <w:b/>
                <w:bCs/>
                <w:sz w:val="26"/>
                <w:szCs w:val="26"/>
              </w:rPr>
              <w:t>ỦY BAN NHÂN DÂN</w:t>
            </w:r>
            <w:r w:rsidR="008C66B5" w:rsidRPr="007423FE">
              <w:rPr>
                <w:rFonts w:ascii="Times New Roman" w:hAnsi="Times New Roman" w:cs="Times New Roman"/>
                <w:b/>
                <w:bCs/>
                <w:sz w:val="26"/>
                <w:szCs w:val="26"/>
              </w:rPr>
              <w:br/>
              <w:t>TỈNH PHÚ THỌ</w:t>
            </w:r>
            <w:r w:rsidR="008C66B5" w:rsidRPr="007423FE">
              <w:rPr>
                <w:rFonts w:ascii="Times New Roman" w:eastAsia="Times New Roman" w:hAnsi="Times New Roman" w:cs="Times New Roman"/>
                <w:b/>
                <w:bCs/>
                <w:noProof/>
                <w:sz w:val="26"/>
                <w:szCs w:val="26"/>
              </w:rPr>
              <w:t xml:space="preserve"> </w:t>
            </w:r>
          </w:p>
        </w:tc>
        <w:tc>
          <w:tcPr>
            <w:tcW w:w="6236" w:type="dxa"/>
            <w:shd w:val="clear" w:color="auto" w:fill="FFFFFF"/>
            <w:tcMar>
              <w:top w:w="0" w:type="dxa"/>
              <w:left w:w="108" w:type="dxa"/>
              <w:bottom w:w="0" w:type="dxa"/>
              <w:right w:w="108" w:type="dxa"/>
            </w:tcMar>
            <w:hideMark/>
          </w:tcPr>
          <w:p w14:paraId="0CA217EE" w14:textId="78D917CF" w:rsidR="008C66B5" w:rsidRPr="00946B8C" w:rsidRDefault="007423FE" w:rsidP="00C97DFD">
            <w:pPr>
              <w:spacing w:before="120" w:after="12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75648" behindDoc="0" locked="0" layoutInCell="1" allowOverlap="1" wp14:anchorId="0B76F47B" wp14:editId="2E595830">
                      <wp:simplePos x="0" y="0"/>
                      <wp:positionH relativeFrom="column">
                        <wp:posOffset>840105</wp:posOffset>
                      </wp:positionH>
                      <wp:positionV relativeFrom="paragraph">
                        <wp:posOffset>479324</wp:posOffset>
                      </wp:positionV>
                      <wp:extent cx="2135759" cy="7316"/>
                      <wp:effectExtent l="0" t="0" r="36195" b="31115"/>
                      <wp:wrapNone/>
                      <wp:docPr id="11" name="Straight Connector 11"/>
                      <wp:cNvGraphicFramePr/>
                      <a:graphic xmlns:a="http://schemas.openxmlformats.org/drawingml/2006/main">
                        <a:graphicData uri="http://schemas.microsoft.com/office/word/2010/wordprocessingShape">
                          <wps:wsp>
                            <wps:cNvCnPr/>
                            <wps:spPr>
                              <a:xfrm flipV="1">
                                <a:off x="0" y="0"/>
                                <a:ext cx="2135759"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B9B7AF" id="Straight Connector 11"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66.15pt,37.75pt" to="234.3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" strokecolor="black [3200]" strokeweight=".5pt">
                      <v:stroke joinstyle="miter"/>
                    </v:line>
                  </w:pict>
                </mc:Fallback>
              </mc:AlternateContent>
            </w:r>
            <w:r w:rsidR="008C66B5" w:rsidRPr="007423FE">
              <w:rPr>
                <w:rFonts w:ascii="Times New Roman" w:eastAsia="Times New Roman" w:hAnsi="Times New Roman" w:cs="Times New Roman"/>
                <w:b/>
                <w:bCs/>
                <w:sz w:val="26"/>
                <w:szCs w:val="26"/>
              </w:rPr>
              <w:t>CỘNG HÒA XÃ HỘI CHỦ NGHĨA VIỆT NAM</w:t>
            </w:r>
            <w:r w:rsidR="008C66B5" w:rsidRPr="00946B8C">
              <w:rPr>
                <w:rFonts w:ascii="Times New Roman" w:eastAsia="Times New Roman" w:hAnsi="Times New Roman" w:cs="Times New Roman"/>
                <w:b/>
                <w:bCs/>
                <w:sz w:val="26"/>
                <w:szCs w:val="26"/>
              </w:rPr>
              <w:br/>
            </w:r>
            <w:r w:rsidR="008C66B5" w:rsidRPr="00946B8C">
              <w:rPr>
                <w:rFonts w:ascii="Times New Roman" w:eastAsia="Times New Roman" w:hAnsi="Times New Roman" w:cs="Times New Roman"/>
                <w:b/>
                <w:bCs/>
                <w:sz w:val="28"/>
                <w:szCs w:val="26"/>
              </w:rPr>
              <w:t xml:space="preserve">Độc </w:t>
            </w:r>
            <w:r w:rsidR="008C66B5" w:rsidRPr="007423FE">
              <w:rPr>
                <w:rFonts w:ascii="Times New Roman" w:eastAsia="Times New Roman" w:hAnsi="Times New Roman" w:cs="Times New Roman"/>
                <w:b/>
                <w:bCs/>
                <w:sz w:val="28"/>
                <w:szCs w:val="26"/>
              </w:rPr>
              <w:t>lập</w:t>
            </w:r>
            <w:r w:rsidR="008C66B5" w:rsidRPr="00946B8C">
              <w:rPr>
                <w:rFonts w:ascii="Times New Roman" w:eastAsia="Times New Roman" w:hAnsi="Times New Roman" w:cs="Times New Roman"/>
                <w:b/>
                <w:bCs/>
                <w:sz w:val="28"/>
                <w:szCs w:val="26"/>
              </w:rPr>
              <w:t xml:space="preserve"> - Tự do - Hạnh phúc</w:t>
            </w:r>
          </w:p>
        </w:tc>
      </w:tr>
    </w:tbl>
    <w:p w14:paraId="7536E347" w14:textId="77777777" w:rsidR="002E4ACC" w:rsidRPr="00946B8C" w:rsidRDefault="002E4ACC" w:rsidP="002F53EE">
      <w:pPr>
        <w:shd w:val="clear" w:color="auto" w:fill="FFFFFF"/>
        <w:spacing w:after="0" w:line="234" w:lineRule="atLeast"/>
        <w:jc w:val="center"/>
        <w:rPr>
          <w:rFonts w:ascii="Times New Roman" w:eastAsia="Times New Roman" w:hAnsi="Times New Roman" w:cs="Times New Roman"/>
          <w:b/>
          <w:bCs/>
          <w:sz w:val="28"/>
          <w:szCs w:val="28"/>
        </w:rPr>
      </w:pPr>
    </w:p>
    <w:p w14:paraId="5BAEDF86" w14:textId="4A067803" w:rsidR="002F53EE" w:rsidRPr="00946B8C" w:rsidRDefault="002F53EE" w:rsidP="002F53EE">
      <w:pPr>
        <w:shd w:val="clear" w:color="auto" w:fill="FFFFFF"/>
        <w:spacing w:after="0" w:line="234" w:lineRule="atLeast"/>
        <w:jc w:val="center"/>
        <w:rPr>
          <w:rFonts w:ascii="Times New Roman" w:eastAsia="Times New Roman" w:hAnsi="Times New Roman" w:cs="Times New Roman"/>
          <w:sz w:val="28"/>
          <w:szCs w:val="28"/>
        </w:rPr>
      </w:pPr>
      <w:r w:rsidRPr="00946B8C">
        <w:rPr>
          <w:rFonts w:ascii="Times New Roman" w:eastAsia="Times New Roman" w:hAnsi="Times New Roman" w:cs="Times New Roman"/>
          <w:b/>
          <w:bCs/>
          <w:sz w:val="28"/>
          <w:szCs w:val="28"/>
        </w:rPr>
        <w:t>QUY CHẾ</w:t>
      </w:r>
      <w:bookmarkEnd w:id="8"/>
    </w:p>
    <w:p w14:paraId="3E62AA4C" w14:textId="2AB66DEE" w:rsidR="003C2D60" w:rsidRPr="00946B8C" w:rsidRDefault="003C2D60" w:rsidP="003C2D60">
      <w:pPr>
        <w:shd w:val="clear" w:color="auto" w:fill="FFFFFF"/>
        <w:spacing w:after="0" w:line="234" w:lineRule="atLeast"/>
        <w:jc w:val="center"/>
        <w:rPr>
          <w:rFonts w:ascii="Times New Roman" w:eastAsia="Times New Roman" w:hAnsi="Times New Roman" w:cs="Times New Roman"/>
          <w:b/>
          <w:bCs/>
          <w:sz w:val="28"/>
          <w:szCs w:val="28"/>
        </w:rPr>
      </w:pPr>
      <w:r w:rsidRPr="00946B8C">
        <w:rPr>
          <w:rFonts w:ascii="Times New Roman" w:eastAsia="Times New Roman" w:hAnsi="Times New Roman" w:cs="Times New Roman"/>
          <w:b/>
          <w:bCs/>
          <w:sz w:val="28"/>
          <w:szCs w:val="28"/>
        </w:rPr>
        <w:t xml:space="preserve">Quản lý, cập nhật, khai thác và sử dụng Cơ sở dữ liệu </w:t>
      </w:r>
    </w:p>
    <w:p w14:paraId="6A2C0A03" w14:textId="77777777" w:rsidR="003C2D60" w:rsidRPr="00946B8C" w:rsidRDefault="003C2D60" w:rsidP="003C2D60">
      <w:pPr>
        <w:shd w:val="clear" w:color="auto" w:fill="FFFFFF"/>
        <w:spacing w:after="0" w:line="234" w:lineRule="atLeast"/>
        <w:jc w:val="center"/>
        <w:rPr>
          <w:rFonts w:ascii="Times New Roman" w:eastAsia="Times New Roman" w:hAnsi="Times New Roman" w:cs="Times New Roman"/>
          <w:b/>
          <w:bCs/>
          <w:sz w:val="28"/>
          <w:szCs w:val="28"/>
        </w:rPr>
      </w:pPr>
      <w:r w:rsidRPr="00946B8C">
        <w:rPr>
          <w:rFonts w:ascii="Times New Roman" w:eastAsia="Times New Roman" w:hAnsi="Times New Roman" w:cs="Times New Roman"/>
          <w:b/>
          <w:bCs/>
          <w:sz w:val="28"/>
          <w:szCs w:val="28"/>
        </w:rPr>
        <w:t>về xử lý vi phạm hành chính trên địa bàn tỉnh Phú Thọ</w:t>
      </w:r>
    </w:p>
    <w:p w14:paraId="744F05E1" w14:textId="6EEB12BD" w:rsidR="000E56CE" w:rsidRPr="00946B8C" w:rsidRDefault="002F53EE" w:rsidP="002F53EE">
      <w:pPr>
        <w:shd w:val="clear" w:color="auto" w:fill="FFFFFF"/>
        <w:spacing w:after="0" w:line="234" w:lineRule="atLeast"/>
        <w:jc w:val="center"/>
        <w:rPr>
          <w:rFonts w:ascii="Times New Roman" w:eastAsia="Times New Roman" w:hAnsi="Times New Roman" w:cs="Times New Roman"/>
          <w:i/>
          <w:iCs/>
          <w:sz w:val="28"/>
          <w:szCs w:val="28"/>
          <w:lang w:val="vi-VN"/>
        </w:rPr>
      </w:pPr>
      <w:r w:rsidRPr="00946B8C">
        <w:rPr>
          <w:rFonts w:ascii="Times New Roman" w:eastAsia="Times New Roman" w:hAnsi="Times New Roman" w:cs="Times New Roman"/>
          <w:i/>
          <w:iCs/>
          <w:sz w:val="28"/>
          <w:szCs w:val="28"/>
          <w:lang w:val="vi-VN"/>
        </w:rPr>
        <w:t>(</w:t>
      </w:r>
      <w:r w:rsidR="00BC2FBD" w:rsidRPr="00946B8C">
        <w:rPr>
          <w:rFonts w:ascii="Times New Roman" w:eastAsia="Times New Roman" w:hAnsi="Times New Roman" w:cs="Times New Roman"/>
          <w:i/>
          <w:iCs/>
          <w:sz w:val="28"/>
          <w:szCs w:val="28"/>
        </w:rPr>
        <w:t>Ban hành k</w:t>
      </w:r>
      <w:r w:rsidRPr="00946B8C">
        <w:rPr>
          <w:rFonts w:ascii="Times New Roman" w:eastAsia="Times New Roman" w:hAnsi="Times New Roman" w:cs="Times New Roman"/>
          <w:i/>
          <w:iCs/>
          <w:sz w:val="28"/>
          <w:szCs w:val="28"/>
          <w:lang w:val="vi-VN"/>
        </w:rPr>
        <w:t xml:space="preserve">èm theo Quyết định số </w:t>
      </w:r>
      <w:r w:rsidR="003E5976" w:rsidRPr="00946B8C">
        <w:rPr>
          <w:rFonts w:ascii="Times New Roman" w:eastAsia="Times New Roman" w:hAnsi="Times New Roman" w:cs="Times New Roman"/>
          <w:i/>
          <w:iCs/>
          <w:sz w:val="28"/>
          <w:szCs w:val="28"/>
          <w:lang w:val="vi-VN"/>
        </w:rPr>
        <w:t xml:space="preserve"> </w:t>
      </w:r>
      <w:r w:rsidR="00194219">
        <w:rPr>
          <w:rFonts w:ascii="Times New Roman" w:eastAsia="Times New Roman" w:hAnsi="Times New Roman" w:cs="Times New Roman"/>
          <w:i/>
          <w:iCs/>
          <w:sz w:val="28"/>
          <w:szCs w:val="28"/>
        </w:rPr>
        <w:t xml:space="preserve">  </w:t>
      </w:r>
      <w:r w:rsidR="003E5976" w:rsidRPr="00946B8C">
        <w:rPr>
          <w:rFonts w:ascii="Times New Roman" w:eastAsia="Times New Roman" w:hAnsi="Times New Roman" w:cs="Times New Roman"/>
          <w:i/>
          <w:iCs/>
          <w:sz w:val="28"/>
          <w:szCs w:val="28"/>
          <w:lang w:val="vi-VN"/>
        </w:rPr>
        <w:t xml:space="preserve">     </w:t>
      </w:r>
      <w:r w:rsidRPr="00946B8C">
        <w:rPr>
          <w:rFonts w:ascii="Times New Roman" w:eastAsia="Times New Roman" w:hAnsi="Times New Roman" w:cs="Times New Roman"/>
          <w:i/>
          <w:iCs/>
          <w:sz w:val="28"/>
          <w:szCs w:val="28"/>
          <w:lang w:val="vi-VN"/>
        </w:rPr>
        <w:t>/</w:t>
      </w:r>
      <w:r w:rsidR="00BC2FBD" w:rsidRPr="00946B8C">
        <w:rPr>
          <w:rFonts w:ascii="Times New Roman" w:eastAsia="Times New Roman" w:hAnsi="Times New Roman" w:cs="Times New Roman"/>
          <w:i/>
          <w:iCs/>
          <w:sz w:val="28"/>
          <w:szCs w:val="28"/>
        </w:rPr>
        <w:t>2025</w:t>
      </w:r>
      <w:r w:rsidRPr="00946B8C">
        <w:rPr>
          <w:rFonts w:ascii="Times New Roman" w:eastAsia="Times New Roman" w:hAnsi="Times New Roman" w:cs="Times New Roman"/>
          <w:i/>
          <w:iCs/>
          <w:sz w:val="28"/>
          <w:szCs w:val="28"/>
          <w:lang w:val="vi-VN"/>
        </w:rPr>
        <w:t>/QĐ</w:t>
      </w:r>
      <w:r w:rsidR="00D40D90" w:rsidRPr="00946B8C">
        <w:rPr>
          <w:rFonts w:ascii="Times New Roman" w:eastAsia="Times New Roman" w:hAnsi="Times New Roman" w:cs="Times New Roman"/>
          <w:i/>
          <w:iCs/>
          <w:sz w:val="28"/>
          <w:szCs w:val="28"/>
        </w:rPr>
        <w:t xml:space="preserve"> </w:t>
      </w:r>
      <w:r w:rsidRPr="00946B8C">
        <w:rPr>
          <w:rFonts w:ascii="Times New Roman" w:eastAsia="Times New Roman" w:hAnsi="Times New Roman" w:cs="Times New Roman"/>
          <w:i/>
          <w:iCs/>
          <w:sz w:val="28"/>
          <w:szCs w:val="28"/>
          <w:lang w:val="vi-VN"/>
        </w:rPr>
        <w:t>-</w:t>
      </w:r>
      <w:r w:rsidR="00D40D90" w:rsidRPr="00946B8C">
        <w:rPr>
          <w:rFonts w:ascii="Times New Roman" w:eastAsia="Times New Roman" w:hAnsi="Times New Roman" w:cs="Times New Roman"/>
          <w:i/>
          <w:iCs/>
          <w:sz w:val="28"/>
          <w:szCs w:val="28"/>
        </w:rPr>
        <w:t xml:space="preserve"> </w:t>
      </w:r>
      <w:r w:rsidRPr="00946B8C">
        <w:rPr>
          <w:rFonts w:ascii="Times New Roman" w:eastAsia="Times New Roman" w:hAnsi="Times New Roman" w:cs="Times New Roman"/>
          <w:i/>
          <w:iCs/>
          <w:sz w:val="28"/>
          <w:szCs w:val="28"/>
          <w:lang w:val="vi-VN"/>
        </w:rPr>
        <w:t>UBND</w:t>
      </w:r>
    </w:p>
    <w:p w14:paraId="5238BA08" w14:textId="6181B696" w:rsidR="002F53EE" w:rsidRPr="00946B8C" w:rsidRDefault="00D40D90" w:rsidP="002F53EE">
      <w:pPr>
        <w:shd w:val="clear" w:color="auto" w:fill="FFFFFF"/>
        <w:spacing w:after="0" w:line="234" w:lineRule="atLeast"/>
        <w:jc w:val="center"/>
        <w:rPr>
          <w:rFonts w:ascii="Times New Roman" w:eastAsia="Times New Roman" w:hAnsi="Times New Roman" w:cs="Times New Roman"/>
          <w:i/>
          <w:iCs/>
          <w:sz w:val="28"/>
          <w:szCs w:val="28"/>
          <w:lang w:val="vi-VN"/>
        </w:rPr>
      </w:pPr>
      <w:r w:rsidRPr="00946B8C">
        <w:rPr>
          <w:rFonts w:ascii="Times New Roman" w:eastAsia="Times New Roman" w:hAnsi="Times New Roman" w:cs="Times New Roman"/>
          <w:i/>
          <w:iCs/>
          <w:sz w:val="28"/>
          <w:szCs w:val="28"/>
        </w:rPr>
        <w:t>n</w:t>
      </w:r>
      <w:r w:rsidR="007423FE">
        <w:rPr>
          <w:rFonts w:ascii="Times New Roman" w:eastAsia="Times New Roman" w:hAnsi="Times New Roman" w:cs="Times New Roman"/>
          <w:i/>
          <w:iCs/>
          <w:sz w:val="28"/>
          <w:szCs w:val="28"/>
          <w:lang w:val="vi-VN"/>
        </w:rPr>
        <w:t>gày    tháng 10 năm 2025 của Uỷ ban nhân dân</w:t>
      </w:r>
      <w:r w:rsidR="000E56CE" w:rsidRPr="00946B8C">
        <w:rPr>
          <w:rFonts w:ascii="Times New Roman" w:eastAsia="Times New Roman" w:hAnsi="Times New Roman" w:cs="Times New Roman"/>
          <w:i/>
          <w:iCs/>
          <w:sz w:val="28"/>
          <w:szCs w:val="28"/>
          <w:lang w:val="vi-VN"/>
        </w:rPr>
        <w:t xml:space="preserve"> tỉnh</w:t>
      </w:r>
      <w:r w:rsidR="007423FE">
        <w:rPr>
          <w:rFonts w:ascii="Times New Roman" w:eastAsia="Times New Roman" w:hAnsi="Times New Roman" w:cs="Times New Roman"/>
          <w:i/>
          <w:iCs/>
          <w:sz w:val="28"/>
          <w:szCs w:val="28"/>
        </w:rPr>
        <w:t xml:space="preserve"> Phú Thọ</w:t>
      </w:r>
      <w:r w:rsidR="002F53EE" w:rsidRPr="00946B8C">
        <w:rPr>
          <w:rFonts w:ascii="Times New Roman" w:eastAsia="Times New Roman" w:hAnsi="Times New Roman" w:cs="Times New Roman"/>
          <w:i/>
          <w:iCs/>
          <w:sz w:val="28"/>
          <w:szCs w:val="28"/>
          <w:lang w:val="vi-VN"/>
        </w:rPr>
        <w:t>)</w:t>
      </w:r>
    </w:p>
    <w:p w14:paraId="4A5EC2B7" w14:textId="0B881269" w:rsidR="004A074A" w:rsidRPr="00946B8C" w:rsidRDefault="004A074A" w:rsidP="002F53EE">
      <w:pPr>
        <w:shd w:val="clear" w:color="auto" w:fill="FFFFFF"/>
        <w:spacing w:after="0" w:line="234" w:lineRule="atLeast"/>
        <w:jc w:val="center"/>
        <w:rPr>
          <w:rFonts w:ascii="Times New Roman" w:eastAsia="Times New Roman" w:hAnsi="Times New Roman" w:cs="Times New Roman"/>
          <w:sz w:val="28"/>
          <w:szCs w:val="28"/>
          <w:lang w:val="vi-VN"/>
        </w:rPr>
      </w:pPr>
      <w:r w:rsidRPr="00946B8C">
        <w:rPr>
          <w:rFonts w:ascii="Times New Roman" w:eastAsia="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7E370B99" wp14:editId="3784F08A">
                <wp:simplePos x="0" y="0"/>
                <wp:positionH relativeFrom="column">
                  <wp:posOffset>2233651</wp:posOffset>
                </wp:positionH>
                <wp:positionV relativeFrom="paragraph">
                  <wp:posOffset>52045</wp:posOffset>
                </wp:positionV>
                <wp:extent cx="1550874" cy="0"/>
                <wp:effectExtent l="0" t="0" r="30480" b="19050"/>
                <wp:wrapNone/>
                <wp:docPr id="834090052" name="Straight Connector 3"/>
                <wp:cNvGraphicFramePr/>
                <a:graphic xmlns:a="http://schemas.openxmlformats.org/drawingml/2006/main">
                  <a:graphicData uri="http://schemas.microsoft.com/office/word/2010/wordprocessingShape">
                    <wps:wsp>
                      <wps:cNvCnPr/>
                      <wps:spPr>
                        <a:xfrm flipV="1">
                          <a:off x="0" y="0"/>
                          <a:ext cx="155087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7496D"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9pt,4.1pt" to="29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" strokecolor="black [3213]" strokeweight=".5pt">
                <v:stroke joinstyle="miter"/>
              </v:line>
            </w:pict>
          </mc:Fallback>
        </mc:AlternateContent>
      </w:r>
    </w:p>
    <w:p w14:paraId="3DAAF73F" w14:textId="77777777" w:rsidR="002F53EE" w:rsidRPr="00946B8C" w:rsidRDefault="002F53EE" w:rsidP="00F95EE2">
      <w:pPr>
        <w:shd w:val="clear" w:color="auto" w:fill="FFFFFF"/>
        <w:spacing w:before="120" w:after="0" w:line="234" w:lineRule="atLeast"/>
        <w:jc w:val="center"/>
        <w:rPr>
          <w:rFonts w:ascii="Times New Roman" w:eastAsia="Times New Roman" w:hAnsi="Times New Roman" w:cs="Times New Roman"/>
          <w:sz w:val="28"/>
          <w:szCs w:val="28"/>
          <w:lang w:val="vi-VN"/>
        </w:rPr>
      </w:pPr>
      <w:bookmarkStart w:id="9" w:name="chuong_1"/>
      <w:r w:rsidRPr="00946B8C">
        <w:rPr>
          <w:rFonts w:ascii="Times New Roman" w:eastAsia="Times New Roman" w:hAnsi="Times New Roman" w:cs="Times New Roman"/>
          <w:b/>
          <w:bCs/>
          <w:sz w:val="28"/>
          <w:szCs w:val="28"/>
          <w:lang w:val="vi-VN"/>
        </w:rPr>
        <w:t>Chương I</w:t>
      </w:r>
      <w:bookmarkEnd w:id="9"/>
    </w:p>
    <w:p w14:paraId="62DBF4F1" w14:textId="77777777" w:rsidR="002F53EE" w:rsidRPr="00946B8C" w:rsidRDefault="002F53EE" w:rsidP="002F53EE">
      <w:pPr>
        <w:shd w:val="clear" w:color="auto" w:fill="FFFFFF"/>
        <w:spacing w:after="0" w:line="234" w:lineRule="atLeast"/>
        <w:jc w:val="center"/>
        <w:rPr>
          <w:rFonts w:ascii="Times New Roman" w:eastAsia="Times New Roman" w:hAnsi="Times New Roman" w:cs="Times New Roman"/>
          <w:b/>
          <w:bCs/>
          <w:sz w:val="28"/>
          <w:szCs w:val="28"/>
          <w:lang w:val="vi-VN"/>
        </w:rPr>
      </w:pPr>
      <w:bookmarkStart w:id="10" w:name="chuong_1_name"/>
      <w:r w:rsidRPr="00946B8C">
        <w:rPr>
          <w:rFonts w:ascii="Times New Roman" w:eastAsia="Times New Roman" w:hAnsi="Times New Roman" w:cs="Times New Roman"/>
          <w:b/>
          <w:bCs/>
          <w:sz w:val="28"/>
          <w:szCs w:val="28"/>
          <w:lang w:val="vi-VN"/>
        </w:rPr>
        <w:t>NHỮNG QUY ĐỊNH CHUNG</w:t>
      </w:r>
      <w:bookmarkEnd w:id="10"/>
    </w:p>
    <w:p w14:paraId="2B509F36" w14:textId="77777777" w:rsidR="00900CD3" w:rsidRPr="00946B8C" w:rsidRDefault="00900CD3" w:rsidP="002F53EE">
      <w:pPr>
        <w:shd w:val="clear" w:color="auto" w:fill="FFFFFF"/>
        <w:spacing w:after="0" w:line="234" w:lineRule="atLeast"/>
        <w:jc w:val="center"/>
        <w:rPr>
          <w:rFonts w:ascii="Times New Roman" w:eastAsia="Times New Roman" w:hAnsi="Times New Roman" w:cs="Times New Roman"/>
          <w:sz w:val="28"/>
          <w:szCs w:val="28"/>
          <w:lang w:val="vi-VN"/>
        </w:rPr>
      </w:pPr>
    </w:p>
    <w:p w14:paraId="4EF8B667" w14:textId="77777777" w:rsidR="003E5976" w:rsidRPr="00946B8C" w:rsidRDefault="003E5976" w:rsidP="00F95EE2">
      <w:pPr>
        <w:pStyle w:val="NormalWeb"/>
        <w:shd w:val="clear" w:color="auto" w:fill="FFFFFF"/>
        <w:spacing w:before="0" w:beforeAutospacing="0" w:after="0" w:afterAutospacing="0" w:line="400" w:lineRule="exact"/>
        <w:ind w:firstLine="720"/>
        <w:jc w:val="both"/>
        <w:rPr>
          <w:sz w:val="28"/>
          <w:szCs w:val="28"/>
          <w:lang w:val="vi-VN"/>
        </w:rPr>
      </w:pPr>
      <w:bookmarkStart w:id="11" w:name="dieu_1_1"/>
      <w:r w:rsidRPr="00946B8C">
        <w:rPr>
          <w:b/>
          <w:bCs/>
          <w:sz w:val="28"/>
          <w:szCs w:val="28"/>
          <w:lang w:val="vi-VN"/>
        </w:rPr>
        <w:t>Điều 1. Phạm vi điều chỉnh và đối tượng áp dụng</w:t>
      </w:r>
    </w:p>
    <w:p w14:paraId="367A7AD0" w14:textId="77777777" w:rsidR="009C139E" w:rsidRPr="00CF2D8F" w:rsidRDefault="003E5976"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Phạm vi điều chỉnh</w:t>
      </w:r>
      <w:r w:rsidR="00B06402" w:rsidRPr="00CF2D8F">
        <w:rPr>
          <w:sz w:val="28"/>
          <w:szCs w:val="28"/>
          <w:lang w:val="vi-VN"/>
        </w:rPr>
        <w:t xml:space="preserve"> </w:t>
      </w:r>
    </w:p>
    <w:p w14:paraId="13C65EE6"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Quy chế này quy định về quản lý, cập nhật, khai thác và sử dụng Cơ sở dữ liệu về xử lý vi phạm hành chính trên địa bàn tỉnh Phú Thọ (sau đây gọi tắt là Cơ sở dữ liệu).</w:t>
      </w:r>
    </w:p>
    <w:p w14:paraId="3C334F28"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Đối tượng áp dụng</w:t>
      </w:r>
    </w:p>
    <w:p w14:paraId="177094D0"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 xml:space="preserve">a) Cơ quan, người có thẩm quyền xử </w:t>
      </w:r>
      <w:r w:rsidR="00BA696A" w:rsidRPr="00CF2D8F">
        <w:rPr>
          <w:sz w:val="28"/>
          <w:szCs w:val="28"/>
          <w:lang w:val="vi-VN"/>
        </w:rPr>
        <w:t>lý vi phạm hành chính trên địa bàn tỉnh</w:t>
      </w:r>
      <w:r w:rsidRPr="00CF2D8F">
        <w:rPr>
          <w:sz w:val="28"/>
          <w:szCs w:val="28"/>
          <w:lang w:val="vi-VN"/>
        </w:rPr>
        <w:t>.</w:t>
      </w:r>
    </w:p>
    <w:p w14:paraId="5509BCE3" w14:textId="77777777" w:rsidR="003E5976" w:rsidRPr="00CF2D8F" w:rsidRDefault="00950F7A"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w:t>
      </w:r>
      <w:r w:rsidR="003E5976" w:rsidRPr="00CF2D8F">
        <w:rPr>
          <w:sz w:val="28"/>
          <w:szCs w:val="28"/>
          <w:lang w:val="vi-VN"/>
        </w:rPr>
        <w:t>) Cơ quan quản lý nhà nước về xử lý vi phạm hành chính.</w:t>
      </w:r>
    </w:p>
    <w:p w14:paraId="71A03BAF" w14:textId="77777777" w:rsidR="003E5976" w:rsidRPr="00CF2D8F" w:rsidRDefault="00950F7A"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c</w:t>
      </w:r>
      <w:r w:rsidR="003E5976" w:rsidRPr="00CF2D8F">
        <w:rPr>
          <w:sz w:val="28"/>
          <w:szCs w:val="28"/>
          <w:lang w:val="vi-VN"/>
        </w:rPr>
        <w:t>) Các tổ chức, cá nhân có liên quan đến việc quản lý, cập nhật, khai thác và sử dụng Cơ sở dữ liệu.</w:t>
      </w:r>
    </w:p>
    <w:p w14:paraId="2B1EA601" w14:textId="77777777" w:rsidR="002F53EE" w:rsidRPr="00CF2D8F" w:rsidRDefault="002F53EE" w:rsidP="00027A77">
      <w:pPr>
        <w:shd w:val="clear" w:color="auto" w:fill="FFFFFF"/>
        <w:spacing w:before="120" w:after="60" w:line="252" w:lineRule="auto"/>
        <w:ind w:firstLine="720"/>
        <w:jc w:val="both"/>
        <w:rPr>
          <w:rFonts w:ascii="Times New Roman" w:eastAsia="Times New Roman" w:hAnsi="Times New Roman" w:cs="Times New Roman"/>
          <w:sz w:val="28"/>
          <w:szCs w:val="28"/>
          <w:lang w:val="vi-VN"/>
        </w:rPr>
      </w:pPr>
      <w:bookmarkStart w:id="12" w:name="dieu_2_1"/>
      <w:bookmarkEnd w:id="11"/>
      <w:r w:rsidRPr="00CF2D8F">
        <w:rPr>
          <w:rFonts w:ascii="Times New Roman" w:eastAsia="Times New Roman" w:hAnsi="Times New Roman" w:cs="Times New Roman"/>
          <w:b/>
          <w:bCs/>
          <w:sz w:val="28"/>
          <w:szCs w:val="28"/>
          <w:lang w:val="vi-VN"/>
        </w:rPr>
        <w:t>Điều 2. Tên miền truy cập Cơ sở dữ liệu</w:t>
      </w:r>
      <w:bookmarkEnd w:id="12"/>
    </w:p>
    <w:p w14:paraId="51D350E6" w14:textId="035703E3" w:rsidR="00900CD3"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 xml:space="preserve">Cơ sở dữ liệu quản lý xử lý vi phạm hành chính có tên miền truy cập là: </w:t>
      </w:r>
      <w:bookmarkStart w:id="13" w:name="dieu_3_1"/>
      <w:r w:rsidR="001F70D7" w:rsidRPr="00CF2D8F">
        <w:rPr>
          <w:rFonts w:ascii="Times New Roman" w:eastAsia="Times New Roman" w:hAnsi="Times New Roman" w:cs="Times New Roman"/>
          <w:sz w:val="28"/>
          <w:szCs w:val="28"/>
          <w:lang w:val="vi-VN"/>
        </w:rPr>
        <w:fldChar w:fldCharType="begin"/>
      </w:r>
      <w:r w:rsidR="001F70D7" w:rsidRPr="00CF2D8F">
        <w:rPr>
          <w:rFonts w:ascii="Times New Roman" w:eastAsia="Times New Roman" w:hAnsi="Times New Roman" w:cs="Times New Roman"/>
          <w:sz w:val="28"/>
          <w:szCs w:val="28"/>
          <w:lang w:val="vi-VN"/>
        </w:rPr>
        <w:instrText xml:space="preserve"> HYPERLINK "https://xlvphc.phutho.gov.vn" </w:instrText>
      </w:r>
      <w:r w:rsidR="001F70D7" w:rsidRPr="00CF2D8F">
        <w:rPr>
          <w:rFonts w:ascii="Times New Roman" w:eastAsia="Times New Roman" w:hAnsi="Times New Roman" w:cs="Times New Roman"/>
          <w:sz w:val="28"/>
          <w:szCs w:val="28"/>
          <w:lang w:val="vi-VN"/>
        </w:rPr>
        <w:fldChar w:fldCharType="separate"/>
      </w:r>
      <w:r w:rsidR="001F70D7" w:rsidRPr="00CF2D8F">
        <w:rPr>
          <w:rStyle w:val="Hyperlink"/>
          <w:rFonts w:ascii="Times New Roman" w:eastAsia="Times New Roman" w:hAnsi="Times New Roman" w:cs="Times New Roman"/>
          <w:color w:val="auto"/>
          <w:sz w:val="28"/>
          <w:szCs w:val="28"/>
          <w:lang w:val="vi-VN"/>
        </w:rPr>
        <w:t>https://xlvphc.phutho.gov.vn</w:t>
      </w:r>
      <w:r w:rsidR="001F70D7" w:rsidRPr="00CF2D8F">
        <w:rPr>
          <w:rFonts w:ascii="Times New Roman" w:eastAsia="Times New Roman" w:hAnsi="Times New Roman" w:cs="Times New Roman"/>
          <w:sz w:val="28"/>
          <w:szCs w:val="28"/>
          <w:lang w:val="vi-VN"/>
        </w:rPr>
        <w:fldChar w:fldCharType="end"/>
      </w:r>
    </w:p>
    <w:p w14:paraId="32D36DE8" w14:textId="77777777" w:rsidR="002F53EE" w:rsidRPr="00CF2D8F" w:rsidRDefault="002F53EE" w:rsidP="00027A77">
      <w:pPr>
        <w:shd w:val="clear" w:color="auto" w:fill="FFFFFF"/>
        <w:spacing w:before="12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b/>
          <w:bCs/>
          <w:sz w:val="28"/>
          <w:szCs w:val="28"/>
          <w:lang w:val="vi-VN"/>
        </w:rPr>
        <w:t>Điều 3. Nguyên tắc quản lý, cập nhật, khai thác và sử dụng Cơ sở dữ liệu</w:t>
      </w:r>
      <w:bookmarkEnd w:id="13"/>
    </w:p>
    <w:p w14:paraId="49FCF89A" w14:textId="724B2E86" w:rsidR="003522CE" w:rsidRPr="00CF2D8F" w:rsidRDefault="00CC342A"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 xml:space="preserve">1. </w:t>
      </w:r>
      <w:r w:rsidR="002F53EE" w:rsidRPr="00CF2D8F">
        <w:rPr>
          <w:rFonts w:ascii="Times New Roman" w:eastAsia="Times New Roman" w:hAnsi="Times New Roman" w:cs="Times New Roman"/>
          <w:sz w:val="28"/>
          <w:szCs w:val="28"/>
          <w:lang w:val="vi-VN"/>
        </w:rPr>
        <w:t xml:space="preserve">Tuân thủ quy định của </w:t>
      </w:r>
      <w:r w:rsidR="00900CD3" w:rsidRPr="00CF2D8F">
        <w:rPr>
          <w:rFonts w:ascii="Times New Roman" w:eastAsia="Times New Roman" w:hAnsi="Times New Roman" w:cs="Times New Roman"/>
          <w:iCs/>
          <w:spacing w:val="-2"/>
          <w:sz w:val="28"/>
          <w:szCs w:val="28"/>
          <w:lang w:val="vi-VN"/>
        </w:rPr>
        <w:t xml:space="preserve">Luật Xử lý vi phạm hành chính </w:t>
      </w:r>
      <w:r w:rsidR="000E56CE" w:rsidRPr="00CF2D8F">
        <w:rPr>
          <w:rFonts w:ascii="Times New Roman" w:eastAsia="Times New Roman" w:hAnsi="Times New Roman" w:cs="Times New Roman"/>
          <w:iCs/>
          <w:spacing w:val="-2"/>
          <w:sz w:val="28"/>
          <w:szCs w:val="28"/>
          <w:lang w:val="vi-VN"/>
        </w:rPr>
        <w:t xml:space="preserve">số </w:t>
      </w:r>
      <w:r w:rsidR="000E56CE" w:rsidRPr="00CF2D8F">
        <w:rPr>
          <w:rFonts w:ascii="Times New Roman" w:hAnsi="Times New Roman" w:cs="Times New Roman"/>
          <w:iCs/>
          <w:spacing w:val="-2"/>
          <w:sz w:val="28"/>
          <w:szCs w:val="28"/>
          <w:lang w:val="vi-VN"/>
        </w:rPr>
        <w:t>15/2012/QH13</w:t>
      </w:r>
      <w:r w:rsidR="00900CD3" w:rsidRPr="00CF2D8F">
        <w:rPr>
          <w:rFonts w:ascii="Times New Roman" w:eastAsia="Times New Roman" w:hAnsi="Times New Roman" w:cs="Times New Roman"/>
          <w:iCs/>
          <w:spacing w:val="-2"/>
          <w:sz w:val="28"/>
          <w:szCs w:val="28"/>
          <w:lang w:val="vi-VN"/>
        </w:rPr>
        <w:t xml:space="preserve">; Luật sửa đổi, bổ sung một số điều của Luật Xử lý vi phạm hành chính </w:t>
      </w:r>
      <w:r w:rsidR="001F70D7" w:rsidRPr="00CF2D8F">
        <w:rPr>
          <w:rFonts w:ascii="Times New Roman" w:eastAsia="Times New Roman" w:hAnsi="Times New Roman" w:cs="Times New Roman"/>
          <w:iCs/>
          <w:spacing w:val="-2"/>
          <w:sz w:val="28"/>
          <w:szCs w:val="28"/>
        </w:rPr>
        <w:t xml:space="preserve">số </w:t>
      </w:r>
      <w:r w:rsidR="003522CE" w:rsidRPr="00CF2D8F">
        <w:rPr>
          <w:rFonts w:ascii="Times New Roman" w:hAnsi="Times New Roman" w:cs="Times New Roman"/>
          <w:iCs/>
          <w:spacing w:val="-2"/>
          <w:sz w:val="28"/>
          <w:szCs w:val="28"/>
          <w:lang w:val="vi-VN"/>
        </w:rPr>
        <w:t>67/2020/QH14</w:t>
      </w:r>
      <w:r w:rsidR="00900CD3" w:rsidRPr="00CF2D8F">
        <w:rPr>
          <w:rFonts w:ascii="Times New Roman" w:eastAsia="Times New Roman" w:hAnsi="Times New Roman" w:cs="Times New Roman"/>
          <w:iCs/>
          <w:spacing w:val="-2"/>
          <w:sz w:val="28"/>
          <w:szCs w:val="28"/>
          <w:lang w:val="vi-VN"/>
        </w:rPr>
        <w:t xml:space="preserve">; Luật sửa đổi, bổ sung một số điều của Luật xử lý vi phạm hành chính </w:t>
      </w:r>
      <w:r w:rsidR="003522CE" w:rsidRPr="00CF2D8F">
        <w:rPr>
          <w:rFonts w:ascii="Times New Roman" w:hAnsi="Times New Roman" w:cs="Times New Roman"/>
          <w:iCs/>
          <w:spacing w:val="-2"/>
          <w:sz w:val="28"/>
          <w:szCs w:val="28"/>
          <w:lang w:val="vi-VN"/>
        </w:rPr>
        <w:t>số 88/2025/QH15</w:t>
      </w:r>
      <w:r w:rsidR="003522CE" w:rsidRPr="00CF2D8F">
        <w:rPr>
          <w:rFonts w:ascii="Times New Roman" w:hAnsi="Times New Roman" w:cs="Times New Roman"/>
          <w:i/>
          <w:iCs/>
          <w:spacing w:val="-2"/>
          <w:sz w:val="28"/>
          <w:szCs w:val="28"/>
          <w:lang w:val="vi-VN"/>
        </w:rPr>
        <w:t xml:space="preserve"> </w:t>
      </w:r>
      <w:r w:rsidR="00334408" w:rsidRPr="00CF2D8F">
        <w:rPr>
          <w:rFonts w:ascii="Times New Roman" w:eastAsia="Times New Roman" w:hAnsi="Times New Roman" w:cs="Times New Roman"/>
          <w:sz w:val="28"/>
          <w:szCs w:val="28"/>
        </w:rPr>
        <w:t xml:space="preserve">theo </w:t>
      </w:r>
      <w:r w:rsidR="002F53EE" w:rsidRPr="00CF2D8F">
        <w:rPr>
          <w:rFonts w:ascii="Times New Roman" w:eastAsia="Times New Roman" w:hAnsi="Times New Roman" w:cs="Times New Roman"/>
          <w:sz w:val="28"/>
          <w:szCs w:val="28"/>
          <w:lang w:val="vi-VN"/>
        </w:rPr>
        <w:t xml:space="preserve">các văn bản hướng dẫn thi hành và </w:t>
      </w:r>
      <w:r w:rsidR="00334408" w:rsidRPr="00CF2D8F">
        <w:rPr>
          <w:rFonts w:ascii="Times New Roman" w:eastAsia="Times New Roman" w:hAnsi="Times New Roman" w:cs="Times New Roman"/>
          <w:sz w:val="28"/>
          <w:szCs w:val="28"/>
        </w:rPr>
        <w:t xml:space="preserve">theo </w:t>
      </w:r>
      <w:r w:rsidR="002F53EE" w:rsidRPr="00CF2D8F">
        <w:rPr>
          <w:rFonts w:ascii="Times New Roman" w:eastAsia="Times New Roman" w:hAnsi="Times New Roman" w:cs="Times New Roman"/>
          <w:sz w:val="28"/>
          <w:szCs w:val="28"/>
          <w:lang w:val="vi-VN"/>
        </w:rPr>
        <w:t>Quy chế này.</w:t>
      </w:r>
    </w:p>
    <w:p w14:paraId="5FFDA9EA" w14:textId="6E9E4D00" w:rsidR="002F53EE" w:rsidRPr="00CF2D8F" w:rsidRDefault="002F53EE" w:rsidP="00CF2D8F">
      <w:pPr>
        <w:shd w:val="clear" w:color="auto" w:fill="FFFFFF"/>
        <w:spacing w:before="60" w:after="60" w:line="252" w:lineRule="auto"/>
        <w:ind w:left="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2. Bảo đảm chính xác, đầy đủ, kịp thời.</w:t>
      </w:r>
    </w:p>
    <w:p w14:paraId="216C5C70"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3. Phân định rõ ràng quyền hạn, trách nhiệm theo chức năng, nhiệm vụ của cơ quan, người có thẩm quyền.</w:t>
      </w:r>
    </w:p>
    <w:p w14:paraId="5522F3C7"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4. Khai thác, sử dụng đúng mục đích, bảo đảm bí mật thông tin của tổ chức, cá nhân bị xử lý vi phạm hành chính.</w:t>
      </w:r>
    </w:p>
    <w:p w14:paraId="38EEF0E3"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rPr>
      </w:pPr>
      <w:r w:rsidRPr="00CF2D8F">
        <w:rPr>
          <w:rFonts w:ascii="Times New Roman" w:eastAsia="Times New Roman" w:hAnsi="Times New Roman" w:cs="Times New Roman"/>
          <w:sz w:val="28"/>
          <w:szCs w:val="28"/>
        </w:rPr>
        <w:t>5. Quản lý chặt chẽ, bảo đảm an toàn, an ninh thông tin.</w:t>
      </w:r>
    </w:p>
    <w:p w14:paraId="419BF4E7"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rPr>
        <w:t xml:space="preserve">6. Việc cập nhật, khai thác và sử dụng Cơ sở dữ liệu thông qua phương tiện điện tử được thực hiện bằng tài khoản truy cập do cơ quan chủ quản Cơ sở dữ liệu </w:t>
      </w:r>
      <w:r w:rsidR="00FF0620" w:rsidRPr="00CF2D8F">
        <w:rPr>
          <w:rFonts w:ascii="Times New Roman" w:eastAsia="Times New Roman" w:hAnsi="Times New Roman" w:cs="Times New Roman"/>
          <w:sz w:val="28"/>
          <w:szCs w:val="28"/>
          <w:lang w:val="vi-VN"/>
        </w:rPr>
        <w:t>cấp.</w:t>
      </w:r>
    </w:p>
    <w:p w14:paraId="170F23DA"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bookmarkStart w:id="14" w:name="dieu_4"/>
      <w:r w:rsidRPr="00CF2D8F">
        <w:rPr>
          <w:rFonts w:ascii="Times New Roman" w:eastAsia="Times New Roman" w:hAnsi="Times New Roman" w:cs="Times New Roman"/>
          <w:b/>
          <w:bCs/>
          <w:sz w:val="28"/>
          <w:szCs w:val="28"/>
          <w:lang w:val="vi-VN"/>
        </w:rPr>
        <w:t>Điều 4. Các hành vi bị nghiêm cấm</w:t>
      </w:r>
      <w:bookmarkEnd w:id="14"/>
    </w:p>
    <w:p w14:paraId="3ADF252F"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1. Truy cập trái phép vào Cơ sở dữ liệu.</w:t>
      </w:r>
    </w:p>
    <w:p w14:paraId="1DA23E63"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 xml:space="preserve">2. </w:t>
      </w:r>
      <w:r w:rsidR="009C139E" w:rsidRPr="00CF2D8F">
        <w:rPr>
          <w:rFonts w:ascii="Times New Roman" w:eastAsia="Times New Roman" w:hAnsi="Times New Roman" w:cs="Times New Roman"/>
          <w:sz w:val="28"/>
          <w:szCs w:val="28"/>
          <w:lang w:val="vi-VN"/>
        </w:rPr>
        <w:t>Gây ảnh hưởng, c</w:t>
      </w:r>
      <w:r w:rsidRPr="00CF2D8F">
        <w:rPr>
          <w:rFonts w:ascii="Times New Roman" w:eastAsia="Times New Roman" w:hAnsi="Times New Roman" w:cs="Times New Roman"/>
          <w:sz w:val="28"/>
          <w:szCs w:val="28"/>
          <w:lang w:val="vi-VN"/>
        </w:rPr>
        <w:t>ản trở hoặc ngăn chặn trái phép quá trình truyền, gửi, nhận dữ liệu.</w:t>
      </w:r>
    </w:p>
    <w:p w14:paraId="74402C49"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3. Làm sai lệch hoặc thay đổi, xóa, hủy dữ liệu trái phép.</w:t>
      </w:r>
    </w:p>
    <w:p w14:paraId="5CEFE1EE"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4. Cung cấp thông tin trái pháp luật hoặc lợi dụng việc cung cấp thông tin về xử lý vi phạm hành chính để trục lợi.</w:t>
      </w:r>
    </w:p>
    <w:p w14:paraId="79BB5993"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5. Phá hoại cơ sở hạ tầng kỹ thuật, thông tin hoặc phát tán vi rút máy tính.</w:t>
      </w:r>
    </w:p>
    <w:p w14:paraId="23684EBF"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6. Sử dụng thông tin khai thác từ Cơ sở dữ liệu không đúng mục đích.</w:t>
      </w:r>
    </w:p>
    <w:p w14:paraId="73A1B00E"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7. Không thực hiện, trì hoãn thực hiện việc cung cấp, tiếp nhận, cập nhật thông tin theo quy định.</w:t>
      </w:r>
    </w:p>
    <w:p w14:paraId="1CEBEB8B"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8. Cố ý làm thất lạc dữ liệu.</w:t>
      </w:r>
    </w:p>
    <w:p w14:paraId="21B8010D"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9. Làm lộ phương thức kết nối, địa chỉ và mã khóa truy nhập vào Cơ sở dữ liệu đã được cấp.</w:t>
      </w:r>
    </w:p>
    <w:p w14:paraId="2B0D0320"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eastAsia="Times New Roman" w:hAnsi="Times New Roman" w:cs="Times New Roman"/>
          <w:sz w:val="28"/>
          <w:szCs w:val="28"/>
          <w:lang w:val="vi-VN"/>
        </w:rPr>
        <w:t>10. Khai thác dữ liệu trong Cơ sở dữ liệu ngoài phạm vi các trường thông tin được chia sẻ.</w:t>
      </w:r>
    </w:p>
    <w:p w14:paraId="2D3DAD54" w14:textId="77777777" w:rsidR="002F53EE" w:rsidRPr="00CF2D8F" w:rsidRDefault="002F53EE" w:rsidP="00CF2D8F">
      <w:pPr>
        <w:shd w:val="clear" w:color="auto" w:fill="FFFFFF"/>
        <w:spacing w:before="60" w:after="60" w:line="252" w:lineRule="auto"/>
        <w:ind w:firstLine="720"/>
        <w:jc w:val="both"/>
        <w:rPr>
          <w:rFonts w:ascii="Times New Roman" w:eastAsia="Times New Roman" w:hAnsi="Times New Roman" w:cs="Times New Roman"/>
          <w:spacing w:val="-4"/>
          <w:sz w:val="28"/>
          <w:szCs w:val="28"/>
          <w:lang w:val="vi-VN"/>
        </w:rPr>
      </w:pPr>
      <w:r w:rsidRPr="00CF2D8F">
        <w:rPr>
          <w:rFonts w:ascii="Times New Roman" w:eastAsia="Times New Roman" w:hAnsi="Times New Roman" w:cs="Times New Roman"/>
          <w:spacing w:val="-4"/>
          <w:sz w:val="28"/>
          <w:szCs w:val="28"/>
          <w:lang w:val="vi-VN"/>
        </w:rPr>
        <w:t>11. Cung cấp, chia sẻ thông tin khai thác từ Cơ sở dữ liệu cho tổ chức, cá nhân khác.</w:t>
      </w:r>
    </w:p>
    <w:p w14:paraId="322F4D07" w14:textId="77777777" w:rsidR="00DC491F" w:rsidRPr="00CF2D8F" w:rsidRDefault="00DC491F" w:rsidP="00027A77">
      <w:pPr>
        <w:pStyle w:val="NormalWeb"/>
        <w:shd w:val="clear" w:color="auto" w:fill="FFFFFF"/>
        <w:spacing w:before="120" w:beforeAutospacing="0" w:after="60" w:afterAutospacing="0" w:line="252" w:lineRule="auto"/>
        <w:ind w:firstLine="720"/>
        <w:jc w:val="both"/>
        <w:rPr>
          <w:sz w:val="28"/>
          <w:szCs w:val="28"/>
          <w:lang w:val="vi-VN"/>
        </w:rPr>
      </w:pPr>
      <w:r w:rsidRPr="00CF2D8F">
        <w:rPr>
          <w:b/>
          <w:bCs/>
          <w:sz w:val="28"/>
          <w:szCs w:val="28"/>
          <w:lang w:val="vi-VN"/>
        </w:rPr>
        <w:t>Điều 5. Thông tin về xử lý vi phạm hành chính được nhập mới và cập nhật bổ sung vào Cơ sở dữ liệu</w:t>
      </w:r>
    </w:p>
    <w:p w14:paraId="5BAAD364"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Những thông tin được nhập mới vào Cơ sở dữ liệu, bao gồm:</w:t>
      </w:r>
    </w:p>
    <w:p w14:paraId="437C98F7"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a) Thông tin về: Đối tượng bị xử phạt vi phạm hành chính; đối tượng bị áp dụng biện pháp xử lý hành chính; đối tượng bị áp dụng biện pháp quản lý tại gia đình.</w:t>
      </w:r>
    </w:p>
    <w:p w14:paraId="1E051C51"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pacing w:val="-6"/>
          <w:sz w:val="28"/>
          <w:szCs w:val="28"/>
          <w:lang w:val="vi-VN"/>
        </w:rPr>
      </w:pPr>
      <w:r w:rsidRPr="00CF2D8F">
        <w:rPr>
          <w:spacing w:val="-6"/>
          <w:sz w:val="28"/>
          <w:szCs w:val="28"/>
          <w:lang w:val="vi-VN"/>
        </w:rPr>
        <w:t>b) Số, ngày, tháng, năm ban hành: Quyết định xử phạt vi phạm hành chính; Quyết định áp dụng biện pháp xử lý hành chính; Quyết định áp dụng biện pháp quản lý tại gia đình.</w:t>
      </w:r>
    </w:p>
    <w:p w14:paraId="451C0812" w14:textId="0590B05E"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lang w:val="vi-VN"/>
        </w:rPr>
        <w:t xml:space="preserve">c) Hành vi vi phạm; hình thức xử phạt, mức phạt; </w:t>
      </w:r>
      <w:r w:rsidR="00334408" w:rsidRPr="00CF2D8F">
        <w:rPr>
          <w:sz w:val="28"/>
          <w:szCs w:val="28"/>
          <w:lang w:val="vi-VN"/>
        </w:rPr>
        <w:t>biện pháp xử lý hành chính bị áp dụng; thời hạn áp dụng</w:t>
      </w:r>
      <w:r w:rsidR="00334408" w:rsidRPr="00CF2D8F">
        <w:rPr>
          <w:sz w:val="28"/>
          <w:szCs w:val="28"/>
        </w:rPr>
        <w:t xml:space="preserve">; </w:t>
      </w:r>
      <w:r w:rsidR="00334408" w:rsidRPr="00CF2D8F">
        <w:rPr>
          <w:sz w:val="28"/>
          <w:szCs w:val="28"/>
          <w:lang w:val="vi-VN"/>
        </w:rPr>
        <w:t>biện pháp khắc phục hậu quả.</w:t>
      </w:r>
      <w:r w:rsidR="00334408" w:rsidRPr="00CF2D8F">
        <w:rPr>
          <w:sz w:val="28"/>
          <w:szCs w:val="28"/>
        </w:rPr>
        <w:t>..</w:t>
      </w:r>
    </w:p>
    <w:p w14:paraId="2D4AE9B4" w14:textId="359A740F"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d)  Lý do áp dụng biện pháp quản lý tại gia đình; thời hạn áp dụng, ngày thi hành Quyết định áp dụng biện pháp quản lý tại gia đình.</w:t>
      </w:r>
    </w:p>
    <w:p w14:paraId="016335E0" w14:textId="0962091C" w:rsidR="00334408" w:rsidRPr="00CF2D8F" w:rsidRDefault="00334408"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đ)</w:t>
      </w:r>
      <w:r w:rsidRPr="00CF2D8F">
        <w:rPr>
          <w:sz w:val="28"/>
          <w:szCs w:val="28"/>
          <w:lang w:val="vi-VN"/>
        </w:rPr>
        <w:t xml:space="preserve"> Tên tổ chức, cá nhân phối hợp giám sát người chưa thành niên bị áp dụng biện pháp quản lý tại gia đình</w:t>
      </w:r>
    </w:p>
    <w:p w14:paraId="532376BE" w14:textId="41F0D8A5" w:rsidR="00334408"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e)</w:t>
      </w:r>
      <w:r w:rsidR="00334408" w:rsidRPr="00CF2D8F">
        <w:rPr>
          <w:sz w:val="28"/>
          <w:szCs w:val="28"/>
          <w:lang w:val="vi-VN"/>
        </w:rPr>
        <w:t xml:space="preserve"> Cơ quan của người có thẩm quyền xử phạt vi phạm hành chính, chức danh của người ra Quyết định xử phạt vi phạm hành chính; Cơ quan của người có thẩm quyền quyết định áp dụng biện pháp xử lý hành chính; Cơ quan của người có thẩm quyền quyết định áp dụng biện pháp quản lý tại gia đình, chức danh của người ra Quyết định áp dụng biện pháp quản lý tại gia đình.</w:t>
      </w:r>
    </w:p>
    <w:p w14:paraId="7E7DA3CC" w14:textId="77777777" w:rsidR="00027A77" w:rsidRPr="00CF2D8F" w:rsidRDefault="00027A77" w:rsidP="00CF2D8F">
      <w:pPr>
        <w:pStyle w:val="NormalWeb"/>
        <w:shd w:val="clear" w:color="auto" w:fill="FFFFFF"/>
        <w:spacing w:before="60" w:beforeAutospacing="0" w:after="60" w:afterAutospacing="0" w:line="252" w:lineRule="auto"/>
        <w:ind w:firstLine="720"/>
        <w:jc w:val="both"/>
        <w:rPr>
          <w:sz w:val="28"/>
          <w:szCs w:val="28"/>
          <w:lang w:val="vi-VN"/>
        </w:rPr>
      </w:pPr>
    </w:p>
    <w:p w14:paraId="0DFE5168"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Những thông tin được cập nhật bổ sung vào Cơ sở dữ liệu, bao gồm:</w:t>
      </w:r>
    </w:p>
    <w:p w14:paraId="7085CB76"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a) Hoãn thi hành quyết định phạt tiền; tạm đình chỉ thi hành Quyết định xử phạt vi phạm hành chính; đình chỉ thi hành các hình thức xử phạt hoặc sửa đổi, bổ sung hoặc hủy bỏ Quyết định xử phạt vi phạm hành chính (nếu có).</w:t>
      </w:r>
    </w:p>
    <w:p w14:paraId="57DB4F0C"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 Giảm, miễn tiền phạt; nộp tiền phạt nhiều lần (số tiền đã nộp phạt, số tiền chưa nộp phạt (nếu có)).</w:t>
      </w:r>
    </w:p>
    <w:p w14:paraId="13746FD4"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c) Cưỡng chế thi hành Quyết định xử phạt vi phạm hành chính (nếu có).</w:t>
      </w:r>
    </w:p>
    <w:p w14:paraId="74F2E424"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d) Thời điểm chấp hành xong: Quyết định xử phạt vi phạm hành chính; Quyết định áp dụng biện pháp xử lý hành chính; Quyết định áp dụng biện pháp quản lý tại gia đình.</w:t>
      </w:r>
    </w:p>
    <w:p w14:paraId="252727E6"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đ) Hoãn, miễn; giảm thời hạn, tạm đình chỉ hoặc miễn chấp hành phần thời gian còn lại tại trường giáo dưỡng, cơ sở giáo dục bắt buộc, cơ sở cai nghiện bắt buộc.</w:t>
      </w:r>
    </w:p>
    <w:p w14:paraId="6A326EE8"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e) Thời điểm chấm dứt áp dụng biện pháp quản lý tại gia đình (nếu có); lý do của việc chấm dứt; biện pháp xử lý tiếp theo.</w:t>
      </w:r>
    </w:p>
    <w:p w14:paraId="2BD597A5"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g) Khiếu nại, khởi kiện: Quyết định xử phạt vi phạm hành chính (nếu có); Quyết định áp dụng biện pháp xử lý hành chính (nếu có); Quyết định áp dụng biện pháp quản lý tại gia đình (nếu có).</w:t>
      </w:r>
    </w:p>
    <w:p w14:paraId="3C2754DB"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pacing w:val="-4"/>
          <w:sz w:val="28"/>
          <w:szCs w:val="28"/>
          <w:lang w:val="vi-VN"/>
        </w:rPr>
      </w:pPr>
      <w:r w:rsidRPr="00CF2D8F">
        <w:rPr>
          <w:spacing w:val="-4"/>
          <w:sz w:val="28"/>
          <w:szCs w:val="28"/>
          <w:lang w:val="vi-VN"/>
        </w:rPr>
        <w:t>h) Kiến nghị, kháng nghị Quyết định áp dụng biện pháp xử lý hành chính (nếu có).</w:t>
      </w:r>
    </w:p>
    <w:p w14:paraId="4BEF2D13" w14:textId="77777777" w:rsidR="00DC491F" w:rsidRPr="00CF2D8F" w:rsidRDefault="00DC491F" w:rsidP="00027A77">
      <w:pPr>
        <w:pStyle w:val="NormalWeb"/>
        <w:shd w:val="clear" w:color="auto" w:fill="FFFFFF"/>
        <w:spacing w:before="120" w:beforeAutospacing="0" w:after="60" w:afterAutospacing="0" w:line="252" w:lineRule="auto"/>
        <w:ind w:firstLine="720"/>
        <w:jc w:val="both"/>
        <w:rPr>
          <w:sz w:val="28"/>
          <w:szCs w:val="28"/>
          <w:lang w:val="vi-VN"/>
        </w:rPr>
      </w:pPr>
      <w:r w:rsidRPr="00CF2D8F">
        <w:rPr>
          <w:b/>
          <w:bCs/>
          <w:sz w:val="28"/>
          <w:szCs w:val="28"/>
          <w:lang w:val="vi-VN"/>
        </w:rPr>
        <w:t>Điều 6. Tài khoản sử dụng Cơ sở dữ liệu</w:t>
      </w:r>
    </w:p>
    <w:p w14:paraId="31A111BD"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Tài khoản quản trị của Sở Tư pháp được cấp 01 tài khoản quản trị hệ thống Cơ sở dữ liệu ở cấp cao nhất.</w:t>
      </w:r>
    </w:p>
    <w:p w14:paraId="0B323F5A"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Tài khoản sử dụng:</w:t>
      </w:r>
    </w:p>
    <w:p w14:paraId="21B5224F" w14:textId="25D7417B"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 xml:space="preserve">a) Cơ quan, đơn vị của người có thẩm quyền xử phạt vi phạm hành chính được cấp 01 tài khoản để cập nhật các thông tin </w:t>
      </w:r>
      <w:r w:rsidR="002D6560" w:rsidRPr="00CF2D8F">
        <w:rPr>
          <w:sz w:val="28"/>
          <w:szCs w:val="28"/>
        </w:rPr>
        <w:t>do cơ quan, đơn vị mình</w:t>
      </w:r>
      <w:r w:rsidR="002D6560" w:rsidRPr="00CF2D8F">
        <w:rPr>
          <w:sz w:val="28"/>
          <w:szCs w:val="28"/>
          <w:lang w:val="vi-VN"/>
        </w:rPr>
        <w:t xml:space="preserve"> </w:t>
      </w:r>
      <w:r w:rsidRPr="00CF2D8F">
        <w:rPr>
          <w:sz w:val="28"/>
          <w:szCs w:val="28"/>
          <w:lang w:val="vi-VN"/>
        </w:rPr>
        <w:t xml:space="preserve">xử lý và các thông tin do cơ quan tham mưu </w:t>
      </w:r>
      <w:r w:rsidR="002D6560" w:rsidRPr="00CF2D8F">
        <w:rPr>
          <w:sz w:val="28"/>
          <w:szCs w:val="28"/>
        </w:rPr>
        <w:t xml:space="preserve">cho </w:t>
      </w:r>
      <w:r w:rsidRPr="00CF2D8F">
        <w:rPr>
          <w:sz w:val="28"/>
          <w:szCs w:val="28"/>
          <w:lang w:val="vi-VN"/>
        </w:rPr>
        <w:t>cấp có thẩm quyền xử lý.</w:t>
      </w:r>
    </w:p>
    <w:p w14:paraId="3CF1F688"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 Cơ quan, đơn vị cấp tỉnh, cấp xã không có thẩm quyền xử phạt vi phạm hành chính nhưng thực hiện chức năng tham mưu Chủ tịch Ủy ban nhân dân tỉnh, Chủ tịch Ủy ban nhân dân cấp xã xử phạt vi phạm hành chính được cấp 01 tài khoản để cập nhật các thông tin xử phạt vi phạm hành chính thuộc thẩm quyền giải quyết của Chủ tịch Ủy ban nhân dân tỉnh, Chủ tịch Ủy ban nhân dân cấp xã.</w:t>
      </w:r>
    </w:p>
    <w:p w14:paraId="298BA456" w14:textId="77777777" w:rsidR="00DC491F"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Người đứng đầu cơ quan, đơn vị quy định tại khoản 2 Điều này có trách nhiệm phân công cá nhân làm đầu mối quản lý tài khoản sử dụng của cơ quan, đơn vị và chịu trách nhiệm đối với toàn bộ thông tin được cập nhật bởi tài khoản của cơ quan, đơn vị trên Cơ sở dữ liệu.</w:t>
      </w:r>
    </w:p>
    <w:p w14:paraId="6D2C446A" w14:textId="77777777" w:rsidR="002F53EE" w:rsidRPr="00CF2D8F" w:rsidRDefault="00DC491F"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 Sau khi được cấp tài khoản sử dụng, các cơ quan, đơn vị thực hiện đổi mật khẩu và chịu trách nhiệm bảo mật đối với tài khoản được cấp. Trường hợp tài khoản sử dụng bị mất hoặc không sử dụng được, các cơ quan, đơn vị kịp thời phản ánh bằng văn bản đến Sở Tư pháp để xử lý.</w:t>
      </w:r>
    </w:p>
    <w:p w14:paraId="56499A28" w14:textId="77777777" w:rsidR="00900CD3" w:rsidRPr="00CF2D8F" w:rsidRDefault="00900CD3"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7. Phân quyền sử dụng tài khoản</w:t>
      </w:r>
    </w:p>
    <w:p w14:paraId="60ABCFEA" w14:textId="77777777" w:rsidR="00900CD3" w:rsidRPr="00CF2D8F" w:rsidRDefault="00900CD3"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Tài khoản quản trị của Sở Tư pháp</w:t>
      </w:r>
    </w:p>
    <w:p w14:paraId="3A54269D" w14:textId="77777777" w:rsidR="00900CD3" w:rsidRPr="00CF2D8F" w:rsidRDefault="00900CD3"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a) Được quyền theo dõi, quản lý toàn bộ thông tin về xử lý vi phạm hành chính được cập nhật bởi tài khoản sử dụng của các cơ quan, đơn vị trên Cơ sở dữ liệu.</w:t>
      </w:r>
    </w:p>
    <w:p w14:paraId="495A305F" w14:textId="77777777" w:rsidR="00900CD3" w:rsidRPr="00CF2D8F" w:rsidRDefault="00900CD3"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 Quản lý toàn bộ tài khoản sử dụng được cấp cho các cơ quan, đơn vị trên địa bàn tỉnh.</w:t>
      </w:r>
    </w:p>
    <w:p w14:paraId="23FE9676" w14:textId="77777777" w:rsidR="00900CD3" w:rsidRPr="00CF2D8F" w:rsidRDefault="00900CD3"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Tài khoản sử dụng của các cơ quan, đơn vị được quyền theo dõi toàn bộ thông tin được cập nhật bởi tài khoản sử dụng của cơ quan, đơn vị và tài khoản sử dụng của các cơ quan, đơn vị cấp dưới trực tiếp (nếu có) trên Cơ sở dữ liệu.</w:t>
      </w:r>
    </w:p>
    <w:p w14:paraId="78DF008F" w14:textId="77777777" w:rsidR="002F53EE" w:rsidRPr="00CF2D8F" w:rsidRDefault="002F53EE" w:rsidP="00F65502">
      <w:pPr>
        <w:shd w:val="clear" w:color="auto" w:fill="FFFFFF"/>
        <w:spacing w:before="240" w:after="60" w:line="252" w:lineRule="auto"/>
        <w:jc w:val="center"/>
        <w:rPr>
          <w:rFonts w:ascii="Times New Roman" w:eastAsia="Times New Roman" w:hAnsi="Times New Roman" w:cs="Times New Roman"/>
          <w:sz w:val="28"/>
          <w:szCs w:val="28"/>
          <w:lang w:val="vi-VN"/>
        </w:rPr>
      </w:pPr>
      <w:bookmarkStart w:id="15" w:name="chuong_2"/>
      <w:r w:rsidRPr="00CF2D8F">
        <w:rPr>
          <w:rFonts w:ascii="Times New Roman" w:eastAsia="Times New Roman" w:hAnsi="Times New Roman" w:cs="Times New Roman"/>
          <w:b/>
          <w:bCs/>
          <w:sz w:val="28"/>
          <w:szCs w:val="28"/>
          <w:lang w:val="vi-VN"/>
        </w:rPr>
        <w:t>Chương II</w:t>
      </w:r>
      <w:bookmarkEnd w:id="15"/>
    </w:p>
    <w:p w14:paraId="0B024202" w14:textId="77777777" w:rsidR="00714751" w:rsidRPr="00CF2D8F" w:rsidRDefault="002F53EE" w:rsidP="003F11D8">
      <w:pPr>
        <w:shd w:val="clear" w:color="auto" w:fill="FFFFFF"/>
        <w:spacing w:after="60" w:line="252" w:lineRule="auto"/>
        <w:jc w:val="center"/>
        <w:rPr>
          <w:rFonts w:ascii="Times New Roman" w:eastAsia="Times New Roman" w:hAnsi="Times New Roman" w:cs="Times New Roman"/>
          <w:b/>
          <w:bCs/>
          <w:sz w:val="28"/>
          <w:szCs w:val="28"/>
          <w:lang w:val="vi-VN"/>
        </w:rPr>
      </w:pPr>
      <w:bookmarkStart w:id="16" w:name="chuong_2_name"/>
      <w:r w:rsidRPr="00CF2D8F">
        <w:rPr>
          <w:rFonts w:ascii="Times New Roman" w:eastAsia="Times New Roman" w:hAnsi="Times New Roman" w:cs="Times New Roman"/>
          <w:b/>
          <w:bCs/>
          <w:sz w:val="28"/>
          <w:szCs w:val="28"/>
          <w:lang w:val="vi-VN"/>
        </w:rPr>
        <w:t xml:space="preserve">CUNG CẤP, TIẾP NHẬN, CẬP NHẬT, ĐÍNH CHÍNH, </w:t>
      </w:r>
    </w:p>
    <w:p w14:paraId="1E256A08" w14:textId="70AAFD7F" w:rsidR="002F53EE" w:rsidRPr="00CF2D8F" w:rsidRDefault="002F53EE" w:rsidP="003F11D8">
      <w:pPr>
        <w:shd w:val="clear" w:color="auto" w:fill="FFFFFF"/>
        <w:spacing w:after="240" w:line="252" w:lineRule="auto"/>
        <w:jc w:val="center"/>
        <w:rPr>
          <w:rFonts w:ascii="Times New Roman" w:eastAsia="Times New Roman" w:hAnsi="Times New Roman" w:cs="Times New Roman"/>
          <w:b/>
          <w:bCs/>
          <w:sz w:val="28"/>
          <w:szCs w:val="28"/>
          <w:lang w:val="vi-VN"/>
        </w:rPr>
      </w:pPr>
      <w:r w:rsidRPr="00CF2D8F">
        <w:rPr>
          <w:rFonts w:ascii="Times New Roman" w:eastAsia="Times New Roman" w:hAnsi="Times New Roman" w:cs="Times New Roman"/>
          <w:b/>
          <w:bCs/>
          <w:sz w:val="28"/>
          <w:szCs w:val="28"/>
          <w:lang w:val="vi-VN"/>
        </w:rPr>
        <w:t>BỔ SUNG, HIỆU CHỈNH THÔNG TIN TRONG CƠ SỞ DỮ LIỆU</w:t>
      </w:r>
      <w:bookmarkEnd w:id="16"/>
    </w:p>
    <w:p w14:paraId="1C6186F5"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bookmarkStart w:id="17" w:name="dieu_8"/>
      <w:r w:rsidRPr="00CF2D8F">
        <w:rPr>
          <w:b/>
          <w:bCs/>
          <w:sz w:val="28"/>
          <w:szCs w:val="28"/>
          <w:lang w:val="vi-VN"/>
        </w:rPr>
        <w:t>Điều 8. Trách nhiệm cung cấp thông tin về xử lý vi phạm hành chính</w:t>
      </w:r>
    </w:p>
    <w:p w14:paraId="64831482"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Cơ quan của người có thẩm quyền xử phạt vi phạm hành chính có trách nhiệm cung cấp thông tin quy định tại các điểm a, b, c và g khoản 1, các điểm a, b, d và g khoản 2 Điều 5 Quy chế này.</w:t>
      </w:r>
    </w:p>
    <w:p w14:paraId="13B69F36"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Cơ quan thi hành quyết định xử phạt vi phạm hành chính có trách nhiệm cung cấp thông tin quy định tại các điểm a, b, và d khoản 2 Điều 5 Quy chế này.</w:t>
      </w:r>
    </w:p>
    <w:p w14:paraId="6006A83E"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Cơ quan thi hành quyết định cưỡng chế thi hành quyết định xử phạt vi phạm hành chính có trách nhiệm cung cấp thông tin quy định tại các điểm c và d khoản 2 Điều 5 Quy chế này.</w:t>
      </w:r>
    </w:p>
    <w:p w14:paraId="7A713341"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 Cơ quan hoặc cơ quan của người có thẩm quyền quyết định áp dụng biện pháp xử lý hành chính có trách nhiệm cung cấp thông tin quy định tại các điểm a, b, d, đ, e và g khoản 1 Điều 5 Quy chế này.</w:t>
      </w:r>
    </w:p>
    <w:p w14:paraId="63C8318F"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pacing w:val="-6"/>
          <w:sz w:val="28"/>
          <w:szCs w:val="28"/>
          <w:lang w:val="vi-VN"/>
        </w:rPr>
      </w:pPr>
      <w:r w:rsidRPr="00CF2D8F">
        <w:rPr>
          <w:spacing w:val="-6"/>
          <w:sz w:val="28"/>
          <w:szCs w:val="28"/>
          <w:lang w:val="vi-VN"/>
        </w:rPr>
        <w:t>5. Cơ quan thi hành quyết định áp dụng các biện pháp xử lý hành chính có trách nhiệm cung cấp thông tin quy định tại các Điểm d, đ, e, g và h Khoản 2 Điều 5 Quy chế này.</w:t>
      </w:r>
    </w:p>
    <w:p w14:paraId="122218FD"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9. Thời hạn cung cấp thông tin; trách nhiệm tiếp nhận, kiểm tra và thời hạn kiểm tra thông tin về xử lý vi phạm hành chính</w:t>
      </w:r>
    </w:p>
    <w:p w14:paraId="412553D0" w14:textId="105CBDFC"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 xml:space="preserve">Thực hiện theo quy định tại Điều 7, Điều 8 Thông tư số 13/2016/TT-BTP ngày 30 tháng 12 năm 2016 của Bộ trưởng Bộ Tư pháp </w:t>
      </w:r>
      <w:r w:rsidR="00334408" w:rsidRPr="00CF2D8F">
        <w:rPr>
          <w:sz w:val="28"/>
          <w:szCs w:val="28"/>
          <w:lang w:val="vi-VN"/>
        </w:rPr>
        <w:t>quy định quy trình cung cấp, tiếp nhận, cập nhật thông tin và khai thác, sử dụng Cơ sở dữ liệu quốc gia về xử lý vi phạm hành chính.</w:t>
      </w:r>
    </w:p>
    <w:p w14:paraId="500D2B5A"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10. Trách nhiệm cập nhật, đính chính, bổ sung và hiệu chỉnh thông tin trong Cơ sở dữ liệu</w:t>
      </w:r>
    </w:p>
    <w:p w14:paraId="2444FEE7"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Người được phân công hoặc bộ phận tiếp nhận, cập nhật thông tin về xử lý vi phạm hành chính quy định tại khoản 3 Điều 6 Quy chế này có trách nhiệm cập nhật thông tin vào Cơ sở dữ liệu.</w:t>
      </w:r>
    </w:p>
    <w:p w14:paraId="05F3AA48"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Thủ trưởng các cơ quan quy định tại Điều 8 Quy chế này quyết định việc cập nhật, đính chính, bổ sung và hiệu chỉnh thông tin trong Cơ sở dữ liệu khi phát hiện có sự sai sót, nhầm lẫn về dữ liệu hoặc còn thiếu thông tin chưa được cập nhật, đính chính, bổ sung và hiệu chỉnh trong Cơ sở dữ liệu.</w:t>
      </w:r>
    </w:p>
    <w:p w14:paraId="6FD82EC5"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Các cơ quan, đơn vị quy định tại Điều 8 Quy chế này thực hiện việc hiệu chỉnh thông tin trong Cơ sở dữ liệu hoặc Sở Tư pháp thực hiện việc hiệu chỉnh thông tin trên cơ sở đề nghị của Thủ trưởng cơ quan, đơn vị quy định tại Điều 8 Quy chế này.</w:t>
      </w:r>
    </w:p>
    <w:p w14:paraId="5387389F" w14:textId="77777777" w:rsidR="00E45AB4" w:rsidRPr="00CF2D8F" w:rsidRDefault="00E45AB4" w:rsidP="008A4EA0">
      <w:pPr>
        <w:pStyle w:val="NormalWeb"/>
        <w:shd w:val="clear" w:color="auto" w:fill="FFFFFF"/>
        <w:spacing w:before="120" w:beforeAutospacing="0" w:after="60" w:afterAutospacing="0" w:line="252" w:lineRule="auto"/>
        <w:ind w:firstLine="720"/>
        <w:jc w:val="both"/>
        <w:rPr>
          <w:sz w:val="28"/>
          <w:szCs w:val="28"/>
          <w:lang w:val="vi-VN"/>
        </w:rPr>
      </w:pPr>
      <w:r w:rsidRPr="00CF2D8F">
        <w:rPr>
          <w:b/>
          <w:bCs/>
          <w:sz w:val="28"/>
          <w:szCs w:val="28"/>
          <w:lang w:val="vi-VN"/>
        </w:rPr>
        <w:t>Điều 11. Nhập mới thông tin vào Cơ sở dữ liệu</w:t>
      </w:r>
    </w:p>
    <w:p w14:paraId="05940BC0"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Người được phân công hoặc bộ phận tiếp nhận, cập nhật thông tin tiến hành nhập mới thông tin vào Cơ sở dữ liệu sau khi đã tiến hành kiểm tra thông tin trong tài liệu về xử lý vi phạm hành chính quy định tại khoản 1 Điều 5 Quy chế này.</w:t>
      </w:r>
    </w:p>
    <w:p w14:paraId="1B936C04"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Người được phân công hoặc người đứng đầu bộ phận tiếp nhận, cập nhật thông tin tiến hành kiểm tra, đối chiếu thông tin được nhập mới với thông tin trong tài liệu về xử lý vi phạm hành chính, nếu thông tin là chính xác thì duyệt thông tin vào Cơ sở dữ liệu. Trường hợp phát hiện thông tin có sai sót hoặc chưa rõ thì người được phân công hoặc người đứng đầu bộ phận tiếp nhận, cập nhật thông tin phải đề nghị cơ quan, đơn vị, cá nhân đã cung cấp thông tin bổ sung hoặc làm rõ thông tin, trong thời hạn 01 (một) ngày làm việc. Sau khi nhận được thông tin bổ sung hoặc làm rõ thì duyệt thông tin vào Cơ sở dữ liệu.</w:t>
      </w:r>
    </w:p>
    <w:p w14:paraId="01A38FD4"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Thời hạn nhập mới thông tin vào Cơ sở dữ liệu là 01 (một) ngày làm việc, kể từ ngày có kết quả kiểm tra thông tin.</w:t>
      </w:r>
    </w:p>
    <w:p w14:paraId="7AD1583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 Người được phân công hoặc bộ phận tiếp nhận, cập nhật thông tin thực hiện lưu tài liệu về xử lý vi phạm hành chính theo quy định của pháp luật về lưu trữ sau khi đã nhập mới thông tin vào Cơ sở dữ liệu.</w:t>
      </w:r>
    </w:p>
    <w:p w14:paraId="4C32D3AF" w14:textId="77777777" w:rsidR="00E45AB4" w:rsidRPr="00CF2D8F" w:rsidRDefault="00E45AB4" w:rsidP="002F2A33">
      <w:pPr>
        <w:pStyle w:val="NormalWeb"/>
        <w:shd w:val="clear" w:color="auto" w:fill="FFFFFF"/>
        <w:spacing w:before="120" w:beforeAutospacing="0" w:after="60" w:afterAutospacing="0" w:line="252" w:lineRule="auto"/>
        <w:ind w:firstLine="720"/>
        <w:jc w:val="both"/>
        <w:rPr>
          <w:sz w:val="28"/>
          <w:szCs w:val="28"/>
          <w:lang w:val="vi-VN"/>
        </w:rPr>
      </w:pPr>
      <w:r w:rsidRPr="00CF2D8F">
        <w:rPr>
          <w:b/>
          <w:bCs/>
          <w:sz w:val="28"/>
          <w:szCs w:val="28"/>
          <w:lang w:val="vi-VN"/>
        </w:rPr>
        <w:t>Điều 12. Cập nhật, bổ sung thông tin trong Cơ sở dữ liệu</w:t>
      </w:r>
    </w:p>
    <w:p w14:paraId="54EFB684"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Người được phân công hoặc bộ phận tiếp nhận, cập nhật thông tin tiến hành cập nhật, bổ sung thông tin vào Cơ sở dữ liệu sau khi đã tiến hành kiểm tra thông tin trong tài liệu về xử lý vi phạm hành chính quy định tại Khoản 2 Điều 5 Quy chế này.</w:t>
      </w:r>
    </w:p>
    <w:p w14:paraId="0B39CCE8"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Người được phân công hoặc người đứng đầu bộ phận tiếp nhận, cập nhật thông tin tiến hành kiểm tra, đối chiếu thông tin mới được cập nhật, bổ sung với thông tin trong tài liệu về xử lý vi phạm hành chính, nếu thông tin là chính xác thì duyệt thông tin vào Cơ sở dữ liệu. Trường hợp phát hiện thông tin có sai sót hoặc chưa rõ thì người được phân công hoặc người đứng đầu bộ phận tiếp nhận, cập nhật thông tin đề nghị các cơ quan đã cung cấp thông tin bổ sung hoặc làm rõ thông tin trong thời hạn 01 (một) ngày làm việc. Sau khi nhận được thông tin bổ sung hoặc làm rõ thì duyệt thông tin vào Cơ sở dữ liệu.</w:t>
      </w:r>
    </w:p>
    <w:p w14:paraId="4376A9C9"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Thời hạn cập nhật, bổ sung thông tin vào Cơ sở dữ liệu là 01 (một) ngày làm việc, kể từ ngày có kết quả kiểm tra thông tin theo quy định tại Điều 8 Thông tư số 13/2016/TT-BTP.</w:t>
      </w:r>
    </w:p>
    <w:p w14:paraId="3A5C6521"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 Người được phân công hoặc bộ phận tiếp nhận, cập nhật thông tin thực hiện lưu tài liệu về xử lý vi phạm hành chính theo quy định của pháp luật về lưu trữ sau khi đã cập nhật, bổ sung thông tin vào Cơ sở dữ liệu.</w:t>
      </w:r>
    </w:p>
    <w:p w14:paraId="05A0660E"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13. Kiểm tra dữ liệu điện tử trong Cơ sở dữ liệu</w:t>
      </w:r>
    </w:p>
    <w:p w14:paraId="7577CA00"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Người được phân công hoặc người đứng đầu bộ phận tiếp nhận, cập nhật thông tin có trách nhiệm kiểm tra dữ liệu điện tử trong Cơ sở dữ liệu.</w:t>
      </w:r>
    </w:p>
    <w:p w14:paraId="0F8D5492"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Việc kiểm tra dữ liệu điện tử trong Cơ sở dữ liệu được thực hiện theo quy định tại khoản 2 Điều 12 Thông tư số 13/2016/TT-BTP. Trường hợp phát hiện có sai lệch hoặc sai sót, nhầm lẫn về dữ liệu hoặc còn thiếu thông tin trong Cơ sở dữ liệu thì trong thời hạn 02 (hai) ngày làm việc, kể từ ngày phát hiện, người được phân công hoặc người đứng đầu bộ phận tiếp nhận, cập nhật thông tin có trách nhiệm báo cáo Thủ trưởng cơ quan bằng văn bản để xử lý trong thời hạn 01 (một) ngày làm việc.</w:t>
      </w:r>
    </w:p>
    <w:p w14:paraId="3BF20E2D"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14. Đính chính, bổ sung thông tin trong Cơ sở dữ liệu</w:t>
      </w:r>
    </w:p>
    <w:p w14:paraId="5016A379"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Dữ liệu trong Cơ sở dữ liệu được đính chính, bổ sung trong trường hợp có xác nhận bằng văn bản của Thủ trưởng cơ quan quy định tại Điều 8 Quy chế này về sự sai sót, nhầm lẫn về dữ liệu hoặc còn thiếu thông tin trong Cơ sở dữ liệu.</w:t>
      </w:r>
    </w:p>
    <w:p w14:paraId="0F8A2B9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Thủ trưởng cơ quan quy định tại Điều 8 Quy chế này quyết định nội dung đính chính hoặc thông tin bổ sung thuộc trách nhiệm cung cấp của cơ quan mình. Người được phân công hoặc người đứng đầu bộ phận tiếp nhận, cập nhật thông tin có trách nhiệm thực hiện việc đính chính, bổ sung thông tin trong Cơ sở dữ liệu.</w:t>
      </w:r>
    </w:p>
    <w:p w14:paraId="42B79A32"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Việc đính chính hoặc bổ sung thông tin được thực hiện trong thời hạn 01 (một) ngày làm việc, kể từ ngày nhận được văn bản của Thủ trưởng cơ quan quyết định nội dung đính chính hoặc thông tin bổ sung.</w:t>
      </w:r>
    </w:p>
    <w:p w14:paraId="18A3558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 Người được phân công hoặc bộ phận tiếp nhận, cập nhật thông tin thực hiện lưu các tài liệu có liên quan đến việc đính chính, bổ sung thông tin theo quy định của pháp luật về lưu trữ sau khi đã đính chính, bổ sung thông tin trong Cơ sở dữ liệu.</w:t>
      </w:r>
    </w:p>
    <w:p w14:paraId="4D15861E"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15. Hiệu chỉnh thông tin trong Cơ sở dữ liệu</w:t>
      </w:r>
    </w:p>
    <w:p w14:paraId="4DC717D2"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Dữ liệu trong Cơ sở dữ liệu được hiệu chỉnh trong trường hợp có văn bản xác định thông tin chính xác của thủ trưởng cơ quan quy định tại Điều 8 Quy chế này từ hồ sơ, tài liệu lưu trữ về xử lý vi phạm hành chính.</w:t>
      </w:r>
    </w:p>
    <w:p w14:paraId="69E9B4D8" w14:textId="4E83C7FC"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Thủ trưởng cơ quan quy định tại Điều 8 Quy chế này phải tiến hành</w:t>
      </w:r>
      <w:r w:rsidR="002D6560" w:rsidRPr="00CF2D8F">
        <w:rPr>
          <w:sz w:val="28"/>
          <w:szCs w:val="28"/>
        </w:rPr>
        <w:t xml:space="preserve"> đối chiếu, xác minh lại</w:t>
      </w:r>
      <w:r w:rsidRPr="00CF2D8F">
        <w:rPr>
          <w:sz w:val="28"/>
          <w:szCs w:val="28"/>
          <w:lang w:val="vi-VN"/>
        </w:rPr>
        <w:t xml:space="preserve"> thông tin gốc về xử lý vi phạm hành chính trên tài liệu lưu trữ thuộc trách nhiệm cung cấp của cơ quan mình để xác định thông tin chính xác.</w:t>
      </w:r>
    </w:p>
    <w:p w14:paraId="45CBAF57"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Việc hiệu chỉnh thông tin trong Cơ sở dữ liệu được thực hiện theo một trong hai cách sau:</w:t>
      </w:r>
    </w:p>
    <w:p w14:paraId="32127386"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a) Người được phân công hoặc người đứng đầu bộ phận tiếp nhận, cập nhật thông tin thực hiện việc hiệu chỉnh thông tin trong Cơ sở dữ liệu theo quyết định của Thủ trưởng cơ quan quy định tại Điều 8 Quy chế này.</w:t>
      </w:r>
    </w:p>
    <w:p w14:paraId="08E6AA22"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 Sở Tư pháp thực hiện việc hiệu chỉnh thông tin trong Cơ sở dữ liệu theo đề nghị của Thủ trưởng cơ quan quy định tại Điều 8 Quy chế này.</w:t>
      </w:r>
    </w:p>
    <w:p w14:paraId="141994A6"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 Việc hiệu chỉnh thông tin được thực hiện trong thời hạn 01 (một) ngày làm việc, kể từ ngày nhận được văn bản của Thủ trưởng cơ quan đã xác định thông tin chính xác từ hồ sơ, tài liệu lưu trữ về xử lý vi phạm hành chính.</w:t>
      </w:r>
    </w:p>
    <w:p w14:paraId="346863E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5. Người được phân công hoặc bộ phận tiếp nhận, cập nhật thông tin thực hiện lưu các tài liệu có liên quan đến việc hiệu chỉnh thông tin theo quy định của pháp luật về lưu trữ sau khi đã hiệu chỉnh thông tin trong Cơ sở dữ liệu.</w:t>
      </w:r>
    </w:p>
    <w:p w14:paraId="23CE1061" w14:textId="77777777" w:rsidR="002F53EE" w:rsidRPr="00CF2D8F" w:rsidRDefault="002F53EE" w:rsidP="002F2A33">
      <w:pPr>
        <w:shd w:val="clear" w:color="auto" w:fill="FFFFFF"/>
        <w:spacing w:before="240" w:after="60" w:line="252" w:lineRule="auto"/>
        <w:jc w:val="center"/>
        <w:rPr>
          <w:rFonts w:ascii="Times New Roman" w:eastAsia="Times New Roman" w:hAnsi="Times New Roman" w:cs="Times New Roman"/>
          <w:sz w:val="28"/>
          <w:szCs w:val="28"/>
          <w:lang w:val="vi-VN"/>
        </w:rPr>
      </w:pPr>
      <w:bookmarkStart w:id="18" w:name="chuong_3"/>
      <w:bookmarkEnd w:id="17"/>
      <w:r w:rsidRPr="00CF2D8F">
        <w:rPr>
          <w:rFonts w:ascii="Times New Roman" w:eastAsia="Times New Roman" w:hAnsi="Times New Roman" w:cs="Times New Roman"/>
          <w:b/>
          <w:bCs/>
          <w:sz w:val="28"/>
          <w:szCs w:val="28"/>
          <w:lang w:val="vi-VN"/>
        </w:rPr>
        <w:t>Chương III</w:t>
      </w:r>
      <w:bookmarkEnd w:id="18"/>
    </w:p>
    <w:p w14:paraId="33572332" w14:textId="77777777" w:rsidR="002F53EE" w:rsidRPr="00CF2D8F" w:rsidRDefault="002F53EE" w:rsidP="002F2A33">
      <w:pPr>
        <w:shd w:val="clear" w:color="auto" w:fill="FFFFFF"/>
        <w:spacing w:before="60" w:after="240" w:line="252" w:lineRule="auto"/>
        <w:jc w:val="center"/>
        <w:rPr>
          <w:rFonts w:ascii="Times New Roman" w:eastAsia="Times New Roman" w:hAnsi="Times New Roman" w:cs="Times New Roman"/>
          <w:b/>
          <w:bCs/>
          <w:sz w:val="28"/>
          <w:szCs w:val="28"/>
          <w:lang w:val="vi-VN"/>
        </w:rPr>
      </w:pPr>
      <w:bookmarkStart w:id="19" w:name="chuong_3_name"/>
      <w:r w:rsidRPr="00CF2D8F">
        <w:rPr>
          <w:rFonts w:ascii="Times New Roman" w:eastAsia="Times New Roman" w:hAnsi="Times New Roman" w:cs="Times New Roman"/>
          <w:b/>
          <w:bCs/>
          <w:sz w:val="28"/>
          <w:szCs w:val="28"/>
          <w:lang w:val="vi-VN"/>
        </w:rPr>
        <w:t>KHAI THÁC VÀ SỬ DỤNG CƠ SỞ DỮ LIỆU</w:t>
      </w:r>
      <w:bookmarkEnd w:id="19"/>
    </w:p>
    <w:p w14:paraId="30EDF35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16. Khai thác và sử dụng Cơ sở dữ liệu</w:t>
      </w:r>
    </w:p>
    <w:p w14:paraId="339DBAC2"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Các hình thức khai thác và sử dụng Cơ sở dữ liệu bao gồm:</w:t>
      </w:r>
    </w:p>
    <w:p w14:paraId="45127001"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a) Kết nối qua mạng máy tính với Cơ sở dữ liệu.</w:t>
      </w:r>
    </w:p>
    <w:p w14:paraId="6F5FB3CC"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 Văn bản yêu cầu.</w:t>
      </w:r>
    </w:p>
    <w:p w14:paraId="4581865B" w14:textId="77777777" w:rsidR="00374378" w:rsidRPr="00CF2D8F" w:rsidRDefault="00E45AB4" w:rsidP="00CF2D8F">
      <w:pPr>
        <w:shd w:val="clear" w:color="auto" w:fill="FFFFFF"/>
        <w:spacing w:before="60" w:after="60" w:line="252" w:lineRule="auto"/>
        <w:ind w:firstLine="720"/>
        <w:jc w:val="both"/>
        <w:rPr>
          <w:rFonts w:ascii="Times New Roman" w:eastAsia="Times New Roman" w:hAnsi="Times New Roman" w:cs="Times New Roman"/>
          <w:sz w:val="28"/>
          <w:szCs w:val="28"/>
          <w:lang w:val="vi-VN"/>
        </w:rPr>
      </w:pPr>
      <w:r w:rsidRPr="00CF2D8F">
        <w:rPr>
          <w:rFonts w:ascii="Times New Roman" w:hAnsi="Times New Roman" w:cs="Times New Roman"/>
          <w:sz w:val="28"/>
          <w:szCs w:val="28"/>
          <w:lang w:val="vi-VN"/>
        </w:rPr>
        <w:t>2. Đối tượng được khai thác và sử dụng Cơ sở dữ liệu bao gồm: Các đối tượng quy định tại khoản 2 Điều 1 Quy chế này.</w:t>
      </w:r>
      <w:bookmarkStart w:id="20" w:name="dieu_16"/>
      <w:r w:rsidR="00374378" w:rsidRPr="00CF2D8F">
        <w:rPr>
          <w:rFonts w:ascii="Times New Roman" w:eastAsia="Times New Roman" w:hAnsi="Times New Roman" w:cs="Times New Roman"/>
          <w:b/>
          <w:bCs/>
          <w:sz w:val="28"/>
          <w:szCs w:val="28"/>
          <w:lang w:val="vi-VN"/>
        </w:rPr>
        <w:t xml:space="preserve"> </w:t>
      </w:r>
    </w:p>
    <w:bookmarkEnd w:id="20"/>
    <w:p w14:paraId="150C249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17. Trách nhiệm của Sở Tư pháp trong việc khai thác và sử dụng Cơ sở dữ liệu</w:t>
      </w:r>
    </w:p>
    <w:p w14:paraId="0DE51618" w14:textId="10D50CF2"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Cung cấp thông tin từ Cơ sở dữ liệu cho các đối tượng quy định tại Điều 19 Quy chế này khi được yêu cầu và bảo đảm cung cấp đầy đủ, kịp thời, chính xác các thông tin theo đề nghị của cơ quan, tổ chức, cá nhân.</w:t>
      </w:r>
    </w:p>
    <w:p w14:paraId="288D4AA5"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Bảo đảm và hỗ trợ cho đối tượng khai thác, sử dụng Cơ sở dữ liệu quy định tại khoản 1 Điều 18 Quy chế này trong việc kết nối, tích hợp dữ liệu, truy nhập thông tin hoặc truy nhập, tra cứu dữ liệu trong Cơ sở dữ liệu được thuận lợi.</w:t>
      </w:r>
    </w:p>
    <w:p w14:paraId="4F75710F"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Tiếp nhận và xử lý thông tin về những sai sót, nhầm lẫn về dữ liệu hoặc thiếu thông tin trong Cơ sở dữ liệu do các cơ quan, tổ chức, cá nhân quy định tại khoản 1 Điều 18 và khoản 1 Điều 19 Quy chế này cung cấp.</w:t>
      </w:r>
    </w:p>
    <w:p w14:paraId="677F3379"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 Trả lời bằng văn bản và nêu rõ lý do đối với các trường hợp từ chối việc kết nối, tích hợp dữ liệu, truy nhập thông tin hoặc từ chối việc truy nhập hoặc từ chối cung cấp thông tin từ Cơ sở dữ liệu.</w:t>
      </w:r>
    </w:p>
    <w:p w14:paraId="15E69FCC"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5. Thu, quản lý và sử dụng chi phí cung cấp thông tin đối với tổ chức bị xử phạt, cá nhân bị xử lý vi phạm hành chính theo đúng quy định của pháp luật.</w:t>
      </w:r>
    </w:p>
    <w:p w14:paraId="4B8D0BB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pacing w:val="-4"/>
          <w:sz w:val="28"/>
          <w:szCs w:val="28"/>
          <w:lang w:val="vi-VN"/>
        </w:rPr>
      </w:pPr>
      <w:r w:rsidRPr="00CF2D8F">
        <w:rPr>
          <w:b/>
          <w:bCs/>
          <w:spacing w:val="-4"/>
          <w:sz w:val="28"/>
          <w:szCs w:val="28"/>
          <w:lang w:val="vi-VN"/>
        </w:rPr>
        <w:t>Điều 18. Khai thác và sử dụng Cơ sở dữ liệu thông qua kết nối mạng máy tính</w:t>
      </w:r>
    </w:p>
    <w:p w14:paraId="7D07EEB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Thủ trưởng cơ quan quản lý Cơ sở dữ liệu chuyên ngành gửi văn bản đề nghị kết nối, tích hợp dữ liệu, truy nhập thông tin trong Cơ sở dữ liệu tới Sở Tư pháp.</w:t>
      </w:r>
    </w:p>
    <w:p w14:paraId="345E680E"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Trong thời hạn 07 (bảy) ngày làm việc, kể từ ngày nhận được văn bản đề nghị, Sở Tư pháp phải có văn bản đồng ý kết nối nếu đủ điều kiện, trong đó xác định rõ phương thức kết nối, tích hợp dữ liệu và số lượng trường thông tin chia sẻ hoặc văn bản từ chối, không cho phép kết nối, tích hợp dữ liệu, truy nhập thông tin trong Cơ sở dữ liệu, trong đó nêu rõ lý do.</w:t>
      </w:r>
    </w:p>
    <w:p w14:paraId="24CABF1F"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Trong thời hạn 10 (mười) ngày làm việc, kể từ ngày có văn bản đồng ý, Sở Tư pháp cấp tài khoản truy nhập cho cơ quan quản lý dữ liệu chuyên ngành và thực hiện các biện pháp kỹ thuật để cho phép kết nối, tích hợp dữ liệu, truy nhập thông tin trong Cơ sở dữ liệu theo nội dung đã xác định trong văn bản.</w:t>
      </w:r>
    </w:p>
    <w:p w14:paraId="1112E088"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Cơ quan quản lý dữ liệu chuyên ngành được cấp quyền kết nối, chia sẻ thông tin trong Cơ sở dữ liệu có trách nhiệm:</w:t>
      </w:r>
    </w:p>
    <w:p w14:paraId="1C3C73D6"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a) Tuân thủ các quy định của pháp luật hiện hành về việc khai thác, sử dụng thông tin của Cơ sở dữ liệu.</w:t>
      </w:r>
    </w:p>
    <w:p w14:paraId="56349595"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 Kết nối đúng phương thức, đúng địa chỉ, sử dụng đúng mã khóa do Sở Tư pháp cung cấp.</w:t>
      </w:r>
    </w:p>
    <w:p w14:paraId="3A5B61DA"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c) Khai thác dữ liệu trong phạm vi các trường thông tin được chia sẻ.</w:t>
      </w:r>
    </w:p>
    <w:p w14:paraId="5EC5B12D"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d) Sử dụng dữ liệu đúng mục đích.</w:t>
      </w:r>
    </w:p>
    <w:p w14:paraId="612AE20A"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đ) Quản lý các thông tin, dữ liệu khai thác từ Cơ sở dữ liệu theo đúng quy định của pháp luật.</w:t>
      </w:r>
    </w:p>
    <w:p w14:paraId="452E798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e) Phối hợp với Sở Tư pháp trong việc phát hiện và xử lý những sai sót, nhầm lẫn về dữ liệu hoặc thiếu thông tin trong Cơ sở dữ liệu.</w:t>
      </w:r>
    </w:p>
    <w:p w14:paraId="22F99028"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g) Bảo mật tài khoản truy nhập được cấp.</w:t>
      </w:r>
    </w:p>
    <w:p w14:paraId="5B1C0D05"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19. Khai thác và sử dụng Cơ sở dữ liệu bằng văn bản yêu cầu</w:t>
      </w:r>
    </w:p>
    <w:p w14:paraId="5E2C6563"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1. Các cơ quan nhà nước thực hiện chức năng giám sát công tác xử lý vi phạm hành chính, tổ chức bị xử phạt, cá nhân bị xử lý vi phạm hành chính gửi văn bản đề nghị được cung cấp thông tin tới Sở Tư pháp.</w:t>
      </w:r>
    </w:p>
    <w:p w14:paraId="683A685F"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Trong văn bản phải nêu rõ lý do, phạm vi, mục đích, nội dung thông tin cần được cung cấp và hình thức cung cấp thông tin.</w:t>
      </w:r>
    </w:p>
    <w:p w14:paraId="23C2E373"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Trong thời hạn 05 (năm) ngày làm việc, kể từ ngày nhận được văn bản đề nghị, Sở Tư pháp phải có văn bản cung cấp thông tin. Trường hợp cần phải phối hợp với các cơ quan, đơn vị khác trong việc xác minh, bổ sung, cung cấp thông tin thì thời hạn này có thể kéo dài, nhưng không quá 15 (mười lăm) ngày làm việc.</w:t>
      </w:r>
    </w:p>
    <w:p w14:paraId="069C6B94"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Các cơ quan, tổ chức, cá nhân có yêu cầu cung cấp thông tin trong Cơ sở dữ liệu bằng văn bản quy định tại khoản 1 Điều này có trách nhiệm:</w:t>
      </w:r>
    </w:p>
    <w:p w14:paraId="39D7B41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a) Tuân thủ các quy định của pháp luật hiện hành về việc khai thác và sử dụng thông tin của Cơ sở dữ liệu.</w:t>
      </w:r>
    </w:p>
    <w:p w14:paraId="23253126"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b) Quản lý nội dung thông tin được cung cấp từ Cơ sở dữ liệu theo đúng quy định của pháp luật. Không được cung cấp cho tổ chức, cá nhân khác trừ trường hợp đã được thỏa thuận, cho phép bằng văn bản của Sở Tư pháp.</w:t>
      </w:r>
    </w:p>
    <w:p w14:paraId="64DB4144"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c) Sử dụng thông tin từ Cơ sở dữ liệu đúng mục đích. Chịu hoàn toàn trách nhiệm về việc sử dụng thông tin được cung cấp không đúng mục đích.</w:t>
      </w:r>
    </w:p>
    <w:p w14:paraId="4A63ABF6"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d) Thông báo kịp thời cho Sở Tư pháp về những sai sót, nhầm lẫn về dữ liệu hoặc thiếu thông tin trong Cơ sở dữ liệu.</w:t>
      </w:r>
    </w:p>
    <w:p w14:paraId="6CC8E989"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đ) Tổ chức bị xử phạt, cá nhân bị xử lý vi phạm hành chính phải trả chi phí yêu cầu cung cấp thông tin của mình theo quy định của pháp luật.</w:t>
      </w:r>
    </w:p>
    <w:p w14:paraId="72B41F8F"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20. Những trường hợp không cung cấp thông tin đối với yêu cầu khai thác và sử dụng Cơ sở dữ liệu bằng văn bản</w:t>
      </w:r>
    </w:p>
    <w:p w14:paraId="032B9548" w14:textId="74BDB9C1" w:rsidR="00E45AB4" w:rsidRPr="00CF2D8F" w:rsidRDefault="00E45AB4" w:rsidP="00CF2D8F">
      <w:pPr>
        <w:spacing w:before="60" w:after="60" w:line="252" w:lineRule="auto"/>
        <w:ind w:firstLine="720"/>
        <w:jc w:val="both"/>
        <w:rPr>
          <w:rFonts w:ascii="Times New Roman" w:hAnsi="Times New Roman" w:cs="Times New Roman"/>
          <w:sz w:val="28"/>
          <w:szCs w:val="28"/>
          <w:lang w:val="vi-VN"/>
        </w:rPr>
      </w:pPr>
      <w:r w:rsidRPr="00CF2D8F">
        <w:rPr>
          <w:rFonts w:ascii="Times New Roman" w:hAnsi="Times New Roman" w:cs="Times New Roman"/>
          <w:sz w:val="28"/>
          <w:szCs w:val="28"/>
          <w:lang w:val="vi-VN"/>
        </w:rPr>
        <w:t xml:space="preserve">1. </w:t>
      </w:r>
      <w:r w:rsidR="003F38E2" w:rsidRPr="00CF2D8F">
        <w:rPr>
          <w:rStyle w:val="fontstyle01"/>
          <w:rFonts w:ascii="Times New Roman" w:hAnsi="Times New Roman" w:cs="Times New Roman"/>
          <w:color w:val="auto"/>
          <w:lang w:val="vi-VN"/>
        </w:rPr>
        <w:t>Văn bản yêu cầu cung cấp thông tin về xử lý vi phạm hành chính không nêu rõ lý do, phạm vi, mục đích, nội dung thông tin cần cung cấp và hình thức cung cấp thông tin hoặc có nêu rõ nhưng trái với quy định của pháp luật.</w:t>
      </w:r>
    </w:p>
    <w:p w14:paraId="3A0AA706" w14:textId="27343F24"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 xml:space="preserve">2. Yêu cầu cung cấp thông tin thuộc Danh mục bí mật nhà nước độ </w:t>
      </w:r>
      <w:r w:rsidR="00334408" w:rsidRPr="00CF2D8F">
        <w:rPr>
          <w:sz w:val="28"/>
          <w:szCs w:val="28"/>
        </w:rPr>
        <w:t>t</w:t>
      </w:r>
      <w:r w:rsidRPr="00CF2D8F">
        <w:rPr>
          <w:sz w:val="28"/>
          <w:szCs w:val="28"/>
          <w:lang w:val="vi-VN"/>
        </w:rPr>
        <w:t xml:space="preserve">uyệt mật, </w:t>
      </w:r>
      <w:r w:rsidR="00334408" w:rsidRPr="00CF2D8F">
        <w:rPr>
          <w:sz w:val="28"/>
          <w:szCs w:val="28"/>
        </w:rPr>
        <w:t>t</w:t>
      </w:r>
      <w:r w:rsidRPr="00CF2D8F">
        <w:rPr>
          <w:sz w:val="28"/>
          <w:szCs w:val="28"/>
          <w:lang w:val="vi-VN"/>
        </w:rPr>
        <w:t xml:space="preserve">ối mật và </w:t>
      </w:r>
      <w:r w:rsidR="00334408" w:rsidRPr="00CF2D8F">
        <w:rPr>
          <w:sz w:val="28"/>
          <w:szCs w:val="28"/>
        </w:rPr>
        <w:t>m</w:t>
      </w:r>
      <w:r w:rsidRPr="00CF2D8F">
        <w:rPr>
          <w:sz w:val="28"/>
          <w:szCs w:val="28"/>
          <w:lang w:val="vi-VN"/>
        </w:rPr>
        <w:t>ật.</w:t>
      </w:r>
    </w:p>
    <w:p w14:paraId="45B6700B"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3. Văn bản yêu cầu cung cấp thông tin về xử lý vi phạm hành chính không có chữ ký của người đại diện có thẩm quyền hoặc người đứng đầu tổ chức và đóng dấu xác nhận đối với cơ quan, tổ chức hoặc không có chữ ký, họ tên, số định danh cá nhân hoặc số chứng minh nhân dân hoặc số hộ chiếu và địa chỉ cụ thể của cá nhân yêu cầu cung cấp thông tin.</w:t>
      </w:r>
    </w:p>
    <w:p w14:paraId="10AC73C6" w14:textId="737852BA" w:rsidR="00E45AB4" w:rsidRPr="00CF2D8F" w:rsidRDefault="003F38E2"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4</w:t>
      </w:r>
      <w:r w:rsidR="00E45AB4" w:rsidRPr="00CF2D8F">
        <w:rPr>
          <w:sz w:val="28"/>
          <w:szCs w:val="28"/>
          <w:lang w:val="vi-VN"/>
        </w:rPr>
        <w:t>. Thông tin đã được cung cấp hai lần theo yêu cầu của tổ chức bị xử phạt hoặc của cá nhân bị xử lý vi phạm hành chính</w:t>
      </w:r>
      <w:r w:rsidR="00FF4450" w:rsidRPr="00CF2D8F">
        <w:rPr>
          <w:sz w:val="28"/>
          <w:szCs w:val="28"/>
          <w:lang w:val="vi-VN"/>
        </w:rPr>
        <w:t>, trừ trường hợp có lý do chính đáng</w:t>
      </w:r>
      <w:r w:rsidR="00E45AB4" w:rsidRPr="00CF2D8F">
        <w:rPr>
          <w:sz w:val="28"/>
          <w:szCs w:val="28"/>
          <w:lang w:val="vi-VN"/>
        </w:rPr>
        <w:t>.</w:t>
      </w:r>
    </w:p>
    <w:p w14:paraId="42E234B8" w14:textId="0F7ADEC5" w:rsidR="00E45AB4" w:rsidRPr="00CF2D8F" w:rsidRDefault="003F38E2"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5</w:t>
      </w:r>
      <w:r w:rsidR="00E45AB4" w:rsidRPr="00CF2D8F">
        <w:rPr>
          <w:sz w:val="28"/>
          <w:szCs w:val="28"/>
          <w:lang w:val="vi-VN"/>
        </w:rPr>
        <w:t>. Tổ chức bị xử phạt, cá nhân bị xử lý vi phạm hành chính không thực hiện việc trả chi phí cho việc cung cấp thông tin theo quy định của pháp luật.</w:t>
      </w:r>
    </w:p>
    <w:p w14:paraId="7B0D53C0"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b/>
          <w:bCs/>
          <w:sz w:val="28"/>
          <w:szCs w:val="28"/>
          <w:lang w:val="vi-VN"/>
        </w:rPr>
        <w:t>Điều 21. Chi phí phải trả cho việc yêu cầu cung cấp thông tin về xử lý vi phạm hành chính bằng văn bản</w:t>
      </w:r>
    </w:p>
    <w:p w14:paraId="4952F5F2" w14:textId="50CE92D6" w:rsidR="00E45AB4" w:rsidRPr="00CF2D8F" w:rsidRDefault="002D6560"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rPr>
        <w:t xml:space="preserve">1. </w:t>
      </w:r>
      <w:r w:rsidR="00E45AB4" w:rsidRPr="00CF2D8F">
        <w:rPr>
          <w:sz w:val="28"/>
          <w:szCs w:val="28"/>
          <w:lang w:val="vi-VN"/>
        </w:rPr>
        <w:t xml:space="preserve">Tổ chức bị xử phạt, cá nhân bị xử lý vi phạm hành chính yêu cầu cung cấp thông tin bằng văn bản liên quan đến tổ chức, cá nhân mình từ Cơ sở dữ liệu phải </w:t>
      </w:r>
      <w:r w:rsidRPr="00CF2D8F">
        <w:rPr>
          <w:sz w:val="28"/>
          <w:szCs w:val="28"/>
        </w:rPr>
        <w:t>thanh toán</w:t>
      </w:r>
      <w:r w:rsidR="00E45AB4" w:rsidRPr="00CF2D8F">
        <w:rPr>
          <w:sz w:val="28"/>
          <w:szCs w:val="28"/>
          <w:lang w:val="vi-VN"/>
        </w:rPr>
        <w:t xml:space="preserve"> chi phí thực tế </w:t>
      </w:r>
      <w:r w:rsidRPr="00CF2D8F">
        <w:rPr>
          <w:sz w:val="28"/>
          <w:szCs w:val="28"/>
        </w:rPr>
        <w:t xml:space="preserve"> phát sinh </w:t>
      </w:r>
      <w:r w:rsidR="00E45AB4" w:rsidRPr="00CF2D8F">
        <w:rPr>
          <w:sz w:val="28"/>
          <w:szCs w:val="28"/>
          <w:lang w:val="vi-VN"/>
        </w:rPr>
        <w:t>để in, sao, chụp, gửi thông tin</w:t>
      </w:r>
      <w:r w:rsidRPr="00CF2D8F">
        <w:rPr>
          <w:sz w:val="28"/>
          <w:szCs w:val="28"/>
        </w:rPr>
        <w:t xml:space="preserve"> theo quy định</w:t>
      </w:r>
      <w:r w:rsidR="00E45AB4" w:rsidRPr="00CF2D8F">
        <w:rPr>
          <w:sz w:val="28"/>
          <w:szCs w:val="28"/>
          <w:lang w:val="vi-VN"/>
        </w:rPr>
        <w:t>.</w:t>
      </w:r>
    </w:p>
    <w:p w14:paraId="0EB20EDF"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lang w:val="vi-VN"/>
        </w:rPr>
      </w:pPr>
      <w:r w:rsidRPr="00CF2D8F">
        <w:rPr>
          <w:sz w:val="28"/>
          <w:szCs w:val="28"/>
          <w:lang w:val="vi-VN"/>
        </w:rPr>
        <w:t>2. Chi phí phải trả cho việc yêu cầu cung cấp thông tin về xử lý vi phạm hành chính bao gồm các khoản sau:</w:t>
      </w:r>
    </w:p>
    <w:p w14:paraId="5FF13F33"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a) Chi phí để in, sao, chụp tài liệu.</w:t>
      </w:r>
    </w:p>
    <w:p w14:paraId="45127E97"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b) Chi phí gửi tài liệu bằng dịch vụ bưu chính (nếu có).</w:t>
      </w:r>
    </w:p>
    <w:p w14:paraId="718F3261"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3. Mức chi phí phải trả cho việc yêu cầu cung cấp thông tin về xử lý vi phạm hành chính thực hiện theo quy định của Bộ Tài chính.</w:t>
      </w:r>
    </w:p>
    <w:p w14:paraId="1D8CB70A"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rPr>
      </w:pPr>
      <w:r w:rsidRPr="00CF2D8F">
        <w:rPr>
          <w:b/>
          <w:bCs/>
          <w:sz w:val="28"/>
          <w:szCs w:val="28"/>
        </w:rPr>
        <w:t>Điều 22. Việc tích hợp, kết nối Cơ sở dữ liệu</w:t>
      </w:r>
    </w:p>
    <w:p w14:paraId="3A56C197" w14:textId="77777777" w:rsidR="00E45AB4" w:rsidRPr="00CF2D8F" w:rsidRDefault="00E45AB4"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Cơ sở dữ liệu được tích hợp, kết nối với Cơ sở dữ liệu quốc gia về xử lý vi phạm hành chính theo hướng dẫn của Bộ Tư pháp.</w:t>
      </w:r>
    </w:p>
    <w:p w14:paraId="2D4D9838" w14:textId="77777777" w:rsidR="003E5976" w:rsidRPr="00CF2D8F" w:rsidRDefault="003E5976" w:rsidP="00D019F4">
      <w:pPr>
        <w:pStyle w:val="NormalWeb"/>
        <w:shd w:val="clear" w:color="auto" w:fill="FFFFFF"/>
        <w:spacing w:before="240" w:beforeAutospacing="0" w:after="60" w:afterAutospacing="0" w:line="252" w:lineRule="auto"/>
        <w:jc w:val="center"/>
        <w:rPr>
          <w:sz w:val="28"/>
          <w:szCs w:val="28"/>
        </w:rPr>
      </w:pPr>
      <w:r w:rsidRPr="00CF2D8F">
        <w:rPr>
          <w:b/>
          <w:bCs/>
          <w:sz w:val="28"/>
          <w:szCs w:val="28"/>
        </w:rPr>
        <w:t>Chương IV</w:t>
      </w:r>
    </w:p>
    <w:p w14:paraId="14D5786F" w14:textId="77777777" w:rsidR="003E5976" w:rsidRPr="00CF2D8F" w:rsidRDefault="003E5976" w:rsidP="00D019F4">
      <w:pPr>
        <w:pStyle w:val="NormalWeb"/>
        <w:shd w:val="clear" w:color="auto" w:fill="FFFFFF"/>
        <w:spacing w:before="60" w:beforeAutospacing="0" w:after="120" w:afterAutospacing="0" w:line="252" w:lineRule="auto"/>
        <w:jc w:val="center"/>
        <w:rPr>
          <w:sz w:val="28"/>
          <w:szCs w:val="28"/>
        </w:rPr>
      </w:pPr>
      <w:r w:rsidRPr="00CF2D8F">
        <w:rPr>
          <w:b/>
          <w:bCs/>
          <w:sz w:val="28"/>
          <w:szCs w:val="28"/>
        </w:rPr>
        <w:t>TỔ CHỨC THỰC HIỆN</w:t>
      </w:r>
    </w:p>
    <w:p w14:paraId="5C79F6DD"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b/>
          <w:bCs/>
          <w:sz w:val="28"/>
          <w:szCs w:val="28"/>
        </w:rPr>
        <w:t>Điều 23. Trách nhiệm của Sở Tư pháp</w:t>
      </w:r>
    </w:p>
    <w:p w14:paraId="4E00737F"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1. Trực tiếp quản lý việc cung cấp, cập nhật và khai thác, sử dụng Cơ sở dữ liệu theo quy định của Quy chế này và các văn bản pháp luật có liên quan; bố trí cơ sở vật chất, nhân lực cho việc quản lý và duy trì Cơ sở dữ liệu.</w:t>
      </w:r>
    </w:p>
    <w:p w14:paraId="025BA89B" w14:textId="680C980D"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2. Chủ trì phối hợp với Sở Khoa học và Công nghệ và đơn vị cung cấp phần mềm</w:t>
      </w:r>
      <w:r w:rsidR="002D6560" w:rsidRPr="00CF2D8F">
        <w:rPr>
          <w:sz w:val="28"/>
          <w:szCs w:val="28"/>
        </w:rPr>
        <w:t>,</w:t>
      </w:r>
      <w:r w:rsidRPr="00CF2D8F">
        <w:rPr>
          <w:sz w:val="28"/>
          <w:szCs w:val="28"/>
        </w:rPr>
        <w:t xml:space="preserve"> đảm bảo các điều kiện về cơ sở hạ tầng kỹ thuật để Cơ sở dữ liệu vận hành thường xuyên, ổn định; xây dựng và trình Ủy ban nhân dân tỉnh xem xét, phê duyệt việc mở rộng, nâng cấp, phát triển Cơ sở dữ liệu.</w:t>
      </w:r>
    </w:p>
    <w:p w14:paraId="115FF124"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3. Chủ trì phối hợp với các cơ quan, đơn vị, địa phương tổ chức tập huấn, bồi dưỡng nghiệp vụ, kỹ năng thực hiện việc cung cấp, tiếp nhận, cập nhật thông tin và kỹ năng khai thác, sử dụng Cơ sở dữ liệu cho đội ngũ cán bộ, công chức, viên chức thực hiện việc cung cấp, cập nhật và khai thác, sử dụng thông tin trên Cơ sở dữ liệu nhằm nâng cao hiệu quả sử dụng Cơ sở dữ liệu.</w:t>
      </w:r>
    </w:p>
    <w:p w14:paraId="28B2B9B7"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4. Chủ trì, phối hợp các cơ quan, tổ chức, cá nhân có liên quan hướng dẫn, kiểm tra, đôn đốc việc thực hiện Quy chế này; định kỳ hằng năm tổng hợp, báo cáo Ủy ban nhân dân tỉnh.</w:t>
      </w:r>
    </w:p>
    <w:p w14:paraId="6B8B5E78"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b/>
          <w:bCs/>
          <w:sz w:val="28"/>
          <w:szCs w:val="28"/>
        </w:rPr>
        <w:t>Điều 24. Trách nhiệm của các cơ quan, đơn vị sử dụng Cơ sở dữ liệu</w:t>
      </w:r>
    </w:p>
    <w:p w14:paraId="5CB41C40"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Thủ trưởng các cơ quan, đơn vị sử dụng Cơ sở dữ liệu trong phạm vi chức năng, nhiệm vụ của mình có các nhiệm vụ, quyền hạn sau đây:</w:t>
      </w:r>
    </w:p>
    <w:p w14:paraId="04ACAA6E"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1. Bố trí cán bộ kiêm nhiệm làm đầu mối thực hiện việc cập nhật thông tin xử lý vi phạm hành chính tại cơ quan, đơn vị.</w:t>
      </w:r>
    </w:p>
    <w:p w14:paraId="6F12F601"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2. Chỉ đạo tổ chức việc cập nhật thông tin và chịu trách nhiệm về độ chính xác, toàn vẹn các thông tin, dữ liệu; bảo đảm kết nối an toàn dữ liệu trong Cơ sở dữ liệu.</w:t>
      </w:r>
    </w:p>
    <w:p w14:paraId="45747F78"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3. Phối hợp với Sở Tư pháp tập huấn, bồi dưỡng nghiệp vụ cho cán bộ, công chức, viên chức thuộc cơ quan, đơn vị thực hiện việc cập nhật, khai thác, sử dụng thông tin trên Cơ sở dữ liệu.</w:t>
      </w:r>
    </w:p>
    <w:p w14:paraId="214B0938"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4. Bố trí đầy đủ cơ sở vật chất, nhân lực đảm bảo cho việc sử dụng, duy trì Cơ sở dữ liệu tại cơ quan, đơn vị.</w:t>
      </w:r>
    </w:p>
    <w:p w14:paraId="56AD6F07"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5. Bảo đảm an toàn, bảo mật tài khoản sử dụng Cơ sở dữ liệu được cấp.</w:t>
      </w:r>
    </w:p>
    <w:p w14:paraId="56893689"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6. Sử dụng thông tin từ Cơ sở dữ liệu đúng mục đích, phục vụ công tác quản lý nhà nước về xử lý vi phạm hành chính và đấu tranh phòng, chống vi phạm pháp luật.</w:t>
      </w:r>
    </w:p>
    <w:p w14:paraId="68FDFB30"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pacing w:val="-4"/>
          <w:sz w:val="28"/>
          <w:szCs w:val="28"/>
        </w:rPr>
      </w:pPr>
      <w:r w:rsidRPr="00CF2D8F">
        <w:rPr>
          <w:b/>
          <w:bCs/>
          <w:spacing w:val="-4"/>
          <w:sz w:val="28"/>
          <w:szCs w:val="28"/>
        </w:rPr>
        <w:t>Điều 25. Trách nhiệm của các sở, ngành tỉnh, Ủy ban nhân dân các xã, phường</w:t>
      </w:r>
    </w:p>
    <w:p w14:paraId="729A3CF9"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1. Thủ trưởng các sở, ngành tỉnh và Chủ tịch Ủy ban nhân dân các xã, phường có trách nhiệm:</w:t>
      </w:r>
    </w:p>
    <w:p w14:paraId="222202D0"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a) Tổ chức phổ biến, triển khai thực hiện nội dung Quy chế này đến cán bộ, công chức, viên chức trong cơ quan, đơn vị thuộc phạm vi quản lý.</w:t>
      </w:r>
    </w:p>
    <w:p w14:paraId="0DD29DD6"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b) Phối hợp với Sở Tư pháp tổ chức tập huấn, bồi dưỡng nghiệp vụ, kỹ năng thực hiện việc cung cấp, tiếp nhận, cập nhật thông tin và kỹ năng khai thác, sử dụng Cơ sở dữ liệu về xử lý vi phạm hành chính cho đội ngũ cán bộ, công chức, viên chức thực hiện việc cung cấp, cập nhật và khai thác, sử dụng Cơ sở dữ liệu.</w:t>
      </w:r>
    </w:p>
    <w:p w14:paraId="63FDDE07"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c) Chỉ đạo, đôn đốc, kiểm tra các cơ quan, đơn vị sử dụng Cơ sở dữ liệu được cấp tài khoản thuộc phạm vi quản lý thực hiện đầy đủ trách nhiệm quy định tại Điều 24 Quy chế này.</w:t>
      </w:r>
    </w:p>
    <w:p w14:paraId="1D3B90BB"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d) Hằng năm, tổng hợp, báo cáo Ủy ban nhân dân tỉnh (qua Sở Tư pháp) về tình hình triển khai thực hiện Quy chế này.</w:t>
      </w:r>
    </w:p>
    <w:p w14:paraId="112C15C7"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2. Sở Khoa học và Công nghệ</w:t>
      </w:r>
    </w:p>
    <w:p w14:paraId="634C1D7A"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Phối hợp với Sở Tư pháp thực hiện quản lý, duy trì, vận hành Cơ sở dữ liệu; bảo đảm an toàn, bảo mật và hoạt động thường xuyên, liên tục của Cơ sở dữ liệu.</w:t>
      </w:r>
    </w:p>
    <w:p w14:paraId="5253C6A5" w14:textId="5C0335EE"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b/>
          <w:bCs/>
          <w:sz w:val="28"/>
          <w:szCs w:val="28"/>
        </w:rPr>
        <w:t>Điều 26. Điều khoản thi hành</w:t>
      </w:r>
    </w:p>
    <w:p w14:paraId="72F886DF"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1. Giao Sở Tư pháp phối hợp với các cơ quan, đơn vị, địa phương có liên quan tổ chức triển khai thực hiện Quy chế này.</w:t>
      </w:r>
    </w:p>
    <w:p w14:paraId="435B1E89" w14:textId="77777777" w:rsidR="003E5976" w:rsidRPr="00CF2D8F" w:rsidRDefault="003E5976" w:rsidP="00CF2D8F">
      <w:pPr>
        <w:pStyle w:val="NormalWeb"/>
        <w:shd w:val="clear" w:color="auto" w:fill="FFFFFF"/>
        <w:spacing w:before="60" w:beforeAutospacing="0" w:after="60" w:afterAutospacing="0" w:line="252" w:lineRule="auto"/>
        <w:ind w:firstLine="720"/>
        <w:jc w:val="both"/>
        <w:rPr>
          <w:sz w:val="28"/>
          <w:szCs w:val="28"/>
        </w:rPr>
      </w:pPr>
      <w:r w:rsidRPr="00CF2D8F">
        <w:rPr>
          <w:sz w:val="28"/>
          <w:szCs w:val="28"/>
        </w:rPr>
        <w:t>2. Thủ trưởng các cơ quan, đơn vị, cá nhân có liên quan có trách nhiệm tổ chức triển khai thực hiện nghiêm Quy chế này. Trong quá trình thực hiện nếu có vướng mắc, các cơ quan, đơn vị, địa phương phản ánh về Sở Tư pháp để tổng hợp, báo cáo Ủy ban nhân dân tỉnh xem xét, quyết định./.</w:t>
      </w:r>
    </w:p>
    <w:p w14:paraId="19AF3B9F" w14:textId="77777777" w:rsidR="003E5976" w:rsidRPr="00946B8C" w:rsidRDefault="003E5976">
      <w:pPr>
        <w:rPr>
          <w:rFonts w:ascii="Times New Roman" w:hAnsi="Times New Roman" w:cs="Times New Roman"/>
          <w:sz w:val="28"/>
          <w:szCs w:val="28"/>
        </w:rPr>
      </w:pPr>
    </w:p>
    <w:p w14:paraId="78C793CE" w14:textId="77777777" w:rsidR="008A2FD9" w:rsidRPr="00946B8C" w:rsidRDefault="008A2FD9">
      <w:pPr>
        <w:rPr>
          <w:rFonts w:ascii="Times New Roman" w:hAnsi="Times New Roman" w:cs="Times New Roman"/>
          <w:sz w:val="28"/>
          <w:szCs w:val="28"/>
          <w:lang w:val="vi-VN"/>
        </w:rPr>
      </w:pPr>
    </w:p>
    <w:p w14:paraId="2CE82675" w14:textId="77777777" w:rsidR="00946B8C" w:rsidRPr="00946B8C" w:rsidRDefault="00946B8C">
      <w:pPr>
        <w:rPr>
          <w:rFonts w:ascii="Times New Roman" w:hAnsi="Times New Roman" w:cs="Times New Roman"/>
          <w:sz w:val="28"/>
          <w:szCs w:val="28"/>
          <w:lang w:val="vi-VN"/>
        </w:rPr>
      </w:pPr>
    </w:p>
    <w:sectPr w:rsidR="00946B8C" w:rsidRPr="00946B8C" w:rsidSect="005F4BB6">
      <w:headerReference w:type="default" r:id="rId12"/>
      <w:pgSz w:w="11907" w:h="16840" w:code="9"/>
      <w:pgMar w:top="981" w:right="851" w:bottom="1134" w:left="1701"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340689" w14:textId="77777777" w:rsidR="00134807" w:rsidRDefault="00134807" w:rsidP="00CF2D8F">
      <w:pPr>
        <w:spacing w:after="0" w:line="240" w:lineRule="auto"/>
      </w:pPr>
      <w:r>
        <w:separator/>
      </w:r>
    </w:p>
  </w:endnote>
  <w:endnote w:type="continuationSeparator" w:id="0">
    <w:p w14:paraId="4512CA3E" w14:textId="77777777" w:rsidR="00134807" w:rsidRDefault="00134807" w:rsidP="00CF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44831B" w14:textId="77777777" w:rsidR="00134807" w:rsidRDefault="00134807" w:rsidP="00CF2D8F">
      <w:pPr>
        <w:spacing w:after="0" w:line="240" w:lineRule="auto"/>
      </w:pPr>
      <w:r>
        <w:separator/>
      </w:r>
    </w:p>
  </w:footnote>
  <w:footnote w:type="continuationSeparator" w:id="0">
    <w:p w14:paraId="3D707B8A" w14:textId="77777777" w:rsidR="00134807" w:rsidRDefault="00134807" w:rsidP="00CF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311455"/>
      <w:docPartObj>
        <w:docPartGallery w:val="Page Numbers (Top of Page)"/>
        <w:docPartUnique/>
      </w:docPartObj>
    </w:sdtPr>
    <w:sdtEndPr>
      <w:rPr>
        <w:noProof/>
      </w:rPr>
    </w:sdtEndPr>
    <w:sdtContent>
      <w:p w14:paraId="6D07E549" w14:textId="103ECDD6" w:rsidR="00CF2D8F" w:rsidRDefault="00CF2D8F" w:rsidP="005F4BB6">
        <w:pPr>
          <w:pStyle w:val="Header"/>
          <w:jc w:val="center"/>
        </w:pPr>
        <w:r>
          <w:fldChar w:fldCharType="begin"/>
        </w:r>
        <w:r>
          <w:instrText xml:space="preserve"> PAGE   \* MERGEFORMAT </w:instrText>
        </w:r>
        <w:r>
          <w:fldChar w:fldCharType="separate"/>
        </w:r>
        <w:r w:rsidR="00134807">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50F04"/>
    <w:multiLevelType w:val="multilevel"/>
    <w:tmpl w:val="5E3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43581"/>
    <w:multiLevelType w:val="hybridMultilevel"/>
    <w:tmpl w:val="87AE7F7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5BB3142"/>
    <w:multiLevelType w:val="hybridMultilevel"/>
    <w:tmpl w:val="F1C0FCE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F350B5A"/>
    <w:multiLevelType w:val="multilevel"/>
    <w:tmpl w:val="3D9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13755"/>
    <w:multiLevelType w:val="multilevel"/>
    <w:tmpl w:val="06D6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B4D8D"/>
    <w:multiLevelType w:val="hybridMultilevel"/>
    <w:tmpl w:val="B4E2F30C"/>
    <w:lvl w:ilvl="0" w:tplc="F2CE92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F900D2F"/>
    <w:multiLevelType w:val="hybridMultilevel"/>
    <w:tmpl w:val="0CC091BC"/>
    <w:lvl w:ilvl="0" w:tplc="2E640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0"/>
  </w:num>
  <w:num w:numId="4">
    <w:abstractNumId w:val="3"/>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6B1"/>
    <w:rsid w:val="00001880"/>
    <w:rsid w:val="000173CE"/>
    <w:rsid w:val="00020C05"/>
    <w:rsid w:val="00026DEB"/>
    <w:rsid w:val="00027A77"/>
    <w:rsid w:val="00033257"/>
    <w:rsid w:val="00097201"/>
    <w:rsid w:val="000A5A5D"/>
    <w:rsid w:val="000C3B58"/>
    <w:rsid w:val="000D6D80"/>
    <w:rsid w:val="000E56CE"/>
    <w:rsid w:val="00111791"/>
    <w:rsid w:val="00134807"/>
    <w:rsid w:val="00135A25"/>
    <w:rsid w:val="00142525"/>
    <w:rsid w:val="00160B05"/>
    <w:rsid w:val="00173A8B"/>
    <w:rsid w:val="00194219"/>
    <w:rsid w:val="001A4FF3"/>
    <w:rsid w:val="001D16B8"/>
    <w:rsid w:val="001D214F"/>
    <w:rsid w:val="001E7C36"/>
    <w:rsid w:val="001F70D7"/>
    <w:rsid w:val="00201D7F"/>
    <w:rsid w:val="00206FF9"/>
    <w:rsid w:val="00213B55"/>
    <w:rsid w:val="00285FAD"/>
    <w:rsid w:val="002A0435"/>
    <w:rsid w:val="002A23AC"/>
    <w:rsid w:val="002B2AA9"/>
    <w:rsid w:val="002D6560"/>
    <w:rsid w:val="002E0456"/>
    <w:rsid w:val="002E4ACC"/>
    <w:rsid w:val="002F2A33"/>
    <w:rsid w:val="002F53EE"/>
    <w:rsid w:val="003057BF"/>
    <w:rsid w:val="00334408"/>
    <w:rsid w:val="00340FC3"/>
    <w:rsid w:val="003522CE"/>
    <w:rsid w:val="00374378"/>
    <w:rsid w:val="00376508"/>
    <w:rsid w:val="003C1F16"/>
    <w:rsid w:val="003C2D60"/>
    <w:rsid w:val="003C398C"/>
    <w:rsid w:val="003E5976"/>
    <w:rsid w:val="003E5FF1"/>
    <w:rsid w:val="003F00B1"/>
    <w:rsid w:val="003F11D8"/>
    <w:rsid w:val="003F1248"/>
    <w:rsid w:val="003F38E2"/>
    <w:rsid w:val="00443EC0"/>
    <w:rsid w:val="00445742"/>
    <w:rsid w:val="004573AD"/>
    <w:rsid w:val="00457854"/>
    <w:rsid w:val="004622C8"/>
    <w:rsid w:val="004A074A"/>
    <w:rsid w:val="004C751F"/>
    <w:rsid w:val="00532D0D"/>
    <w:rsid w:val="00577623"/>
    <w:rsid w:val="005A0001"/>
    <w:rsid w:val="005F4BB6"/>
    <w:rsid w:val="00622D97"/>
    <w:rsid w:val="00672D86"/>
    <w:rsid w:val="006B0BDC"/>
    <w:rsid w:val="006F21E3"/>
    <w:rsid w:val="00705E09"/>
    <w:rsid w:val="0071369C"/>
    <w:rsid w:val="00714751"/>
    <w:rsid w:val="00725725"/>
    <w:rsid w:val="00727A80"/>
    <w:rsid w:val="007423FE"/>
    <w:rsid w:val="00771B75"/>
    <w:rsid w:val="007C6CCE"/>
    <w:rsid w:val="007F69A6"/>
    <w:rsid w:val="00827A64"/>
    <w:rsid w:val="00846D7C"/>
    <w:rsid w:val="0087090A"/>
    <w:rsid w:val="0089197C"/>
    <w:rsid w:val="00895141"/>
    <w:rsid w:val="008A2FD9"/>
    <w:rsid w:val="008A4EA0"/>
    <w:rsid w:val="008A6581"/>
    <w:rsid w:val="008B2C9C"/>
    <w:rsid w:val="008B51E0"/>
    <w:rsid w:val="008C0D40"/>
    <w:rsid w:val="008C66B5"/>
    <w:rsid w:val="00900CD3"/>
    <w:rsid w:val="00906BEF"/>
    <w:rsid w:val="009143E7"/>
    <w:rsid w:val="00935D3D"/>
    <w:rsid w:val="00941C72"/>
    <w:rsid w:val="00946B8C"/>
    <w:rsid w:val="00950F7A"/>
    <w:rsid w:val="009512A4"/>
    <w:rsid w:val="00954AFC"/>
    <w:rsid w:val="00976236"/>
    <w:rsid w:val="00990EE8"/>
    <w:rsid w:val="0099763E"/>
    <w:rsid w:val="009A609D"/>
    <w:rsid w:val="009A7E4B"/>
    <w:rsid w:val="009C139E"/>
    <w:rsid w:val="009C3E4A"/>
    <w:rsid w:val="009C7957"/>
    <w:rsid w:val="00A25290"/>
    <w:rsid w:val="00A351C5"/>
    <w:rsid w:val="00A910C5"/>
    <w:rsid w:val="00AB5498"/>
    <w:rsid w:val="00AC1E5A"/>
    <w:rsid w:val="00AC3648"/>
    <w:rsid w:val="00B06402"/>
    <w:rsid w:val="00B252E8"/>
    <w:rsid w:val="00B42106"/>
    <w:rsid w:val="00B43B2D"/>
    <w:rsid w:val="00B52A21"/>
    <w:rsid w:val="00B63311"/>
    <w:rsid w:val="00B76942"/>
    <w:rsid w:val="00B83054"/>
    <w:rsid w:val="00B833D7"/>
    <w:rsid w:val="00BA696A"/>
    <w:rsid w:val="00BB32CB"/>
    <w:rsid w:val="00BC2FBD"/>
    <w:rsid w:val="00BD0948"/>
    <w:rsid w:val="00BE4EF1"/>
    <w:rsid w:val="00C21920"/>
    <w:rsid w:val="00C3231F"/>
    <w:rsid w:val="00C84054"/>
    <w:rsid w:val="00C9069D"/>
    <w:rsid w:val="00CA6BF0"/>
    <w:rsid w:val="00CC342A"/>
    <w:rsid w:val="00CF2D8F"/>
    <w:rsid w:val="00D019F4"/>
    <w:rsid w:val="00D04FC8"/>
    <w:rsid w:val="00D312E7"/>
    <w:rsid w:val="00D3420A"/>
    <w:rsid w:val="00D34E33"/>
    <w:rsid w:val="00D40D90"/>
    <w:rsid w:val="00D54952"/>
    <w:rsid w:val="00D55DA4"/>
    <w:rsid w:val="00DB2538"/>
    <w:rsid w:val="00DC491F"/>
    <w:rsid w:val="00DE3DBE"/>
    <w:rsid w:val="00E236B1"/>
    <w:rsid w:val="00E437B8"/>
    <w:rsid w:val="00E45752"/>
    <w:rsid w:val="00E45AB4"/>
    <w:rsid w:val="00E538DF"/>
    <w:rsid w:val="00E63D6E"/>
    <w:rsid w:val="00E670A2"/>
    <w:rsid w:val="00E96CAB"/>
    <w:rsid w:val="00E97BB1"/>
    <w:rsid w:val="00EC353F"/>
    <w:rsid w:val="00EE6C43"/>
    <w:rsid w:val="00EF5145"/>
    <w:rsid w:val="00EF6249"/>
    <w:rsid w:val="00F33499"/>
    <w:rsid w:val="00F54903"/>
    <w:rsid w:val="00F55B3D"/>
    <w:rsid w:val="00F60343"/>
    <w:rsid w:val="00F65502"/>
    <w:rsid w:val="00F825C5"/>
    <w:rsid w:val="00F86AD5"/>
    <w:rsid w:val="00F95EE2"/>
    <w:rsid w:val="00FB69AC"/>
    <w:rsid w:val="00FC4F6E"/>
    <w:rsid w:val="00FF0620"/>
    <w:rsid w:val="00FF4450"/>
    <w:rsid w:val="00FF6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5E828"/>
  <w15:chartTrackingRefBased/>
  <w15:docId w15:val="{46E93B30-00C6-4DEB-8713-C6505D06C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53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F53EE"/>
    <w:rPr>
      <w:color w:val="0000FF"/>
      <w:u w:val="single"/>
    </w:rPr>
  </w:style>
  <w:style w:type="paragraph" w:styleId="BalloonText">
    <w:name w:val="Balloon Text"/>
    <w:basedOn w:val="Normal"/>
    <w:link w:val="BalloonTextChar"/>
    <w:uiPriority w:val="99"/>
    <w:semiHidden/>
    <w:unhideWhenUsed/>
    <w:rsid w:val="00F60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0343"/>
    <w:rPr>
      <w:rFonts w:ascii="Segoe UI" w:hAnsi="Segoe UI" w:cs="Segoe UI"/>
      <w:sz w:val="18"/>
      <w:szCs w:val="18"/>
    </w:rPr>
  </w:style>
  <w:style w:type="character" w:customStyle="1" w:styleId="fontstyle01">
    <w:name w:val="fontstyle01"/>
    <w:basedOn w:val="DefaultParagraphFont"/>
    <w:rsid w:val="003F38E2"/>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3522CE"/>
    <w:pPr>
      <w:ind w:left="720"/>
      <w:contextualSpacing/>
    </w:pPr>
  </w:style>
  <w:style w:type="paragraph" w:styleId="Header">
    <w:name w:val="header"/>
    <w:basedOn w:val="Normal"/>
    <w:link w:val="HeaderChar"/>
    <w:uiPriority w:val="99"/>
    <w:unhideWhenUsed/>
    <w:rsid w:val="00CF2D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D8F"/>
  </w:style>
  <w:style w:type="paragraph" w:styleId="Footer">
    <w:name w:val="footer"/>
    <w:basedOn w:val="Normal"/>
    <w:link w:val="FooterChar"/>
    <w:uiPriority w:val="99"/>
    <w:unhideWhenUsed/>
    <w:rsid w:val="00CF2D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607424">
      <w:bodyDiv w:val="1"/>
      <w:marLeft w:val="0"/>
      <w:marRight w:val="0"/>
      <w:marTop w:val="0"/>
      <w:marBottom w:val="0"/>
      <w:divBdr>
        <w:top w:val="none" w:sz="0" w:space="0" w:color="auto"/>
        <w:left w:val="none" w:sz="0" w:space="0" w:color="auto"/>
        <w:bottom w:val="none" w:sz="0" w:space="0" w:color="auto"/>
        <w:right w:val="none" w:sz="0" w:space="0" w:color="auto"/>
      </w:divBdr>
    </w:div>
    <w:div w:id="216018337">
      <w:bodyDiv w:val="1"/>
      <w:marLeft w:val="0"/>
      <w:marRight w:val="0"/>
      <w:marTop w:val="0"/>
      <w:marBottom w:val="0"/>
      <w:divBdr>
        <w:top w:val="none" w:sz="0" w:space="0" w:color="auto"/>
        <w:left w:val="none" w:sz="0" w:space="0" w:color="auto"/>
        <w:bottom w:val="none" w:sz="0" w:space="0" w:color="auto"/>
        <w:right w:val="none" w:sz="0" w:space="0" w:color="auto"/>
      </w:divBdr>
    </w:div>
    <w:div w:id="1293436090">
      <w:bodyDiv w:val="1"/>
      <w:marLeft w:val="0"/>
      <w:marRight w:val="0"/>
      <w:marTop w:val="0"/>
      <w:marBottom w:val="0"/>
      <w:divBdr>
        <w:top w:val="none" w:sz="0" w:space="0" w:color="auto"/>
        <w:left w:val="none" w:sz="0" w:space="0" w:color="auto"/>
        <w:bottom w:val="none" w:sz="0" w:space="0" w:color="auto"/>
        <w:right w:val="none" w:sz="0" w:space="0" w:color="auto"/>
      </w:divBdr>
    </w:div>
    <w:div w:id="1770616330">
      <w:bodyDiv w:val="1"/>
      <w:marLeft w:val="0"/>
      <w:marRight w:val="0"/>
      <w:marTop w:val="0"/>
      <w:marBottom w:val="0"/>
      <w:divBdr>
        <w:top w:val="none" w:sz="0" w:space="0" w:color="auto"/>
        <w:left w:val="none" w:sz="0" w:space="0" w:color="auto"/>
        <w:bottom w:val="none" w:sz="0" w:space="0" w:color="auto"/>
        <w:right w:val="none" w:sz="0" w:space="0" w:color="auto"/>
      </w:divBdr>
    </w:div>
    <w:div w:id="1897086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i-pham-hanh-chinh/nghi-dinh-118-2021-nd-cp-huong-dan-luat-xu-ly-vi-pham-hanh-chinh-477969.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vi-pham-hanh-chinh/nghi-dinh-68-2025-nd-cp-sua-doi-nghi-dinh-118-2021-nd-cp-huong-dan-luat-xu-ly-vi-pham-hanh-chinh-648513.aspx"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vi-pham-hanh-chinh/nghi-dinh-118-2021-nd-cp-huong-dan-luat-xu-ly-vi-pham-hanh-chinh-477969.aspx" TargetMode="External"/><Relationship Id="rId4" Type="http://schemas.openxmlformats.org/officeDocument/2006/relationships/settings" Target="settings.xml"/><Relationship Id="rId9" Type="http://schemas.openxmlformats.org/officeDocument/2006/relationships/hyperlink" Target="https://thuvienphapluat.vn/van-ban/vi-pham-hanh-chinh/nghi-dinh-68-2025-nd-cp-sua-doi-nghi-dinh-118-2021-nd-cp-huong-dan-luat-xu-ly-vi-pham-hanh-chinh-648513.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20C48E-7325-4817-9EDA-AC57039C0CDA}">
  <ds:schemaRefs>
    <ds:schemaRef ds:uri="http://schemas.openxmlformats.org/officeDocument/2006/bibliography"/>
  </ds:schemaRefs>
</ds:datastoreItem>
</file>

<file path=customXml/itemProps2.xml><?xml version="1.0" encoding="utf-8"?>
<ds:datastoreItem xmlns:ds="http://schemas.openxmlformats.org/officeDocument/2006/customXml" ds:itemID="{24186630-C880-4EA2-A98D-5E30F68DFFBA}"/>
</file>

<file path=customXml/itemProps3.xml><?xml version="1.0" encoding="utf-8"?>
<ds:datastoreItem xmlns:ds="http://schemas.openxmlformats.org/officeDocument/2006/customXml" ds:itemID="{D43B5534-F610-470C-9BD6-AC59D64C2069}"/>
</file>

<file path=customXml/itemProps4.xml><?xml version="1.0" encoding="utf-8"?>
<ds:datastoreItem xmlns:ds="http://schemas.openxmlformats.org/officeDocument/2006/customXml" ds:itemID="{53AD439E-1DFB-434B-91EC-B316DD782ABB}"/>
</file>

<file path=docProps/app.xml><?xml version="1.0" encoding="utf-8"?>
<Properties xmlns="http://schemas.openxmlformats.org/officeDocument/2006/extended-properties" xmlns:vt="http://schemas.openxmlformats.org/officeDocument/2006/docPropsVTypes">
  <Template>Normal</Template>
  <TotalTime>0</TotalTime>
  <Pages>13</Pages>
  <Words>4462</Words>
  <Characters>25437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2025-10-08T03:34:00Z</cp:lastPrinted>
  <dcterms:created xsi:type="dcterms:W3CDTF">2025-10-22T09:16:00Z</dcterms:created>
  <dcterms:modified xsi:type="dcterms:W3CDTF">2025-10-22T09:16:00Z</dcterms:modified>
</cp:coreProperties>
</file>