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D412C3" w:rsidRPr="00D412C3" w14:paraId="3704C908" w14:textId="77777777" w:rsidTr="008A72A8">
        <w:trPr>
          <w:trHeight w:val="170"/>
        </w:trPr>
        <w:tc>
          <w:tcPr>
            <w:tcW w:w="4112" w:type="dxa"/>
          </w:tcPr>
          <w:p w14:paraId="5EA366B6" w14:textId="77777777" w:rsidR="005C52B9" w:rsidRPr="00D412C3" w:rsidRDefault="005C52B9" w:rsidP="008A72A8">
            <w:pPr>
              <w:jc w:val="center"/>
              <w:rPr>
                <w:rFonts w:ascii="Times New Roman" w:hAnsi="Times New Roman"/>
                <w:b/>
                <w:sz w:val="26"/>
                <w:szCs w:val="26"/>
              </w:rPr>
            </w:pPr>
            <w:r w:rsidRPr="00D412C3">
              <w:rPr>
                <w:rFonts w:ascii="Times New Roman" w:hAnsi="Times New Roman"/>
                <w:b/>
                <w:sz w:val="26"/>
                <w:szCs w:val="26"/>
              </w:rPr>
              <w:t>HỘI ĐỒNG NHÂN DÂN</w:t>
            </w:r>
          </w:p>
          <w:p w14:paraId="3DA8366C" w14:textId="77777777" w:rsidR="005C52B9" w:rsidRPr="00D412C3" w:rsidRDefault="005C52B9" w:rsidP="008A72A8">
            <w:pPr>
              <w:jc w:val="center"/>
              <w:rPr>
                <w:rFonts w:ascii="Times New Roman" w:hAnsi="Times New Roman"/>
                <w:b/>
                <w:sz w:val="26"/>
                <w:szCs w:val="26"/>
              </w:rPr>
            </w:pPr>
            <w:r w:rsidRPr="00D412C3">
              <w:rPr>
                <w:rFonts w:ascii="Times New Roman" w:hAnsi="Times New Roman"/>
                <w:b/>
                <w:sz w:val="26"/>
                <w:szCs w:val="26"/>
              </w:rPr>
              <w:t>TỈNH THANH HÓA</w:t>
            </w:r>
          </w:p>
          <w:p w14:paraId="793CB30F" w14:textId="16143A5F" w:rsidR="005C52B9" w:rsidRPr="00D412C3" w:rsidRDefault="005C52B9" w:rsidP="008A72A8">
            <w:pPr>
              <w:jc w:val="center"/>
              <w:rPr>
                <w:rFonts w:ascii="Times New Roman" w:hAnsi="Times New Roman"/>
                <w:sz w:val="26"/>
                <w:szCs w:val="26"/>
              </w:rPr>
            </w:pPr>
            <w:r w:rsidRPr="00D412C3">
              <w:rPr>
                <w:rFonts w:ascii="Times New Roman" w:hAnsi="Times New Roman"/>
                <w:noProof/>
              </w:rPr>
              <mc:AlternateContent>
                <mc:Choice Requires="wps">
                  <w:drawing>
                    <wp:anchor distT="0" distB="0" distL="114300" distR="114300" simplePos="0" relativeHeight="251661312" behindDoc="0" locked="0" layoutInCell="1" allowOverlap="1" wp14:anchorId="5C8A55ED" wp14:editId="47229E00">
                      <wp:simplePos x="0" y="0"/>
                      <wp:positionH relativeFrom="column">
                        <wp:posOffset>872490</wp:posOffset>
                      </wp:positionH>
                      <wp:positionV relativeFrom="paragraph">
                        <wp:posOffset>37465</wp:posOffset>
                      </wp:positionV>
                      <wp:extent cx="647700" cy="0"/>
                      <wp:effectExtent l="15240" t="8890" r="13335" b="10160"/>
                      <wp:wrapNone/>
                      <wp:docPr id="4994947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shapetype w14:anchorId="7B637D53" id="_x0000_t32" coordsize="21600,21600" o:spt="32" o:oned="t" path="m,l21600,21600e" filled="f">
                      <v:path arrowok="t" fillok="f" o:connecttype="none"/>
                      <o:lock v:ext="edit" shapetype="t"/>
                    </v:shapetype>
                    <v:shape id="Straight Arrow Connector 6" o:spid="_x0000_s1026" type="#_x0000_t32" style="position:absolute;margin-left:68.7pt;margin-top:2.95pt;width:51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" strokeweight="1pt"/>
                  </w:pict>
                </mc:Fallback>
              </mc:AlternateContent>
            </w:r>
          </w:p>
        </w:tc>
        <w:tc>
          <w:tcPr>
            <w:tcW w:w="5669" w:type="dxa"/>
          </w:tcPr>
          <w:p w14:paraId="28AE40E2" w14:textId="77777777" w:rsidR="005C52B9" w:rsidRPr="00D412C3" w:rsidRDefault="005C52B9" w:rsidP="008A72A8">
            <w:pPr>
              <w:jc w:val="center"/>
              <w:rPr>
                <w:rFonts w:ascii="Times New Roman" w:hAnsi="Times New Roman"/>
                <w:b/>
                <w:sz w:val="26"/>
                <w:szCs w:val="26"/>
              </w:rPr>
            </w:pPr>
            <w:r w:rsidRPr="00D412C3">
              <w:rPr>
                <w:rFonts w:ascii="Times New Roman" w:hAnsi="Times New Roman"/>
                <w:b/>
                <w:sz w:val="26"/>
                <w:szCs w:val="26"/>
              </w:rPr>
              <w:t>CỘNG HÒA XÃ HỘI CHỦ NGHĨA VIỆT NAM</w:t>
            </w:r>
          </w:p>
          <w:p w14:paraId="3FFBF073" w14:textId="77777777" w:rsidR="005C52B9" w:rsidRPr="00D412C3" w:rsidRDefault="005C52B9" w:rsidP="008A72A8">
            <w:pPr>
              <w:jc w:val="center"/>
              <w:rPr>
                <w:rFonts w:ascii="Times New Roman" w:hAnsi="Times New Roman"/>
                <w:b/>
              </w:rPr>
            </w:pPr>
            <w:r w:rsidRPr="00D412C3">
              <w:rPr>
                <w:rFonts w:ascii="Times New Roman" w:hAnsi="Times New Roman"/>
                <w:b/>
              </w:rPr>
              <w:t>Độc lập - Tự do - Hạnh phúc</w:t>
            </w:r>
          </w:p>
          <w:p w14:paraId="3F443728" w14:textId="67B4447F" w:rsidR="005C52B9" w:rsidRPr="00D412C3" w:rsidRDefault="005C52B9" w:rsidP="008A72A8">
            <w:pPr>
              <w:jc w:val="center"/>
              <w:rPr>
                <w:rFonts w:ascii="Times New Roman" w:hAnsi="Times New Roman"/>
                <w:i/>
                <w:sz w:val="26"/>
                <w:szCs w:val="26"/>
              </w:rPr>
            </w:pPr>
            <w:r w:rsidRPr="00D412C3">
              <w:rPr>
                <w:rFonts w:ascii="Times New Roman" w:hAnsi="Times New Roman"/>
                <w:noProof/>
              </w:rPr>
              <mc:AlternateContent>
                <mc:Choice Requires="wps">
                  <w:drawing>
                    <wp:anchor distT="4294967295" distB="4294967295" distL="114300" distR="114300" simplePos="0" relativeHeight="251662336" behindDoc="0" locked="0" layoutInCell="1" allowOverlap="1" wp14:anchorId="420F43A8" wp14:editId="253E7251">
                      <wp:simplePos x="0" y="0"/>
                      <wp:positionH relativeFrom="column">
                        <wp:posOffset>658495</wp:posOffset>
                      </wp:positionH>
                      <wp:positionV relativeFrom="paragraph">
                        <wp:posOffset>26034</wp:posOffset>
                      </wp:positionV>
                      <wp:extent cx="2160270" cy="0"/>
                      <wp:effectExtent l="0" t="0" r="0" b="0"/>
                      <wp:wrapNone/>
                      <wp:docPr id="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shape w14:anchorId="64E9542F" id="Straight Arrow Connector 5" o:spid="_x0000_s1026" type="#_x0000_t32" style="position:absolute;margin-left:51.85pt;margin-top:2.05pt;width:170.1pt;height:0;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"/>
                  </w:pict>
                </mc:Fallback>
              </mc:AlternateContent>
            </w:r>
          </w:p>
        </w:tc>
      </w:tr>
      <w:tr w:rsidR="00D412C3" w:rsidRPr="00D412C3" w14:paraId="1291587A" w14:textId="77777777" w:rsidTr="008A72A8">
        <w:trPr>
          <w:trHeight w:val="170"/>
        </w:trPr>
        <w:tc>
          <w:tcPr>
            <w:tcW w:w="4112" w:type="dxa"/>
          </w:tcPr>
          <w:p w14:paraId="4DA10708" w14:textId="32CAC9FD" w:rsidR="005C52B9" w:rsidRPr="00D412C3" w:rsidRDefault="005C52B9" w:rsidP="008A72A8">
            <w:pPr>
              <w:jc w:val="center"/>
              <w:rPr>
                <w:rFonts w:ascii="Times New Roman" w:hAnsi="Times New Roman"/>
                <w:b/>
                <w:sz w:val="26"/>
                <w:szCs w:val="26"/>
              </w:rPr>
            </w:pPr>
            <w:r w:rsidRPr="00D412C3">
              <w:rPr>
                <w:rFonts w:ascii="Times New Roman" w:hAnsi="Times New Roman"/>
                <w:sz w:val="26"/>
                <w:szCs w:val="26"/>
              </w:rPr>
              <w:t xml:space="preserve">Số: </w:t>
            </w:r>
            <w:r w:rsidR="008B2EC1" w:rsidRPr="00D412C3">
              <w:rPr>
                <w:rFonts w:ascii="Times New Roman" w:hAnsi="Times New Roman"/>
                <w:sz w:val="26"/>
                <w:szCs w:val="26"/>
              </w:rPr>
              <w:t>3</w:t>
            </w:r>
            <w:r w:rsidR="004C3B97" w:rsidRPr="00D412C3">
              <w:rPr>
                <w:rFonts w:ascii="Times New Roman" w:hAnsi="Times New Roman"/>
                <w:sz w:val="26"/>
                <w:szCs w:val="26"/>
              </w:rPr>
              <w:t>8</w:t>
            </w:r>
            <w:r w:rsidR="00B47567" w:rsidRPr="00D412C3">
              <w:rPr>
                <w:rFonts w:ascii="Times New Roman" w:hAnsi="Times New Roman"/>
                <w:sz w:val="26"/>
                <w:szCs w:val="26"/>
              </w:rPr>
              <w:t>/2025</w:t>
            </w:r>
            <w:r w:rsidRPr="00D412C3">
              <w:rPr>
                <w:rFonts w:ascii="Times New Roman" w:hAnsi="Times New Roman"/>
                <w:sz w:val="26"/>
                <w:szCs w:val="26"/>
              </w:rPr>
              <w:t>/NQ-HĐND</w:t>
            </w:r>
          </w:p>
        </w:tc>
        <w:tc>
          <w:tcPr>
            <w:tcW w:w="5669" w:type="dxa"/>
          </w:tcPr>
          <w:p w14:paraId="3597908E" w14:textId="756128DC" w:rsidR="005C52B9" w:rsidRPr="00D412C3" w:rsidRDefault="005C52B9" w:rsidP="008A72A8">
            <w:pPr>
              <w:jc w:val="center"/>
              <w:rPr>
                <w:rFonts w:ascii="Times New Roman" w:hAnsi="Times New Roman"/>
                <w:b/>
              </w:rPr>
            </w:pPr>
            <w:r w:rsidRPr="00D412C3">
              <w:rPr>
                <w:rFonts w:ascii="Times New Roman" w:hAnsi="Times New Roman"/>
                <w:i/>
              </w:rPr>
              <w:t>Thanh Hóa, ngày 04 tháng 10</w:t>
            </w:r>
            <w:r w:rsidRPr="00D412C3">
              <w:rPr>
                <w:rFonts w:ascii="Times New Roman" w:hAnsi="Times New Roman"/>
                <w:i/>
                <w:lang w:val="vi-VN"/>
              </w:rPr>
              <w:t xml:space="preserve"> </w:t>
            </w:r>
            <w:r w:rsidRPr="00D412C3">
              <w:rPr>
                <w:rFonts w:ascii="Times New Roman" w:hAnsi="Times New Roman"/>
                <w:i/>
              </w:rPr>
              <w:t>năm 2025</w:t>
            </w:r>
          </w:p>
        </w:tc>
      </w:tr>
    </w:tbl>
    <w:p w14:paraId="0189F724" w14:textId="77777777" w:rsidR="00944277" w:rsidRPr="00D412C3" w:rsidRDefault="00944277" w:rsidP="00CD086F">
      <w:pPr>
        <w:pStyle w:val="Heading5"/>
        <w:widowControl w:val="0"/>
        <w:ind w:firstLine="0"/>
        <w:rPr>
          <w:rFonts w:ascii="Times New Roman" w:hAnsi="Times New Roman"/>
          <w:sz w:val="20"/>
          <w:szCs w:val="16"/>
        </w:rPr>
      </w:pPr>
    </w:p>
    <w:p w14:paraId="0189F725" w14:textId="77777777" w:rsidR="00944277" w:rsidRPr="00D412C3" w:rsidRDefault="00944277">
      <w:pPr>
        <w:rPr>
          <w:rFonts w:ascii="Times New Roman" w:hAnsi="Times New Roman"/>
          <w:sz w:val="4"/>
        </w:rPr>
      </w:pPr>
    </w:p>
    <w:p w14:paraId="0189F726" w14:textId="77777777" w:rsidR="00944277" w:rsidRPr="00D412C3" w:rsidRDefault="001945FB" w:rsidP="007B6ECB">
      <w:pPr>
        <w:pStyle w:val="Heading5"/>
        <w:widowControl w:val="0"/>
        <w:spacing w:before="120"/>
        <w:ind w:firstLine="0"/>
        <w:rPr>
          <w:rFonts w:ascii="Times New Roman" w:hAnsi="Times New Roman"/>
          <w:sz w:val="28"/>
        </w:rPr>
      </w:pPr>
      <w:r w:rsidRPr="00D412C3">
        <w:rPr>
          <w:rFonts w:ascii="Times New Roman" w:hAnsi="Times New Roman"/>
          <w:sz w:val="28"/>
        </w:rPr>
        <w:t>NGHỊ QUYẾT</w:t>
      </w:r>
    </w:p>
    <w:p w14:paraId="71A3E246" w14:textId="77777777" w:rsidR="00B3468E" w:rsidRPr="00D412C3" w:rsidRDefault="00B3468E" w:rsidP="00B3468E">
      <w:pPr>
        <w:spacing w:before="60" w:after="60"/>
        <w:ind w:right="-108"/>
        <w:contextualSpacing/>
        <w:jc w:val="center"/>
        <w:rPr>
          <w:rFonts w:ascii="Times New Roman" w:hAnsi="Times New Roman"/>
          <w:b/>
        </w:rPr>
      </w:pPr>
      <w:r w:rsidRPr="00D412C3">
        <w:rPr>
          <w:rFonts w:ascii="Times New Roman" w:hAnsi="Times New Roman"/>
          <w:b/>
        </w:rPr>
        <w:t xml:space="preserve">Về việc sửa đổi một số điều của Nghị quyết số 252/2022/NQ-HĐND </w:t>
      </w:r>
    </w:p>
    <w:p w14:paraId="247855F1" w14:textId="77777777" w:rsidR="00B3468E" w:rsidRPr="00D412C3" w:rsidRDefault="00B3468E" w:rsidP="00B3468E">
      <w:pPr>
        <w:spacing w:before="60" w:after="60"/>
        <w:ind w:right="-108"/>
        <w:contextualSpacing/>
        <w:jc w:val="center"/>
        <w:rPr>
          <w:rFonts w:ascii="Times New Roman" w:hAnsi="Times New Roman"/>
          <w:b/>
        </w:rPr>
      </w:pPr>
      <w:r w:rsidRPr="00D412C3">
        <w:rPr>
          <w:rFonts w:ascii="Times New Roman" w:hAnsi="Times New Roman"/>
          <w:b/>
        </w:rPr>
        <w:t xml:space="preserve">ngày 13 tháng 7 năm 2022 của Hội đồng nhân dân tỉnh quy định nội dung, mức chi tổ chức các kỳ thi, cuộc thi, hội thi trong lĩnh vực giáo dục </w:t>
      </w:r>
    </w:p>
    <w:p w14:paraId="1F3F5480" w14:textId="77777777" w:rsidR="00B3468E" w:rsidRPr="00D412C3" w:rsidRDefault="00B3468E" w:rsidP="00B3468E">
      <w:pPr>
        <w:spacing w:before="60" w:after="60"/>
        <w:ind w:right="-108"/>
        <w:contextualSpacing/>
        <w:jc w:val="center"/>
        <w:rPr>
          <w:rFonts w:ascii="Times New Roman" w:hAnsi="Times New Roman"/>
          <w:b/>
        </w:rPr>
      </w:pPr>
      <w:proofErr w:type="gramStart"/>
      <w:r w:rsidRPr="00D412C3">
        <w:rPr>
          <w:rFonts w:ascii="Times New Roman" w:hAnsi="Times New Roman"/>
          <w:b/>
        </w:rPr>
        <w:t>và</w:t>
      </w:r>
      <w:proofErr w:type="gramEnd"/>
      <w:r w:rsidRPr="00D412C3">
        <w:rPr>
          <w:rFonts w:ascii="Times New Roman" w:hAnsi="Times New Roman"/>
          <w:b/>
        </w:rPr>
        <w:t xml:space="preserve"> đào tạo trên địa bàn tỉnh Thanh Hóa đã được sửa đổi, bổ sung </w:t>
      </w:r>
    </w:p>
    <w:p w14:paraId="29739C44" w14:textId="77777777" w:rsidR="00B3468E" w:rsidRPr="00D412C3" w:rsidRDefault="00B3468E" w:rsidP="00B3468E">
      <w:pPr>
        <w:spacing w:before="60" w:after="60"/>
        <w:ind w:right="-108"/>
        <w:contextualSpacing/>
        <w:jc w:val="center"/>
        <w:rPr>
          <w:rFonts w:ascii="Times New Roman" w:hAnsi="Times New Roman"/>
          <w:b/>
        </w:rPr>
      </w:pPr>
      <w:proofErr w:type="gramStart"/>
      <w:r w:rsidRPr="00D412C3">
        <w:rPr>
          <w:rFonts w:ascii="Times New Roman" w:hAnsi="Times New Roman"/>
          <w:b/>
        </w:rPr>
        <w:t>bởi</w:t>
      </w:r>
      <w:proofErr w:type="gramEnd"/>
      <w:r w:rsidRPr="00D412C3">
        <w:rPr>
          <w:rFonts w:ascii="Times New Roman" w:hAnsi="Times New Roman"/>
          <w:b/>
        </w:rPr>
        <w:t xml:space="preserve"> Nghị quyết số 35/2024/NQ-HĐND ngày 15 tháng 10 năm 2024 </w:t>
      </w:r>
    </w:p>
    <w:p w14:paraId="7D68EF95" w14:textId="5B9976E8" w:rsidR="00B3468E" w:rsidRPr="00D412C3" w:rsidRDefault="00B3468E" w:rsidP="00B3468E">
      <w:pPr>
        <w:spacing w:before="60" w:after="60"/>
        <w:ind w:right="-108"/>
        <w:contextualSpacing/>
        <w:jc w:val="center"/>
        <w:rPr>
          <w:rFonts w:ascii="Times New Roman" w:hAnsi="Times New Roman"/>
          <w:b/>
        </w:rPr>
      </w:pPr>
      <w:proofErr w:type="gramStart"/>
      <w:r w:rsidRPr="00D412C3">
        <w:rPr>
          <w:rFonts w:ascii="Times New Roman" w:hAnsi="Times New Roman"/>
          <w:b/>
        </w:rPr>
        <w:t>của</w:t>
      </w:r>
      <w:proofErr w:type="gramEnd"/>
      <w:r w:rsidRPr="00D412C3">
        <w:rPr>
          <w:rFonts w:ascii="Times New Roman" w:hAnsi="Times New Roman"/>
          <w:b/>
        </w:rPr>
        <w:t xml:space="preserve"> Hội đồng nhân dân tỉnh</w:t>
      </w:r>
    </w:p>
    <w:p w14:paraId="0189F72B" w14:textId="2FA06640" w:rsidR="00944277" w:rsidRPr="00D412C3" w:rsidRDefault="00E74B0F" w:rsidP="001F10C6">
      <w:pPr>
        <w:spacing w:before="360"/>
        <w:ind w:firstLine="720"/>
        <w:rPr>
          <w:rFonts w:ascii="Times New Roman" w:hAnsi="Times New Roman"/>
          <w:i/>
          <w:lang w:val="fr-FR"/>
        </w:rPr>
      </w:pPr>
      <w:r w:rsidRPr="00D412C3">
        <w:rPr>
          <w:rFonts w:ascii="Times New Roman" w:hAnsi="Times New Roman"/>
          <w:noProof/>
        </w:rPr>
        <mc:AlternateContent>
          <mc:Choice Requires="wps">
            <w:drawing>
              <wp:anchor distT="0" distB="0" distL="114300" distR="114300" simplePos="0" relativeHeight="251659776" behindDoc="0" locked="0" layoutInCell="1" allowOverlap="1" wp14:anchorId="0189F824" wp14:editId="3D0CD585">
                <wp:simplePos x="0" y="0"/>
                <wp:positionH relativeFrom="margin">
                  <wp:align>center</wp:align>
                </wp:positionH>
                <wp:positionV relativeFrom="paragraph">
                  <wp:posOffset>49530</wp:posOffset>
                </wp:positionV>
                <wp:extent cx="1307465" cy="0"/>
                <wp:effectExtent l="0" t="0" r="0" b="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74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sdtfl="http://schemas.microsoft.com/office/word/2024/wordml/sdtformatlock" xmlns:w16du="http://schemas.microsoft.com/office/word/2023/wordml/word16du" xmlns:oel="http://schemas.microsoft.com/office/2019/extlst">
            <w:pict>
              <v:shape w14:anchorId="6D8268D0" id="Straight Arrow Connector 4" o:spid="_x0000_s1026" type="#_x0000_t32" style="position:absolute;margin-left:0;margin-top:3.9pt;width:102.95pt;height:0;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">
                <w10:wrap anchorx="margin"/>
              </v:shape>
            </w:pict>
          </mc:Fallback>
        </mc:AlternateContent>
      </w:r>
      <w:r w:rsidR="001945FB" w:rsidRPr="00D412C3">
        <w:rPr>
          <w:rFonts w:ascii="Times New Roman" w:hAnsi="Times New Roman"/>
          <w:i/>
          <w:lang w:val="fr-FR"/>
        </w:rPr>
        <w:t>C</w:t>
      </w:r>
      <w:r w:rsidR="001945FB" w:rsidRPr="00D412C3">
        <w:rPr>
          <w:rFonts w:ascii="Times New Roman" w:hAnsi="Times New Roman" w:hint="eastAsia"/>
          <w:i/>
          <w:lang w:val="fr-FR"/>
        </w:rPr>
        <w:t>ă</w:t>
      </w:r>
      <w:r w:rsidR="001945FB" w:rsidRPr="00D412C3">
        <w:rPr>
          <w:rFonts w:ascii="Times New Roman" w:hAnsi="Times New Roman"/>
          <w:i/>
          <w:lang w:val="fr-FR"/>
        </w:rPr>
        <w:t xml:space="preserve">n cứ Luật Tổ chức chính quyền </w:t>
      </w:r>
      <w:r w:rsidR="001945FB" w:rsidRPr="00D412C3">
        <w:rPr>
          <w:rFonts w:ascii="Times New Roman" w:hAnsi="Times New Roman" w:hint="eastAsia"/>
          <w:i/>
          <w:lang w:val="fr-FR"/>
        </w:rPr>
        <w:t>đ</w:t>
      </w:r>
      <w:r w:rsidR="001945FB" w:rsidRPr="00D412C3">
        <w:rPr>
          <w:rFonts w:ascii="Times New Roman" w:hAnsi="Times New Roman"/>
          <w:i/>
          <w:lang w:val="fr-FR"/>
        </w:rPr>
        <w:t>ịa ph</w:t>
      </w:r>
      <w:r w:rsidR="001945FB" w:rsidRPr="00D412C3">
        <w:rPr>
          <w:rFonts w:ascii="Times New Roman" w:hAnsi="Times New Roman" w:hint="eastAsia"/>
          <w:i/>
          <w:lang w:val="fr-FR"/>
        </w:rPr>
        <w:t>ươ</w:t>
      </w:r>
      <w:r w:rsidR="001945FB" w:rsidRPr="00D412C3">
        <w:rPr>
          <w:rFonts w:ascii="Times New Roman" w:hAnsi="Times New Roman"/>
          <w:i/>
          <w:lang w:val="fr-FR"/>
        </w:rPr>
        <w:t xml:space="preserve">ng </w:t>
      </w:r>
      <w:r w:rsidR="00EE5D30" w:rsidRPr="00D412C3">
        <w:rPr>
          <w:rFonts w:ascii="Times New Roman" w:hAnsi="Times New Roman"/>
          <w:i/>
          <w:lang w:val="fr-FR"/>
        </w:rPr>
        <w:t xml:space="preserve">số </w:t>
      </w:r>
      <w:r w:rsidR="001F3CD1" w:rsidRPr="00D412C3">
        <w:rPr>
          <w:rFonts w:ascii="Times New Roman" w:hAnsi="Times New Roman"/>
          <w:i/>
        </w:rPr>
        <w:t>72/2025/QH15</w:t>
      </w:r>
      <w:r w:rsidR="001F10C6" w:rsidRPr="00D412C3">
        <w:rPr>
          <w:rFonts w:ascii="Times New Roman" w:hAnsi="Times New Roman"/>
          <w:i/>
        </w:rPr>
        <w:t xml:space="preserve"> ngày 16 tháng 6 năm 2025</w:t>
      </w:r>
      <w:r w:rsidR="001F10C6" w:rsidRPr="00D412C3">
        <w:rPr>
          <w:rFonts w:ascii="Times New Roman" w:hAnsi="Times New Roman"/>
          <w:i/>
          <w:lang w:val="fr-FR"/>
        </w:rPr>
        <w:t>;</w:t>
      </w:r>
    </w:p>
    <w:p w14:paraId="481A524E" w14:textId="77777777" w:rsidR="000B78B2" w:rsidRPr="00D412C3" w:rsidRDefault="000B78B2" w:rsidP="000B78B2">
      <w:pPr>
        <w:widowControl w:val="0"/>
        <w:spacing w:before="120"/>
        <w:ind w:right="23" w:firstLine="709"/>
        <w:jc w:val="both"/>
        <w:rPr>
          <w:rFonts w:ascii="Times New Roman" w:hAnsi="Times New Roman"/>
          <w:i/>
          <w:lang w:eastAsia="vi-VN" w:bidi="vi-VN"/>
        </w:rPr>
      </w:pPr>
      <w:r w:rsidRPr="00D412C3">
        <w:rPr>
          <w:rFonts w:ascii="Times New Roman" w:hAnsi="Times New Roman"/>
          <w:i/>
          <w:lang w:val="vi-VN" w:eastAsia="vi-VN" w:bidi="vi-VN"/>
        </w:rPr>
        <w:t xml:space="preserve">Căn cứ Luật Ban hành văn bản quy phạm pháp luật </w:t>
      </w:r>
      <w:r w:rsidRPr="00D412C3">
        <w:rPr>
          <w:rFonts w:ascii="Times New Roman" w:hAnsi="Times New Roman"/>
          <w:i/>
          <w:lang w:eastAsia="vi-VN" w:bidi="vi-VN"/>
        </w:rPr>
        <w:t>số 64</w:t>
      </w:r>
      <w:r w:rsidRPr="00D412C3">
        <w:rPr>
          <w:rFonts w:ascii="Times New Roman" w:hAnsi="Times New Roman"/>
          <w:i/>
          <w:lang w:val="vi-VN" w:eastAsia="vi-VN" w:bidi="vi-VN"/>
        </w:rPr>
        <w:t>/2025/QH15</w:t>
      </w:r>
      <w:r w:rsidRPr="00D412C3">
        <w:rPr>
          <w:rFonts w:ascii="Times New Roman" w:hAnsi="Times New Roman"/>
          <w:i/>
          <w:lang w:eastAsia="vi-VN" w:bidi="vi-VN"/>
        </w:rPr>
        <w:t xml:space="preserve"> ngày 19 tháng 02 năm 2025</w:t>
      </w:r>
      <w:r w:rsidRPr="00D412C3">
        <w:rPr>
          <w:rFonts w:ascii="Times New Roman" w:hAnsi="Times New Roman"/>
          <w:i/>
          <w:lang w:val="vi-VN" w:eastAsia="vi-VN" w:bidi="vi-VN"/>
        </w:rPr>
        <w:t>;</w:t>
      </w:r>
      <w:r w:rsidRPr="00D412C3">
        <w:rPr>
          <w:rFonts w:ascii="Times New Roman" w:hAnsi="Times New Roman"/>
          <w:i/>
          <w:lang w:eastAsia="vi-VN" w:bidi="vi-VN"/>
        </w:rPr>
        <w:t xml:space="preserve"> Luật sửa đổi, bổ sung một số điều của Luật Ban hành văn bản quy phạm pháp luật số 87</w:t>
      </w:r>
      <w:r w:rsidRPr="00D412C3">
        <w:rPr>
          <w:rFonts w:ascii="Times New Roman" w:hAnsi="Times New Roman"/>
          <w:i/>
          <w:lang w:val="vi-VN" w:eastAsia="vi-VN" w:bidi="vi-VN"/>
        </w:rPr>
        <w:t>/2025/QH15</w:t>
      </w:r>
      <w:r w:rsidRPr="00D412C3">
        <w:rPr>
          <w:rFonts w:ascii="Times New Roman" w:hAnsi="Times New Roman"/>
          <w:i/>
          <w:lang w:eastAsia="vi-VN" w:bidi="vi-VN"/>
        </w:rPr>
        <w:t xml:space="preserve"> ngày 25 tháng 6 năm 2025;</w:t>
      </w:r>
    </w:p>
    <w:p w14:paraId="49A04AFA" w14:textId="77777777" w:rsidR="004B19CC" w:rsidRPr="00D412C3" w:rsidRDefault="004B19CC" w:rsidP="004B19CC">
      <w:pPr>
        <w:spacing w:before="120"/>
        <w:ind w:firstLine="720"/>
        <w:jc w:val="both"/>
        <w:rPr>
          <w:rFonts w:ascii="Times New Roman Italic" w:hAnsi="Times New Roman Italic"/>
          <w:i/>
          <w:lang w:val="fr-FR"/>
        </w:rPr>
      </w:pPr>
      <w:r w:rsidRPr="00D412C3">
        <w:rPr>
          <w:rFonts w:ascii="Times New Roman" w:hAnsi="Times New Roman"/>
          <w:i/>
          <w:iCs/>
        </w:rPr>
        <w:t>Căn cứ Luật Ngân sách nhà nước số 83/2015/QH13 ngày 25 tháng 6 năm 2015;</w:t>
      </w:r>
      <w:r w:rsidRPr="00D412C3">
        <w:rPr>
          <w:rFonts w:ascii="Times New Roman Italic" w:hAnsi="Times New Roman Italic"/>
          <w:i/>
          <w:lang w:val="fr-FR"/>
        </w:rPr>
        <w:t xml:space="preserve">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số 56/2024/QH15 ngày 29 tháng 11 năm 2024;</w:t>
      </w:r>
    </w:p>
    <w:p w14:paraId="57A37CF8" w14:textId="25C9808D" w:rsidR="005372E2" w:rsidRPr="00D412C3" w:rsidRDefault="005372E2" w:rsidP="0037724E">
      <w:pPr>
        <w:spacing w:before="120" w:line="252" w:lineRule="auto"/>
        <w:ind w:firstLine="720"/>
        <w:jc w:val="both"/>
        <w:rPr>
          <w:rFonts w:ascii="Times New Roman" w:hAnsi="Times New Roman"/>
          <w:i/>
          <w:iCs/>
        </w:rPr>
      </w:pPr>
      <w:r w:rsidRPr="00D412C3">
        <w:rPr>
          <w:rFonts w:ascii="Times New Roman" w:hAnsi="Times New Roman"/>
          <w:i/>
          <w:iCs/>
        </w:rPr>
        <w:t>Căn cứ các Nghị định của Chính phủ: Số 78/2025/NĐ-CP ngày 01</w:t>
      </w:r>
      <w:r w:rsidR="006016A3" w:rsidRPr="00D412C3">
        <w:rPr>
          <w:rFonts w:ascii="Times New Roman" w:hAnsi="Times New Roman"/>
          <w:i/>
          <w:iCs/>
        </w:rPr>
        <w:t xml:space="preserve"> tháng </w:t>
      </w:r>
      <w:r w:rsidRPr="00D412C3">
        <w:rPr>
          <w:rFonts w:ascii="Times New Roman" w:hAnsi="Times New Roman"/>
          <w:i/>
          <w:iCs/>
        </w:rPr>
        <w:t>4</w:t>
      </w:r>
      <w:r w:rsidR="006016A3" w:rsidRPr="00D412C3">
        <w:rPr>
          <w:rFonts w:ascii="Times New Roman" w:hAnsi="Times New Roman"/>
          <w:i/>
          <w:iCs/>
        </w:rPr>
        <w:t xml:space="preserve"> năm </w:t>
      </w:r>
      <w:r w:rsidRPr="00D412C3">
        <w:rPr>
          <w:rFonts w:ascii="Times New Roman" w:hAnsi="Times New Roman"/>
          <w:i/>
          <w:iCs/>
        </w:rPr>
        <w:t xml:space="preserve">2025 quy định chi tiết một số điều và biện pháp để tổ chức, hướng dẫn thi hành Luật Ban hành văn bản quy phạm pháp luật; </w:t>
      </w:r>
      <w:r w:rsidR="006016A3" w:rsidRPr="00D412C3">
        <w:rPr>
          <w:rFonts w:ascii="Times New Roman" w:hAnsi="Times New Roman"/>
          <w:i/>
          <w:iCs/>
        </w:rPr>
        <w:t>số 79/2025/NĐ-CP ngày 01 tháng 4 năm 2025 về kiểm tra, rà soát, hệ thống hóa và xử lý văn bản quy phạm pháp luật;</w:t>
      </w:r>
      <w:r w:rsidR="006E2709" w:rsidRPr="00D412C3">
        <w:rPr>
          <w:rFonts w:ascii="Times New Roman" w:hAnsi="Times New Roman"/>
          <w:i/>
          <w:iCs/>
        </w:rPr>
        <w:t>187</w:t>
      </w:r>
      <w:r w:rsidR="006016A3" w:rsidRPr="00D412C3">
        <w:rPr>
          <w:rFonts w:ascii="Times New Roman" w:hAnsi="Times New Roman"/>
          <w:i/>
          <w:iCs/>
        </w:rPr>
        <w:t>/2025</w:t>
      </w:r>
      <w:r w:rsidR="00723605" w:rsidRPr="00D412C3">
        <w:rPr>
          <w:rFonts w:ascii="Times New Roman" w:hAnsi="Times New Roman"/>
          <w:i/>
          <w:iCs/>
        </w:rPr>
        <w:t>/NĐ-CP ngày 01 tháng 7 năm 2025 sửa đổi, bố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r w:rsidR="006016A3" w:rsidRPr="00D412C3">
        <w:rPr>
          <w:rFonts w:ascii="Times New Roman" w:hAnsi="Times New Roman"/>
          <w:i/>
          <w:iCs/>
        </w:rPr>
        <w:t xml:space="preserve">; </w:t>
      </w:r>
    </w:p>
    <w:p w14:paraId="10FAB47E" w14:textId="1279E6F7" w:rsidR="005372E2" w:rsidRPr="00D412C3" w:rsidRDefault="00242D2A" w:rsidP="0037724E">
      <w:pPr>
        <w:spacing w:before="120" w:line="252" w:lineRule="auto"/>
        <w:ind w:firstLine="720"/>
        <w:jc w:val="both"/>
        <w:rPr>
          <w:rFonts w:ascii="Times New Roman" w:hAnsi="Times New Roman"/>
          <w:i/>
          <w:iCs/>
        </w:rPr>
      </w:pPr>
      <w:r w:rsidRPr="00D412C3">
        <w:rPr>
          <w:rFonts w:ascii="Times New Roman" w:hAnsi="Times New Roman"/>
          <w:i/>
          <w:iCs/>
        </w:rPr>
        <w:t>Theo đề nghị của Ủy ban nhân dân tỉnh tại</w:t>
      </w:r>
      <w:r w:rsidR="005372E2" w:rsidRPr="00D412C3">
        <w:rPr>
          <w:rFonts w:ascii="Times New Roman" w:hAnsi="Times New Roman"/>
          <w:i/>
          <w:iCs/>
          <w:lang w:val="vi-VN"/>
        </w:rPr>
        <w:t xml:space="preserve"> Tờ trình số</w:t>
      </w:r>
      <w:hyperlink r:id="rId9" w:tgtFrame="_blank" w:history="1">
        <w:r w:rsidR="005372E2" w:rsidRPr="00D412C3">
          <w:rPr>
            <w:rFonts w:ascii="Times New Roman" w:hAnsi="Times New Roman"/>
            <w:i/>
            <w:iCs/>
            <w:lang w:val="vi-VN"/>
          </w:rPr>
          <w:t> </w:t>
        </w:r>
        <w:r w:rsidR="007433DD" w:rsidRPr="00D412C3">
          <w:rPr>
            <w:rFonts w:ascii="Times New Roman" w:hAnsi="Times New Roman"/>
            <w:i/>
            <w:iCs/>
          </w:rPr>
          <w:t>2</w:t>
        </w:r>
        <w:r w:rsidRPr="00D412C3">
          <w:rPr>
            <w:rFonts w:ascii="Times New Roman" w:hAnsi="Times New Roman"/>
            <w:i/>
            <w:iCs/>
          </w:rPr>
          <w:t>10</w:t>
        </w:r>
        <w:r w:rsidR="005372E2" w:rsidRPr="00D412C3">
          <w:rPr>
            <w:rFonts w:ascii="Times New Roman" w:hAnsi="Times New Roman"/>
            <w:i/>
            <w:iCs/>
            <w:lang w:val="vi-VN"/>
          </w:rPr>
          <w:t>/TTr-UBND</w:t>
        </w:r>
      </w:hyperlink>
      <w:r w:rsidR="005372E2" w:rsidRPr="00D412C3">
        <w:rPr>
          <w:rFonts w:ascii="Times New Roman" w:hAnsi="Times New Roman"/>
          <w:i/>
          <w:iCs/>
          <w:lang w:val="vi-VN"/>
        </w:rPr>
        <w:t> ngày</w:t>
      </w:r>
      <w:r w:rsidR="007433DD" w:rsidRPr="00D412C3">
        <w:rPr>
          <w:rFonts w:ascii="Times New Roman" w:hAnsi="Times New Roman"/>
          <w:i/>
          <w:iCs/>
        </w:rPr>
        <w:t xml:space="preserve"> 0</w:t>
      </w:r>
      <w:r w:rsidRPr="00D412C3">
        <w:rPr>
          <w:rFonts w:ascii="Times New Roman" w:hAnsi="Times New Roman"/>
          <w:i/>
          <w:iCs/>
        </w:rPr>
        <w:t>4</w:t>
      </w:r>
      <w:r w:rsidR="007433DD" w:rsidRPr="00D412C3">
        <w:rPr>
          <w:rFonts w:ascii="Times New Roman" w:hAnsi="Times New Roman"/>
          <w:i/>
          <w:iCs/>
        </w:rPr>
        <w:t xml:space="preserve"> </w:t>
      </w:r>
      <w:r w:rsidR="005372E2" w:rsidRPr="00D412C3">
        <w:rPr>
          <w:rFonts w:ascii="Times New Roman" w:hAnsi="Times New Roman"/>
          <w:i/>
          <w:iCs/>
          <w:lang w:val="vi-VN"/>
        </w:rPr>
        <w:t xml:space="preserve">tháng </w:t>
      </w:r>
      <w:r w:rsidR="007433DD" w:rsidRPr="00D412C3">
        <w:rPr>
          <w:rFonts w:ascii="Times New Roman" w:hAnsi="Times New Roman"/>
          <w:i/>
          <w:iCs/>
        </w:rPr>
        <w:t>10</w:t>
      </w:r>
      <w:r w:rsidR="005372E2" w:rsidRPr="00D412C3">
        <w:rPr>
          <w:rFonts w:ascii="Times New Roman" w:hAnsi="Times New Roman"/>
          <w:i/>
          <w:iCs/>
          <w:lang w:val="vi-VN"/>
        </w:rPr>
        <w:t xml:space="preserve"> năm 20</w:t>
      </w:r>
      <w:r w:rsidR="005372E2" w:rsidRPr="00D412C3">
        <w:rPr>
          <w:rFonts w:ascii="Times New Roman" w:hAnsi="Times New Roman"/>
          <w:i/>
          <w:iCs/>
        </w:rPr>
        <w:t>2</w:t>
      </w:r>
      <w:r w:rsidR="00CA3954" w:rsidRPr="00D412C3">
        <w:rPr>
          <w:rFonts w:ascii="Times New Roman" w:hAnsi="Times New Roman"/>
          <w:i/>
          <w:iCs/>
        </w:rPr>
        <w:t>5</w:t>
      </w:r>
      <w:r w:rsidR="005372E2" w:rsidRPr="00D412C3">
        <w:rPr>
          <w:rFonts w:ascii="Times New Roman" w:hAnsi="Times New Roman"/>
          <w:i/>
          <w:iCs/>
          <w:lang w:val="vi-VN"/>
        </w:rPr>
        <w:t xml:space="preserve"> </w:t>
      </w:r>
      <w:r w:rsidR="00A93439" w:rsidRPr="00D412C3">
        <w:rPr>
          <w:rFonts w:ascii="Times New Roman" w:hAnsi="Times New Roman"/>
          <w:i/>
          <w:iCs/>
        </w:rPr>
        <w:t>về việc đề nghị ban hành Nghị quyết</w:t>
      </w:r>
      <w:r w:rsidR="0027570B" w:rsidRPr="00D412C3">
        <w:rPr>
          <w:rFonts w:ascii="Times New Roman" w:hAnsi="Times New Roman"/>
          <w:i/>
          <w:iCs/>
        </w:rPr>
        <w:t xml:space="preserve"> </w:t>
      </w:r>
      <w:r w:rsidR="00EF298A" w:rsidRPr="00D412C3">
        <w:rPr>
          <w:rFonts w:ascii="Times New Roman Italic" w:hAnsi="Times New Roman Italic"/>
          <w:i/>
          <w:iCs/>
          <w:spacing w:val="2"/>
          <w:lang w:eastAsia="x-none"/>
        </w:rPr>
        <w:t>sửa đổi một số điều của Nghị quyết số 252/2022/NQ-HĐND ngày 13 tháng 7 năm 2022 của Hội đồng nhân dân tỉnh quy định nội dung, mức chi tổ chức các kỳ thi, cuộc thi, hội thi trong lĩnh vực giáo dục và đào tạo trên địa bàn tỉnh Thanh Hóa đã được sửa đổi, bổ sung bởi Nghị quyết số 35/2024/NQ-HĐND ngày 15 tháng 10 năm 2024 của Hội đồng nhân dân tỉnh</w:t>
      </w:r>
      <w:r w:rsidR="005372E2" w:rsidRPr="00D412C3">
        <w:rPr>
          <w:rFonts w:ascii="Times New Roman" w:hAnsi="Times New Roman"/>
          <w:i/>
          <w:iCs/>
          <w:lang w:val="vi-VN"/>
        </w:rPr>
        <w:t xml:space="preserve">; Báo cáo thẩm tra </w:t>
      </w:r>
      <w:r w:rsidR="005F31D7" w:rsidRPr="00D412C3">
        <w:rPr>
          <w:rFonts w:ascii="Times New Roman" w:hAnsi="Times New Roman"/>
          <w:i/>
          <w:iCs/>
        </w:rPr>
        <w:t xml:space="preserve">số </w:t>
      </w:r>
      <w:r w:rsidR="00622303" w:rsidRPr="00D412C3">
        <w:rPr>
          <w:rFonts w:ascii="Times New Roman" w:hAnsi="Times New Roman"/>
          <w:i/>
          <w:iCs/>
        </w:rPr>
        <w:t>124</w:t>
      </w:r>
      <w:r w:rsidR="00EF298A" w:rsidRPr="00D412C3">
        <w:rPr>
          <w:rFonts w:ascii="Times New Roman" w:hAnsi="Times New Roman"/>
          <w:i/>
          <w:iCs/>
        </w:rPr>
        <w:t>1</w:t>
      </w:r>
      <w:r w:rsidR="00622303" w:rsidRPr="00D412C3">
        <w:rPr>
          <w:rFonts w:ascii="Times New Roman" w:hAnsi="Times New Roman"/>
          <w:i/>
          <w:iCs/>
        </w:rPr>
        <w:t>/BC-</w:t>
      </w:r>
      <w:r w:rsidR="00622303" w:rsidRPr="00D412C3">
        <w:rPr>
          <w:rFonts w:ascii="Times New Roman" w:hAnsi="Times New Roman"/>
          <w:i/>
          <w:iCs/>
        </w:rPr>
        <w:lastRenderedPageBreak/>
        <w:t xml:space="preserve">VHXH ngày 04 tháng 10 năm 2025 </w:t>
      </w:r>
      <w:r w:rsidR="005372E2" w:rsidRPr="00D412C3">
        <w:rPr>
          <w:rFonts w:ascii="Times New Roman" w:hAnsi="Times New Roman"/>
          <w:i/>
          <w:iCs/>
          <w:lang w:val="vi-VN"/>
        </w:rPr>
        <w:t>của Ban Văn hóa - Xã hội Hội đồng nhân dân tỉnh; ý kiến thảo luận của đại biểu Hội đồng nhân dân tại kỳ họp</w:t>
      </w:r>
      <w:r w:rsidR="005372E2" w:rsidRPr="00D412C3">
        <w:rPr>
          <w:rFonts w:ascii="Times New Roman" w:hAnsi="Times New Roman"/>
          <w:i/>
          <w:iCs/>
        </w:rPr>
        <w:t>;</w:t>
      </w:r>
    </w:p>
    <w:p w14:paraId="7CEB0ED3" w14:textId="108757DD" w:rsidR="005372E2" w:rsidRPr="00D412C3" w:rsidRDefault="005372E2" w:rsidP="002E6D7F">
      <w:pPr>
        <w:spacing w:before="80" w:line="252" w:lineRule="auto"/>
        <w:ind w:firstLine="720"/>
        <w:jc w:val="both"/>
        <w:rPr>
          <w:rFonts w:ascii="Times New Roman" w:hAnsi="Times New Roman"/>
          <w:i/>
          <w:iCs/>
        </w:rPr>
      </w:pPr>
      <w:r w:rsidRPr="00D412C3">
        <w:rPr>
          <w:rFonts w:ascii="Times New Roman" w:hAnsi="Times New Roman"/>
          <w:i/>
          <w:iCs/>
        </w:rPr>
        <w:t xml:space="preserve">Hội đồng nhân dân ban hành Nghị quyết </w:t>
      </w:r>
      <w:r w:rsidR="00D758A1" w:rsidRPr="00D412C3">
        <w:rPr>
          <w:rFonts w:ascii="Times New Roman Italic" w:hAnsi="Times New Roman Italic"/>
          <w:i/>
          <w:iCs/>
          <w:spacing w:val="2"/>
          <w:lang w:eastAsia="x-none"/>
        </w:rPr>
        <w:t>sửa đổi một số điều của Nghị quyết số 252/2022/NQ-HĐND ngày 13 tháng 7 năm 2022 của Hội đồng nhân dân tỉnh quy định nội dung, mức chi tổ chức các kỳ thi, cuộc thi, hội thi trong lĩnh vực giáo dục và đào tạo trên địa bàn tỉnh Thanh Hóa đã được sửa đổi, bổ sung bởi Nghị quyết số 35/2024/NQ-HĐND ngày 15 tháng 10 năm 2024 của Hội đồng nhân dân tỉnh</w:t>
      </w:r>
      <w:r w:rsidRPr="00D412C3">
        <w:rPr>
          <w:rFonts w:ascii="Times New Roman" w:hAnsi="Times New Roman"/>
          <w:i/>
          <w:iCs/>
        </w:rPr>
        <w:t>.</w:t>
      </w:r>
    </w:p>
    <w:p w14:paraId="431412E3" w14:textId="60C5C0D6" w:rsidR="00894AD2" w:rsidRPr="00D412C3" w:rsidRDefault="00894AD2" w:rsidP="002E6D7F">
      <w:pPr>
        <w:spacing w:before="80" w:line="252" w:lineRule="auto"/>
        <w:ind w:firstLine="720"/>
        <w:jc w:val="both"/>
        <w:rPr>
          <w:rFonts w:ascii="Times New Roman" w:hAnsi="Times New Roman"/>
        </w:rPr>
      </w:pPr>
      <w:bookmarkStart w:id="0" w:name="dieu_1_name"/>
      <w:proofErr w:type="gramStart"/>
      <w:r w:rsidRPr="00D412C3">
        <w:rPr>
          <w:rFonts w:ascii="Times New Roman" w:hAnsi="Times New Roman"/>
          <w:b/>
          <w:bCs/>
        </w:rPr>
        <w:t>Điều 1.</w:t>
      </w:r>
      <w:proofErr w:type="gramEnd"/>
      <w:r w:rsidRPr="00D412C3">
        <w:rPr>
          <w:rFonts w:ascii="Times New Roman" w:hAnsi="Times New Roman"/>
          <w:b/>
          <w:bCs/>
        </w:rPr>
        <w:t xml:space="preserve"> </w:t>
      </w:r>
      <w:r w:rsidRPr="00D412C3">
        <w:rPr>
          <w:rFonts w:ascii="Times New Roman" w:hAnsi="Times New Roman"/>
        </w:rPr>
        <w:t>Sửa đổi một số điều của Nghị quyết số 252/2022/NQ-HĐND ngày 13 tháng 7 năm 2022 của Hội đồng nhân dân tỉnh quy định nội dung, mức chi tổ chức các kỳ thi, cuộc thi, hội thi trong lĩnh vực giáo dục và đào tạo trên địa bàn tỉnh Thanh Hóa đã được sửa đổi, bổ sung bởi Nghị quyết số 35/2024/NQ-HĐND ngày 15 tháng 10 năm 2024 của Hội đồng nhân dân tỉnh</w:t>
      </w:r>
    </w:p>
    <w:p w14:paraId="74255618" w14:textId="28B5C3C5"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 xml:space="preserve">1. Sửa đổi điểm c khoản 1 Điều 1 như sau: </w:t>
      </w:r>
    </w:p>
    <w:p w14:paraId="5764C96F" w14:textId="77777777" w:rsidR="00894AD2" w:rsidRPr="00D412C3" w:rsidRDefault="00894AD2" w:rsidP="002E6D7F">
      <w:pPr>
        <w:spacing w:before="80" w:line="252" w:lineRule="auto"/>
        <w:ind w:firstLine="720"/>
        <w:jc w:val="both"/>
        <w:rPr>
          <w:rFonts w:ascii="Times New Roman" w:hAnsi="Times New Roman"/>
        </w:rPr>
      </w:pPr>
      <w:proofErr w:type="gramStart"/>
      <w:r w:rsidRPr="00D412C3">
        <w:rPr>
          <w:rFonts w:ascii="Times New Roman" w:hAnsi="Times New Roman"/>
        </w:rPr>
        <w:t>“c) Kỳ thi chọn học sinh giỏi cấp tỉnh, cấp xã các môn văn hóa”.</w:t>
      </w:r>
      <w:proofErr w:type="gramEnd"/>
    </w:p>
    <w:p w14:paraId="509084C2" w14:textId="534C3821"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 xml:space="preserve">2. Sửa đổi gạch đầu dòng thứ </w:t>
      </w:r>
      <w:r w:rsidR="001F54FC" w:rsidRPr="00D412C3">
        <w:rPr>
          <w:rFonts w:ascii="Times New Roman" w:hAnsi="Times New Roman"/>
        </w:rPr>
        <w:t>4</w:t>
      </w:r>
      <w:r w:rsidRPr="00D412C3">
        <w:rPr>
          <w:rFonts w:ascii="Times New Roman" w:hAnsi="Times New Roman"/>
        </w:rPr>
        <w:t xml:space="preserve"> điểm a khoản 2 Điều 1 như sau:</w:t>
      </w:r>
    </w:p>
    <w:p w14:paraId="5341F3B9" w14:textId="61D1193E" w:rsidR="00894AD2" w:rsidRPr="00D412C3" w:rsidRDefault="00894AD2" w:rsidP="002E6D7F">
      <w:pPr>
        <w:spacing w:before="80" w:line="252" w:lineRule="auto"/>
        <w:ind w:firstLine="720"/>
        <w:jc w:val="both"/>
        <w:rPr>
          <w:rFonts w:ascii="Times New Roman" w:hAnsi="Times New Roman"/>
          <w:spacing w:val="2"/>
        </w:rPr>
      </w:pPr>
      <w:proofErr w:type="gramStart"/>
      <w:r w:rsidRPr="00D412C3">
        <w:rPr>
          <w:rFonts w:ascii="Times New Roman" w:hAnsi="Times New Roman"/>
          <w:spacing w:val="2"/>
        </w:rPr>
        <w:t>“-</w:t>
      </w:r>
      <w:r w:rsidR="00080C06" w:rsidRPr="00D412C3">
        <w:rPr>
          <w:rFonts w:ascii="Times New Roman" w:hAnsi="Times New Roman"/>
          <w:spacing w:val="2"/>
        </w:rPr>
        <w:t xml:space="preserve"> </w:t>
      </w:r>
      <w:r w:rsidRPr="00D412C3">
        <w:rPr>
          <w:rFonts w:ascii="Times New Roman" w:hAnsi="Times New Roman"/>
          <w:spacing w:val="2"/>
        </w:rPr>
        <w:t>Các kỳ thi, cuộc thi, hội thi do xã, phường tổ chức”.</w:t>
      </w:r>
      <w:proofErr w:type="gramEnd"/>
    </w:p>
    <w:p w14:paraId="242FD39B" w14:textId="065CB002"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3. Sửa đổi khoản 6 Điều 3 như sau:</w:t>
      </w:r>
    </w:p>
    <w:p w14:paraId="59D59B27" w14:textId="276E3F8D"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“6. Nội dung, mức chi, mức tiền công cụ thể tổ chức các kỳ thi, cuộc thi, hội thi do xã, phường tổ chức (bao gồm cả mức tiền công đối với kỳ thi chọn học sinh giỏi cấp xã các môn văn hóa)</w:t>
      </w:r>
      <w:r w:rsidR="002929AA" w:rsidRPr="00D412C3">
        <w:rPr>
          <w:rFonts w:ascii="Times New Roman" w:hAnsi="Times New Roman"/>
        </w:rPr>
        <w:t xml:space="preserve">: Chi tiết có Phụ lục VI kèm </w:t>
      </w:r>
      <w:proofErr w:type="gramStart"/>
      <w:r w:rsidR="002929AA" w:rsidRPr="00D412C3">
        <w:rPr>
          <w:rFonts w:ascii="Times New Roman" w:hAnsi="Times New Roman"/>
        </w:rPr>
        <w:t>theo</w:t>
      </w:r>
      <w:proofErr w:type="gramEnd"/>
      <w:r w:rsidRPr="00D412C3">
        <w:rPr>
          <w:rFonts w:ascii="Times New Roman" w:hAnsi="Times New Roman"/>
        </w:rPr>
        <w:t>”.</w:t>
      </w:r>
    </w:p>
    <w:p w14:paraId="72AE09B2" w14:textId="77777777"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 xml:space="preserve">4. Sửa đổi tên Phụ lục VI về nội dung, mức chi, mức tiền công cụ thể tổ chức các kỳ thi, cuộc thi, hội thi do huyện, thị xã, thành phố tổ chức (bao gồm cả mức tiền công đối với kỳ thi chọn học sinh giỏi cấp huyện các môn văn hóa) ban hành kèm theo Nghị quyết số 252/2022/NQ-HĐND ngày 13 tháng 7 năm 2022 của Hội đồng nhân dân tỉnh như sau: </w:t>
      </w:r>
    </w:p>
    <w:p w14:paraId="19B6EC66" w14:textId="77777777"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“Phụ lục VI:</w:t>
      </w:r>
    </w:p>
    <w:p w14:paraId="1997CCEA" w14:textId="77777777" w:rsidR="00894AD2" w:rsidRPr="00D412C3" w:rsidRDefault="00894AD2" w:rsidP="002E6D7F">
      <w:pPr>
        <w:spacing w:before="80" w:line="252" w:lineRule="auto"/>
        <w:ind w:firstLine="720"/>
        <w:jc w:val="both"/>
        <w:rPr>
          <w:rFonts w:ascii="Times New Roman" w:hAnsi="Times New Roman"/>
        </w:rPr>
      </w:pPr>
      <w:proofErr w:type="gramStart"/>
      <w:r w:rsidRPr="00D412C3">
        <w:rPr>
          <w:rFonts w:ascii="Times New Roman" w:hAnsi="Times New Roman"/>
        </w:rPr>
        <w:t>Nội dung, mức chi, mức tiền công cụ thể tổ chức các kỳ thi, cuộc thi, hội thi do xã, phường tổ chức (bao gồm cả mức tiền công đối với kỳ thi chọn học sinh giỏi cấp xã các môn văn hóa)”.</w:t>
      </w:r>
      <w:proofErr w:type="gramEnd"/>
    </w:p>
    <w:p w14:paraId="6F9CE7E6" w14:textId="512AE8B3" w:rsidR="00894AD2" w:rsidRPr="00D412C3" w:rsidRDefault="00894AD2" w:rsidP="002E6D7F">
      <w:pPr>
        <w:spacing w:before="80" w:line="252" w:lineRule="auto"/>
        <w:ind w:firstLine="720"/>
        <w:jc w:val="both"/>
        <w:rPr>
          <w:rFonts w:ascii="Times New Roman" w:hAnsi="Times New Roman"/>
        </w:rPr>
      </w:pPr>
      <w:r w:rsidRPr="00D412C3">
        <w:rPr>
          <w:rFonts w:ascii="Times New Roman" w:hAnsi="Times New Roman"/>
        </w:rPr>
        <w:t>5. Sửa đổi nội dung tại số thứ tự 2 Phụ lục VII về mức tiền công cụ thể cho các chức danh thực hiện hoạt động thanh tra, kiểm tra các kỳ thi, cuộc thi, hội thi trên địa bàn tỉnh ban hành kèm theo Nghị quyết số 252/2022/NQ-HĐND ngày 13 tháng 7 năm 2022 của Hội đồng nhân dân tỉnh như sau:</w:t>
      </w:r>
    </w:p>
    <w:p w14:paraId="717959EA" w14:textId="77777777" w:rsidR="00894AD2" w:rsidRPr="00D412C3" w:rsidRDefault="00894AD2" w:rsidP="002E6D7F">
      <w:pPr>
        <w:spacing w:before="80" w:line="252" w:lineRule="auto"/>
        <w:ind w:firstLine="720"/>
        <w:jc w:val="both"/>
        <w:rPr>
          <w:rFonts w:ascii="Times New Roman" w:hAnsi="Times New Roman"/>
        </w:rPr>
      </w:pPr>
      <w:proofErr w:type="gramStart"/>
      <w:r w:rsidRPr="00D412C3">
        <w:rPr>
          <w:rFonts w:ascii="Times New Roman" w:hAnsi="Times New Roman"/>
        </w:rPr>
        <w:t>“2. Các kỳ thi, cuộc thi, hội thi do xã, phường tổ chức”.</w:t>
      </w:r>
      <w:proofErr w:type="gramEnd"/>
    </w:p>
    <w:p w14:paraId="577B4D7C" w14:textId="77777777" w:rsidR="00894AD2" w:rsidRPr="00D412C3" w:rsidRDefault="00894AD2" w:rsidP="001760A3">
      <w:pPr>
        <w:spacing w:before="120" w:line="252" w:lineRule="auto"/>
        <w:ind w:firstLine="720"/>
        <w:jc w:val="both"/>
        <w:rPr>
          <w:rFonts w:ascii="Times New Roman" w:hAnsi="Times New Roman"/>
        </w:rPr>
      </w:pPr>
      <w:r w:rsidRPr="00D412C3">
        <w:rPr>
          <w:rFonts w:ascii="Times New Roman" w:hAnsi="Times New Roman"/>
        </w:rPr>
        <w:t xml:space="preserve">6. Sửa đổi nội dung tại số thứ tự II Phụ lục VIII về nội dung, mức chi cho người tham gia làm nhiệm vụ, cho các đối tượng tập trung, tập luyện, thi đấu tại Hội khỏe Phù Đổng ban hành kèm theo Nghị quyết số 35/2024/NQ-HĐND ngày 15 tháng 10 năm 2024 của Hội đồng nhân dân tỉnh về việc sửa đổi một số điều </w:t>
      </w:r>
      <w:r w:rsidRPr="00D412C3">
        <w:rPr>
          <w:rFonts w:ascii="Times New Roman" w:hAnsi="Times New Roman"/>
        </w:rPr>
        <w:lastRenderedPageBreak/>
        <w:t>của Nghị quyết số 252/2022/NQ-HĐND ngày 13 tháng 7 năm 2022 của Hội đồng nhân dân tỉnh như sau:</w:t>
      </w:r>
    </w:p>
    <w:p w14:paraId="3058620B" w14:textId="77777777" w:rsidR="00894AD2" w:rsidRPr="00D412C3" w:rsidRDefault="00894AD2" w:rsidP="001760A3">
      <w:pPr>
        <w:spacing w:before="120" w:line="252" w:lineRule="auto"/>
        <w:ind w:firstLine="720"/>
        <w:jc w:val="both"/>
        <w:rPr>
          <w:rFonts w:ascii="Times New Roman" w:hAnsi="Times New Roman"/>
        </w:rPr>
      </w:pPr>
      <w:proofErr w:type="gramStart"/>
      <w:r w:rsidRPr="00D412C3">
        <w:rPr>
          <w:rFonts w:ascii="Times New Roman" w:hAnsi="Times New Roman"/>
        </w:rPr>
        <w:t>“II. Đối với Hội khỏe Phù Đổng cấp xã”.</w:t>
      </w:r>
      <w:proofErr w:type="gramEnd"/>
    </w:p>
    <w:p w14:paraId="3735673E" w14:textId="5180BDFB" w:rsidR="00D678B7" w:rsidRPr="00D412C3" w:rsidRDefault="008B2A64" w:rsidP="00CC3485">
      <w:pPr>
        <w:pStyle w:val="NormalWeb"/>
        <w:shd w:val="clear" w:color="auto" w:fill="FFFFFF"/>
        <w:spacing w:before="120" w:beforeAutospacing="0" w:after="0" w:afterAutospacing="0" w:line="252" w:lineRule="auto"/>
        <w:ind w:firstLine="720"/>
        <w:jc w:val="both"/>
        <w:textAlignment w:val="baseline"/>
        <w:rPr>
          <w:b/>
          <w:sz w:val="28"/>
          <w:szCs w:val="28"/>
        </w:rPr>
      </w:pPr>
      <w:proofErr w:type="gramStart"/>
      <w:r w:rsidRPr="00D412C3">
        <w:rPr>
          <w:b/>
          <w:sz w:val="28"/>
          <w:szCs w:val="28"/>
        </w:rPr>
        <w:t xml:space="preserve">Điều </w:t>
      </w:r>
      <w:r w:rsidR="0098587C" w:rsidRPr="00D412C3">
        <w:rPr>
          <w:b/>
          <w:sz w:val="28"/>
          <w:szCs w:val="28"/>
        </w:rPr>
        <w:t>2</w:t>
      </w:r>
      <w:r w:rsidRPr="00D412C3">
        <w:rPr>
          <w:b/>
          <w:sz w:val="28"/>
          <w:szCs w:val="28"/>
        </w:rPr>
        <w:t>.</w:t>
      </w:r>
      <w:proofErr w:type="gramEnd"/>
      <w:r w:rsidRPr="00D412C3">
        <w:rPr>
          <w:b/>
          <w:sz w:val="28"/>
          <w:szCs w:val="28"/>
        </w:rPr>
        <w:t xml:space="preserve"> </w:t>
      </w:r>
      <w:r w:rsidR="00D678B7" w:rsidRPr="00D412C3">
        <w:rPr>
          <w:b/>
          <w:sz w:val="28"/>
          <w:szCs w:val="28"/>
        </w:rPr>
        <w:t>Tổ chức thực hi</w:t>
      </w:r>
      <w:r w:rsidR="00204342" w:rsidRPr="00D412C3">
        <w:rPr>
          <w:b/>
          <w:sz w:val="28"/>
          <w:szCs w:val="28"/>
        </w:rPr>
        <w:t>ệ</w:t>
      </w:r>
      <w:r w:rsidR="00D678B7" w:rsidRPr="00D412C3">
        <w:rPr>
          <w:b/>
          <w:sz w:val="28"/>
          <w:szCs w:val="28"/>
        </w:rPr>
        <w:t>n</w:t>
      </w:r>
    </w:p>
    <w:p w14:paraId="5FA0C6C9" w14:textId="651586A8" w:rsidR="008B2A64" w:rsidRPr="00D412C3" w:rsidRDefault="00CC3485" w:rsidP="00CC3485">
      <w:pPr>
        <w:pStyle w:val="NormalWeb"/>
        <w:shd w:val="clear" w:color="auto" w:fill="FFFFFF"/>
        <w:spacing w:before="120" w:beforeAutospacing="0" w:after="0" w:afterAutospacing="0" w:line="252" w:lineRule="auto"/>
        <w:ind w:firstLine="720"/>
        <w:textAlignment w:val="baseline"/>
        <w:rPr>
          <w:sz w:val="28"/>
          <w:szCs w:val="28"/>
        </w:rPr>
      </w:pPr>
      <w:r w:rsidRPr="00D412C3">
        <w:rPr>
          <w:bCs/>
          <w:sz w:val="28"/>
          <w:szCs w:val="28"/>
        </w:rPr>
        <w:t>1</w:t>
      </w:r>
      <w:r w:rsidR="008B2A64" w:rsidRPr="00D412C3">
        <w:rPr>
          <w:bCs/>
          <w:sz w:val="28"/>
          <w:szCs w:val="28"/>
        </w:rPr>
        <w:t xml:space="preserve">. </w:t>
      </w:r>
      <w:bookmarkEnd w:id="0"/>
      <w:r w:rsidR="00D678B7" w:rsidRPr="00D412C3">
        <w:rPr>
          <w:bCs/>
          <w:sz w:val="28"/>
          <w:szCs w:val="28"/>
        </w:rPr>
        <w:t xml:space="preserve">Giao </w:t>
      </w:r>
      <w:r w:rsidR="008B2A64" w:rsidRPr="00D412C3">
        <w:rPr>
          <w:rFonts w:eastAsia="Arial"/>
          <w:sz w:val="28"/>
          <w:szCs w:val="28"/>
        </w:rPr>
        <w:t xml:space="preserve">Ủy ban nhân dân tỉnh căn cứ Nghị quyết này và các quy định </w:t>
      </w:r>
      <w:r w:rsidR="00DB3251" w:rsidRPr="00D412C3">
        <w:rPr>
          <w:rFonts w:eastAsia="Arial"/>
          <w:sz w:val="28"/>
          <w:szCs w:val="28"/>
        </w:rPr>
        <w:t xml:space="preserve">hiện hành </w:t>
      </w:r>
      <w:r w:rsidR="008B2A64" w:rsidRPr="00D412C3">
        <w:rPr>
          <w:rFonts w:eastAsia="Arial"/>
          <w:sz w:val="28"/>
          <w:szCs w:val="28"/>
        </w:rPr>
        <w:t>của pháp luật, tổ chức triển khai thực hiện.</w:t>
      </w:r>
    </w:p>
    <w:p w14:paraId="04FD2505" w14:textId="5E511727" w:rsidR="00CC3485" w:rsidRPr="00D412C3" w:rsidRDefault="00CC3485" w:rsidP="00CC3485">
      <w:pPr>
        <w:shd w:val="solid" w:color="FFFFFF" w:fill="auto"/>
        <w:spacing w:before="120" w:line="252" w:lineRule="auto"/>
        <w:ind w:firstLine="720"/>
        <w:jc w:val="both"/>
        <w:rPr>
          <w:rFonts w:ascii="Times New Roman" w:eastAsia="Arial" w:hAnsi="Times New Roman"/>
          <w:spacing w:val="4"/>
        </w:rPr>
      </w:pPr>
      <w:r w:rsidRPr="00D412C3">
        <w:rPr>
          <w:rFonts w:ascii="Times New Roman" w:eastAsia="Arial" w:hAnsi="Times New Roman"/>
          <w:spacing w:val="4"/>
        </w:rPr>
        <w:t>2</w:t>
      </w:r>
      <w:r w:rsidR="008B2A64" w:rsidRPr="00D412C3">
        <w:rPr>
          <w:rFonts w:ascii="Times New Roman" w:eastAsia="Arial" w:hAnsi="Times New Roman"/>
          <w:spacing w:val="4"/>
        </w:rPr>
        <w:t xml:space="preserve">. Thường trực Hội đồng nhân dân tỉnh, các Ban của Hội đồng nhân dân tỉnh, </w:t>
      </w:r>
      <w:r w:rsidR="00DB3251" w:rsidRPr="00D412C3">
        <w:rPr>
          <w:rFonts w:ascii="Times New Roman" w:eastAsia="Arial" w:hAnsi="Times New Roman"/>
          <w:spacing w:val="4"/>
        </w:rPr>
        <w:t xml:space="preserve">các </w:t>
      </w:r>
      <w:r w:rsidR="008B2A64" w:rsidRPr="00D412C3">
        <w:rPr>
          <w:rFonts w:ascii="Times New Roman" w:eastAsia="Arial" w:hAnsi="Times New Roman"/>
          <w:spacing w:val="4"/>
        </w:rPr>
        <w:t>Tổ đại biểu Hội đồng nhân dân tỉnh và các đại biểu Hội đồng nhân dân tỉnh trong phạm vi nhiệm vụ, quyền hạn của mình giám sát việc thực hiện Nghị quyết này.</w:t>
      </w:r>
    </w:p>
    <w:p w14:paraId="647A6D13" w14:textId="6F3859B8" w:rsidR="00D678B7" w:rsidRPr="00D412C3" w:rsidRDefault="00A0284A" w:rsidP="00CC3485">
      <w:pPr>
        <w:shd w:val="solid" w:color="FFFFFF" w:fill="auto"/>
        <w:spacing w:before="120" w:line="252" w:lineRule="auto"/>
        <w:ind w:firstLine="720"/>
        <w:jc w:val="both"/>
        <w:rPr>
          <w:rFonts w:ascii="Times New Roman" w:hAnsi="Times New Roman"/>
          <w:b/>
        </w:rPr>
      </w:pPr>
      <w:proofErr w:type="gramStart"/>
      <w:r w:rsidRPr="00D412C3">
        <w:rPr>
          <w:rFonts w:ascii="Times New Roman" w:hAnsi="Times New Roman"/>
          <w:b/>
        </w:rPr>
        <w:t>Điều 3.</w:t>
      </w:r>
      <w:proofErr w:type="gramEnd"/>
      <w:r w:rsidRPr="00D412C3">
        <w:rPr>
          <w:rFonts w:ascii="Times New Roman" w:hAnsi="Times New Roman"/>
          <w:b/>
        </w:rPr>
        <w:t xml:space="preserve"> </w:t>
      </w:r>
      <w:r w:rsidR="00D678B7" w:rsidRPr="00D412C3">
        <w:rPr>
          <w:rFonts w:ascii="Times New Roman" w:hAnsi="Times New Roman"/>
          <w:b/>
        </w:rPr>
        <w:t>Điều khoản thi hành</w:t>
      </w:r>
    </w:p>
    <w:p w14:paraId="47B765BE" w14:textId="4551560A" w:rsidR="00D678B7" w:rsidRPr="00D412C3" w:rsidRDefault="00D678B7" w:rsidP="00D678B7">
      <w:pPr>
        <w:pStyle w:val="NormalWeb"/>
        <w:shd w:val="clear" w:color="auto" w:fill="FFFFFF"/>
        <w:spacing w:before="120" w:beforeAutospacing="0" w:after="0" w:afterAutospacing="0" w:line="252" w:lineRule="auto"/>
        <w:ind w:firstLine="720"/>
        <w:jc w:val="both"/>
        <w:textAlignment w:val="baseline"/>
        <w:rPr>
          <w:bCs/>
          <w:sz w:val="28"/>
          <w:szCs w:val="28"/>
        </w:rPr>
      </w:pPr>
      <w:proofErr w:type="gramStart"/>
      <w:r w:rsidRPr="00D412C3">
        <w:rPr>
          <w:bCs/>
          <w:sz w:val="28"/>
          <w:szCs w:val="28"/>
        </w:rPr>
        <w:t>Nghị quyết này có hiệu lực</w:t>
      </w:r>
      <w:r w:rsidR="00163B82" w:rsidRPr="00D412C3">
        <w:rPr>
          <w:bCs/>
          <w:sz w:val="28"/>
          <w:szCs w:val="28"/>
        </w:rPr>
        <w:t xml:space="preserve"> thi hành</w:t>
      </w:r>
      <w:r w:rsidRPr="00D412C3">
        <w:rPr>
          <w:bCs/>
          <w:sz w:val="28"/>
          <w:szCs w:val="28"/>
        </w:rPr>
        <w:t xml:space="preserve"> từ ngày 04 tháng 10 năm 2025.</w:t>
      </w:r>
      <w:proofErr w:type="gramEnd"/>
    </w:p>
    <w:p w14:paraId="4DCB9320" w14:textId="77777777" w:rsidR="00A0284A" w:rsidRPr="00D412C3" w:rsidRDefault="00A0284A" w:rsidP="00A0284A">
      <w:pPr>
        <w:spacing w:before="100" w:after="360" w:line="252" w:lineRule="auto"/>
        <w:ind w:firstLine="720"/>
        <w:jc w:val="both"/>
        <w:rPr>
          <w:rFonts w:ascii="Times New Roman" w:eastAsia="Arial" w:hAnsi="Times New Roman"/>
          <w:i/>
          <w:iCs/>
        </w:rPr>
      </w:pPr>
      <w:r w:rsidRPr="00D412C3">
        <w:rPr>
          <w:rFonts w:ascii="Times New Roman" w:eastAsia="Arial" w:hAnsi="Times New Roman"/>
          <w:i/>
          <w:iCs/>
        </w:rPr>
        <w:t>Nghị quyết này đã được Hội đồng nhân dân tỉnh Thanh Hóa khóa XVIII, Kỳ họp thứ 34 thông qua ngày 04 tháng 10 năm 2025./.</w:t>
      </w:r>
    </w:p>
    <w:tbl>
      <w:tblPr>
        <w:tblW w:w="9356" w:type="dxa"/>
        <w:tblLook w:val="04A0" w:firstRow="1" w:lastRow="0" w:firstColumn="1" w:lastColumn="0" w:noHBand="0" w:noVBand="1"/>
      </w:tblPr>
      <w:tblGrid>
        <w:gridCol w:w="5387"/>
        <w:gridCol w:w="3969"/>
      </w:tblGrid>
      <w:tr w:rsidR="00D412C3" w:rsidRPr="00D412C3" w14:paraId="0189F756" w14:textId="77777777" w:rsidTr="00686AA9">
        <w:tc>
          <w:tcPr>
            <w:tcW w:w="5387" w:type="dxa"/>
            <w:hideMark/>
          </w:tcPr>
          <w:p w14:paraId="0189F748" w14:textId="77777777" w:rsidR="00944277" w:rsidRPr="00D412C3" w:rsidRDefault="001945FB">
            <w:pPr>
              <w:pStyle w:val="BodyTextIndent3"/>
              <w:spacing w:before="0" w:line="240" w:lineRule="auto"/>
              <w:ind w:right="-527" w:firstLine="0"/>
              <w:jc w:val="left"/>
              <w:rPr>
                <w:rFonts w:ascii="Times New Roman" w:hAnsi="Times New Roman"/>
                <w:b/>
                <w:bCs/>
                <w:i/>
                <w:iCs/>
                <w:sz w:val="24"/>
                <w:lang w:val="af-ZA"/>
              </w:rPr>
            </w:pPr>
            <w:r w:rsidRPr="00D412C3">
              <w:rPr>
                <w:rFonts w:ascii="Times New Roman" w:hAnsi="Times New Roman"/>
                <w:b/>
                <w:bCs/>
                <w:i/>
                <w:iCs/>
                <w:sz w:val="24"/>
                <w:lang w:val="af-ZA"/>
              </w:rPr>
              <w:t>Nơi nhận:</w:t>
            </w:r>
          </w:p>
          <w:p w14:paraId="0189F749" w14:textId="7A612F97" w:rsidR="00944277"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xml:space="preserve">- Như Điều </w:t>
            </w:r>
            <w:r w:rsidR="00D14F9F" w:rsidRPr="00D412C3">
              <w:rPr>
                <w:rFonts w:ascii="Times New Roman" w:hAnsi="Times New Roman"/>
                <w:bCs/>
                <w:iCs/>
                <w:sz w:val="22"/>
                <w:szCs w:val="22"/>
                <w:lang w:val="af-ZA"/>
              </w:rPr>
              <w:t>2</w:t>
            </w:r>
            <w:r w:rsidRPr="00D412C3">
              <w:rPr>
                <w:rFonts w:ascii="Times New Roman" w:hAnsi="Times New Roman"/>
                <w:bCs/>
                <w:iCs/>
                <w:sz w:val="22"/>
                <w:szCs w:val="22"/>
                <w:lang w:val="af-ZA"/>
              </w:rPr>
              <w:t>;</w:t>
            </w:r>
          </w:p>
          <w:p w14:paraId="0189F74A" w14:textId="77777777" w:rsidR="00944277"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Ủy ban Thường vụ Quốc hội;</w:t>
            </w:r>
          </w:p>
          <w:p w14:paraId="0189F74B" w14:textId="77777777" w:rsidR="00944277"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Chính phủ;</w:t>
            </w:r>
          </w:p>
          <w:p w14:paraId="3E2B46E1" w14:textId="706D2F18" w:rsidR="005260B3" w:rsidRPr="00D412C3" w:rsidRDefault="00A31C91" w:rsidP="00054135">
            <w:pPr>
              <w:widowControl w:val="0"/>
              <w:autoSpaceDE w:val="0"/>
              <w:autoSpaceDN w:val="0"/>
              <w:ind w:left="-105" w:right="-66"/>
              <w:rPr>
                <w:rFonts w:ascii="Times New Roman" w:hAnsi="Times New Roman"/>
                <w:bCs/>
                <w:iCs/>
                <w:sz w:val="22"/>
                <w:szCs w:val="22"/>
                <w:lang w:val="af-ZA"/>
              </w:rPr>
            </w:pPr>
            <w:r w:rsidRPr="00D412C3">
              <w:rPr>
                <w:rFonts w:ascii="Times New Roman" w:hAnsi="Times New Roman"/>
                <w:bCs/>
                <w:iCs/>
                <w:sz w:val="22"/>
                <w:szCs w:val="22"/>
                <w:lang w:val="af-ZA"/>
              </w:rPr>
              <w:t xml:space="preserve">  </w:t>
            </w:r>
            <w:r w:rsidR="001945FB" w:rsidRPr="00D412C3">
              <w:rPr>
                <w:rFonts w:ascii="Times New Roman" w:hAnsi="Times New Roman"/>
                <w:bCs/>
                <w:iCs/>
                <w:sz w:val="22"/>
                <w:szCs w:val="22"/>
                <w:lang w:val="af-ZA"/>
              </w:rPr>
              <w:t xml:space="preserve">- </w:t>
            </w:r>
            <w:r w:rsidR="0092580A" w:rsidRPr="00D412C3">
              <w:rPr>
                <w:rFonts w:ascii="Times New Roman" w:hAnsi="Times New Roman"/>
                <w:bCs/>
                <w:iCs/>
                <w:sz w:val="22"/>
                <w:szCs w:val="22"/>
                <w:lang w:val="af-ZA"/>
              </w:rPr>
              <w:t>Các b</w:t>
            </w:r>
            <w:r w:rsidR="001945FB" w:rsidRPr="00D412C3">
              <w:rPr>
                <w:rFonts w:ascii="Times New Roman" w:hAnsi="Times New Roman"/>
                <w:bCs/>
                <w:iCs/>
                <w:sz w:val="22"/>
                <w:szCs w:val="22"/>
                <w:lang w:val="af-ZA"/>
              </w:rPr>
              <w:t>ộ</w:t>
            </w:r>
            <w:r w:rsidR="0092580A" w:rsidRPr="00D412C3">
              <w:rPr>
                <w:rFonts w:ascii="Times New Roman" w:hAnsi="Times New Roman"/>
                <w:bCs/>
                <w:iCs/>
                <w:sz w:val="22"/>
                <w:szCs w:val="22"/>
                <w:lang w:val="af-ZA"/>
              </w:rPr>
              <w:t xml:space="preserve">: Tài chính, </w:t>
            </w:r>
            <w:r w:rsidR="002879C3" w:rsidRPr="00D412C3">
              <w:rPr>
                <w:rFonts w:ascii="Times New Roman" w:hAnsi="Times New Roman"/>
                <w:bCs/>
                <w:iCs/>
                <w:sz w:val="22"/>
                <w:szCs w:val="22"/>
                <w:lang w:val="af-ZA"/>
              </w:rPr>
              <w:t>Giáo dục và Đào tạo</w:t>
            </w:r>
            <w:r w:rsidR="001945FB" w:rsidRPr="00D412C3">
              <w:rPr>
                <w:rFonts w:ascii="Times New Roman" w:hAnsi="Times New Roman"/>
                <w:bCs/>
                <w:iCs/>
                <w:sz w:val="22"/>
                <w:szCs w:val="22"/>
                <w:lang w:val="af-ZA"/>
              </w:rPr>
              <w:t>;</w:t>
            </w:r>
          </w:p>
          <w:p w14:paraId="24CA5656" w14:textId="07820EEB" w:rsidR="00C72835" w:rsidRPr="00D412C3" w:rsidRDefault="00C72835" w:rsidP="00C72835">
            <w:pPr>
              <w:widowControl w:val="0"/>
              <w:autoSpaceDE w:val="0"/>
              <w:autoSpaceDN w:val="0"/>
              <w:ind w:right="-66" w:hanging="105"/>
              <w:rPr>
                <w:rFonts w:ascii="Times New Roman" w:hAnsi="Times New Roman"/>
                <w:sz w:val="22"/>
                <w:szCs w:val="24"/>
              </w:rPr>
            </w:pPr>
            <w:r w:rsidRPr="00D412C3">
              <w:rPr>
                <w:rFonts w:ascii="Times New Roman" w:hAnsi="Times New Roman"/>
                <w:sz w:val="22"/>
                <w:szCs w:val="24"/>
              </w:rPr>
              <w:t xml:space="preserve">  - Cục Kiểm tra văn bản và Quản lý xử lý vi phạm </w:t>
            </w:r>
            <w:r w:rsidRPr="00D412C3">
              <w:rPr>
                <w:rFonts w:ascii="Times New Roman" w:hAnsi="Times New Roman"/>
                <w:sz w:val="22"/>
                <w:szCs w:val="24"/>
              </w:rPr>
              <w:br/>
              <w:t xml:space="preserve">  hành chính - Bộ Tư pháp;</w:t>
            </w:r>
          </w:p>
          <w:p w14:paraId="3A510512" w14:textId="7AE4A3CF" w:rsidR="00B75CDE"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xml:space="preserve">- Thường trực Tỉnh ủy; </w:t>
            </w:r>
            <w:r w:rsidRPr="00D412C3">
              <w:rPr>
                <w:rFonts w:ascii="Times New Roman" w:hAnsi="Times New Roman"/>
                <w:bCs/>
                <w:iCs/>
                <w:sz w:val="22"/>
                <w:szCs w:val="22"/>
                <w:lang w:val="af-ZA"/>
              </w:rPr>
              <w:br/>
              <w:t>- Đoàn Đại biểu Quốc hội;</w:t>
            </w:r>
            <w:r w:rsidRPr="00D412C3">
              <w:rPr>
                <w:rFonts w:ascii="Times New Roman" w:hAnsi="Times New Roman"/>
                <w:bCs/>
                <w:iCs/>
                <w:sz w:val="22"/>
                <w:szCs w:val="22"/>
                <w:lang w:val="af-ZA"/>
              </w:rPr>
              <w:br/>
              <w:t xml:space="preserve">- </w:t>
            </w:r>
            <w:r w:rsidR="00B75CDE" w:rsidRPr="00D412C3">
              <w:rPr>
                <w:rFonts w:ascii="Times New Roman" w:hAnsi="Times New Roman"/>
                <w:bCs/>
                <w:iCs/>
                <w:sz w:val="22"/>
                <w:szCs w:val="22"/>
                <w:lang w:val="af-ZA"/>
              </w:rPr>
              <w:t xml:space="preserve">Ủy </w:t>
            </w:r>
            <w:r w:rsidRPr="00D412C3">
              <w:rPr>
                <w:rFonts w:ascii="Times New Roman" w:hAnsi="Times New Roman"/>
                <w:bCs/>
                <w:iCs/>
                <w:sz w:val="22"/>
                <w:szCs w:val="22"/>
                <w:lang w:val="af-ZA"/>
              </w:rPr>
              <w:t>ban MTTQ tỉnh và các đoàn thể cấp tỉnh;</w:t>
            </w:r>
            <w:r w:rsidRPr="00D412C3">
              <w:rPr>
                <w:rFonts w:ascii="Times New Roman" w:hAnsi="Times New Roman"/>
                <w:bCs/>
                <w:iCs/>
                <w:sz w:val="22"/>
                <w:szCs w:val="22"/>
                <w:lang w:val="af-ZA"/>
              </w:rPr>
              <w:br/>
              <w:t>- Các VP: Tỉnh ủy</w:t>
            </w:r>
            <w:r w:rsidR="00B75CDE" w:rsidRPr="00D412C3">
              <w:rPr>
                <w:rFonts w:ascii="Times New Roman" w:hAnsi="Times New Roman"/>
                <w:bCs/>
                <w:iCs/>
                <w:sz w:val="22"/>
                <w:szCs w:val="22"/>
                <w:lang w:val="af-ZA"/>
              </w:rPr>
              <w:t>,</w:t>
            </w:r>
            <w:r w:rsidRPr="00D412C3">
              <w:rPr>
                <w:rFonts w:ascii="Times New Roman" w:hAnsi="Times New Roman"/>
                <w:bCs/>
                <w:iCs/>
                <w:sz w:val="22"/>
                <w:szCs w:val="22"/>
                <w:lang w:val="af-ZA"/>
              </w:rPr>
              <w:t xml:space="preserve"> Đoàn ĐBQH</w:t>
            </w:r>
            <w:r w:rsidR="00B75CDE" w:rsidRPr="00D412C3">
              <w:rPr>
                <w:rFonts w:ascii="Times New Roman" w:hAnsi="Times New Roman"/>
                <w:bCs/>
                <w:iCs/>
                <w:sz w:val="22"/>
                <w:szCs w:val="22"/>
                <w:lang w:val="af-ZA"/>
              </w:rPr>
              <w:t xml:space="preserve"> v</w:t>
            </w:r>
            <w:r w:rsidR="007B6ECB" w:rsidRPr="00D412C3">
              <w:rPr>
                <w:rFonts w:ascii="Times New Roman" w:hAnsi="Times New Roman"/>
                <w:bCs/>
                <w:iCs/>
                <w:sz w:val="22"/>
                <w:szCs w:val="22"/>
                <w:lang w:val="af-ZA"/>
              </w:rPr>
              <w:t>à</w:t>
            </w:r>
            <w:r w:rsidRPr="00D412C3">
              <w:rPr>
                <w:rFonts w:ascii="Times New Roman" w:hAnsi="Times New Roman"/>
                <w:bCs/>
                <w:iCs/>
                <w:sz w:val="22"/>
                <w:szCs w:val="22"/>
                <w:lang w:val="af-ZA"/>
              </w:rPr>
              <w:t xml:space="preserve"> HĐND tỉnh</w:t>
            </w:r>
            <w:r w:rsidR="00B75CDE" w:rsidRPr="00D412C3">
              <w:rPr>
                <w:rFonts w:ascii="Times New Roman" w:hAnsi="Times New Roman"/>
                <w:bCs/>
                <w:iCs/>
                <w:sz w:val="22"/>
                <w:szCs w:val="22"/>
                <w:lang w:val="af-ZA"/>
              </w:rPr>
              <w:t>,</w:t>
            </w:r>
          </w:p>
          <w:p w14:paraId="0189F74C" w14:textId="6D39CA36" w:rsidR="00944277" w:rsidRPr="00D412C3" w:rsidRDefault="00B75CDE">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xml:space="preserve">  </w:t>
            </w:r>
            <w:r w:rsidR="001945FB" w:rsidRPr="00D412C3">
              <w:rPr>
                <w:rFonts w:ascii="Times New Roman" w:hAnsi="Times New Roman"/>
                <w:bCs/>
                <w:iCs/>
                <w:sz w:val="22"/>
                <w:szCs w:val="22"/>
                <w:lang w:val="af-ZA"/>
              </w:rPr>
              <w:t>UBND tỉnh;</w:t>
            </w:r>
          </w:p>
          <w:p w14:paraId="32E7E5F2" w14:textId="77777777" w:rsidR="00CE1FA0"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Các sở, ban, ngành, đơn vị cấp tỉnh;</w:t>
            </w:r>
          </w:p>
          <w:p w14:paraId="056D5281" w14:textId="4F6D2AFA" w:rsidR="00CE1FA0" w:rsidRPr="00D412C3" w:rsidRDefault="00CE1FA0" w:rsidP="00CE1FA0">
            <w:pPr>
              <w:widowControl w:val="0"/>
              <w:autoSpaceDE w:val="0"/>
              <w:autoSpaceDN w:val="0"/>
              <w:ind w:left="-105" w:right="-66"/>
              <w:rPr>
                <w:rFonts w:ascii="Times New Roman" w:hAnsi="Times New Roman"/>
                <w:sz w:val="22"/>
                <w:szCs w:val="24"/>
              </w:rPr>
            </w:pPr>
            <w:r w:rsidRPr="00D412C3">
              <w:rPr>
                <w:rFonts w:ascii="Times New Roman" w:hAnsi="Times New Roman"/>
                <w:sz w:val="22"/>
                <w:szCs w:val="24"/>
              </w:rPr>
              <w:t xml:space="preserve">  - Công báo tỉnh;</w:t>
            </w:r>
          </w:p>
          <w:p w14:paraId="18E05375" w14:textId="1302F8EE" w:rsidR="00F3191A" w:rsidRPr="00D412C3" w:rsidRDefault="00F3191A" w:rsidP="00F3191A">
            <w:pPr>
              <w:widowControl w:val="0"/>
              <w:autoSpaceDE w:val="0"/>
              <w:autoSpaceDN w:val="0"/>
              <w:ind w:left="-105" w:right="-66"/>
              <w:rPr>
                <w:rFonts w:ascii="Times New Roman" w:eastAsia="Calibri" w:hAnsi="Times New Roman"/>
                <w:sz w:val="22"/>
                <w:szCs w:val="22"/>
              </w:rPr>
            </w:pPr>
            <w:r w:rsidRPr="00D412C3">
              <w:rPr>
                <w:rFonts w:ascii="Times New Roman" w:hAnsi="Times New Roman"/>
                <w:sz w:val="22"/>
                <w:szCs w:val="24"/>
              </w:rPr>
              <w:t xml:space="preserve">  - </w:t>
            </w:r>
            <w:r w:rsidRPr="00D412C3">
              <w:rPr>
                <w:rFonts w:ascii="Times New Roman" w:eastAsia="Calibri" w:hAnsi="Times New Roman"/>
                <w:sz w:val="22"/>
                <w:szCs w:val="22"/>
                <w:lang w:val="vi-VN"/>
              </w:rPr>
              <w:t xml:space="preserve">Cổng thông tin </w:t>
            </w:r>
            <w:r w:rsidR="0084273E" w:rsidRPr="00D412C3">
              <w:rPr>
                <w:rFonts w:ascii="Times New Roman" w:eastAsia="Calibri" w:hAnsi="Times New Roman"/>
                <w:sz w:val="22"/>
                <w:szCs w:val="22"/>
              </w:rPr>
              <w:t>của Đoàn ĐBQH và HĐND tỉnh;</w:t>
            </w:r>
          </w:p>
          <w:p w14:paraId="0B05F360" w14:textId="58054150" w:rsidR="00772E28" w:rsidRPr="00D412C3" w:rsidRDefault="00772E28" w:rsidP="00F3191A">
            <w:pPr>
              <w:widowControl w:val="0"/>
              <w:autoSpaceDE w:val="0"/>
              <w:autoSpaceDN w:val="0"/>
              <w:ind w:left="-105" w:right="-66"/>
              <w:rPr>
                <w:rFonts w:ascii="Times New Roman" w:hAnsi="Times New Roman"/>
                <w:sz w:val="22"/>
                <w:szCs w:val="24"/>
              </w:rPr>
            </w:pPr>
            <w:r w:rsidRPr="00D412C3">
              <w:rPr>
                <w:rFonts w:ascii="Times New Roman" w:hAnsi="Times New Roman"/>
                <w:sz w:val="22"/>
                <w:szCs w:val="24"/>
              </w:rPr>
              <w:t xml:space="preserve">  - Báo </w:t>
            </w:r>
            <w:r w:rsidR="00575590" w:rsidRPr="00D412C3">
              <w:rPr>
                <w:rFonts w:ascii="Times New Roman" w:hAnsi="Times New Roman"/>
                <w:bCs/>
                <w:sz w:val="22"/>
                <w:szCs w:val="22"/>
                <w:lang w:val="nl-NL"/>
              </w:rPr>
              <w:t xml:space="preserve">và Đài Phát thanh </w:t>
            </w:r>
            <w:r w:rsidR="00575590" w:rsidRPr="00D412C3">
              <w:rPr>
                <w:rFonts w:ascii="Times New Roman" w:hAnsi="Times New Roman"/>
                <w:bCs/>
                <w:sz w:val="22"/>
                <w:szCs w:val="22"/>
                <w:lang w:val="vi-VN"/>
              </w:rPr>
              <w:t>-</w:t>
            </w:r>
            <w:r w:rsidR="00575590" w:rsidRPr="00D412C3">
              <w:rPr>
                <w:rFonts w:ascii="Times New Roman" w:hAnsi="Times New Roman"/>
                <w:bCs/>
                <w:sz w:val="22"/>
                <w:szCs w:val="22"/>
                <w:lang w:val="nl-NL"/>
              </w:rPr>
              <w:t xml:space="preserve"> Truyền hình Thanh Hóa;</w:t>
            </w:r>
          </w:p>
          <w:p w14:paraId="0189F74D" w14:textId="365D9E12" w:rsidR="00944277" w:rsidRPr="00D412C3" w:rsidRDefault="001945FB">
            <w:pPr>
              <w:pStyle w:val="BodyTextIndent3"/>
              <w:spacing w:before="0" w:line="240" w:lineRule="auto"/>
              <w:ind w:right="-527" w:firstLine="0"/>
              <w:jc w:val="left"/>
              <w:rPr>
                <w:rFonts w:ascii="Times New Roman" w:hAnsi="Times New Roman"/>
                <w:bCs/>
                <w:iCs/>
                <w:sz w:val="22"/>
                <w:szCs w:val="22"/>
                <w:lang w:val="af-ZA"/>
              </w:rPr>
            </w:pPr>
            <w:r w:rsidRPr="00D412C3">
              <w:rPr>
                <w:rFonts w:ascii="Times New Roman" w:hAnsi="Times New Roman"/>
                <w:bCs/>
                <w:iCs/>
                <w:sz w:val="22"/>
                <w:szCs w:val="22"/>
                <w:lang w:val="af-ZA"/>
              </w:rPr>
              <w:t xml:space="preserve">- </w:t>
            </w:r>
            <w:r w:rsidR="00D05B6F" w:rsidRPr="00D412C3">
              <w:rPr>
                <w:rFonts w:ascii="Times New Roman" w:hAnsi="Times New Roman"/>
                <w:bCs/>
                <w:iCs/>
                <w:sz w:val="22"/>
                <w:szCs w:val="22"/>
                <w:lang w:val="af-ZA"/>
              </w:rPr>
              <w:t xml:space="preserve">Thường trực </w:t>
            </w:r>
            <w:r w:rsidRPr="00D412C3">
              <w:rPr>
                <w:rFonts w:ascii="Times New Roman" w:hAnsi="Times New Roman"/>
                <w:bCs/>
                <w:iCs/>
                <w:sz w:val="22"/>
                <w:szCs w:val="22"/>
                <w:lang w:val="af-ZA"/>
              </w:rPr>
              <w:t>HĐND</w:t>
            </w:r>
            <w:r w:rsidR="00B75CDE" w:rsidRPr="00D412C3">
              <w:rPr>
                <w:rFonts w:ascii="Times New Roman" w:hAnsi="Times New Roman"/>
                <w:bCs/>
                <w:iCs/>
                <w:sz w:val="22"/>
                <w:szCs w:val="22"/>
                <w:lang w:val="af-ZA"/>
              </w:rPr>
              <w:t>,</w:t>
            </w:r>
            <w:r w:rsidRPr="00D412C3">
              <w:rPr>
                <w:rFonts w:ascii="Times New Roman" w:hAnsi="Times New Roman"/>
                <w:bCs/>
                <w:iCs/>
                <w:sz w:val="22"/>
                <w:szCs w:val="22"/>
                <w:lang w:val="af-ZA"/>
              </w:rPr>
              <w:t xml:space="preserve"> UBND các xã, phường;</w:t>
            </w:r>
          </w:p>
          <w:p w14:paraId="0189F74E" w14:textId="6208E244" w:rsidR="00944277" w:rsidRPr="00D412C3" w:rsidRDefault="001945FB">
            <w:pPr>
              <w:pStyle w:val="BodyTextIndent3"/>
              <w:spacing w:before="0" w:line="240" w:lineRule="auto"/>
              <w:ind w:right="-527" w:firstLine="0"/>
              <w:jc w:val="left"/>
              <w:rPr>
                <w:rFonts w:ascii="Times New Roman" w:hAnsi="Times New Roman"/>
                <w:b/>
                <w:bCs/>
                <w:i/>
                <w:iCs/>
                <w:sz w:val="22"/>
                <w:szCs w:val="22"/>
                <w:lang w:val="af-ZA"/>
              </w:rPr>
            </w:pPr>
            <w:r w:rsidRPr="00D412C3">
              <w:rPr>
                <w:rFonts w:ascii="Times New Roman" w:hAnsi="Times New Roman"/>
                <w:bCs/>
                <w:iCs/>
                <w:sz w:val="22"/>
                <w:szCs w:val="22"/>
                <w:lang w:val="af-ZA"/>
              </w:rPr>
              <w:t xml:space="preserve">- Lưu: VT, </w:t>
            </w:r>
            <w:r w:rsidR="00B75CDE" w:rsidRPr="00D412C3">
              <w:rPr>
                <w:rFonts w:ascii="Times New Roman" w:hAnsi="Times New Roman"/>
                <w:bCs/>
                <w:iCs/>
                <w:sz w:val="22"/>
                <w:szCs w:val="22"/>
                <w:lang w:val="af-ZA"/>
              </w:rPr>
              <w:t>VHXH</w:t>
            </w:r>
            <w:r w:rsidRPr="00D412C3">
              <w:rPr>
                <w:rFonts w:ascii="Times New Roman" w:hAnsi="Times New Roman"/>
                <w:bCs/>
                <w:iCs/>
                <w:sz w:val="22"/>
                <w:szCs w:val="22"/>
                <w:lang w:val="af-ZA"/>
              </w:rPr>
              <w:t>.</w:t>
            </w:r>
          </w:p>
        </w:tc>
        <w:tc>
          <w:tcPr>
            <w:tcW w:w="3969" w:type="dxa"/>
          </w:tcPr>
          <w:p w14:paraId="0189F753" w14:textId="3B2EC9D2" w:rsidR="00944277" w:rsidRPr="00D412C3" w:rsidRDefault="00971033" w:rsidP="00DB62C0">
            <w:pPr>
              <w:spacing w:after="120" w:line="340" w:lineRule="exact"/>
              <w:ind w:right="-45"/>
              <w:jc w:val="center"/>
              <w:rPr>
                <w:rFonts w:ascii="Times New Roman" w:hAnsi="Times New Roman"/>
                <w:b/>
                <w:bCs/>
                <w:sz w:val="60"/>
                <w:lang w:val="af-ZA"/>
              </w:rPr>
            </w:pPr>
            <w:r w:rsidRPr="00D412C3">
              <w:rPr>
                <w:rFonts w:ascii="Times New Roman" w:hAnsi="Times New Roman"/>
                <w:b/>
                <w:bCs/>
                <w:sz w:val="26"/>
                <w:szCs w:val="26"/>
                <w:lang w:val="af-ZA"/>
              </w:rPr>
              <w:t>CHỦ TỌA</w:t>
            </w:r>
            <w:bookmarkStart w:id="1" w:name="_GoBack"/>
            <w:bookmarkEnd w:id="1"/>
          </w:p>
          <w:p w14:paraId="69AD2D61" w14:textId="77777777" w:rsidR="00DB62C0" w:rsidRPr="00D412C3" w:rsidRDefault="00DB62C0">
            <w:pPr>
              <w:spacing w:before="120" w:after="120" w:line="340" w:lineRule="exact"/>
              <w:ind w:right="-48"/>
              <w:jc w:val="center"/>
              <w:rPr>
                <w:rFonts w:ascii="Times New Roman" w:hAnsi="Times New Roman"/>
                <w:b/>
                <w:bCs/>
                <w:sz w:val="60"/>
                <w:lang w:val="af-ZA"/>
              </w:rPr>
            </w:pPr>
          </w:p>
          <w:p w14:paraId="6E86932A" w14:textId="77777777" w:rsidR="00DB62C0" w:rsidRPr="00D412C3" w:rsidRDefault="00DB62C0">
            <w:pPr>
              <w:spacing w:before="120" w:after="120" w:line="340" w:lineRule="exact"/>
              <w:ind w:right="-48"/>
              <w:jc w:val="center"/>
              <w:rPr>
                <w:rFonts w:ascii="Times New Roman" w:hAnsi="Times New Roman"/>
                <w:b/>
                <w:bCs/>
                <w:sz w:val="60"/>
                <w:lang w:val="af-ZA"/>
              </w:rPr>
            </w:pPr>
          </w:p>
          <w:p w14:paraId="0189F754" w14:textId="77777777" w:rsidR="00944277" w:rsidRPr="00D412C3" w:rsidRDefault="00944277">
            <w:pPr>
              <w:spacing w:before="120" w:after="120" w:line="340" w:lineRule="exact"/>
              <w:ind w:right="-48"/>
              <w:jc w:val="center"/>
              <w:rPr>
                <w:rFonts w:ascii="Times New Roman" w:hAnsi="Times New Roman"/>
                <w:b/>
                <w:bCs/>
                <w:sz w:val="18"/>
                <w:lang w:val="af-ZA"/>
              </w:rPr>
            </w:pPr>
          </w:p>
          <w:p w14:paraId="2A070BEB" w14:textId="77777777" w:rsidR="00944277" w:rsidRPr="00D412C3" w:rsidRDefault="001945FB" w:rsidP="00971033">
            <w:pPr>
              <w:ind w:right="-45"/>
              <w:jc w:val="center"/>
              <w:rPr>
                <w:rFonts w:ascii="Times New Roman" w:hAnsi="Times New Roman"/>
                <w:b/>
                <w:bCs/>
                <w:lang w:val="af-ZA"/>
              </w:rPr>
            </w:pPr>
            <w:r w:rsidRPr="00D412C3">
              <w:rPr>
                <w:rFonts w:ascii="Times New Roman" w:hAnsi="Times New Roman"/>
                <w:b/>
                <w:bCs/>
                <w:lang w:val="af-ZA"/>
              </w:rPr>
              <w:t>Lê Tiến Lam</w:t>
            </w:r>
          </w:p>
          <w:p w14:paraId="3BD4A3E1" w14:textId="77777777" w:rsidR="00971033" w:rsidRPr="00D412C3" w:rsidRDefault="00971033" w:rsidP="00971033">
            <w:pPr>
              <w:ind w:right="-45"/>
              <w:jc w:val="center"/>
              <w:rPr>
                <w:rFonts w:ascii="Times New Roman" w:hAnsi="Times New Roman"/>
                <w:b/>
                <w:bCs/>
                <w:lang w:val="af-ZA"/>
              </w:rPr>
            </w:pPr>
            <w:r w:rsidRPr="00D412C3">
              <w:rPr>
                <w:rFonts w:ascii="Times New Roman" w:hAnsi="Times New Roman"/>
                <w:b/>
                <w:bCs/>
                <w:lang w:val="af-ZA"/>
              </w:rPr>
              <w:t xml:space="preserve">Phó Chủ tịch Thường trực </w:t>
            </w:r>
          </w:p>
          <w:p w14:paraId="0189F755" w14:textId="3A50763C" w:rsidR="00971033" w:rsidRPr="00D412C3" w:rsidRDefault="00971033" w:rsidP="00971033">
            <w:pPr>
              <w:ind w:right="-45"/>
              <w:jc w:val="center"/>
              <w:rPr>
                <w:rFonts w:ascii="Times New Roman" w:hAnsi="Times New Roman"/>
                <w:b/>
                <w:bCs/>
                <w:lang w:val="af-ZA"/>
              </w:rPr>
            </w:pPr>
            <w:r w:rsidRPr="00D412C3">
              <w:rPr>
                <w:rFonts w:ascii="Times New Roman" w:hAnsi="Times New Roman"/>
                <w:b/>
                <w:bCs/>
                <w:lang w:val="af-ZA"/>
              </w:rPr>
              <w:t>Hội đồng nhân dân tỉnh</w:t>
            </w:r>
          </w:p>
        </w:tc>
      </w:tr>
    </w:tbl>
    <w:p w14:paraId="0189F757" w14:textId="77777777" w:rsidR="00944277" w:rsidRPr="00D412C3" w:rsidRDefault="00944277" w:rsidP="00416BF8">
      <w:pPr>
        <w:pStyle w:val="BodyTextIndent"/>
        <w:widowControl w:val="0"/>
        <w:spacing w:after="120" w:line="340" w:lineRule="exact"/>
        <w:ind w:firstLine="0"/>
        <w:rPr>
          <w:lang w:val="pt-BR"/>
        </w:rPr>
      </w:pPr>
    </w:p>
    <w:sectPr w:rsidR="00944277" w:rsidRPr="00D412C3" w:rsidSect="00B07A5F">
      <w:headerReference w:type="even" r:id="rId10"/>
      <w:headerReference w:type="default" r:id="rId11"/>
      <w:footerReference w:type="even" r:id="rId12"/>
      <w:footerReference w:type="default" r:id="rId13"/>
      <w:pgSz w:w="11907" w:h="16840" w:code="9"/>
      <w:pgMar w:top="1134" w:right="1134" w:bottom="907"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581A36" w14:textId="77777777" w:rsidR="00327656" w:rsidRDefault="00327656">
      <w:r>
        <w:separator/>
      </w:r>
    </w:p>
  </w:endnote>
  <w:endnote w:type="continuationSeparator" w:id="0">
    <w:p w14:paraId="50B0AA44" w14:textId="77777777" w:rsidR="00327656" w:rsidRDefault="00327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panose1 w:val="00000000000000000000"/>
    <w:charset w:val="00"/>
    <w:family w:val="roman"/>
    <w:notTrueType/>
    <w:pitch w:val="default"/>
  </w:font>
  <w:font w:name="Times New Roman Italic">
    <w:panose1 w:val="0202050305040509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D" w14:textId="77777777" w:rsidR="00944277" w:rsidRDefault="001945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89F82E" w14:textId="77777777" w:rsidR="00944277" w:rsidRDefault="0094427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F" w14:textId="77777777" w:rsidR="00944277" w:rsidRDefault="0094427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B4359B" w14:textId="77777777" w:rsidR="00327656" w:rsidRDefault="00327656">
      <w:r>
        <w:separator/>
      </w:r>
    </w:p>
  </w:footnote>
  <w:footnote w:type="continuationSeparator" w:id="0">
    <w:p w14:paraId="7F7D0A3C" w14:textId="77777777" w:rsidR="00327656" w:rsidRDefault="003276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A" w14:textId="77777777" w:rsidR="00944277" w:rsidRDefault="001945F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189F82B" w14:textId="77777777" w:rsidR="00944277" w:rsidRDefault="009442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89F82C" w14:textId="77777777" w:rsidR="00944277" w:rsidRDefault="001945FB">
    <w:pPr>
      <w:pStyle w:val="Header"/>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1A1C61">
      <w:rPr>
        <w:rFonts w:ascii="Times New Roman" w:hAnsi="Times New Roman"/>
        <w:noProof/>
      </w:rPr>
      <w:t>3</w:t>
    </w:r>
    <w:r>
      <w:rPr>
        <w:rFonts w:ascii="Times New Roman" w:hAnsi="Times New Roman"/>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F45CE2"/>
    <w:multiLevelType w:val="hybridMultilevel"/>
    <w:tmpl w:val="C116DBFC"/>
    <w:lvl w:ilvl="0" w:tplc="898659F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277"/>
    <w:rsid w:val="0000473E"/>
    <w:rsid w:val="00023D1D"/>
    <w:rsid w:val="00024313"/>
    <w:rsid w:val="00037000"/>
    <w:rsid w:val="00040491"/>
    <w:rsid w:val="00054135"/>
    <w:rsid w:val="00073C1F"/>
    <w:rsid w:val="00080C06"/>
    <w:rsid w:val="000B78B2"/>
    <w:rsid w:val="001038D4"/>
    <w:rsid w:val="00105E04"/>
    <w:rsid w:val="00137D4D"/>
    <w:rsid w:val="00163B82"/>
    <w:rsid w:val="00166C36"/>
    <w:rsid w:val="0017425B"/>
    <w:rsid w:val="001760A3"/>
    <w:rsid w:val="001945FB"/>
    <w:rsid w:val="001A1C61"/>
    <w:rsid w:val="001B1DE2"/>
    <w:rsid w:val="001E0223"/>
    <w:rsid w:val="001E514E"/>
    <w:rsid w:val="001F10C6"/>
    <w:rsid w:val="001F3CD1"/>
    <w:rsid w:val="001F54FC"/>
    <w:rsid w:val="00204342"/>
    <w:rsid w:val="00225FFF"/>
    <w:rsid w:val="00227502"/>
    <w:rsid w:val="00242D2A"/>
    <w:rsid w:val="00264BB1"/>
    <w:rsid w:val="0027570B"/>
    <w:rsid w:val="00287924"/>
    <w:rsid w:val="002879C3"/>
    <w:rsid w:val="002929AA"/>
    <w:rsid w:val="002A33CE"/>
    <w:rsid w:val="002A4673"/>
    <w:rsid w:val="002E641B"/>
    <w:rsid w:val="002E6D7F"/>
    <w:rsid w:val="003166AA"/>
    <w:rsid w:val="003225EF"/>
    <w:rsid w:val="00327656"/>
    <w:rsid w:val="00364C70"/>
    <w:rsid w:val="0037724E"/>
    <w:rsid w:val="003B068E"/>
    <w:rsid w:val="003C2C4F"/>
    <w:rsid w:val="003C4918"/>
    <w:rsid w:val="003F0DF6"/>
    <w:rsid w:val="003F6705"/>
    <w:rsid w:val="00416BF8"/>
    <w:rsid w:val="004262CD"/>
    <w:rsid w:val="00442FDD"/>
    <w:rsid w:val="00450CD2"/>
    <w:rsid w:val="00463E76"/>
    <w:rsid w:val="00495C8F"/>
    <w:rsid w:val="004B19CC"/>
    <w:rsid w:val="004C117E"/>
    <w:rsid w:val="004C3B97"/>
    <w:rsid w:val="004E283C"/>
    <w:rsid w:val="004E2E70"/>
    <w:rsid w:val="004F1C9E"/>
    <w:rsid w:val="005260B3"/>
    <w:rsid w:val="00532829"/>
    <w:rsid w:val="005362DB"/>
    <w:rsid w:val="005372E2"/>
    <w:rsid w:val="00565BB5"/>
    <w:rsid w:val="00575590"/>
    <w:rsid w:val="00590B0C"/>
    <w:rsid w:val="00592094"/>
    <w:rsid w:val="00592463"/>
    <w:rsid w:val="00595111"/>
    <w:rsid w:val="00596582"/>
    <w:rsid w:val="00597E43"/>
    <w:rsid w:val="005A31FF"/>
    <w:rsid w:val="005B3B34"/>
    <w:rsid w:val="005C52B9"/>
    <w:rsid w:val="005D2ECB"/>
    <w:rsid w:val="005D4F86"/>
    <w:rsid w:val="005E59BF"/>
    <w:rsid w:val="005F31D7"/>
    <w:rsid w:val="006016A3"/>
    <w:rsid w:val="006055F5"/>
    <w:rsid w:val="00614F5D"/>
    <w:rsid w:val="00622303"/>
    <w:rsid w:val="006405EC"/>
    <w:rsid w:val="006440F7"/>
    <w:rsid w:val="00661FD3"/>
    <w:rsid w:val="00665B87"/>
    <w:rsid w:val="00671ABA"/>
    <w:rsid w:val="00676EED"/>
    <w:rsid w:val="00676FE2"/>
    <w:rsid w:val="00686AA9"/>
    <w:rsid w:val="006878D9"/>
    <w:rsid w:val="006E2709"/>
    <w:rsid w:val="006E7716"/>
    <w:rsid w:val="006F273D"/>
    <w:rsid w:val="00723605"/>
    <w:rsid w:val="0073021F"/>
    <w:rsid w:val="00731BD3"/>
    <w:rsid w:val="00741199"/>
    <w:rsid w:val="007433DD"/>
    <w:rsid w:val="00756A83"/>
    <w:rsid w:val="00761B80"/>
    <w:rsid w:val="00772E28"/>
    <w:rsid w:val="0077781C"/>
    <w:rsid w:val="00786ADB"/>
    <w:rsid w:val="00796346"/>
    <w:rsid w:val="007B6ECB"/>
    <w:rsid w:val="007C1B0E"/>
    <w:rsid w:val="007E71F1"/>
    <w:rsid w:val="008203B0"/>
    <w:rsid w:val="00825720"/>
    <w:rsid w:val="0084273E"/>
    <w:rsid w:val="00843159"/>
    <w:rsid w:val="008656E7"/>
    <w:rsid w:val="00867475"/>
    <w:rsid w:val="00885048"/>
    <w:rsid w:val="008916AD"/>
    <w:rsid w:val="00894AD2"/>
    <w:rsid w:val="00895F83"/>
    <w:rsid w:val="008A1E9A"/>
    <w:rsid w:val="008A5640"/>
    <w:rsid w:val="008B092F"/>
    <w:rsid w:val="008B2A64"/>
    <w:rsid w:val="008B2EC1"/>
    <w:rsid w:val="008C0E6A"/>
    <w:rsid w:val="008D44BB"/>
    <w:rsid w:val="0092580A"/>
    <w:rsid w:val="00934BFF"/>
    <w:rsid w:val="00934E97"/>
    <w:rsid w:val="00944277"/>
    <w:rsid w:val="00971033"/>
    <w:rsid w:val="00982E3C"/>
    <w:rsid w:val="00985092"/>
    <w:rsid w:val="0098587C"/>
    <w:rsid w:val="009B615D"/>
    <w:rsid w:val="009C78BE"/>
    <w:rsid w:val="009D6DE1"/>
    <w:rsid w:val="009E0046"/>
    <w:rsid w:val="009E6AFF"/>
    <w:rsid w:val="009F4A87"/>
    <w:rsid w:val="00A0284A"/>
    <w:rsid w:val="00A1462E"/>
    <w:rsid w:val="00A27866"/>
    <w:rsid w:val="00A31C91"/>
    <w:rsid w:val="00A348F6"/>
    <w:rsid w:val="00A76195"/>
    <w:rsid w:val="00A7786F"/>
    <w:rsid w:val="00A869F8"/>
    <w:rsid w:val="00A91BC4"/>
    <w:rsid w:val="00A93439"/>
    <w:rsid w:val="00AF1F15"/>
    <w:rsid w:val="00AF6BE1"/>
    <w:rsid w:val="00B04401"/>
    <w:rsid w:val="00B07A5F"/>
    <w:rsid w:val="00B30439"/>
    <w:rsid w:val="00B3468E"/>
    <w:rsid w:val="00B34A58"/>
    <w:rsid w:val="00B35889"/>
    <w:rsid w:val="00B47567"/>
    <w:rsid w:val="00B75CDE"/>
    <w:rsid w:val="00B87EEE"/>
    <w:rsid w:val="00BA4D4C"/>
    <w:rsid w:val="00BB5208"/>
    <w:rsid w:val="00BC2F63"/>
    <w:rsid w:val="00BD1D55"/>
    <w:rsid w:val="00BD40AA"/>
    <w:rsid w:val="00C72835"/>
    <w:rsid w:val="00C93065"/>
    <w:rsid w:val="00CA2AC9"/>
    <w:rsid w:val="00CA3954"/>
    <w:rsid w:val="00CC3485"/>
    <w:rsid w:val="00CD086F"/>
    <w:rsid w:val="00CD1285"/>
    <w:rsid w:val="00CD7B2D"/>
    <w:rsid w:val="00CE1FA0"/>
    <w:rsid w:val="00D05B6F"/>
    <w:rsid w:val="00D14F9F"/>
    <w:rsid w:val="00D2211A"/>
    <w:rsid w:val="00D2302B"/>
    <w:rsid w:val="00D412C3"/>
    <w:rsid w:val="00D436D9"/>
    <w:rsid w:val="00D43AF6"/>
    <w:rsid w:val="00D66C4A"/>
    <w:rsid w:val="00D678B7"/>
    <w:rsid w:val="00D758A1"/>
    <w:rsid w:val="00D83263"/>
    <w:rsid w:val="00D85F7B"/>
    <w:rsid w:val="00DB3251"/>
    <w:rsid w:val="00DB4C5B"/>
    <w:rsid w:val="00DB62C0"/>
    <w:rsid w:val="00DC7F79"/>
    <w:rsid w:val="00DD0F53"/>
    <w:rsid w:val="00DE6992"/>
    <w:rsid w:val="00DF78E4"/>
    <w:rsid w:val="00E46658"/>
    <w:rsid w:val="00E74B0F"/>
    <w:rsid w:val="00EA637C"/>
    <w:rsid w:val="00EC5322"/>
    <w:rsid w:val="00ED6F18"/>
    <w:rsid w:val="00EE5D30"/>
    <w:rsid w:val="00EF298A"/>
    <w:rsid w:val="00EF7A55"/>
    <w:rsid w:val="00F078BE"/>
    <w:rsid w:val="00F1220E"/>
    <w:rsid w:val="00F309FA"/>
    <w:rsid w:val="00F3191A"/>
    <w:rsid w:val="00F35925"/>
    <w:rsid w:val="00F42B5D"/>
    <w:rsid w:val="00F55B4A"/>
    <w:rsid w:val="00F72D08"/>
    <w:rsid w:val="00F730D5"/>
    <w:rsid w:val="00F816C9"/>
    <w:rsid w:val="00FA2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89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rPr>
      <w:szCs w:val="24"/>
    </w:rPr>
  </w:style>
  <w:style w:type="paragraph" w:styleId="BodyTextIndent3">
    <w:name w:val="Body Text Indent 3"/>
    <w:basedOn w:val="Normal"/>
    <w:link w:val="BodyTextIndent3Char"/>
    <w:pPr>
      <w:spacing w:before="120" w:line="320" w:lineRule="atLeast"/>
      <w:ind w:firstLine="544"/>
      <w:jc w:val="both"/>
    </w:pPr>
    <w:rPr>
      <w:szCs w:val="24"/>
    </w:rPr>
  </w:style>
  <w:style w:type="paragraph" w:styleId="Footer">
    <w:name w:val="footer"/>
    <w:basedOn w:val="Normal"/>
    <w:link w:val="FooterChar"/>
    <w:uiPriority w:val="99"/>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Char Char,З"/>
    <w:basedOn w:val="Normal"/>
    <w:link w:val="FootnoteTextChar"/>
    <w:uiPriority w:val="99"/>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4GCharCharChar"/>
    <w:uiPriority w:val="99"/>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link w:val="BodyText2Char"/>
    <w:uiPriority w:val="99"/>
    <w:pPr>
      <w:spacing w:after="120" w:line="480" w:lineRule="auto"/>
    </w:pPr>
  </w:style>
  <w:style w:type="character" w:customStyle="1" w:styleId="FooterChar">
    <w:name w:val="Footer Char"/>
    <w:link w:val="Footer"/>
    <w:uiPriority w:val="99"/>
    <w:rPr>
      <w:sz w:val="24"/>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imes New Roman" w:hAnsi="Times New Roman"/>
      <w:sz w:val="20"/>
      <w:szCs w:val="20"/>
      <w:vertAlign w:val="superscript"/>
    </w:rPr>
  </w:style>
  <w:style w:type="character" w:customStyle="1" w:styleId="BodyText2Char">
    <w:name w:val="Body Text 2 Char"/>
    <w:link w:val="BodyText2"/>
    <w:uiPriority w:val="99"/>
    <w:rPr>
      <w:rFonts w:ascii=".VnTime" w:hAnsi=".VnTime"/>
      <w:sz w:val="28"/>
      <w:szCs w:val="28"/>
    </w:rPr>
  </w:style>
  <w:style w:type="character" w:customStyle="1" w:styleId="HeaderChar">
    <w:name w:val="Header Char"/>
    <w:link w:val="Header"/>
    <w:uiPriority w:val="99"/>
    <w:rPr>
      <w:rFonts w:ascii=".VnTime" w:hAnsi=".VnTime"/>
      <w:sz w:val="28"/>
      <w:szCs w:val="28"/>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pPr>
      <w:spacing w:after="160" w:line="240" w:lineRule="exact"/>
    </w:pPr>
    <w:rPr>
      <w:rFonts w:ascii="Times New Roman" w:hAnsi="Times New Roman"/>
      <w:sz w:val="20"/>
      <w:szCs w:val="20"/>
      <w:vertAlign w:val="superscript"/>
      <w:lang w:val="x-none" w:eastAsia="x-none"/>
    </w:rPr>
  </w:style>
  <w:style w:type="character" w:customStyle="1" w:styleId="BodyTextIndent3Char">
    <w:name w:val="Body Text Indent 3 Char"/>
    <w:link w:val="BodyTextIndent3"/>
    <w:rPr>
      <w:rFonts w:ascii=".VnTime" w:hAnsi=".VnTime"/>
      <w:sz w:val="28"/>
      <w:szCs w:val="24"/>
    </w:rPr>
  </w:style>
  <w:style w:type="character" w:styleId="Hyperlink">
    <w:name w:val="Hyperlink"/>
    <w:basedOn w:val="DefaultParagraphFont"/>
    <w:uiPriority w:val="99"/>
    <w:unhideWhenUsed/>
    <w:rPr>
      <w:color w:val="0563C1" w:themeColor="hyperlink"/>
      <w:u w:val="single"/>
    </w:rPr>
  </w:style>
  <w:style w:type="character" w:customStyle="1" w:styleId="fontstyle21">
    <w:name w:val="fontstyle21"/>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TimeH" w:hAnsi=".VnTimeH"/>
      <w:b/>
      <w:bCs/>
      <w:color w:val="333333"/>
      <w:sz w:val="26"/>
      <w:szCs w:val="24"/>
    </w:rPr>
  </w:style>
  <w:style w:type="paragraph" w:styleId="NormalWeb">
    <w:name w:val="Normal (Web)"/>
    <w:aliases w:val="webb,Обычный (веб)1,Обычный (веб) Знак,Обычный (веб) Знак1,Обычный (веб) Знак Знак,Char Char Char1,Char1 Char,Char Char Char Char Char Char Char Char Char Char Char Char Char Char Char,Char Char Cha,Char Char5"/>
    <w:basedOn w:val="Normal"/>
    <w:link w:val="NormalWebChar"/>
    <w:uiPriority w:val="99"/>
    <w:unhideWhenUsed/>
    <w:qFormat/>
    <w:rsid w:val="008B2A64"/>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1 Char,Char1 Char Char,Char Char Char Char Char Char Char Char Char Char Char Char Char Char Char Char"/>
    <w:link w:val="NormalWeb"/>
    <w:uiPriority w:val="99"/>
    <w:locked/>
    <w:rsid w:val="008B2A64"/>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footnote text" w:uiPriority="99" w:qFormat="1"/>
    <w:lsdException w:name="header" w:uiPriority="99"/>
    <w:lsdException w:name="footer" w:uiPriority="99"/>
    <w:lsdException w:name="caption" w:qFormat="1"/>
    <w:lsdException w:name="footnote reference"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Body Text 2" w:uiPriority="99"/>
    <w:lsdException w:name="Hyperlink" w:uiPriority="99"/>
    <w:lsdException w:name="Strong" w:semiHidden="0" w:unhideWhenUsed="0" w:qFormat="1"/>
    <w:lsdException w:name="Emphasis" w:semiHidden="0" w:unhideWhenUsed="0" w:qFormat="1"/>
    <w:lsdException w:name="Normal (Web)" w:uiPriority="99"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szCs w:val="28"/>
    </w:rPr>
  </w:style>
  <w:style w:type="paragraph" w:styleId="Heading1">
    <w:name w:val="heading 1"/>
    <w:basedOn w:val="Normal"/>
    <w:next w:val="Normal"/>
    <w:link w:val="Heading1Char"/>
    <w:qFormat/>
    <w:pPr>
      <w:keepNext/>
      <w:outlineLvl w:val="0"/>
    </w:pPr>
    <w:rPr>
      <w:rFonts w:ascii=".VnTimeH" w:hAnsi=".VnTimeH"/>
      <w:b/>
      <w:bCs/>
      <w:color w:val="333333"/>
      <w:sz w:val="26"/>
      <w:szCs w:val="24"/>
    </w:rPr>
  </w:style>
  <w:style w:type="paragraph" w:styleId="Heading2">
    <w:name w:val="heading 2"/>
    <w:basedOn w:val="Normal"/>
    <w:next w:val="Normal"/>
    <w:qFormat/>
    <w:pPr>
      <w:keepNext/>
      <w:outlineLvl w:val="1"/>
    </w:pPr>
    <w:rPr>
      <w:rFonts w:ascii=".VnTimeH" w:hAnsi=".VnTimeH"/>
      <w:b/>
      <w:bCs/>
      <w:sz w:val="26"/>
      <w:szCs w:val="24"/>
    </w:rPr>
  </w:style>
  <w:style w:type="paragraph" w:styleId="Heading3">
    <w:name w:val="heading 3"/>
    <w:basedOn w:val="Normal"/>
    <w:next w:val="Normal"/>
    <w:qFormat/>
    <w:pPr>
      <w:keepNext/>
      <w:ind w:firstLine="567"/>
      <w:jc w:val="center"/>
      <w:outlineLvl w:val="2"/>
    </w:pPr>
    <w:rPr>
      <w:b/>
      <w:szCs w:val="24"/>
    </w:rPr>
  </w:style>
  <w:style w:type="paragraph" w:styleId="Heading4">
    <w:name w:val="heading 4"/>
    <w:basedOn w:val="Normal"/>
    <w:next w:val="Normal"/>
    <w:qFormat/>
    <w:pPr>
      <w:keepNext/>
      <w:ind w:firstLine="567"/>
      <w:jc w:val="both"/>
      <w:outlineLvl w:val="3"/>
    </w:pPr>
    <w:rPr>
      <w:b/>
      <w:szCs w:val="24"/>
    </w:rPr>
  </w:style>
  <w:style w:type="paragraph" w:styleId="Heading5">
    <w:name w:val="heading 5"/>
    <w:basedOn w:val="Normal"/>
    <w:next w:val="Normal"/>
    <w:qFormat/>
    <w:pPr>
      <w:keepNext/>
      <w:ind w:firstLine="567"/>
      <w:jc w:val="center"/>
      <w:outlineLvl w:val="4"/>
    </w:pPr>
    <w:rPr>
      <w:rFonts w:ascii=".VnTimeH" w:hAnsi=".VnTimeH"/>
      <w:b/>
      <w:sz w:val="24"/>
      <w:szCs w:val="24"/>
    </w:rPr>
  </w:style>
  <w:style w:type="paragraph" w:styleId="Heading6">
    <w:name w:val="heading 6"/>
    <w:basedOn w:val="Normal"/>
    <w:next w:val="Normal"/>
    <w:qFormat/>
    <w:pPr>
      <w:keepNext/>
      <w:outlineLvl w:val="5"/>
    </w:pPr>
    <w:rPr>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Body Text1 Char"/>
    <w:basedOn w:val="Normal"/>
    <w:link w:val="BodyTextChar"/>
    <w:rPr>
      <w:szCs w:val="24"/>
    </w:rPr>
  </w:style>
  <w:style w:type="paragraph" w:styleId="BodyTextIndent3">
    <w:name w:val="Body Text Indent 3"/>
    <w:basedOn w:val="Normal"/>
    <w:link w:val="BodyTextIndent3Char"/>
    <w:pPr>
      <w:spacing w:before="120" w:line="320" w:lineRule="atLeast"/>
      <w:ind w:firstLine="544"/>
      <w:jc w:val="both"/>
    </w:pPr>
    <w:rPr>
      <w:szCs w:val="24"/>
    </w:rPr>
  </w:style>
  <w:style w:type="paragraph" w:styleId="Footer">
    <w:name w:val="footer"/>
    <w:basedOn w:val="Normal"/>
    <w:link w:val="FooterChar"/>
    <w:uiPriority w:val="99"/>
    <w:pPr>
      <w:tabs>
        <w:tab w:val="center" w:pos="4320"/>
        <w:tab w:val="right" w:pos="8640"/>
      </w:tabs>
    </w:pPr>
    <w:rPr>
      <w:rFonts w:ascii="Times New Roman" w:hAnsi="Times New Roman"/>
      <w:sz w:val="24"/>
      <w:szCs w:val="24"/>
    </w:rPr>
  </w:style>
  <w:style w:type="character" w:styleId="PageNumber">
    <w:name w:val="page number"/>
    <w:basedOn w:val="DefaultParagraphFont"/>
  </w:style>
  <w:style w:type="paragraph" w:styleId="BodyTextIndent">
    <w:name w:val="Body Text Indent"/>
    <w:aliases w:val="Body Text Indent Char Char Char Char,Body Text Indent Char Char Char,Body Text Indent Char Char Char Char Char Char Char,Body Text Indent Char Char,Body Text Indent Char Char Char Char Char Char Char Char Char Char Char Char Char Char"/>
    <w:basedOn w:val="Normal"/>
    <w:link w:val="BodyTextIndentChar"/>
    <w:pPr>
      <w:spacing w:before="120"/>
      <w:ind w:firstLine="567"/>
      <w:jc w:val="both"/>
    </w:pPr>
    <w:rPr>
      <w:szCs w:val="24"/>
    </w:rPr>
  </w:style>
  <w:style w:type="paragraph" w:customStyle="1" w:styleId="Char">
    <w:name w:val="Char"/>
    <w:basedOn w:val="Normal"/>
    <w:pPr>
      <w:pageBreakBefore/>
      <w:spacing w:before="100" w:beforeAutospacing="1" w:after="100" w:afterAutospacing="1"/>
    </w:pPr>
    <w:rPr>
      <w:rFonts w:ascii="Tahoma" w:hAnsi="Tahoma" w:cs="Tahoma"/>
      <w:sz w:val="20"/>
      <w:szCs w:val="20"/>
    </w:rPr>
  </w:style>
  <w:style w:type="paragraph" w:styleId="BalloonText">
    <w:name w:val="Balloon Text"/>
    <w:basedOn w:val="Normal"/>
    <w:semiHidden/>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customStyle="1" w:styleId="CharChar">
    <w:name w:val="Char Char"/>
    <w:basedOn w:val="Normal"/>
    <w:next w:val="Header"/>
    <w:semiHidden/>
    <w:pPr>
      <w:spacing w:after="160" w:line="240" w:lineRule="exact"/>
    </w:pPr>
    <w:rPr>
      <w:rFonts w:ascii="Times New Roman" w:hAnsi="Times New Roman"/>
      <w:szCs w:val="22"/>
    </w:rPr>
  </w:style>
  <w:style w:type="paragraph" w:customStyle="1" w:styleId="CharCharCharCharCharCharCharCharChar1CharCharCharChar">
    <w:name w:val="Char Char Char Char Char Char Char Char Char1 Char Char Char Char"/>
    <w:basedOn w:val="Normal"/>
    <w:pPr>
      <w:spacing w:after="160" w:line="240" w:lineRule="exact"/>
    </w:pPr>
    <w:rPr>
      <w:rFonts w:ascii="Verdana" w:hAnsi="Verdana"/>
      <w:sz w:val="20"/>
      <w:szCs w:val="20"/>
    </w:rPr>
  </w:style>
  <w:style w:type="paragraph" w:customStyle="1" w:styleId="CharChar1">
    <w:name w:val="Char Char1"/>
    <w:basedOn w:val="Normal"/>
    <w:pPr>
      <w:pageBreakBefore/>
      <w:spacing w:before="100" w:beforeAutospacing="1" w:after="100" w:afterAutospacing="1"/>
    </w:pPr>
    <w:rPr>
      <w:rFonts w:ascii="Tahoma" w:hAnsi="Tahoma" w:cs="Tahoma"/>
      <w:sz w:val="20"/>
      <w:szCs w:val="20"/>
    </w:rPr>
  </w:style>
  <w:style w:type="character" w:customStyle="1" w:styleId="BodyTextIndentChar">
    <w:name w:val="Body Text Indent Char"/>
    <w:aliases w:val="Body Text Indent Char Char Char Char Char,Body Text Indent Char Char Char Char1,Body Text Indent Char Char Char Char Char Char Char Char,Body Text Indent Char Char Char1"/>
    <w:link w:val="BodyTextIndent"/>
    <w:semiHidden/>
    <w:locked/>
    <w:rPr>
      <w:rFonts w:ascii=".VnTime" w:hAnsi=".VnTime"/>
      <w:sz w:val="28"/>
      <w:szCs w:val="24"/>
      <w:lang w:val="en-US" w:eastAsia="en-US" w:bidi="ar-SA"/>
    </w:rPr>
  </w:style>
  <w:style w:type="paragraph" w:styleId="FootnoteText">
    <w:name w:val="footnote text"/>
    <w:aliases w:val="Footnote Text Char Char Char Char Char,Footnote Text Char Char Char Char Char Char Ch,single space,fn,FOOTNOTES Char,ft,(NECG) Footnote Text,FOOTNOTES,Footnote Text Char1 Char,Footnote Text Char Char1 Char,Car,footnote text,C,Char Char,З"/>
    <w:basedOn w:val="Normal"/>
    <w:link w:val="FootnoteTextChar"/>
    <w:uiPriority w:val="99"/>
    <w:qFormat/>
    <w:rPr>
      <w:sz w:val="20"/>
      <w:szCs w:val="20"/>
    </w:rPr>
  </w:style>
  <w:style w:type="character" w:styleId="FootnoteReference">
    <w:name w:val="footnote reference"/>
    <w:aliases w:val="Footnote,Footnote text,ftref,BearingPoint,16 Point,Superscript 6 Point,fr,Footnote Text1,Footnote Text Char Char Char Char Char Char Ch Char Char Char Char Char Char C,f,Ref,de nota al pie,Footnote + Arial,10 pt,Black,Footnote Text11"/>
    <w:link w:val="4GCharCharChar"/>
    <w:uiPriority w:val="99"/>
    <w:qFormat/>
    <w:rPr>
      <w:vertAlign w:val="superscript"/>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rPr>
      <w:rFonts w:ascii=".VnTime" w:hAnsi=".VnTime"/>
      <w:sz w:val="28"/>
      <w:szCs w:val="24"/>
      <w:lang w:val="en-US" w:eastAsia="en-US" w:bidi="ar-SA"/>
    </w:rPr>
  </w:style>
  <w:style w:type="paragraph" w:customStyle="1" w:styleId="Char0">
    <w:name w:val="Char"/>
    <w:basedOn w:val="Normal"/>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CharChar1CharChar">
    <w:name w:val="Char Char1 Char Char"/>
    <w:basedOn w:val="Normal"/>
    <w:pPr>
      <w:pageBreakBefore/>
      <w:spacing w:before="100" w:beforeAutospacing="1" w:after="100" w:afterAutospacing="1"/>
    </w:pPr>
    <w:rPr>
      <w:rFonts w:ascii="Tahoma" w:hAnsi="Tahoma" w:cs="Tahoma"/>
      <w:sz w:val="20"/>
      <w:szCs w:val="20"/>
    </w:rPr>
  </w:style>
  <w:style w:type="paragraph" w:customStyle="1" w:styleId="CharChar1CharCharCharChar">
    <w:name w:val="Char Char1 Char Char Char Char"/>
    <w:basedOn w:val="Normal"/>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pPr>
      <w:spacing w:after="160" w:line="240" w:lineRule="exact"/>
    </w:pPr>
    <w:rPr>
      <w:rFonts w:ascii="Times New Roman" w:hAnsi="Times New Roman"/>
      <w:szCs w:val="22"/>
    </w:rPr>
  </w:style>
  <w:style w:type="paragraph" w:styleId="BodyText2">
    <w:name w:val="Body Text 2"/>
    <w:basedOn w:val="Normal"/>
    <w:link w:val="BodyText2Char"/>
    <w:uiPriority w:val="99"/>
    <w:pPr>
      <w:spacing w:after="120" w:line="480" w:lineRule="auto"/>
    </w:pPr>
  </w:style>
  <w:style w:type="character" w:customStyle="1" w:styleId="FooterChar">
    <w:name w:val="Footer Char"/>
    <w:link w:val="Footer"/>
    <w:uiPriority w:val="99"/>
    <w:rPr>
      <w:sz w:val="24"/>
      <w:szCs w:val="24"/>
    </w:rPr>
  </w:style>
  <w:style w:type="character" w:customStyle="1" w:styleId="FootnoteTextChar">
    <w:name w:val="Footnote Text Char"/>
    <w:aliases w:val="Footnote Text Char Char Char Char Char Char,Footnote Text Char Char Char Char Char Char Ch Char,single space Char,fn Char,FOOTNOTES Char Char,ft Char,(NECG) Footnote Text Char,FOOTNOTES Char1,Footnote Text Char1 Char Char,Car Char"/>
    <w:link w:val="FootnoteText"/>
    <w:uiPriority w:val="99"/>
    <w:qFormat/>
    <w:rPr>
      <w:rFonts w:ascii=".VnTime" w:hAnsi=".VnTime"/>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imes New Roman" w:hAnsi="Times New Roman"/>
      <w:sz w:val="20"/>
      <w:szCs w:val="20"/>
      <w:vertAlign w:val="superscript"/>
    </w:rPr>
  </w:style>
  <w:style w:type="character" w:customStyle="1" w:styleId="BodyText2Char">
    <w:name w:val="Body Text 2 Char"/>
    <w:link w:val="BodyText2"/>
    <w:uiPriority w:val="99"/>
    <w:rPr>
      <w:rFonts w:ascii=".VnTime" w:hAnsi=".VnTime"/>
      <w:sz w:val="28"/>
      <w:szCs w:val="28"/>
    </w:rPr>
  </w:style>
  <w:style w:type="character" w:customStyle="1" w:styleId="HeaderChar">
    <w:name w:val="Header Char"/>
    <w:link w:val="Header"/>
    <w:uiPriority w:val="99"/>
    <w:rPr>
      <w:rFonts w:ascii=".VnTime" w:hAnsi=".VnTime"/>
      <w:sz w:val="28"/>
      <w:szCs w:val="28"/>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pPr>
      <w:spacing w:after="160" w:line="240" w:lineRule="exact"/>
    </w:pPr>
    <w:rPr>
      <w:rFonts w:ascii="Times New Roman" w:hAnsi="Times New Roman"/>
      <w:sz w:val="20"/>
      <w:szCs w:val="20"/>
      <w:vertAlign w:val="superscript"/>
      <w:lang w:val="x-none" w:eastAsia="x-none"/>
    </w:rPr>
  </w:style>
  <w:style w:type="character" w:customStyle="1" w:styleId="BodyTextIndent3Char">
    <w:name w:val="Body Text Indent 3 Char"/>
    <w:link w:val="BodyTextIndent3"/>
    <w:rPr>
      <w:rFonts w:ascii=".VnTime" w:hAnsi=".VnTime"/>
      <w:sz w:val="28"/>
      <w:szCs w:val="24"/>
    </w:rPr>
  </w:style>
  <w:style w:type="character" w:styleId="Hyperlink">
    <w:name w:val="Hyperlink"/>
    <w:basedOn w:val="DefaultParagraphFont"/>
    <w:uiPriority w:val="99"/>
    <w:unhideWhenUsed/>
    <w:rPr>
      <w:color w:val="0563C1" w:themeColor="hyperlink"/>
      <w:u w:val="single"/>
    </w:rPr>
  </w:style>
  <w:style w:type="character" w:customStyle="1" w:styleId="fontstyle21">
    <w:name w:val="fontstyle21"/>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pPr>
      <w:ind w:left="720"/>
      <w:contextualSpacing/>
    </w:pPr>
  </w:style>
  <w:style w:type="character" w:customStyle="1" w:styleId="Heading1Char">
    <w:name w:val="Heading 1 Char"/>
    <w:link w:val="Heading1"/>
    <w:rPr>
      <w:rFonts w:ascii=".VnTimeH" w:hAnsi=".VnTimeH"/>
      <w:b/>
      <w:bCs/>
      <w:color w:val="333333"/>
      <w:sz w:val="26"/>
      <w:szCs w:val="24"/>
    </w:rPr>
  </w:style>
  <w:style w:type="paragraph" w:styleId="NormalWeb">
    <w:name w:val="Normal (Web)"/>
    <w:aliases w:val="webb,Обычный (веб)1,Обычный (веб) Знак,Обычный (веб) Знак1,Обычный (веб) Знак Знак,Char Char Char1,Char1 Char,Char Char Char Char Char Char Char Char Char Char Char Char Char Char Char,Char Char Cha,Char Char5"/>
    <w:basedOn w:val="Normal"/>
    <w:link w:val="NormalWebChar"/>
    <w:uiPriority w:val="99"/>
    <w:unhideWhenUsed/>
    <w:qFormat/>
    <w:rsid w:val="008B2A64"/>
    <w:pPr>
      <w:spacing w:before="100" w:beforeAutospacing="1" w:after="100" w:afterAutospacing="1"/>
    </w:pPr>
    <w:rPr>
      <w:rFonts w:ascii="Times New Roman" w:hAnsi="Times New Roman"/>
      <w:sz w:val="24"/>
      <w:szCs w:val="24"/>
    </w:rPr>
  </w:style>
  <w:style w:type="character" w:customStyle="1" w:styleId="NormalWebChar">
    <w:name w:val="Normal (Web) Char"/>
    <w:aliases w:val="webb Char,Обычный (веб)1 Char,Обычный (веб) Знак Char,Обычный (веб) Знак1 Char,Обычный (веб) Знак Знак Char,Char Char Char1 Char,Char1 Char Char,Char Char Char Char Char Char Char Char Char Char Char Char Char Char Char Char"/>
    <w:link w:val="NormalWeb"/>
    <w:uiPriority w:val="99"/>
    <w:locked/>
    <w:rsid w:val="008B2A6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246910">
      <w:bodyDiv w:val="1"/>
      <w:marLeft w:val="0"/>
      <w:marRight w:val="0"/>
      <w:marTop w:val="0"/>
      <w:marBottom w:val="0"/>
      <w:divBdr>
        <w:top w:val="none" w:sz="0" w:space="0" w:color="auto"/>
        <w:left w:val="none" w:sz="0" w:space="0" w:color="auto"/>
        <w:bottom w:val="none" w:sz="0" w:space="0" w:color="auto"/>
        <w:right w:val="none" w:sz="0" w:space="0" w:color="auto"/>
      </w:divBdr>
    </w:div>
    <w:div w:id="505944424">
      <w:bodyDiv w:val="1"/>
      <w:marLeft w:val="0"/>
      <w:marRight w:val="0"/>
      <w:marTop w:val="0"/>
      <w:marBottom w:val="0"/>
      <w:divBdr>
        <w:top w:val="none" w:sz="0" w:space="0" w:color="auto"/>
        <w:left w:val="none" w:sz="0" w:space="0" w:color="auto"/>
        <w:bottom w:val="none" w:sz="0" w:space="0" w:color="auto"/>
        <w:right w:val="none" w:sz="0" w:space="0" w:color="auto"/>
      </w:divBdr>
    </w:div>
    <w:div w:id="1287271613">
      <w:bodyDiv w:val="1"/>
      <w:marLeft w:val="0"/>
      <w:marRight w:val="0"/>
      <w:marTop w:val="0"/>
      <w:marBottom w:val="0"/>
      <w:divBdr>
        <w:top w:val="none" w:sz="0" w:space="0" w:color="auto"/>
        <w:left w:val="none" w:sz="0" w:space="0" w:color="auto"/>
        <w:bottom w:val="none" w:sz="0" w:space="0" w:color="auto"/>
        <w:right w:val="none" w:sz="0" w:space="0" w:color="auto"/>
      </w:divBdr>
    </w:div>
    <w:div w:id="1596092427">
      <w:bodyDiv w:val="1"/>
      <w:marLeft w:val="0"/>
      <w:marRight w:val="0"/>
      <w:marTop w:val="0"/>
      <w:marBottom w:val="0"/>
      <w:divBdr>
        <w:top w:val="none" w:sz="0" w:space="0" w:color="auto"/>
        <w:left w:val="none" w:sz="0" w:space="0" w:color="auto"/>
        <w:bottom w:val="none" w:sz="0" w:space="0" w:color="auto"/>
        <w:right w:val="none" w:sz="0" w:space="0" w:color="auto"/>
      </w:divBdr>
    </w:div>
    <w:div w:id="1615940765">
      <w:bodyDiv w:val="1"/>
      <w:marLeft w:val="0"/>
      <w:marRight w:val="0"/>
      <w:marTop w:val="0"/>
      <w:marBottom w:val="0"/>
      <w:divBdr>
        <w:top w:val="none" w:sz="0" w:space="0" w:color="auto"/>
        <w:left w:val="none" w:sz="0" w:space="0" w:color="auto"/>
        <w:bottom w:val="none" w:sz="0" w:space="0" w:color="auto"/>
        <w:right w:val="none" w:sz="0" w:space="0" w:color="auto"/>
      </w:divBdr>
    </w:div>
    <w:div w:id="214207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phap-luat/tim-van-ban.aspx?keyword=2637/TTr-UBND&amp;area=2&amp;type=0&amp;match=False&amp;vc=True&amp;org=72&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B3BAD4-CE0E-4E1E-AF8F-96A07A519979}">
  <ds:schemaRefs>
    <ds:schemaRef ds:uri="http://schemas.openxmlformats.org/officeDocument/2006/bibliography"/>
  </ds:schemaRefs>
</ds:datastoreItem>
</file>

<file path=customXml/itemProps2.xml><?xml version="1.0" encoding="utf-8"?>
<ds:datastoreItem xmlns:ds="http://schemas.openxmlformats.org/officeDocument/2006/customXml" ds:itemID="{6E4EDE79-DDB3-4F91-8914-E521D13A0B6C}"/>
</file>

<file path=customXml/itemProps3.xml><?xml version="1.0" encoding="utf-8"?>
<ds:datastoreItem xmlns:ds="http://schemas.openxmlformats.org/officeDocument/2006/customXml" ds:itemID="{83ECB22A-C9AE-445C-B95F-67E7EB6AED40}"/>
</file>

<file path=customXml/itemProps4.xml><?xml version="1.0" encoding="utf-8"?>
<ds:datastoreItem xmlns:ds="http://schemas.openxmlformats.org/officeDocument/2006/customXml" ds:itemID="{5B31C34A-1F32-4EF6-9AF1-F57F3944B18F}"/>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5509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Héi ®ång nh©n d©n           Céng hoµ X• héi chñ nghÜaViÖt Nam</vt:lpstr>
    </vt:vector>
  </TitlesOfParts>
  <Company>home</Company>
  <LinksUpToDate>false</LinksUpToDate>
  <CharactersWithSpaces>6463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           Céng hoµ X• héi chñ nghÜaViÖt Nam</dc:title>
  <dc:creator>do duc nam cuong</dc:creator>
  <cp:lastModifiedBy>WINDOWS</cp:lastModifiedBy>
  <cp:revision>3</cp:revision>
  <cp:lastPrinted>2025-08-22T03:29:00Z</cp:lastPrinted>
  <dcterms:created xsi:type="dcterms:W3CDTF">2025-12-08T03:34:00Z</dcterms:created>
  <dcterms:modified xsi:type="dcterms:W3CDTF">2025-12-08T04:04:00Z</dcterms:modified>
</cp:coreProperties>
</file>