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09" w:type="dxa"/>
        <w:tblInd w:w="-34" w:type="dxa"/>
        <w:tblLook w:val="0000" w:firstRow="0" w:lastRow="0" w:firstColumn="0" w:lastColumn="0" w:noHBand="0" w:noVBand="0"/>
      </w:tblPr>
      <w:tblGrid>
        <w:gridCol w:w="3224"/>
        <w:gridCol w:w="5885"/>
      </w:tblGrid>
      <w:tr w:rsidR="00F63597" w:rsidRPr="0084705A" w14:paraId="448F56DD" w14:textId="77777777" w:rsidTr="007263F2">
        <w:trPr>
          <w:trHeight w:val="1133"/>
        </w:trPr>
        <w:tc>
          <w:tcPr>
            <w:tcW w:w="3224" w:type="dxa"/>
          </w:tcPr>
          <w:p w14:paraId="6E94DCC1" w14:textId="77777777" w:rsidR="00F63597" w:rsidRPr="00F46C93" w:rsidRDefault="00F63597" w:rsidP="00C044E9">
            <w:pPr>
              <w:spacing w:line="252" w:lineRule="auto"/>
              <w:ind w:firstLine="0"/>
              <w:jc w:val="center"/>
              <w:rPr>
                <w:rFonts w:ascii="Times New Roman" w:hAnsi="Times New Roman" w:cs="Times New Roman"/>
                <w:b/>
                <w:bCs/>
                <w:sz w:val="26"/>
                <w:szCs w:val="26"/>
                <w:lang w:val="nl-NL"/>
              </w:rPr>
            </w:pPr>
            <w:r w:rsidRPr="00F46C93">
              <w:rPr>
                <w:rFonts w:ascii="Times New Roman" w:hAnsi="Times New Roman" w:cs="Times New Roman"/>
                <w:b/>
                <w:bCs/>
                <w:sz w:val="26"/>
                <w:szCs w:val="26"/>
                <w:lang w:val="nl-NL"/>
              </w:rPr>
              <w:t>HỘI ĐỒNG NHÂN DÂN</w:t>
            </w:r>
          </w:p>
          <w:p w14:paraId="0BDCD8E3" w14:textId="7C9C6E38" w:rsidR="00F63597" w:rsidRPr="00600DB5" w:rsidRDefault="00F1323B" w:rsidP="00C044E9">
            <w:pPr>
              <w:spacing w:line="252" w:lineRule="auto"/>
              <w:ind w:firstLine="0"/>
              <w:jc w:val="center"/>
              <w:rPr>
                <w:rFonts w:ascii="Times New Roman" w:hAnsi="Times New Roman" w:cs="Times New Roman"/>
                <w:b/>
                <w:bCs/>
                <w:sz w:val="26"/>
                <w:szCs w:val="26"/>
                <w:lang w:val="nl-NL"/>
              </w:rPr>
            </w:pPr>
            <w:r w:rsidRPr="0084705A">
              <w:rPr>
                <w:rFonts w:ascii="Times New Roman" w:hAnsi="Times New Roman" w:cs="Times New Roman"/>
                <w:noProof/>
                <w:sz w:val="28"/>
                <w:szCs w:val="28"/>
              </w:rPr>
              <mc:AlternateContent>
                <mc:Choice Requires="wps">
                  <w:drawing>
                    <wp:anchor distT="4294967295" distB="4294967295" distL="114300" distR="114300" simplePos="0" relativeHeight="251658240" behindDoc="0" locked="0" layoutInCell="1" allowOverlap="1" wp14:anchorId="2FA7F768" wp14:editId="3F94EBE8">
                      <wp:simplePos x="0" y="0"/>
                      <wp:positionH relativeFrom="column">
                        <wp:posOffset>527685</wp:posOffset>
                      </wp:positionH>
                      <wp:positionV relativeFrom="paragraph">
                        <wp:posOffset>194615</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E5B34" id="Straight Connector 20"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5.3pt" to="104.5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"/>
                  </w:pict>
                </mc:Fallback>
              </mc:AlternateContent>
            </w:r>
            <w:r w:rsidR="00F63597" w:rsidRPr="00F46C93">
              <w:rPr>
                <w:rFonts w:ascii="Times New Roman" w:hAnsi="Times New Roman" w:cs="Times New Roman"/>
                <w:b/>
                <w:bCs/>
                <w:sz w:val="26"/>
                <w:szCs w:val="26"/>
                <w:lang w:val="nl-NL"/>
              </w:rPr>
              <w:t xml:space="preserve">TỈNH THANH </w:t>
            </w:r>
            <w:r w:rsidR="00080B8C" w:rsidRPr="00F46C93">
              <w:rPr>
                <w:rFonts w:ascii="Times New Roman" w:hAnsi="Times New Roman" w:cs="Times New Roman"/>
                <w:b/>
                <w:bCs/>
                <w:sz w:val="26"/>
                <w:szCs w:val="26"/>
                <w:lang w:val="nl-NL"/>
              </w:rPr>
              <w:t>HÓA</w:t>
            </w:r>
          </w:p>
          <w:p w14:paraId="70F14289" w14:textId="78F57BD4" w:rsidR="00F63597" w:rsidRPr="007263F2" w:rsidRDefault="00F63597" w:rsidP="00C044E9">
            <w:pPr>
              <w:spacing w:before="240" w:line="252" w:lineRule="auto"/>
              <w:ind w:firstLine="0"/>
              <w:jc w:val="center"/>
              <w:rPr>
                <w:rFonts w:ascii="Times New Roman" w:hAnsi="Times New Roman" w:cs="Times New Roman"/>
                <w:sz w:val="26"/>
                <w:szCs w:val="26"/>
              </w:rPr>
            </w:pPr>
            <w:r w:rsidRPr="0084705A">
              <w:rPr>
                <w:rFonts w:ascii="Times New Roman" w:hAnsi="Times New Roman" w:cs="Times New Roman"/>
                <w:sz w:val="26"/>
                <w:szCs w:val="26"/>
              </w:rPr>
              <w:t xml:space="preserve">Số: </w:t>
            </w:r>
            <w:r w:rsidR="006F4E12">
              <w:rPr>
                <w:rFonts w:ascii="Times New Roman" w:hAnsi="Times New Roman" w:cs="Times New Roman"/>
                <w:sz w:val="26"/>
                <w:szCs w:val="26"/>
              </w:rPr>
              <w:t>23</w:t>
            </w:r>
            <w:r w:rsidRPr="0084705A">
              <w:rPr>
                <w:rFonts w:ascii="Times New Roman" w:hAnsi="Times New Roman" w:cs="Times New Roman"/>
                <w:sz w:val="26"/>
                <w:szCs w:val="26"/>
              </w:rPr>
              <w:t>/</w:t>
            </w:r>
            <w:r w:rsidR="00796E8C">
              <w:rPr>
                <w:rFonts w:ascii="Times New Roman" w:hAnsi="Times New Roman" w:cs="Times New Roman"/>
                <w:sz w:val="26"/>
                <w:szCs w:val="26"/>
              </w:rPr>
              <w:t>202</w:t>
            </w:r>
            <w:r w:rsidR="001313C8">
              <w:rPr>
                <w:rFonts w:ascii="Times New Roman" w:hAnsi="Times New Roman" w:cs="Times New Roman"/>
                <w:sz w:val="26"/>
                <w:szCs w:val="26"/>
              </w:rPr>
              <w:t>4</w:t>
            </w:r>
            <w:r w:rsidR="00796E8C">
              <w:rPr>
                <w:rFonts w:ascii="Times New Roman" w:hAnsi="Times New Roman" w:cs="Times New Roman"/>
                <w:sz w:val="26"/>
                <w:szCs w:val="26"/>
              </w:rPr>
              <w:t>/</w:t>
            </w:r>
            <w:r w:rsidRPr="0084705A">
              <w:rPr>
                <w:rFonts w:ascii="Times New Roman" w:hAnsi="Times New Roman" w:cs="Times New Roman"/>
                <w:sz w:val="26"/>
                <w:szCs w:val="26"/>
              </w:rPr>
              <w:t>NQ-HĐND</w:t>
            </w:r>
          </w:p>
        </w:tc>
        <w:tc>
          <w:tcPr>
            <w:tcW w:w="5885" w:type="dxa"/>
          </w:tcPr>
          <w:p w14:paraId="7292754E" w14:textId="0C9A0C3C" w:rsidR="00F63597" w:rsidRPr="0084705A" w:rsidRDefault="00F63597" w:rsidP="00C044E9">
            <w:pPr>
              <w:spacing w:line="252" w:lineRule="auto"/>
              <w:ind w:firstLine="0"/>
              <w:jc w:val="center"/>
              <w:rPr>
                <w:rFonts w:ascii="Times New Roman" w:hAnsi="Times New Roman" w:cs="Times New Roman"/>
                <w:b/>
                <w:bCs/>
                <w:sz w:val="26"/>
                <w:szCs w:val="26"/>
              </w:rPr>
            </w:pPr>
            <w:r w:rsidRPr="0084705A">
              <w:rPr>
                <w:rFonts w:ascii="Times New Roman" w:hAnsi="Times New Roman" w:cs="Times New Roman"/>
                <w:b/>
                <w:bCs/>
                <w:sz w:val="26"/>
                <w:szCs w:val="26"/>
              </w:rPr>
              <w:t>CỘNG H</w:t>
            </w:r>
            <w:r w:rsidR="00CC31BD">
              <w:rPr>
                <w:rFonts w:ascii="Times New Roman" w:hAnsi="Times New Roman" w:cs="Times New Roman"/>
                <w:b/>
                <w:bCs/>
                <w:sz w:val="26"/>
                <w:szCs w:val="26"/>
              </w:rPr>
              <w:t>ÒA</w:t>
            </w:r>
            <w:r w:rsidRPr="0084705A">
              <w:rPr>
                <w:rFonts w:ascii="Times New Roman" w:hAnsi="Times New Roman" w:cs="Times New Roman"/>
                <w:b/>
                <w:bCs/>
                <w:sz w:val="26"/>
                <w:szCs w:val="26"/>
              </w:rPr>
              <w:t xml:space="preserve"> XÃ HỘI CHỦ NGHĨA VIỆT NAM</w:t>
            </w:r>
          </w:p>
          <w:p w14:paraId="7E2246AB" w14:textId="4A2AF4AD" w:rsidR="00F63597" w:rsidRPr="0084705A" w:rsidRDefault="00F63597" w:rsidP="00C044E9">
            <w:pPr>
              <w:spacing w:line="252" w:lineRule="auto"/>
              <w:ind w:firstLine="0"/>
              <w:jc w:val="center"/>
              <w:rPr>
                <w:rFonts w:ascii="Times New Roman" w:hAnsi="Times New Roman" w:cs="Times New Roman"/>
                <w:b/>
                <w:bCs/>
                <w:sz w:val="28"/>
                <w:szCs w:val="28"/>
              </w:rPr>
            </w:pPr>
            <w:r w:rsidRPr="0084705A">
              <w:rPr>
                <w:rFonts w:ascii="Times New Roman" w:hAnsi="Times New Roman" w:cs="Times New Roman"/>
                <w:b/>
                <w:bCs/>
                <w:sz w:val="28"/>
                <w:szCs w:val="28"/>
              </w:rPr>
              <w:t>Độc lập - Tự do - Hạnh phúc</w:t>
            </w:r>
          </w:p>
          <w:p w14:paraId="03FE0EED" w14:textId="6CF97A45" w:rsidR="00F63597" w:rsidRPr="0084705A" w:rsidRDefault="008661FA" w:rsidP="00C044E9">
            <w:pPr>
              <w:spacing w:before="240" w:line="252" w:lineRule="auto"/>
              <w:ind w:firstLine="0"/>
              <w:jc w:val="center"/>
              <w:rPr>
                <w:rFonts w:ascii="Times New Roman" w:hAnsi="Times New Roman" w:cs="Times New Roman"/>
                <w:b/>
                <w:bCs/>
                <w:sz w:val="28"/>
                <w:szCs w:val="28"/>
              </w:rPr>
            </w:pPr>
            <w:r w:rsidRPr="0084705A">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5E9447F3" wp14:editId="2BF34A78">
                      <wp:simplePos x="0" y="0"/>
                      <wp:positionH relativeFrom="column">
                        <wp:posOffset>702945</wp:posOffset>
                      </wp:positionH>
                      <wp:positionV relativeFrom="paragraph">
                        <wp:posOffset>10160</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990EC7" id="Straight Connector 2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8pt" to="228.0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"/>
                  </w:pict>
                </mc:Fallback>
              </mc:AlternateContent>
            </w:r>
            <w:r w:rsidR="00F63597" w:rsidRPr="0084705A">
              <w:rPr>
                <w:rFonts w:ascii="Times New Roman" w:hAnsi="Times New Roman" w:cs="Times New Roman"/>
                <w:i/>
                <w:iCs/>
                <w:sz w:val="28"/>
                <w:szCs w:val="28"/>
              </w:rPr>
              <w:t xml:space="preserve">Thanh </w:t>
            </w:r>
            <w:r w:rsidR="00080B8C">
              <w:rPr>
                <w:rFonts w:ascii="Times New Roman" w:hAnsi="Times New Roman" w:cs="Times New Roman"/>
                <w:i/>
                <w:iCs/>
                <w:sz w:val="28"/>
                <w:szCs w:val="28"/>
              </w:rPr>
              <w:t>Hóa</w:t>
            </w:r>
            <w:r w:rsidR="00F63597" w:rsidRPr="0084705A">
              <w:rPr>
                <w:rFonts w:ascii="Times New Roman" w:hAnsi="Times New Roman" w:cs="Times New Roman"/>
                <w:i/>
                <w:iCs/>
                <w:sz w:val="28"/>
                <w:szCs w:val="28"/>
              </w:rPr>
              <w:t>, ngày</w:t>
            </w:r>
            <w:r w:rsidR="006C1E38">
              <w:rPr>
                <w:rFonts w:ascii="Times New Roman" w:hAnsi="Times New Roman" w:cs="Times New Roman"/>
                <w:i/>
                <w:iCs/>
                <w:sz w:val="28"/>
                <w:szCs w:val="28"/>
              </w:rPr>
              <w:t xml:space="preserve"> </w:t>
            </w:r>
            <w:r w:rsidR="006F4E12">
              <w:rPr>
                <w:rFonts w:ascii="Times New Roman" w:hAnsi="Times New Roman" w:cs="Times New Roman"/>
                <w:i/>
                <w:iCs/>
                <w:sz w:val="28"/>
                <w:szCs w:val="28"/>
              </w:rPr>
              <w:t>31</w:t>
            </w:r>
            <w:r w:rsidR="006C1E38">
              <w:rPr>
                <w:rFonts w:ascii="Times New Roman" w:hAnsi="Times New Roman" w:cs="Times New Roman"/>
                <w:i/>
                <w:iCs/>
                <w:sz w:val="28"/>
                <w:szCs w:val="28"/>
              </w:rPr>
              <w:t xml:space="preserve"> </w:t>
            </w:r>
            <w:r w:rsidR="00F63597" w:rsidRPr="0084705A">
              <w:rPr>
                <w:rFonts w:ascii="Times New Roman" w:hAnsi="Times New Roman" w:cs="Times New Roman"/>
                <w:i/>
                <w:iCs/>
                <w:sz w:val="28"/>
                <w:szCs w:val="28"/>
              </w:rPr>
              <w:t>tháng</w:t>
            </w:r>
            <w:r w:rsidR="006C1E38">
              <w:rPr>
                <w:rFonts w:ascii="Times New Roman" w:hAnsi="Times New Roman" w:cs="Times New Roman"/>
                <w:i/>
                <w:iCs/>
                <w:sz w:val="28"/>
                <w:szCs w:val="28"/>
              </w:rPr>
              <w:t xml:space="preserve"> </w:t>
            </w:r>
            <w:r w:rsidR="006F4E12">
              <w:rPr>
                <w:rFonts w:ascii="Times New Roman" w:hAnsi="Times New Roman" w:cs="Times New Roman"/>
                <w:i/>
                <w:iCs/>
                <w:sz w:val="28"/>
                <w:szCs w:val="28"/>
              </w:rPr>
              <w:t>5</w:t>
            </w:r>
            <w:r w:rsidR="006C1E38">
              <w:rPr>
                <w:rFonts w:ascii="Times New Roman" w:hAnsi="Times New Roman" w:cs="Times New Roman"/>
                <w:i/>
                <w:iCs/>
                <w:sz w:val="28"/>
                <w:szCs w:val="28"/>
              </w:rPr>
              <w:t xml:space="preserve"> </w:t>
            </w:r>
            <w:r w:rsidR="00F63597" w:rsidRPr="0084705A">
              <w:rPr>
                <w:rFonts w:ascii="Times New Roman" w:hAnsi="Times New Roman" w:cs="Times New Roman"/>
                <w:i/>
                <w:iCs/>
                <w:sz w:val="28"/>
                <w:szCs w:val="28"/>
              </w:rPr>
              <w:t>năm 202</w:t>
            </w:r>
            <w:r w:rsidR="001313C8">
              <w:rPr>
                <w:rFonts w:ascii="Times New Roman" w:hAnsi="Times New Roman" w:cs="Times New Roman"/>
                <w:i/>
                <w:iCs/>
                <w:sz w:val="28"/>
                <w:szCs w:val="28"/>
              </w:rPr>
              <w:t>4</w:t>
            </w:r>
          </w:p>
        </w:tc>
      </w:tr>
    </w:tbl>
    <w:p w14:paraId="3B511A77" w14:textId="77777777" w:rsidR="00F63597" w:rsidRPr="0084705A" w:rsidRDefault="00F63597" w:rsidP="00C044E9">
      <w:pPr>
        <w:spacing w:before="360" w:line="252" w:lineRule="auto"/>
        <w:ind w:firstLine="0"/>
        <w:jc w:val="center"/>
        <w:rPr>
          <w:rFonts w:ascii="Times New Roman" w:eastAsia="Times New Roman" w:hAnsi="Times New Roman" w:cs="Times New Roman"/>
          <w:b/>
          <w:sz w:val="28"/>
          <w:szCs w:val="28"/>
        </w:rPr>
      </w:pPr>
      <w:r w:rsidRPr="0084705A">
        <w:rPr>
          <w:rFonts w:ascii="Times New Roman" w:eastAsia="Times New Roman" w:hAnsi="Times New Roman" w:cs="Times New Roman"/>
          <w:b/>
          <w:sz w:val="28"/>
          <w:szCs w:val="28"/>
        </w:rPr>
        <w:t>NGHỊ QUYẾT</w:t>
      </w:r>
    </w:p>
    <w:p w14:paraId="07B8E4CF" w14:textId="6EC1AF09" w:rsidR="00F63597" w:rsidRPr="005A3C0B" w:rsidRDefault="00040E77" w:rsidP="00C044E9">
      <w:pPr>
        <w:spacing w:line="252" w:lineRule="auto"/>
        <w:ind w:firstLine="0"/>
        <w:contextualSpacing/>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w:t>
      </w:r>
      <w:r w:rsidR="006D597E" w:rsidRPr="006D597E">
        <w:rPr>
          <w:rFonts w:ascii="Times New Roman" w:eastAsia="Times New Roman" w:hAnsi="Times New Roman" w:cs="Times New Roman"/>
          <w:b/>
          <w:sz w:val="28"/>
          <w:szCs w:val="28"/>
        </w:rPr>
        <w:t>uy định mức thu, đơn vị tính phí bảo vệ</w:t>
      </w:r>
      <w:r w:rsidR="006D597E">
        <w:rPr>
          <w:rFonts w:ascii="Times New Roman" w:eastAsia="Times New Roman" w:hAnsi="Times New Roman" w:cs="Times New Roman"/>
          <w:b/>
          <w:sz w:val="28"/>
          <w:szCs w:val="28"/>
        </w:rPr>
        <w:t xml:space="preserve"> </w:t>
      </w:r>
      <w:r w:rsidR="006D597E" w:rsidRPr="006D597E">
        <w:rPr>
          <w:rFonts w:ascii="Times New Roman" w:eastAsia="Times New Roman" w:hAnsi="Times New Roman" w:cs="Times New Roman"/>
          <w:b/>
          <w:sz w:val="28"/>
          <w:szCs w:val="28"/>
        </w:rPr>
        <w:t>môi trường</w:t>
      </w:r>
      <w:r w:rsidR="006D597E">
        <w:rPr>
          <w:rFonts w:ascii="Times New Roman" w:eastAsia="Times New Roman" w:hAnsi="Times New Roman" w:cs="Times New Roman"/>
          <w:b/>
          <w:sz w:val="28"/>
          <w:szCs w:val="28"/>
        </w:rPr>
        <w:br/>
      </w:r>
      <w:r w:rsidR="006D597E" w:rsidRPr="006D597E">
        <w:rPr>
          <w:rFonts w:ascii="Times New Roman" w:eastAsia="Times New Roman" w:hAnsi="Times New Roman" w:cs="Times New Roman"/>
          <w:b/>
          <w:sz w:val="28"/>
          <w:szCs w:val="28"/>
        </w:rPr>
        <w:t>đối với khai thác khoáng sản trên địa bàn tỉnh Thanh Hóa</w:t>
      </w:r>
    </w:p>
    <w:p w14:paraId="5B2E8867" w14:textId="223B7091" w:rsidR="00F63597" w:rsidRPr="0084705A" w:rsidRDefault="005A3C0B" w:rsidP="00C044E9">
      <w:pPr>
        <w:spacing w:before="360" w:line="252" w:lineRule="auto"/>
        <w:ind w:firstLine="0"/>
        <w:jc w:val="center"/>
        <w:rPr>
          <w:rFonts w:ascii="Times New Roman" w:eastAsia="Times New Roman" w:hAnsi="Times New Roman" w:cs="Times New Roman"/>
          <w:b/>
          <w:sz w:val="28"/>
          <w:szCs w:val="28"/>
        </w:rPr>
      </w:pPr>
      <w:r w:rsidRPr="0084705A">
        <w:rPr>
          <w:rFonts w:ascii="Times New Roman" w:eastAsia="Times New Roman" w:hAnsi="Times New Roman" w:cs="Times New Roman"/>
          <w:noProof/>
          <w:sz w:val="28"/>
          <w:szCs w:val="28"/>
        </w:rPr>
        <mc:AlternateContent>
          <mc:Choice Requires="wps">
            <w:drawing>
              <wp:anchor distT="0" distB="0" distL="114300" distR="114300" simplePos="0" relativeHeight="251656192" behindDoc="0" locked="0" layoutInCell="1" allowOverlap="1" wp14:anchorId="337F4F43" wp14:editId="27A99573">
                <wp:simplePos x="0" y="0"/>
                <wp:positionH relativeFrom="column">
                  <wp:posOffset>1819275</wp:posOffset>
                </wp:positionH>
                <wp:positionV relativeFrom="paragraph">
                  <wp:posOffset>31445</wp:posOffset>
                </wp:positionV>
                <wp:extent cx="212979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6B841C" id="Straight Connector 16"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25pt,2.5pt" to="310.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"/>
            </w:pict>
          </mc:Fallback>
        </mc:AlternateContent>
      </w:r>
      <w:r w:rsidR="00F63597" w:rsidRPr="0084705A">
        <w:rPr>
          <w:rFonts w:ascii="Times New Roman" w:eastAsia="Times New Roman" w:hAnsi="Times New Roman" w:cs="Times New Roman"/>
          <w:b/>
          <w:sz w:val="28"/>
          <w:szCs w:val="28"/>
        </w:rPr>
        <w:t>HỘI ĐỒNG NHÂN DÂN TỈNH THANH HÓA</w:t>
      </w:r>
    </w:p>
    <w:p w14:paraId="2333C1E5" w14:textId="426E255C" w:rsidR="00F63597" w:rsidRPr="0084705A" w:rsidRDefault="00F63597" w:rsidP="00C044E9">
      <w:pPr>
        <w:spacing w:after="360" w:line="252" w:lineRule="auto"/>
        <w:ind w:firstLine="0"/>
        <w:jc w:val="center"/>
        <w:rPr>
          <w:rFonts w:ascii="Times New Roman" w:eastAsia="Times New Roman" w:hAnsi="Times New Roman" w:cs="Times New Roman"/>
          <w:b/>
          <w:sz w:val="28"/>
          <w:szCs w:val="28"/>
        </w:rPr>
      </w:pPr>
      <w:r w:rsidRPr="0084705A">
        <w:rPr>
          <w:rFonts w:ascii="Times New Roman" w:eastAsia="Times New Roman" w:hAnsi="Times New Roman" w:cs="Times New Roman"/>
          <w:b/>
          <w:sz w:val="28"/>
          <w:szCs w:val="28"/>
        </w:rPr>
        <w:t xml:space="preserve"> KHÓA XVIII</w:t>
      </w:r>
      <w:r w:rsidR="00280965">
        <w:rPr>
          <w:rFonts w:ascii="Times New Roman" w:eastAsia="Times New Roman" w:hAnsi="Times New Roman" w:cs="Times New Roman"/>
          <w:b/>
          <w:sz w:val="28"/>
          <w:szCs w:val="28"/>
        </w:rPr>
        <w:t>,</w:t>
      </w:r>
      <w:r w:rsidRPr="0084705A">
        <w:rPr>
          <w:rFonts w:ascii="Times New Roman" w:eastAsia="Times New Roman" w:hAnsi="Times New Roman" w:cs="Times New Roman"/>
          <w:b/>
          <w:sz w:val="28"/>
          <w:szCs w:val="28"/>
        </w:rPr>
        <w:t xml:space="preserve"> KỲ HỌP THỨ</w:t>
      </w:r>
      <w:r w:rsidR="00BA59B8">
        <w:rPr>
          <w:rFonts w:ascii="Times New Roman" w:eastAsia="Times New Roman" w:hAnsi="Times New Roman" w:cs="Times New Roman"/>
          <w:b/>
          <w:sz w:val="28"/>
          <w:szCs w:val="28"/>
        </w:rPr>
        <w:t xml:space="preserve"> 1</w:t>
      </w:r>
      <w:r w:rsidR="005C528C">
        <w:rPr>
          <w:rFonts w:ascii="Times New Roman" w:eastAsia="Times New Roman" w:hAnsi="Times New Roman" w:cs="Times New Roman"/>
          <w:b/>
          <w:sz w:val="28"/>
          <w:szCs w:val="28"/>
        </w:rPr>
        <w:t>9</w:t>
      </w:r>
    </w:p>
    <w:p w14:paraId="13A225F1" w14:textId="0394C85B" w:rsidR="00F63597" w:rsidRPr="0084705A" w:rsidRDefault="00F63597" w:rsidP="00C044E9">
      <w:pPr>
        <w:spacing w:before="120" w:line="252" w:lineRule="auto"/>
        <w:rPr>
          <w:rFonts w:ascii="Times New Roman" w:eastAsia="Times New Roman" w:hAnsi="Times New Roman" w:cs="Times New Roman"/>
          <w:i/>
          <w:sz w:val="28"/>
          <w:szCs w:val="28"/>
        </w:rPr>
      </w:pPr>
      <w:r w:rsidRPr="0084705A">
        <w:rPr>
          <w:rFonts w:ascii="Times New Roman" w:eastAsia="Times New Roman" w:hAnsi="Times New Roman" w:cs="Times New Roman"/>
          <w:i/>
          <w:sz w:val="28"/>
          <w:szCs w:val="28"/>
        </w:rPr>
        <w:t xml:space="preserve">Căn cứ Luật Tổ chức chính quyền địa phương ngày 19 tháng 6 năm 2015; Luật </w:t>
      </w:r>
      <w:r w:rsidR="00981623">
        <w:rPr>
          <w:rFonts w:ascii="Times New Roman" w:eastAsia="Times New Roman" w:hAnsi="Times New Roman" w:cs="Times New Roman"/>
          <w:i/>
          <w:sz w:val="28"/>
          <w:szCs w:val="28"/>
        </w:rPr>
        <w:t>s</w:t>
      </w:r>
      <w:r w:rsidRPr="0084705A">
        <w:rPr>
          <w:rFonts w:ascii="Times New Roman" w:eastAsia="Times New Roman" w:hAnsi="Times New Roman" w:cs="Times New Roman"/>
          <w:i/>
          <w:sz w:val="28"/>
          <w:szCs w:val="28"/>
        </w:rPr>
        <w:t xml:space="preserve">ửa đổi, bổ sung một số điều của Luật Tổ chức </w:t>
      </w:r>
      <w:r w:rsidR="00A25496">
        <w:rPr>
          <w:rFonts w:ascii="Times New Roman" w:eastAsia="Times New Roman" w:hAnsi="Times New Roman" w:cs="Times New Roman"/>
          <w:i/>
          <w:sz w:val="28"/>
          <w:szCs w:val="28"/>
        </w:rPr>
        <w:t xml:space="preserve">Chính phủ và Luật Tổ chức </w:t>
      </w:r>
      <w:r w:rsidRPr="0084705A">
        <w:rPr>
          <w:rFonts w:ascii="Times New Roman" w:eastAsia="Times New Roman" w:hAnsi="Times New Roman" w:cs="Times New Roman"/>
          <w:i/>
          <w:sz w:val="28"/>
          <w:szCs w:val="28"/>
        </w:rPr>
        <w:t>chính quyền địa phương ngày 22 tháng 11 năm 2019;</w:t>
      </w:r>
    </w:p>
    <w:p w14:paraId="4E96476C" w14:textId="45F845A8" w:rsidR="00F63597" w:rsidRPr="0084705A" w:rsidRDefault="00F63597" w:rsidP="00C044E9">
      <w:pPr>
        <w:spacing w:before="120" w:line="252" w:lineRule="auto"/>
        <w:rPr>
          <w:rFonts w:ascii="Times New Roman" w:eastAsia="Times New Roman" w:hAnsi="Times New Roman" w:cs="Times New Roman"/>
          <w:i/>
          <w:sz w:val="28"/>
          <w:szCs w:val="28"/>
        </w:rPr>
      </w:pPr>
      <w:r w:rsidRPr="0084705A">
        <w:rPr>
          <w:rFonts w:ascii="Times New Roman" w:eastAsia="Times New Roman" w:hAnsi="Times New Roman" w:cs="Times New Roman"/>
          <w:i/>
          <w:sz w:val="28"/>
          <w:szCs w:val="28"/>
        </w:rPr>
        <w:t xml:space="preserve">Căn cứ Luật Ban hành văn bản quy phạm pháp luật ngày 22 tháng 6 năm 2015; Luật </w:t>
      </w:r>
      <w:r w:rsidR="00136A11">
        <w:rPr>
          <w:rFonts w:ascii="Times New Roman" w:eastAsia="Times New Roman" w:hAnsi="Times New Roman" w:cs="Times New Roman"/>
          <w:i/>
          <w:sz w:val="28"/>
          <w:szCs w:val="28"/>
        </w:rPr>
        <w:t>s</w:t>
      </w:r>
      <w:r w:rsidRPr="0084705A">
        <w:rPr>
          <w:rFonts w:ascii="Times New Roman" w:eastAsia="Times New Roman" w:hAnsi="Times New Roman" w:cs="Times New Roman"/>
          <w:i/>
          <w:sz w:val="28"/>
          <w:szCs w:val="28"/>
        </w:rPr>
        <w:t>ửa đổi bổ sung một số điều của Luật Ban hành văn bản quy phạm pháp luật ngày 18 tháng 6 năm 2020;</w:t>
      </w:r>
    </w:p>
    <w:p w14:paraId="763ECEE6" w14:textId="6817A91A" w:rsidR="00F63597" w:rsidRDefault="00F63597" w:rsidP="00C044E9">
      <w:pPr>
        <w:spacing w:before="120" w:line="252" w:lineRule="auto"/>
        <w:rPr>
          <w:rFonts w:ascii="Times New Roman" w:eastAsia="Times New Roman" w:hAnsi="Times New Roman" w:cs="Times New Roman"/>
          <w:i/>
          <w:sz w:val="28"/>
          <w:szCs w:val="28"/>
        </w:rPr>
      </w:pPr>
      <w:r w:rsidRPr="0084705A">
        <w:rPr>
          <w:rFonts w:ascii="Times New Roman" w:eastAsia="Times New Roman" w:hAnsi="Times New Roman" w:cs="Times New Roman"/>
          <w:i/>
          <w:sz w:val="28"/>
          <w:szCs w:val="28"/>
        </w:rPr>
        <w:t>Căn cứ Luật Ngân sách nhà nước ngày 25 tháng 6 năm 2015;</w:t>
      </w:r>
    </w:p>
    <w:p w14:paraId="4EF76683" w14:textId="3146EAAA" w:rsidR="006D597E" w:rsidRDefault="006D597E" w:rsidP="00C044E9">
      <w:pPr>
        <w:spacing w:before="120" w:line="252"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Luật Phí và lệ phí ngày 25 tháng 11 năm 2015;</w:t>
      </w:r>
    </w:p>
    <w:p w14:paraId="6EBF39C9" w14:textId="1215BBB0" w:rsidR="006F4E12" w:rsidRDefault="006F4E12" w:rsidP="00C044E9">
      <w:pPr>
        <w:spacing w:before="120" w:line="252"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Luật Khoáng sản ngày 17 tháng 11 năm 2010;</w:t>
      </w:r>
    </w:p>
    <w:p w14:paraId="48842F41" w14:textId="07E177CE" w:rsidR="006D597E" w:rsidRDefault="006D597E" w:rsidP="00C044E9">
      <w:pPr>
        <w:spacing w:before="120" w:line="252"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Luật Bảo vệ môi trường ngày 17 tháng 11 năm 2020;</w:t>
      </w:r>
    </w:p>
    <w:p w14:paraId="073079DB" w14:textId="2B5CF28B" w:rsidR="003B469C" w:rsidRPr="0084705A" w:rsidRDefault="00F63597" w:rsidP="00C044E9">
      <w:pPr>
        <w:spacing w:before="120" w:line="252" w:lineRule="auto"/>
        <w:rPr>
          <w:rFonts w:ascii="Times New Roman" w:eastAsia="Times New Roman" w:hAnsi="Times New Roman" w:cs="Times New Roman"/>
          <w:i/>
          <w:sz w:val="28"/>
          <w:szCs w:val="28"/>
        </w:rPr>
      </w:pPr>
      <w:r w:rsidRPr="001313C8">
        <w:rPr>
          <w:rFonts w:ascii="Times New Roman" w:eastAsia="Times New Roman" w:hAnsi="Times New Roman" w:cs="Times New Roman"/>
          <w:i/>
          <w:spacing w:val="2"/>
          <w:sz w:val="28"/>
          <w:szCs w:val="28"/>
        </w:rPr>
        <w:t xml:space="preserve">Căn cứ </w:t>
      </w:r>
      <w:r w:rsidR="00894BD4">
        <w:rPr>
          <w:rFonts w:ascii="Times New Roman" w:eastAsia="Times New Roman" w:hAnsi="Times New Roman" w:cs="Times New Roman"/>
          <w:i/>
          <w:spacing w:val="2"/>
          <w:sz w:val="28"/>
          <w:szCs w:val="28"/>
        </w:rPr>
        <w:t xml:space="preserve">các </w:t>
      </w:r>
      <w:r w:rsidRPr="001313C8">
        <w:rPr>
          <w:rFonts w:ascii="Times New Roman" w:eastAsia="Times New Roman" w:hAnsi="Times New Roman" w:cs="Times New Roman"/>
          <w:i/>
          <w:spacing w:val="2"/>
          <w:sz w:val="28"/>
          <w:szCs w:val="28"/>
        </w:rPr>
        <w:t xml:space="preserve">Nghị định </w:t>
      </w:r>
      <w:r w:rsidR="00894BD4">
        <w:rPr>
          <w:rFonts w:ascii="Times New Roman" w:eastAsia="Times New Roman" w:hAnsi="Times New Roman" w:cs="Times New Roman"/>
          <w:i/>
          <w:spacing w:val="2"/>
          <w:sz w:val="28"/>
          <w:szCs w:val="28"/>
        </w:rPr>
        <w:t xml:space="preserve">của Chính phủ: </w:t>
      </w:r>
      <w:r w:rsidR="00595124">
        <w:rPr>
          <w:rFonts w:ascii="Times New Roman" w:eastAsia="Times New Roman" w:hAnsi="Times New Roman" w:cs="Times New Roman"/>
          <w:i/>
          <w:spacing w:val="2"/>
          <w:sz w:val="28"/>
          <w:szCs w:val="28"/>
        </w:rPr>
        <w:t>số</w:t>
      </w:r>
      <w:r w:rsidR="00595124" w:rsidRPr="00595124">
        <w:rPr>
          <w:rFonts w:ascii="Times New Roman" w:eastAsia="Times New Roman" w:hAnsi="Times New Roman" w:cs="Times New Roman"/>
          <w:i/>
          <w:spacing w:val="2"/>
          <w:sz w:val="28"/>
          <w:szCs w:val="28"/>
        </w:rPr>
        <w:t xml:space="preserve"> 34/2016/NĐ-CP </w:t>
      </w:r>
      <w:r w:rsidR="0011643C">
        <w:rPr>
          <w:rFonts w:ascii="Times New Roman" w:eastAsia="Times New Roman" w:hAnsi="Times New Roman" w:cs="Times New Roman"/>
          <w:i/>
          <w:spacing w:val="2"/>
          <w:sz w:val="28"/>
          <w:szCs w:val="28"/>
        </w:rPr>
        <w:t xml:space="preserve">ngày 14 tháng 5 năm 2016 </w:t>
      </w:r>
      <w:r w:rsidR="000F7B35" w:rsidRPr="000F7B35">
        <w:rPr>
          <w:rFonts w:ascii="Times New Roman" w:eastAsia="Times New Roman" w:hAnsi="Times New Roman" w:cs="Times New Roman"/>
          <w:i/>
          <w:spacing w:val="2"/>
          <w:sz w:val="28"/>
          <w:szCs w:val="28"/>
        </w:rPr>
        <w:t>quy định chi tiết một số điều và biện pháp thi hành Luật Ban hành văn bản quy phạm pháp luật</w:t>
      </w:r>
      <w:r w:rsidR="0093103A">
        <w:rPr>
          <w:rFonts w:ascii="Times New Roman" w:eastAsia="Times New Roman" w:hAnsi="Times New Roman" w:cs="Times New Roman"/>
          <w:i/>
          <w:spacing w:val="2"/>
          <w:sz w:val="28"/>
          <w:szCs w:val="28"/>
        </w:rPr>
        <w:t xml:space="preserve">; số </w:t>
      </w:r>
      <w:r w:rsidR="0093103A" w:rsidRPr="0093103A">
        <w:rPr>
          <w:rFonts w:ascii="Times New Roman" w:eastAsia="Times New Roman" w:hAnsi="Times New Roman" w:cs="Times New Roman"/>
          <w:i/>
          <w:spacing w:val="2"/>
          <w:sz w:val="28"/>
          <w:szCs w:val="28"/>
        </w:rPr>
        <w:t>154/2020/NĐ-CP</w:t>
      </w:r>
      <w:r w:rsidR="0001719D">
        <w:rPr>
          <w:rFonts w:ascii="Times New Roman" w:eastAsia="Times New Roman" w:hAnsi="Times New Roman" w:cs="Times New Roman"/>
          <w:i/>
          <w:spacing w:val="2"/>
          <w:sz w:val="28"/>
          <w:szCs w:val="28"/>
        </w:rPr>
        <w:t xml:space="preserve"> ngày 31 tháng 12 năm 2020</w:t>
      </w:r>
      <w:r w:rsidR="0093103A" w:rsidRPr="0093103A">
        <w:rPr>
          <w:rFonts w:ascii="Times New Roman" w:eastAsia="Times New Roman" w:hAnsi="Times New Roman" w:cs="Times New Roman"/>
          <w:i/>
          <w:spacing w:val="2"/>
          <w:sz w:val="28"/>
          <w:szCs w:val="28"/>
        </w:rPr>
        <w:t xml:space="preserve"> sửa đổi</w:t>
      </w:r>
      <w:r w:rsidR="00E9588C">
        <w:rPr>
          <w:rFonts w:ascii="Times New Roman" w:eastAsia="Times New Roman" w:hAnsi="Times New Roman" w:cs="Times New Roman"/>
          <w:i/>
          <w:spacing w:val="2"/>
          <w:sz w:val="28"/>
          <w:szCs w:val="28"/>
        </w:rPr>
        <w:t>, b</w:t>
      </w:r>
      <w:r w:rsidR="00CB2F37">
        <w:rPr>
          <w:rFonts w:ascii="Times New Roman" w:eastAsia="Times New Roman" w:hAnsi="Times New Roman" w:cs="Times New Roman"/>
          <w:i/>
          <w:spacing w:val="2"/>
          <w:sz w:val="28"/>
          <w:szCs w:val="28"/>
        </w:rPr>
        <w:t>ổ</w:t>
      </w:r>
      <w:r w:rsidR="00E9588C">
        <w:rPr>
          <w:rFonts w:ascii="Times New Roman" w:eastAsia="Times New Roman" w:hAnsi="Times New Roman" w:cs="Times New Roman"/>
          <w:i/>
          <w:spacing w:val="2"/>
          <w:sz w:val="28"/>
          <w:szCs w:val="28"/>
        </w:rPr>
        <w:t xml:space="preserve"> sung một số điều của</w:t>
      </w:r>
      <w:r w:rsidR="0093103A" w:rsidRPr="0093103A">
        <w:rPr>
          <w:rFonts w:ascii="Times New Roman" w:eastAsia="Times New Roman" w:hAnsi="Times New Roman" w:cs="Times New Roman"/>
          <w:i/>
          <w:spacing w:val="2"/>
          <w:sz w:val="28"/>
          <w:szCs w:val="28"/>
        </w:rPr>
        <w:t xml:space="preserve"> Nghị định</w:t>
      </w:r>
      <w:r w:rsidR="005A0E91">
        <w:rPr>
          <w:rFonts w:ascii="Times New Roman" w:eastAsia="Times New Roman" w:hAnsi="Times New Roman" w:cs="Times New Roman"/>
          <w:i/>
          <w:spacing w:val="2"/>
          <w:sz w:val="28"/>
          <w:szCs w:val="28"/>
        </w:rPr>
        <w:t xml:space="preserve"> số</w:t>
      </w:r>
      <w:r w:rsidR="0093103A" w:rsidRPr="0093103A">
        <w:rPr>
          <w:rFonts w:ascii="Times New Roman" w:eastAsia="Times New Roman" w:hAnsi="Times New Roman" w:cs="Times New Roman"/>
          <w:i/>
          <w:spacing w:val="2"/>
          <w:sz w:val="28"/>
          <w:szCs w:val="28"/>
        </w:rPr>
        <w:t xml:space="preserve"> 34/2016/NĐ-CP</w:t>
      </w:r>
      <w:r w:rsidR="005A0E91">
        <w:rPr>
          <w:rFonts w:ascii="Times New Roman" w:eastAsia="Times New Roman" w:hAnsi="Times New Roman" w:cs="Times New Roman"/>
          <w:i/>
          <w:spacing w:val="2"/>
          <w:sz w:val="28"/>
          <w:szCs w:val="28"/>
        </w:rPr>
        <w:t xml:space="preserve"> ngày 14 tháng 5 năm 2016 của Chính phủ quy định chi tiết một số điều và biện pháp thi hành</w:t>
      </w:r>
      <w:r w:rsidR="0093103A" w:rsidRPr="0093103A">
        <w:rPr>
          <w:rFonts w:ascii="Times New Roman" w:eastAsia="Times New Roman" w:hAnsi="Times New Roman" w:cs="Times New Roman"/>
          <w:i/>
          <w:spacing w:val="2"/>
          <w:sz w:val="28"/>
          <w:szCs w:val="28"/>
        </w:rPr>
        <w:t xml:space="preserve"> Luật Ban hành văn bản quy phạm pháp luật</w:t>
      </w:r>
      <w:r w:rsidR="005A0E91">
        <w:rPr>
          <w:rFonts w:ascii="Times New Roman" w:eastAsia="Times New Roman" w:hAnsi="Times New Roman" w:cs="Times New Roman"/>
          <w:i/>
          <w:spacing w:val="2"/>
          <w:sz w:val="28"/>
          <w:szCs w:val="28"/>
        </w:rPr>
        <w:t xml:space="preserve">; </w:t>
      </w:r>
      <w:r w:rsidR="00894BD4">
        <w:rPr>
          <w:rFonts w:ascii="Times New Roman" w:eastAsia="Times New Roman" w:hAnsi="Times New Roman" w:cs="Times New Roman"/>
          <w:i/>
          <w:spacing w:val="2"/>
          <w:sz w:val="28"/>
          <w:szCs w:val="28"/>
        </w:rPr>
        <w:t>s</w:t>
      </w:r>
      <w:r w:rsidRPr="001313C8">
        <w:rPr>
          <w:rFonts w:ascii="Times New Roman" w:eastAsia="Times New Roman" w:hAnsi="Times New Roman" w:cs="Times New Roman"/>
          <w:i/>
          <w:spacing w:val="2"/>
          <w:sz w:val="28"/>
          <w:szCs w:val="28"/>
        </w:rPr>
        <w:t>ố 163/2016/NĐ-CP ngày 21 tháng 12 năm 2016 quy định chi tiết thi hành một số điều của Luật Ngân sách nhà nước</w:t>
      </w:r>
      <w:r w:rsidR="00894BD4">
        <w:rPr>
          <w:rFonts w:ascii="Times New Roman" w:eastAsia="Times New Roman" w:hAnsi="Times New Roman" w:cs="Times New Roman"/>
          <w:i/>
          <w:spacing w:val="2"/>
          <w:sz w:val="28"/>
          <w:szCs w:val="28"/>
        </w:rPr>
        <w:t>;</w:t>
      </w:r>
      <w:r w:rsidR="003B469C" w:rsidRPr="003B469C">
        <w:rPr>
          <w:rFonts w:ascii="Times New Roman" w:eastAsia="Times New Roman" w:hAnsi="Times New Roman" w:cs="Times New Roman"/>
          <w:i/>
          <w:sz w:val="28"/>
          <w:szCs w:val="28"/>
        </w:rPr>
        <w:t xml:space="preserve"> </w:t>
      </w:r>
      <w:r w:rsidR="00167178">
        <w:rPr>
          <w:rFonts w:ascii="Times New Roman" w:eastAsia="Times New Roman" w:hAnsi="Times New Roman" w:cs="Times New Roman"/>
          <w:i/>
          <w:sz w:val="28"/>
          <w:szCs w:val="28"/>
        </w:rPr>
        <w:t xml:space="preserve">số 120/2016/NĐ-CP ngày 23 tháng 8 năm 2016  quy định chi tiết và hướng dẫn một số điều của Luật Phí và lệ phí; </w:t>
      </w:r>
      <w:r w:rsidR="00167178" w:rsidRPr="00167178">
        <w:rPr>
          <w:rFonts w:ascii="Times New Roman" w:eastAsia="Times New Roman" w:hAnsi="Times New Roman" w:cs="Times New Roman"/>
          <w:i/>
          <w:sz w:val="28"/>
          <w:szCs w:val="28"/>
        </w:rPr>
        <w:t>số 158/2016/NĐ-CP ngày 29 tháng 11 năm 2016 quy định chi tiết thi hành một số điều của Luật Khoáng sản;</w:t>
      </w:r>
      <w:r w:rsidR="00167178">
        <w:rPr>
          <w:rFonts w:ascii="Times New Roman" w:eastAsia="Times New Roman" w:hAnsi="Times New Roman" w:cs="Times New Roman"/>
          <w:i/>
          <w:sz w:val="28"/>
          <w:szCs w:val="28"/>
        </w:rPr>
        <w:t xml:space="preserve"> </w:t>
      </w:r>
      <w:r w:rsidR="00894BD4">
        <w:rPr>
          <w:rFonts w:ascii="Times New Roman" w:eastAsia="Times New Roman" w:hAnsi="Times New Roman" w:cs="Times New Roman"/>
          <w:i/>
          <w:sz w:val="28"/>
          <w:szCs w:val="28"/>
        </w:rPr>
        <w:t>s</w:t>
      </w:r>
      <w:r w:rsidR="003B469C" w:rsidRPr="003B469C">
        <w:rPr>
          <w:rFonts w:ascii="Times New Roman" w:eastAsia="Times New Roman" w:hAnsi="Times New Roman" w:cs="Times New Roman"/>
          <w:i/>
          <w:sz w:val="28"/>
          <w:szCs w:val="28"/>
        </w:rPr>
        <w:t xml:space="preserve">ố </w:t>
      </w:r>
      <w:r w:rsidR="006F4E12">
        <w:rPr>
          <w:rFonts w:ascii="Times New Roman" w:eastAsia="Times New Roman" w:hAnsi="Times New Roman" w:cs="Times New Roman"/>
          <w:i/>
          <w:sz w:val="28"/>
          <w:szCs w:val="28"/>
        </w:rPr>
        <w:t>27</w:t>
      </w:r>
      <w:r w:rsidR="003B469C" w:rsidRPr="003B469C">
        <w:rPr>
          <w:rFonts w:ascii="Times New Roman" w:eastAsia="Times New Roman" w:hAnsi="Times New Roman" w:cs="Times New Roman"/>
          <w:i/>
          <w:sz w:val="28"/>
          <w:szCs w:val="28"/>
        </w:rPr>
        <w:t>/20</w:t>
      </w:r>
      <w:r w:rsidR="006F4E12">
        <w:rPr>
          <w:rFonts w:ascii="Times New Roman" w:eastAsia="Times New Roman" w:hAnsi="Times New Roman" w:cs="Times New Roman"/>
          <w:i/>
          <w:sz w:val="28"/>
          <w:szCs w:val="28"/>
        </w:rPr>
        <w:t>23</w:t>
      </w:r>
      <w:r w:rsidR="003B469C" w:rsidRPr="003B469C">
        <w:rPr>
          <w:rFonts w:ascii="Times New Roman" w:eastAsia="Times New Roman" w:hAnsi="Times New Roman" w:cs="Times New Roman"/>
          <w:i/>
          <w:sz w:val="28"/>
          <w:szCs w:val="28"/>
        </w:rPr>
        <w:t xml:space="preserve">/NĐ-CP ngày </w:t>
      </w:r>
      <w:r w:rsidR="006F4E12">
        <w:rPr>
          <w:rFonts w:ascii="Times New Roman" w:eastAsia="Times New Roman" w:hAnsi="Times New Roman" w:cs="Times New Roman"/>
          <w:i/>
          <w:sz w:val="28"/>
          <w:szCs w:val="28"/>
        </w:rPr>
        <w:t>31</w:t>
      </w:r>
      <w:r w:rsidR="003B469C" w:rsidRPr="003B469C">
        <w:rPr>
          <w:rFonts w:ascii="Times New Roman" w:eastAsia="Times New Roman" w:hAnsi="Times New Roman" w:cs="Times New Roman"/>
          <w:i/>
          <w:sz w:val="28"/>
          <w:szCs w:val="28"/>
        </w:rPr>
        <w:t xml:space="preserve"> tháng </w:t>
      </w:r>
      <w:r w:rsidR="006F4E12">
        <w:rPr>
          <w:rFonts w:ascii="Times New Roman" w:eastAsia="Times New Roman" w:hAnsi="Times New Roman" w:cs="Times New Roman"/>
          <w:i/>
          <w:sz w:val="28"/>
          <w:szCs w:val="28"/>
        </w:rPr>
        <w:t>5</w:t>
      </w:r>
      <w:r w:rsidR="003B469C" w:rsidRPr="003B469C">
        <w:rPr>
          <w:rFonts w:ascii="Times New Roman" w:eastAsia="Times New Roman" w:hAnsi="Times New Roman" w:cs="Times New Roman"/>
          <w:i/>
          <w:sz w:val="28"/>
          <w:szCs w:val="28"/>
        </w:rPr>
        <w:t xml:space="preserve"> năm 20</w:t>
      </w:r>
      <w:r w:rsidR="006F4E12">
        <w:rPr>
          <w:rFonts w:ascii="Times New Roman" w:eastAsia="Times New Roman" w:hAnsi="Times New Roman" w:cs="Times New Roman"/>
          <w:i/>
          <w:sz w:val="28"/>
          <w:szCs w:val="28"/>
        </w:rPr>
        <w:t>2</w:t>
      </w:r>
      <w:r w:rsidR="003B469C" w:rsidRPr="003B469C">
        <w:rPr>
          <w:rFonts w:ascii="Times New Roman" w:eastAsia="Times New Roman" w:hAnsi="Times New Roman" w:cs="Times New Roman"/>
          <w:i/>
          <w:sz w:val="28"/>
          <w:szCs w:val="28"/>
        </w:rPr>
        <w:t xml:space="preserve">4 </w:t>
      </w:r>
      <w:r w:rsidR="006F4E12" w:rsidRPr="006F4E12">
        <w:rPr>
          <w:rFonts w:ascii="Times New Roman" w:eastAsia="Times New Roman" w:hAnsi="Times New Roman" w:cs="Times New Roman"/>
          <w:i/>
          <w:sz w:val="28"/>
          <w:szCs w:val="28"/>
        </w:rPr>
        <w:t>quy định phí bảo vệ môi trường đối với khai thác khoáng sản</w:t>
      </w:r>
      <w:r w:rsidR="00F30D29">
        <w:rPr>
          <w:rFonts w:ascii="Times New Roman" w:eastAsia="Times New Roman" w:hAnsi="Times New Roman" w:cs="Times New Roman"/>
          <w:i/>
          <w:sz w:val="28"/>
          <w:szCs w:val="28"/>
        </w:rPr>
        <w:t xml:space="preserve">; </w:t>
      </w:r>
    </w:p>
    <w:p w14:paraId="702D3ACF" w14:textId="3141DEF9" w:rsidR="00F63597" w:rsidRPr="00F46C93" w:rsidRDefault="00F63597" w:rsidP="00C044E9">
      <w:pPr>
        <w:spacing w:before="120" w:line="252" w:lineRule="auto"/>
        <w:rPr>
          <w:rFonts w:ascii="Times New Roman" w:eastAsia="Times New Roman" w:hAnsi="Times New Roman" w:cs="Times New Roman"/>
          <w:i/>
          <w:iCs/>
          <w:sz w:val="28"/>
          <w:szCs w:val="28"/>
          <w:lang w:val="vi-VN" w:eastAsia="x-none"/>
        </w:rPr>
      </w:pPr>
      <w:r w:rsidRPr="0084705A">
        <w:rPr>
          <w:rFonts w:ascii="Times New Roman" w:eastAsia="Times New Roman" w:hAnsi="Times New Roman" w:cs="Times New Roman"/>
          <w:i/>
          <w:iCs/>
          <w:sz w:val="28"/>
          <w:szCs w:val="28"/>
          <w:lang w:val="vi-VN" w:eastAsia="x-none"/>
        </w:rPr>
        <w:t>Xét Tờ trình số</w:t>
      </w:r>
      <w:r w:rsidRPr="0084705A">
        <w:rPr>
          <w:rFonts w:ascii="Times New Roman" w:eastAsia="Times New Roman" w:hAnsi="Times New Roman" w:cs="Times New Roman"/>
          <w:i/>
          <w:iCs/>
          <w:sz w:val="28"/>
          <w:szCs w:val="28"/>
          <w:lang w:eastAsia="x-none"/>
        </w:rPr>
        <w:t xml:space="preserve"> </w:t>
      </w:r>
      <w:r w:rsidR="00FF4A0B">
        <w:rPr>
          <w:rFonts w:ascii="Times New Roman" w:eastAsia="Times New Roman" w:hAnsi="Times New Roman" w:cs="Times New Roman"/>
          <w:i/>
          <w:iCs/>
          <w:sz w:val="28"/>
          <w:szCs w:val="28"/>
          <w:lang w:eastAsia="x-none"/>
        </w:rPr>
        <w:t>111</w:t>
      </w:r>
      <w:r w:rsidRPr="0084705A">
        <w:rPr>
          <w:rFonts w:ascii="Times New Roman" w:eastAsia="Times New Roman" w:hAnsi="Times New Roman" w:cs="Times New Roman"/>
          <w:i/>
          <w:iCs/>
          <w:sz w:val="28"/>
          <w:szCs w:val="28"/>
          <w:lang w:val="vi-VN" w:eastAsia="x-none"/>
        </w:rPr>
        <w:t xml:space="preserve">/TTr-UBND ngày </w:t>
      </w:r>
      <w:r w:rsidR="00FF4A0B">
        <w:rPr>
          <w:rFonts w:ascii="Times New Roman" w:eastAsia="Times New Roman" w:hAnsi="Times New Roman" w:cs="Times New Roman"/>
          <w:i/>
          <w:iCs/>
          <w:sz w:val="28"/>
          <w:szCs w:val="28"/>
          <w:lang w:eastAsia="x-none"/>
        </w:rPr>
        <w:t>28</w:t>
      </w:r>
      <w:r w:rsidRPr="0084705A">
        <w:rPr>
          <w:rFonts w:ascii="Times New Roman" w:eastAsia="Times New Roman" w:hAnsi="Times New Roman" w:cs="Times New Roman"/>
          <w:i/>
          <w:iCs/>
          <w:sz w:val="28"/>
          <w:szCs w:val="28"/>
          <w:lang w:val="vi-VN" w:eastAsia="x-none"/>
        </w:rPr>
        <w:t xml:space="preserve"> tháng </w:t>
      </w:r>
      <w:r w:rsidR="00FF4A0B">
        <w:rPr>
          <w:rFonts w:ascii="Times New Roman" w:eastAsia="Times New Roman" w:hAnsi="Times New Roman" w:cs="Times New Roman"/>
          <w:i/>
          <w:iCs/>
          <w:sz w:val="28"/>
          <w:szCs w:val="28"/>
          <w:lang w:eastAsia="x-none"/>
        </w:rPr>
        <w:t>5</w:t>
      </w:r>
      <w:r w:rsidRPr="0084705A">
        <w:rPr>
          <w:rFonts w:ascii="Times New Roman" w:eastAsia="Times New Roman" w:hAnsi="Times New Roman" w:cs="Times New Roman"/>
          <w:i/>
          <w:iCs/>
          <w:sz w:val="28"/>
          <w:szCs w:val="28"/>
          <w:lang w:val="vi-VN" w:eastAsia="x-none"/>
        </w:rPr>
        <w:t xml:space="preserve"> năm 202</w:t>
      </w:r>
      <w:r w:rsidR="003B469C">
        <w:rPr>
          <w:rFonts w:ascii="Times New Roman" w:eastAsia="Times New Roman" w:hAnsi="Times New Roman" w:cs="Times New Roman"/>
          <w:i/>
          <w:iCs/>
          <w:sz w:val="28"/>
          <w:szCs w:val="28"/>
          <w:lang w:eastAsia="x-none"/>
        </w:rPr>
        <w:t>4</w:t>
      </w:r>
      <w:r w:rsidRPr="0084705A">
        <w:rPr>
          <w:rFonts w:ascii="Times New Roman" w:eastAsia="Times New Roman" w:hAnsi="Times New Roman" w:cs="Times New Roman"/>
          <w:i/>
          <w:iCs/>
          <w:sz w:val="28"/>
          <w:szCs w:val="28"/>
          <w:lang w:val="vi-VN" w:eastAsia="x-none"/>
        </w:rPr>
        <w:t xml:space="preserve"> của Ủy ban nhân dân tỉnh</w:t>
      </w:r>
      <w:r w:rsidRPr="0084705A">
        <w:rPr>
          <w:rFonts w:ascii="Times New Roman" w:eastAsia="Times New Roman" w:hAnsi="Times New Roman" w:cs="Times New Roman"/>
          <w:i/>
          <w:iCs/>
          <w:sz w:val="28"/>
          <w:szCs w:val="28"/>
          <w:lang w:eastAsia="x-none"/>
        </w:rPr>
        <w:t xml:space="preserve"> về việc</w:t>
      </w:r>
      <w:r w:rsidR="004560C9">
        <w:rPr>
          <w:rFonts w:ascii="Times New Roman" w:eastAsia="Times New Roman" w:hAnsi="Times New Roman" w:cs="Times New Roman"/>
          <w:i/>
          <w:iCs/>
          <w:sz w:val="28"/>
          <w:szCs w:val="28"/>
          <w:lang w:eastAsia="x-none"/>
        </w:rPr>
        <w:t xml:space="preserve"> đề nghị ban hành Nghị quyết của Hội đồng nhân dân tỉnh</w:t>
      </w:r>
      <w:r w:rsidRPr="0084705A">
        <w:rPr>
          <w:rFonts w:ascii="Times New Roman" w:eastAsia="Times New Roman" w:hAnsi="Times New Roman" w:cs="Times New Roman"/>
          <w:i/>
          <w:iCs/>
          <w:sz w:val="28"/>
          <w:szCs w:val="28"/>
          <w:lang w:eastAsia="x-none"/>
        </w:rPr>
        <w:t xml:space="preserve"> </w:t>
      </w:r>
      <w:r w:rsidR="005E3EDB">
        <w:rPr>
          <w:rFonts w:ascii="Times New Roman" w:eastAsia="Times New Roman" w:hAnsi="Times New Roman" w:cs="Times New Roman"/>
          <w:i/>
          <w:iCs/>
          <w:sz w:val="28"/>
          <w:szCs w:val="28"/>
          <w:lang w:eastAsia="x-none"/>
        </w:rPr>
        <w:t>q</w:t>
      </w:r>
      <w:r w:rsidR="00FF4A0B" w:rsidRPr="00FF4A0B">
        <w:rPr>
          <w:rFonts w:ascii="Times New Roman" w:eastAsia="Times New Roman" w:hAnsi="Times New Roman" w:cs="Times New Roman"/>
          <w:i/>
          <w:iCs/>
          <w:sz w:val="28"/>
          <w:szCs w:val="28"/>
          <w:lang w:eastAsia="x-none"/>
        </w:rPr>
        <w:t>uy định mức thu, đơn vị tính phí bảo vệ môi trường</w:t>
      </w:r>
      <w:r w:rsidR="00FF4A0B">
        <w:rPr>
          <w:rFonts w:ascii="Times New Roman" w:eastAsia="Times New Roman" w:hAnsi="Times New Roman" w:cs="Times New Roman"/>
          <w:i/>
          <w:iCs/>
          <w:sz w:val="28"/>
          <w:szCs w:val="28"/>
          <w:lang w:eastAsia="x-none"/>
        </w:rPr>
        <w:t xml:space="preserve"> </w:t>
      </w:r>
      <w:r w:rsidR="00FF4A0B" w:rsidRPr="00FF4A0B">
        <w:rPr>
          <w:rFonts w:ascii="Times New Roman" w:eastAsia="Times New Roman" w:hAnsi="Times New Roman" w:cs="Times New Roman"/>
          <w:i/>
          <w:iCs/>
          <w:sz w:val="28"/>
          <w:szCs w:val="28"/>
          <w:lang w:eastAsia="x-none"/>
        </w:rPr>
        <w:t>đối với khai thác khoáng sản trên địa bàn tỉnh Thanh Hóa</w:t>
      </w:r>
      <w:r w:rsidRPr="0084705A">
        <w:rPr>
          <w:rFonts w:ascii="Times New Roman" w:eastAsia="Times New Roman" w:hAnsi="Times New Roman" w:cs="Times New Roman"/>
          <w:i/>
          <w:iCs/>
          <w:sz w:val="28"/>
          <w:szCs w:val="28"/>
          <w:lang w:val="vi-VN" w:eastAsia="x-none"/>
        </w:rPr>
        <w:t>; Báo cáo thẩm tra</w:t>
      </w:r>
      <w:r w:rsidR="005D787E">
        <w:rPr>
          <w:rFonts w:ascii="Times New Roman" w:eastAsia="Times New Roman" w:hAnsi="Times New Roman" w:cs="Times New Roman"/>
          <w:i/>
          <w:iCs/>
          <w:sz w:val="28"/>
          <w:szCs w:val="28"/>
          <w:lang w:eastAsia="x-none"/>
        </w:rPr>
        <w:t xml:space="preserve"> số </w:t>
      </w:r>
      <w:r w:rsidR="00FF4A0B">
        <w:rPr>
          <w:rFonts w:ascii="Times New Roman" w:eastAsia="Times New Roman" w:hAnsi="Times New Roman" w:cs="Times New Roman"/>
          <w:i/>
          <w:iCs/>
          <w:spacing w:val="-2"/>
          <w:sz w:val="28"/>
          <w:szCs w:val="28"/>
          <w:lang w:eastAsia="x-none"/>
        </w:rPr>
        <w:t>381</w:t>
      </w:r>
      <w:r w:rsidR="005D787E" w:rsidRPr="000F48F4">
        <w:rPr>
          <w:rFonts w:ascii="Times New Roman" w:eastAsia="Times New Roman" w:hAnsi="Times New Roman" w:cs="Times New Roman"/>
          <w:i/>
          <w:iCs/>
          <w:spacing w:val="-2"/>
          <w:sz w:val="28"/>
          <w:szCs w:val="28"/>
          <w:lang w:eastAsia="x-none"/>
        </w:rPr>
        <w:t xml:space="preserve">/BC-KTNS ngày </w:t>
      </w:r>
      <w:r w:rsidR="00FF4A0B">
        <w:rPr>
          <w:rFonts w:ascii="Times New Roman" w:eastAsia="Times New Roman" w:hAnsi="Times New Roman" w:cs="Times New Roman"/>
          <w:i/>
          <w:iCs/>
          <w:spacing w:val="-2"/>
          <w:sz w:val="28"/>
          <w:szCs w:val="28"/>
          <w:lang w:eastAsia="x-none"/>
        </w:rPr>
        <w:t>30</w:t>
      </w:r>
      <w:r w:rsidR="006B0375" w:rsidRPr="000F48F4">
        <w:rPr>
          <w:rFonts w:ascii="Times New Roman" w:eastAsia="Times New Roman" w:hAnsi="Times New Roman" w:cs="Times New Roman"/>
          <w:i/>
          <w:iCs/>
          <w:spacing w:val="-2"/>
          <w:sz w:val="28"/>
          <w:szCs w:val="28"/>
          <w:lang w:eastAsia="x-none"/>
        </w:rPr>
        <w:t xml:space="preserve"> tháng </w:t>
      </w:r>
      <w:r w:rsidR="00FF4A0B">
        <w:rPr>
          <w:rFonts w:ascii="Times New Roman" w:eastAsia="Times New Roman" w:hAnsi="Times New Roman" w:cs="Times New Roman"/>
          <w:i/>
          <w:iCs/>
          <w:spacing w:val="-2"/>
          <w:sz w:val="28"/>
          <w:szCs w:val="28"/>
          <w:lang w:eastAsia="x-none"/>
        </w:rPr>
        <w:t>5</w:t>
      </w:r>
      <w:r w:rsidR="006B0375" w:rsidRPr="000F48F4">
        <w:rPr>
          <w:rFonts w:ascii="Times New Roman" w:eastAsia="Times New Roman" w:hAnsi="Times New Roman" w:cs="Times New Roman"/>
          <w:i/>
          <w:iCs/>
          <w:spacing w:val="-2"/>
          <w:sz w:val="28"/>
          <w:szCs w:val="28"/>
          <w:lang w:eastAsia="x-none"/>
        </w:rPr>
        <w:t xml:space="preserve"> năm </w:t>
      </w:r>
      <w:r w:rsidR="005D787E" w:rsidRPr="000F48F4">
        <w:rPr>
          <w:rFonts w:ascii="Times New Roman" w:eastAsia="Times New Roman" w:hAnsi="Times New Roman" w:cs="Times New Roman"/>
          <w:i/>
          <w:iCs/>
          <w:spacing w:val="-2"/>
          <w:sz w:val="28"/>
          <w:szCs w:val="28"/>
          <w:lang w:eastAsia="x-none"/>
        </w:rPr>
        <w:t>2024</w:t>
      </w:r>
      <w:r w:rsidRPr="000F48F4">
        <w:rPr>
          <w:rFonts w:ascii="Times New Roman" w:eastAsia="Times New Roman" w:hAnsi="Times New Roman" w:cs="Times New Roman"/>
          <w:i/>
          <w:iCs/>
          <w:spacing w:val="-2"/>
          <w:sz w:val="28"/>
          <w:szCs w:val="28"/>
          <w:lang w:val="vi-VN" w:eastAsia="x-none"/>
        </w:rPr>
        <w:t xml:space="preserve"> của Ban </w:t>
      </w:r>
      <w:r w:rsidR="005D787E" w:rsidRPr="000F48F4">
        <w:rPr>
          <w:rFonts w:ascii="Times New Roman" w:eastAsia="Times New Roman" w:hAnsi="Times New Roman" w:cs="Times New Roman"/>
          <w:i/>
          <w:iCs/>
          <w:spacing w:val="-2"/>
          <w:sz w:val="28"/>
          <w:szCs w:val="28"/>
          <w:lang w:eastAsia="x-none"/>
        </w:rPr>
        <w:t>Kinh tế - Ngân sách</w:t>
      </w:r>
      <w:r w:rsidRPr="000F48F4">
        <w:rPr>
          <w:rFonts w:ascii="Times New Roman" w:eastAsia="Times New Roman" w:hAnsi="Times New Roman" w:cs="Times New Roman"/>
          <w:i/>
          <w:iCs/>
          <w:spacing w:val="-2"/>
          <w:sz w:val="28"/>
          <w:szCs w:val="28"/>
          <w:lang w:val="vi-VN" w:eastAsia="x-none"/>
        </w:rPr>
        <w:t xml:space="preserve"> Hội đồng nhân dân tỉnh; ý kiến thảo luận của đại biểu Hội đồng nhân dân tỉnh tại kỳ họp.</w:t>
      </w:r>
    </w:p>
    <w:p w14:paraId="12361741" w14:textId="77777777" w:rsidR="00F63597" w:rsidRPr="0084705A" w:rsidRDefault="00F63597" w:rsidP="00D37864">
      <w:pPr>
        <w:spacing w:before="240" w:after="240"/>
        <w:ind w:firstLine="0"/>
        <w:jc w:val="center"/>
        <w:rPr>
          <w:rFonts w:ascii="Times New Roman" w:eastAsia="Times New Roman" w:hAnsi="Times New Roman" w:cs="Times New Roman"/>
          <w:b/>
          <w:iCs/>
          <w:sz w:val="28"/>
          <w:szCs w:val="28"/>
          <w:lang w:val="x-none" w:eastAsia="x-none"/>
        </w:rPr>
      </w:pPr>
      <w:r w:rsidRPr="0084705A">
        <w:rPr>
          <w:rFonts w:ascii="Times New Roman" w:eastAsia="Times New Roman" w:hAnsi="Times New Roman" w:cs="Times New Roman"/>
          <w:b/>
          <w:iCs/>
          <w:sz w:val="28"/>
          <w:szCs w:val="28"/>
          <w:lang w:val="x-none" w:eastAsia="x-none"/>
        </w:rPr>
        <w:lastRenderedPageBreak/>
        <w:t>QUYẾT NGHỊ:</w:t>
      </w:r>
    </w:p>
    <w:p w14:paraId="4026DC6C" w14:textId="1961EED0" w:rsidR="00F63597" w:rsidRPr="00CB7192" w:rsidRDefault="00F63597" w:rsidP="00D37864">
      <w:pPr>
        <w:spacing w:before="120"/>
        <w:rPr>
          <w:rFonts w:ascii="Times New Roman" w:eastAsia="Times New Roman" w:hAnsi="Times New Roman" w:cs="Times New Roman"/>
          <w:b/>
          <w:bCs/>
          <w:sz w:val="28"/>
          <w:szCs w:val="28"/>
        </w:rPr>
      </w:pPr>
      <w:r w:rsidRPr="00F46C93">
        <w:rPr>
          <w:rFonts w:ascii="Times New Roman" w:eastAsia="Times New Roman" w:hAnsi="Times New Roman" w:cs="Times New Roman"/>
          <w:b/>
          <w:bCs/>
          <w:sz w:val="28"/>
          <w:szCs w:val="28"/>
          <w:lang w:val="vi-VN"/>
        </w:rPr>
        <w:t>Điều 1. Phạm vi điều chỉnh</w:t>
      </w:r>
      <w:r w:rsidR="00CB7192">
        <w:rPr>
          <w:rFonts w:ascii="Times New Roman" w:eastAsia="Times New Roman" w:hAnsi="Times New Roman" w:cs="Times New Roman"/>
          <w:b/>
          <w:bCs/>
          <w:sz w:val="28"/>
          <w:szCs w:val="28"/>
        </w:rPr>
        <w:t xml:space="preserve"> và đối tượng áp dụng</w:t>
      </w:r>
    </w:p>
    <w:p w14:paraId="2DE303D6" w14:textId="77777777" w:rsidR="00F63597" w:rsidRPr="00F46C93" w:rsidRDefault="00F63597" w:rsidP="00D37864">
      <w:pPr>
        <w:spacing w:before="120"/>
        <w:rPr>
          <w:rFonts w:ascii="Times New Roman" w:eastAsia="Times New Roman" w:hAnsi="Times New Roman" w:cs="Times New Roman"/>
          <w:bCs/>
          <w:sz w:val="28"/>
          <w:szCs w:val="28"/>
          <w:lang w:val="vi-VN"/>
        </w:rPr>
      </w:pPr>
      <w:r w:rsidRPr="00F46C93">
        <w:rPr>
          <w:rFonts w:ascii="Times New Roman" w:eastAsia="Times New Roman" w:hAnsi="Times New Roman" w:cs="Times New Roman"/>
          <w:bCs/>
          <w:sz w:val="28"/>
          <w:szCs w:val="28"/>
          <w:lang w:val="vi-VN"/>
        </w:rPr>
        <w:t>1. Phạm vi điều chỉnh</w:t>
      </w:r>
    </w:p>
    <w:p w14:paraId="17A4EE78" w14:textId="77777777" w:rsidR="003E2352" w:rsidRDefault="003E2352" w:rsidP="00D37864">
      <w:pPr>
        <w:spacing w:before="120"/>
        <w:rPr>
          <w:rFonts w:ascii="Times New Roman" w:eastAsia="Times New Roman" w:hAnsi="Times New Roman" w:cs="Times New Roman"/>
          <w:bCs/>
          <w:sz w:val="28"/>
          <w:szCs w:val="28"/>
          <w:lang w:val="vi-VN"/>
        </w:rPr>
      </w:pPr>
      <w:r w:rsidRPr="003E2352">
        <w:rPr>
          <w:rFonts w:ascii="Times New Roman" w:eastAsia="Times New Roman" w:hAnsi="Times New Roman" w:cs="Times New Roman"/>
          <w:bCs/>
          <w:sz w:val="28"/>
          <w:szCs w:val="28"/>
          <w:lang w:val="vi-VN"/>
        </w:rPr>
        <w:t>Nghị quyết này quy định mức thu, đơn vị tính phí bảo vệ môi trường đối với khai thác khoáng sản trên địa bàn tỉnh Thanh Hoá.</w:t>
      </w:r>
    </w:p>
    <w:p w14:paraId="00527C42" w14:textId="5EC07066" w:rsidR="00F63597" w:rsidRPr="00F46C93" w:rsidRDefault="00F63597" w:rsidP="00D37864">
      <w:pPr>
        <w:spacing w:before="120"/>
        <w:rPr>
          <w:rFonts w:ascii="Times New Roman" w:eastAsia="Times New Roman" w:hAnsi="Times New Roman" w:cs="Times New Roman"/>
          <w:bCs/>
          <w:sz w:val="28"/>
          <w:szCs w:val="28"/>
          <w:lang w:val="vi-VN"/>
        </w:rPr>
      </w:pPr>
      <w:r w:rsidRPr="00F46C93">
        <w:rPr>
          <w:rFonts w:ascii="Times New Roman" w:eastAsia="Times New Roman" w:hAnsi="Times New Roman" w:cs="Times New Roman"/>
          <w:bCs/>
          <w:sz w:val="28"/>
          <w:szCs w:val="28"/>
          <w:lang w:val="vi-VN"/>
        </w:rPr>
        <w:t>2. Đối tượng áp dụng</w:t>
      </w:r>
    </w:p>
    <w:p w14:paraId="77759510" w14:textId="1FFF9237" w:rsidR="00F63597" w:rsidRPr="00F46C93" w:rsidRDefault="003E2352" w:rsidP="00D37864">
      <w:pPr>
        <w:spacing w:before="120"/>
        <w:rPr>
          <w:rFonts w:ascii="Times New Roman" w:eastAsia="Times New Roman" w:hAnsi="Times New Roman" w:cs="Times New Roman"/>
          <w:bCs/>
          <w:sz w:val="28"/>
          <w:szCs w:val="28"/>
          <w:lang w:val="vi-VN"/>
        </w:rPr>
      </w:pPr>
      <w:r w:rsidRPr="003E2352">
        <w:rPr>
          <w:rFonts w:ascii="Times New Roman" w:eastAsia="Times New Roman" w:hAnsi="Times New Roman" w:cs="Times New Roman"/>
          <w:bCs/>
          <w:sz w:val="28"/>
          <w:szCs w:val="28"/>
          <w:lang w:val="vi-VN"/>
        </w:rPr>
        <w:t>Tổ chức, cá nhân hoạt động khai thác khoáng sản theo quy định của pháp luật khoáng sản; các cơ quan nhà nước và tổ chức, cá nhân liên quan trong việc quản lý, thu phí bảo vệ môi trường đối với hoạt động khai thác khoáng sản</w:t>
      </w:r>
      <w:r w:rsidR="00F63597" w:rsidRPr="00F46C93">
        <w:rPr>
          <w:rFonts w:ascii="Times New Roman" w:eastAsia="Times New Roman" w:hAnsi="Times New Roman" w:cs="Times New Roman"/>
          <w:bCs/>
          <w:sz w:val="28"/>
          <w:szCs w:val="28"/>
          <w:lang w:val="vi-VN"/>
        </w:rPr>
        <w:t>.</w:t>
      </w:r>
    </w:p>
    <w:p w14:paraId="74E483A4" w14:textId="7F8E90D6" w:rsidR="003B469C" w:rsidRPr="005E3EDB" w:rsidRDefault="003B469C" w:rsidP="00D37864">
      <w:pPr>
        <w:spacing w:before="120"/>
        <w:rPr>
          <w:rFonts w:ascii="Times New Roman" w:eastAsia="Times New Roman" w:hAnsi="Times New Roman" w:cs="Times New Roman"/>
          <w:b/>
          <w:bCs/>
          <w:sz w:val="28"/>
          <w:szCs w:val="28"/>
          <w:lang w:val="vi-VN"/>
        </w:rPr>
      </w:pPr>
      <w:r w:rsidRPr="005E3EDB">
        <w:rPr>
          <w:rFonts w:ascii="Times New Roman" w:eastAsia="Times New Roman" w:hAnsi="Times New Roman" w:cs="Times New Roman"/>
          <w:b/>
          <w:bCs/>
          <w:sz w:val="28"/>
          <w:szCs w:val="28"/>
          <w:lang w:val="vi-VN"/>
        </w:rPr>
        <w:t xml:space="preserve">Điều 2. </w:t>
      </w:r>
      <w:r w:rsidR="00D37864" w:rsidRPr="005E3EDB">
        <w:rPr>
          <w:rFonts w:ascii="Times New Roman" w:eastAsia="Times New Roman" w:hAnsi="Times New Roman" w:cs="Times New Roman"/>
          <w:b/>
          <w:bCs/>
          <w:sz w:val="28"/>
          <w:szCs w:val="28"/>
          <w:lang w:val="vi-VN"/>
        </w:rPr>
        <w:t>Mức thu, đơn vị tính phí bảo vệ môi trường đối với khai thác khoáng sản</w:t>
      </w:r>
    </w:p>
    <w:p w14:paraId="22915E79" w14:textId="02E88A33" w:rsidR="00D37864" w:rsidRDefault="00D37864" w:rsidP="00D37864">
      <w:pPr>
        <w:spacing w:before="120" w:after="240"/>
        <w:rPr>
          <w:rFonts w:ascii="Times New Roman" w:eastAsia="Times New Roman" w:hAnsi="Times New Roman" w:cs="Times New Roman"/>
          <w:bCs/>
          <w:sz w:val="28"/>
          <w:szCs w:val="28"/>
          <w:lang w:val="vi-VN"/>
        </w:rPr>
      </w:pPr>
      <w:r w:rsidRPr="00D37864">
        <w:rPr>
          <w:rFonts w:ascii="Times New Roman" w:eastAsia="Times New Roman" w:hAnsi="Times New Roman" w:cs="Times New Roman"/>
          <w:bCs/>
          <w:sz w:val="28"/>
          <w:szCs w:val="28"/>
          <w:lang w:val="vi-VN"/>
        </w:rPr>
        <w:t>1. Mức thu, đơn vị tính phí bảo vệ môi trường đối với khai thác khoáng sản (bao gồm cả trường hợp hoạt động sản xuất, kinh doanh của tổ chức, cá nhân không nhằm mục đích khai thác khoáng sản nhưng thu được khoáng sản):</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4536"/>
        <w:gridCol w:w="1701"/>
        <w:gridCol w:w="1843"/>
      </w:tblGrid>
      <w:tr w:rsidR="00D37864" w:rsidRPr="00D37864" w14:paraId="7648A1C2" w14:textId="77777777" w:rsidTr="00D37864">
        <w:trPr>
          <w:cantSplit/>
          <w:trHeight w:val="416"/>
          <w:tblHeader/>
        </w:trPr>
        <w:tc>
          <w:tcPr>
            <w:tcW w:w="817" w:type="dxa"/>
            <w:shd w:val="clear" w:color="000000" w:fill="FFFFFF"/>
            <w:vAlign w:val="center"/>
            <w:hideMark/>
          </w:tcPr>
          <w:p w14:paraId="32E2D227" w14:textId="77777777" w:rsidR="00D37864" w:rsidRPr="00D37864" w:rsidRDefault="00D37864" w:rsidP="00D37864">
            <w:pPr>
              <w:widowControl w:val="0"/>
              <w:spacing w:before="20" w:after="20"/>
              <w:ind w:firstLine="0"/>
              <w:jc w:val="center"/>
              <w:rPr>
                <w:rFonts w:ascii="Times New Roman" w:hAnsi="Times New Roman" w:cs="Times New Roman"/>
                <w:b/>
                <w:bCs/>
                <w:sz w:val="28"/>
                <w:szCs w:val="28"/>
              </w:rPr>
            </w:pPr>
            <w:r w:rsidRPr="00D37864">
              <w:rPr>
                <w:rFonts w:ascii="Times New Roman" w:hAnsi="Times New Roman" w:cs="Times New Roman"/>
                <w:b/>
                <w:bCs/>
                <w:sz w:val="28"/>
                <w:szCs w:val="28"/>
              </w:rPr>
              <w:t>TT</w:t>
            </w:r>
          </w:p>
        </w:tc>
        <w:tc>
          <w:tcPr>
            <w:tcW w:w="4536" w:type="dxa"/>
            <w:shd w:val="clear" w:color="000000" w:fill="FFFFFF"/>
            <w:vAlign w:val="center"/>
            <w:hideMark/>
          </w:tcPr>
          <w:p w14:paraId="42A4F9D6" w14:textId="77777777" w:rsidR="00D37864" w:rsidRPr="00D37864" w:rsidRDefault="00D37864" w:rsidP="00D37864">
            <w:pPr>
              <w:widowControl w:val="0"/>
              <w:spacing w:before="20" w:after="20"/>
              <w:ind w:firstLine="37"/>
              <w:jc w:val="center"/>
              <w:rPr>
                <w:rFonts w:ascii="Times New Roman" w:hAnsi="Times New Roman" w:cs="Times New Roman"/>
                <w:b/>
                <w:bCs/>
                <w:sz w:val="28"/>
                <w:szCs w:val="28"/>
              </w:rPr>
            </w:pPr>
            <w:r w:rsidRPr="00D37864">
              <w:rPr>
                <w:rFonts w:ascii="Times New Roman" w:hAnsi="Times New Roman" w:cs="Times New Roman"/>
                <w:b/>
                <w:bCs/>
                <w:sz w:val="28"/>
                <w:szCs w:val="28"/>
              </w:rPr>
              <w:t>Loại khoáng sản</w:t>
            </w:r>
          </w:p>
        </w:tc>
        <w:tc>
          <w:tcPr>
            <w:tcW w:w="1701" w:type="dxa"/>
            <w:shd w:val="clear" w:color="000000" w:fill="FFFFFF"/>
            <w:vAlign w:val="center"/>
            <w:hideMark/>
          </w:tcPr>
          <w:p w14:paraId="4E114E26" w14:textId="77777777" w:rsidR="00D37864" w:rsidRPr="00D37864" w:rsidRDefault="00D37864" w:rsidP="00D37864">
            <w:pPr>
              <w:widowControl w:val="0"/>
              <w:spacing w:before="20" w:after="20"/>
              <w:ind w:left="-22" w:right="-113" w:firstLine="7"/>
              <w:jc w:val="center"/>
              <w:rPr>
                <w:rFonts w:ascii="Times New Roman" w:hAnsi="Times New Roman" w:cs="Times New Roman"/>
                <w:b/>
                <w:bCs/>
                <w:sz w:val="28"/>
                <w:szCs w:val="28"/>
              </w:rPr>
            </w:pPr>
            <w:r w:rsidRPr="00D37864">
              <w:rPr>
                <w:rFonts w:ascii="Times New Roman" w:hAnsi="Times New Roman" w:cs="Times New Roman"/>
                <w:b/>
                <w:bCs/>
                <w:sz w:val="28"/>
                <w:szCs w:val="28"/>
              </w:rPr>
              <w:t xml:space="preserve">Đơn vị tính </w:t>
            </w:r>
            <w:r w:rsidRPr="00D37864">
              <w:rPr>
                <w:rFonts w:ascii="Times New Roman" w:hAnsi="Times New Roman" w:cs="Times New Roman"/>
                <w:sz w:val="28"/>
                <w:szCs w:val="28"/>
              </w:rPr>
              <w:t>(tấn/m</w:t>
            </w:r>
            <w:r w:rsidRPr="00D37864">
              <w:rPr>
                <w:rFonts w:ascii="Times New Roman" w:hAnsi="Times New Roman" w:cs="Times New Roman"/>
                <w:sz w:val="28"/>
                <w:szCs w:val="28"/>
                <w:vertAlign w:val="superscript"/>
              </w:rPr>
              <w:t>3</w:t>
            </w:r>
            <w:r w:rsidRPr="00D37864">
              <w:rPr>
                <w:rFonts w:ascii="Times New Roman" w:hAnsi="Times New Roman" w:cs="Times New Roman"/>
                <w:sz w:val="28"/>
                <w:szCs w:val="28"/>
              </w:rPr>
              <w:t xml:space="preserve"> khoáng sản nguyên khai)</w:t>
            </w:r>
          </w:p>
        </w:tc>
        <w:tc>
          <w:tcPr>
            <w:tcW w:w="1843" w:type="dxa"/>
            <w:shd w:val="clear" w:color="000000" w:fill="FFFFFF"/>
            <w:vAlign w:val="center"/>
            <w:hideMark/>
          </w:tcPr>
          <w:p w14:paraId="08EFE59E" w14:textId="77777777" w:rsidR="00D37864" w:rsidRPr="00D37864" w:rsidRDefault="00D37864" w:rsidP="00D37864">
            <w:pPr>
              <w:widowControl w:val="0"/>
              <w:spacing w:before="20" w:after="20"/>
              <w:ind w:firstLine="0"/>
              <w:jc w:val="center"/>
              <w:rPr>
                <w:rFonts w:ascii="Times New Roman" w:hAnsi="Times New Roman" w:cs="Times New Roman"/>
                <w:b/>
                <w:bCs/>
                <w:sz w:val="28"/>
                <w:szCs w:val="28"/>
              </w:rPr>
            </w:pPr>
            <w:r w:rsidRPr="00D37864">
              <w:rPr>
                <w:rFonts w:ascii="Times New Roman" w:hAnsi="Times New Roman" w:cs="Times New Roman"/>
                <w:b/>
                <w:bCs/>
                <w:sz w:val="28"/>
                <w:szCs w:val="28"/>
              </w:rPr>
              <w:t xml:space="preserve">Mức thu </w:t>
            </w:r>
            <w:r w:rsidRPr="00D37864">
              <w:rPr>
                <w:rFonts w:ascii="Times New Roman" w:hAnsi="Times New Roman" w:cs="Times New Roman"/>
                <w:sz w:val="28"/>
                <w:szCs w:val="28"/>
              </w:rPr>
              <w:t>(đồng)</w:t>
            </w:r>
          </w:p>
        </w:tc>
      </w:tr>
      <w:tr w:rsidR="00D37864" w:rsidRPr="00D37864" w14:paraId="2B3389F4" w14:textId="77777777" w:rsidTr="00D37864">
        <w:trPr>
          <w:cantSplit/>
          <w:trHeight w:val="315"/>
        </w:trPr>
        <w:tc>
          <w:tcPr>
            <w:tcW w:w="817" w:type="dxa"/>
            <w:shd w:val="clear" w:color="000000" w:fill="FFFFFF"/>
            <w:vAlign w:val="center"/>
            <w:hideMark/>
          </w:tcPr>
          <w:p w14:paraId="5B7274A1" w14:textId="77777777" w:rsidR="00D37864" w:rsidRPr="00D37864" w:rsidRDefault="00D37864" w:rsidP="00D37864">
            <w:pPr>
              <w:widowControl w:val="0"/>
              <w:spacing w:before="20" w:after="20"/>
              <w:ind w:firstLine="0"/>
              <w:jc w:val="center"/>
              <w:rPr>
                <w:rFonts w:ascii="Times New Roman" w:hAnsi="Times New Roman" w:cs="Times New Roman"/>
                <w:b/>
                <w:bCs/>
                <w:sz w:val="28"/>
                <w:szCs w:val="28"/>
              </w:rPr>
            </w:pPr>
            <w:r w:rsidRPr="00D37864">
              <w:rPr>
                <w:rFonts w:ascii="Times New Roman" w:hAnsi="Times New Roman" w:cs="Times New Roman"/>
                <w:b/>
                <w:bCs/>
                <w:sz w:val="28"/>
                <w:szCs w:val="28"/>
              </w:rPr>
              <w:t>I</w:t>
            </w:r>
          </w:p>
        </w:tc>
        <w:tc>
          <w:tcPr>
            <w:tcW w:w="4536" w:type="dxa"/>
            <w:shd w:val="clear" w:color="000000" w:fill="FFFFFF"/>
            <w:vAlign w:val="center"/>
            <w:hideMark/>
          </w:tcPr>
          <w:p w14:paraId="50F126B8" w14:textId="77777777" w:rsidR="00D37864" w:rsidRPr="00D37864" w:rsidRDefault="00D37864" w:rsidP="00D37864">
            <w:pPr>
              <w:widowControl w:val="0"/>
              <w:spacing w:before="20" w:after="20"/>
              <w:ind w:firstLine="37"/>
              <w:jc w:val="left"/>
              <w:rPr>
                <w:rFonts w:ascii="Times New Roman" w:hAnsi="Times New Roman" w:cs="Times New Roman"/>
                <w:b/>
                <w:bCs/>
                <w:sz w:val="28"/>
                <w:szCs w:val="28"/>
              </w:rPr>
            </w:pPr>
            <w:r w:rsidRPr="00D37864">
              <w:rPr>
                <w:rFonts w:ascii="Times New Roman" w:hAnsi="Times New Roman" w:cs="Times New Roman"/>
                <w:b/>
                <w:bCs/>
                <w:sz w:val="28"/>
                <w:szCs w:val="28"/>
              </w:rPr>
              <w:t>Quặng khoáng sản kim loại</w:t>
            </w:r>
          </w:p>
        </w:tc>
        <w:tc>
          <w:tcPr>
            <w:tcW w:w="1701" w:type="dxa"/>
            <w:shd w:val="clear" w:color="000000" w:fill="FFFFFF"/>
            <w:vAlign w:val="center"/>
            <w:hideMark/>
          </w:tcPr>
          <w:p w14:paraId="4E673FB4"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 </w:t>
            </w:r>
          </w:p>
        </w:tc>
        <w:tc>
          <w:tcPr>
            <w:tcW w:w="1843" w:type="dxa"/>
            <w:shd w:val="clear" w:color="000000" w:fill="FFFFFF"/>
            <w:vAlign w:val="center"/>
            <w:hideMark/>
          </w:tcPr>
          <w:p w14:paraId="6A03B494"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 </w:t>
            </w:r>
          </w:p>
        </w:tc>
      </w:tr>
      <w:tr w:rsidR="00D37864" w:rsidRPr="00D37864" w14:paraId="03ADF444" w14:textId="77777777" w:rsidTr="00D37864">
        <w:trPr>
          <w:cantSplit/>
          <w:trHeight w:val="315"/>
        </w:trPr>
        <w:tc>
          <w:tcPr>
            <w:tcW w:w="817" w:type="dxa"/>
            <w:shd w:val="clear" w:color="000000" w:fill="FFFFFF"/>
            <w:vAlign w:val="center"/>
            <w:hideMark/>
          </w:tcPr>
          <w:p w14:paraId="7340169A"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1</w:t>
            </w:r>
          </w:p>
        </w:tc>
        <w:tc>
          <w:tcPr>
            <w:tcW w:w="4536" w:type="dxa"/>
            <w:shd w:val="clear" w:color="000000" w:fill="FFFFFF"/>
            <w:vAlign w:val="center"/>
            <w:hideMark/>
          </w:tcPr>
          <w:p w14:paraId="7CAFFE4A"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Quặng sắt</w:t>
            </w:r>
          </w:p>
        </w:tc>
        <w:tc>
          <w:tcPr>
            <w:tcW w:w="1701" w:type="dxa"/>
            <w:shd w:val="clear" w:color="000000" w:fill="FFFFFF"/>
            <w:vAlign w:val="center"/>
            <w:hideMark/>
          </w:tcPr>
          <w:p w14:paraId="06BB4FE7"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hideMark/>
          </w:tcPr>
          <w:p w14:paraId="5AF4FD80"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60.000</w:t>
            </w:r>
          </w:p>
        </w:tc>
      </w:tr>
      <w:tr w:rsidR="00D37864" w:rsidRPr="00D37864" w14:paraId="2A5677E7" w14:textId="77777777" w:rsidTr="00D37864">
        <w:trPr>
          <w:cantSplit/>
          <w:trHeight w:val="315"/>
        </w:trPr>
        <w:tc>
          <w:tcPr>
            <w:tcW w:w="817" w:type="dxa"/>
            <w:shd w:val="clear" w:color="000000" w:fill="FFFFFF"/>
            <w:vAlign w:val="center"/>
            <w:hideMark/>
          </w:tcPr>
          <w:p w14:paraId="4380833C"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2</w:t>
            </w:r>
          </w:p>
        </w:tc>
        <w:tc>
          <w:tcPr>
            <w:tcW w:w="4536" w:type="dxa"/>
            <w:shd w:val="clear" w:color="000000" w:fill="FFFFFF"/>
            <w:vAlign w:val="center"/>
            <w:hideMark/>
          </w:tcPr>
          <w:p w14:paraId="343766EB"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Quặng măng-gan (mangan)</w:t>
            </w:r>
          </w:p>
        </w:tc>
        <w:tc>
          <w:tcPr>
            <w:tcW w:w="1701" w:type="dxa"/>
            <w:shd w:val="clear" w:color="000000" w:fill="FFFFFF"/>
            <w:vAlign w:val="center"/>
            <w:hideMark/>
          </w:tcPr>
          <w:p w14:paraId="4C742235"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hideMark/>
          </w:tcPr>
          <w:p w14:paraId="1E51271E"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50.000</w:t>
            </w:r>
          </w:p>
        </w:tc>
      </w:tr>
      <w:tr w:rsidR="00D37864" w:rsidRPr="00D37864" w14:paraId="708B6BC2" w14:textId="77777777" w:rsidTr="00D37864">
        <w:trPr>
          <w:cantSplit/>
          <w:trHeight w:val="315"/>
        </w:trPr>
        <w:tc>
          <w:tcPr>
            <w:tcW w:w="817" w:type="dxa"/>
            <w:shd w:val="clear" w:color="000000" w:fill="FFFFFF"/>
            <w:vAlign w:val="center"/>
            <w:hideMark/>
          </w:tcPr>
          <w:p w14:paraId="52428FC4"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3</w:t>
            </w:r>
          </w:p>
        </w:tc>
        <w:tc>
          <w:tcPr>
            <w:tcW w:w="4536" w:type="dxa"/>
            <w:shd w:val="clear" w:color="000000" w:fill="FFFFFF"/>
            <w:vAlign w:val="center"/>
            <w:hideMark/>
          </w:tcPr>
          <w:p w14:paraId="5E922A8B"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Quặng ti-tan (titan)</w:t>
            </w:r>
          </w:p>
        </w:tc>
        <w:tc>
          <w:tcPr>
            <w:tcW w:w="1701" w:type="dxa"/>
            <w:shd w:val="clear" w:color="000000" w:fill="FFFFFF"/>
            <w:vAlign w:val="center"/>
            <w:hideMark/>
          </w:tcPr>
          <w:p w14:paraId="2876F642"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hideMark/>
          </w:tcPr>
          <w:p w14:paraId="76D1FAB2"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70.000</w:t>
            </w:r>
          </w:p>
        </w:tc>
      </w:tr>
      <w:tr w:rsidR="00D37864" w:rsidRPr="00D37864" w14:paraId="7DFF1B96" w14:textId="77777777" w:rsidTr="00D37864">
        <w:trPr>
          <w:cantSplit/>
          <w:trHeight w:val="315"/>
        </w:trPr>
        <w:tc>
          <w:tcPr>
            <w:tcW w:w="817" w:type="dxa"/>
            <w:shd w:val="clear" w:color="000000" w:fill="FFFFFF"/>
            <w:vAlign w:val="center"/>
            <w:hideMark/>
          </w:tcPr>
          <w:p w14:paraId="2FB1DD4D"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4</w:t>
            </w:r>
          </w:p>
        </w:tc>
        <w:tc>
          <w:tcPr>
            <w:tcW w:w="4536" w:type="dxa"/>
            <w:shd w:val="clear" w:color="000000" w:fill="FFFFFF"/>
            <w:vAlign w:val="center"/>
            <w:hideMark/>
          </w:tcPr>
          <w:p w14:paraId="55839522"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Quặng vàng</w:t>
            </w:r>
          </w:p>
        </w:tc>
        <w:tc>
          <w:tcPr>
            <w:tcW w:w="1701" w:type="dxa"/>
            <w:shd w:val="clear" w:color="000000" w:fill="FFFFFF"/>
            <w:vAlign w:val="center"/>
            <w:hideMark/>
          </w:tcPr>
          <w:p w14:paraId="33FD221A"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hideMark/>
          </w:tcPr>
          <w:p w14:paraId="111216BD"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270.000</w:t>
            </w:r>
          </w:p>
        </w:tc>
      </w:tr>
      <w:tr w:rsidR="00D37864" w:rsidRPr="00D37864" w14:paraId="049A9B54" w14:textId="77777777" w:rsidTr="00D37864">
        <w:trPr>
          <w:cantSplit/>
          <w:trHeight w:val="315"/>
        </w:trPr>
        <w:tc>
          <w:tcPr>
            <w:tcW w:w="817" w:type="dxa"/>
            <w:shd w:val="clear" w:color="000000" w:fill="FFFFFF"/>
            <w:vAlign w:val="center"/>
            <w:hideMark/>
          </w:tcPr>
          <w:p w14:paraId="3ED23BE8"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5</w:t>
            </w:r>
          </w:p>
        </w:tc>
        <w:tc>
          <w:tcPr>
            <w:tcW w:w="4536" w:type="dxa"/>
            <w:shd w:val="clear" w:color="000000" w:fill="FFFFFF"/>
            <w:vAlign w:val="center"/>
            <w:hideMark/>
          </w:tcPr>
          <w:p w14:paraId="22511B35"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Quặng đất hiếm</w:t>
            </w:r>
          </w:p>
        </w:tc>
        <w:tc>
          <w:tcPr>
            <w:tcW w:w="1701" w:type="dxa"/>
            <w:shd w:val="clear" w:color="000000" w:fill="FFFFFF"/>
            <w:vAlign w:val="center"/>
            <w:hideMark/>
          </w:tcPr>
          <w:p w14:paraId="1C8D979F"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hideMark/>
          </w:tcPr>
          <w:p w14:paraId="7EFE80A8"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60.000</w:t>
            </w:r>
          </w:p>
        </w:tc>
      </w:tr>
      <w:tr w:rsidR="00D37864" w:rsidRPr="00D37864" w14:paraId="1B15EEEA" w14:textId="77777777" w:rsidTr="00D37864">
        <w:trPr>
          <w:cantSplit/>
          <w:trHeight w:val="170"/>
        </w:trPr>
        <w:tc>
          <w:tcPr>
            <w:tcW w:w="817" w:type="dxa"/>
            <w:shd w:val="clear" w:color="000000" w:fill="FFFFFF"/>
            <w:vAlign w:val="center"/>
            <w:hideMark/>
          </w:tcPr>
          <w:p w14:paraId="3A45A761"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6</w:t>
            </w:r>
          </w:p>
        </w:tc>
        <w:tc>
          <w:tcPr>
            <w:tcW w:w="4536" w:type="dxa"/>
            <w:shd w:val="clear" w:color="000000" w:fill="FFFFFF"/>
            <w:vAlign w:val="center"/>
            <w:hideMark/>
          </w:tcPr>
          <w:p w14:paraId="1D33011E"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Quặng bạch kim, quặng bạc, quặng thiếc</w:t>
            </w:r>
          </w:p>
        </w:tc>
        <w:tc>
          <w:tcPr>
            <w:tcW w:w="1701" w:type="dxa"/>
            <w:shd w:val="clear" w:color="000000" w:fill="FFFFFF"/>
            <w:vAlign w:val="center"/>
            <w:hideMark/>
          </w:tcPr>
          <w:p w14:paraId="48BE9D50"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hideMark/>
          </w:tcPr>
          <w:p w14:paraId="53A5CF7E"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270.000</w:t>
            </w:r>
          </w:p>
        </w:tc>
      </w:tr>
      <w:tr w:rsidR="00D37864" w:rsidRPr="00D37864" w14:paraId="393433FB" w14:textId="77777777" w:rsidTr="00D37864">
        <w:trPr>
          <w:cantSplit/>
          <w:trHeight w:val="630"/>
        </w:trPr>
        <w:tc>
          <w:tcPr>
            <w:tcW w:w="817" w:type="dxa"/>
            <w:shd w:val="clear" w:color="000000" w:fill="FFFFFF"/>
            <w:vAlign w:val="center"/>
            <w:hideMark/>
          </w:tcPr>
          <w:p w14:paraId="337B4E31"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7</w:t>
            </w:r>
          </w:p>
        </w:tc>
        <w:tc>
          <w:tcPr>
            <w:tcW w:w="4536" w:type="dxa"/>
            <w:shd w:val="clear" w:color="000000" w:fill="FFFFFF"/>
            <w:vAlign w:val="center"/>
            <w:hideMark/>
          </w:tcPr>
          <w:p w14:paraId="1C7376B5"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Quặng vôn-phờ-ram (wolfram), quặng ăng-ti-moan (antimon)</w:t>
            </w:r>
          </w:p>
        </w:tc>
        <w:tc>
          <w:tcPr>
            <w:tcW w:w="1701" w:type="dxa"/>
            <w:shd w:val="clear" w:color="000000" w:fill="FFFFFF"/>
            <w:vAlign w:val="center"/>
            <w:hideMark/>
          </w:tcPr>
          <w:p w14:paraId="149DCD7B"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hideMark/>
          </w:tcPr>
          <w:p w14:paraId="04E0A55A"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50.000</w:t>
            </w:r>
          </w:p>
        </w:tc>
      </w:tr>
      <w:tr w:rsidR="00D37864" w:rsidRPr="00D37864" w14:paraId="4F297420" w14:textId="77777777" w:rsidTr="00D37864">
        <w:trPr>
          <w:cantSplit/>
          <w:trHeight w:val="315"/>
        </w:trPr>
        <w:tc>
          <w:tcPr>
            <w:tcW w:w="817" w:type="dxa"/>
            <w:shd w:val="clear" w:color="000000" w:fill="FFFFFF"/>
            <w:vAlign w:val="center"/>
            <w:hideMark/>
          </w:tcPr>
          <w:p w14:paraId="22BAE633"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8</w:t>
            </w:r>
          </w:p>
        </w:tc>
        <w:tc>
          <w:tcPr>
            <w:tcW w:w="4536" w:type="dxa"/>
            <w:shd w:val="clear" w:color="000000" w:fill="FFFFFF"/>
            <w:vAlign w:val="center"/>
            <w:hideMark/>
          </w:tcPr>
          <w:p w14:paraId="771DE6F9"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Quặng chì, quặng kẽm</w:t>
            </w:r>
          </w:p>
        </w:tc>
        <w:tc>
          <w:tcPr>
            <w:tcW w:w="1701" w:type="dxa"/>
            <w:shd w:val="clear" w:color="000000" w:fill="FFFFFF"/>
            <w:vAlign w:val="center"/>
            <w:hideMark/>
          </w:tcPr>
          <w:p w14:paraId="5132E45A"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hideMark/>
          </w:tcPr>
          <w:p w14:paraId="286F4150"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270.000</w:t>
            </w:r>
          </w:p>
        </w:tc>
      </w:tr>
      <w:tr w:rsidR="00D37864" w:rsidRPr="00D37864" w14:paraId="5F0EAE94" w14:textId="77777777" w:rsidTr="00D37864">
        <w:trPr>
          <w:cantSplit/>
          <w:trHeight w:val="451"/>
        </w:trPr>
        <w:tc>
          <w:tcPr>
            <w:tcW w:w="817" w:type="dxa"/>
            <w:shd w:val="clear" w:color="000000" w:fill="FFFFFF"/>
            <w:vAlign w:val="center"/>
            <w:hideMark/>
          </w:tcPr>
          <w:p w14:paraId="0458D635"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9</w:t>
            </w:r>
          </w:p>
        </w:tc>
        <w:tc>
          <w:tcPr>
            <w:tcW w:w="4536" w:type="dxa"/>
            <w:shd w:val="clear" w:color="000000" w:fill="FFFFFF"/>
            <w:vAlign w:val="center"/>
            <w:hideMark/>
          </w:tcPr>
          <w:p w14:paraId="5F1E55EA"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Quặng nhôm, quặng bô-xít (bauxit)</w:t>
            </w:r>
          </w:p>
        </w:tc>
        <w:tc>
          <w:tcPr>
            <w:tcW w:w="1701" w:type="dxa"/>
            <w:shd w:val="clear" w:color="000000" w:fill="FFFFFF"/>
            <w:vAlign w:val="center"/>
            <w:hideMark/>
          </w:tcPr>
          <w:p w14:paraId="29D2E7B9"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hideMark/>
          </w:tcPr>
          <w:p w14:paraId="1B106566"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30.000</w:t>
            </w:r>
          </w:p>
        </w:tc>
      </w:tr>
      <w:tr w:rsidR="00D37864" w:rsidRPr="00D37864" w14:paraId="156FE458" w14:textId="77777777" w:rsidTr="00D37864">
        <w:trPr>
          <w:cantSplit/>
          <w:trHeight w:val="415"/>
        </w:trPr>
        <w:tc>
          <w:tcPr>
            <w:tcW w:w="817" w:type="dxa"/>
            <w:shd w:val="clear" w:color="000000" w:fill="FFFFFF"/>
            <w:vAlign w:val="center"/>
            <w:hideMark/>
          </w:tcPr>
          <w:p w14:paraId="514C4A44"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10</w:t>
            </w:r>
          </w:p>
        </w:tc>
        <w:tc>
          <w:tcPr>
            <w:tcW w:w="4536" w:type="dxa"/>
            <w:shd w:val="clear" w:color="000000" w:fill="FFFFFF"/>
            <w:vAlign w:val="center"/>
            <w:hideMark/>
          </w:tcPr>
          <w:p w14:paraId="76C9FF1F"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Quặng đồng, quặng ni-ken (nicken)</w:t>
            </w:r>
          </w:p>
        </w:tc>
        <w:tc>
          <w:tcPr>
            <w:tcW w:w="1701" w:type="dxa"/>
            <w:shd w:val="clear" w:color="000000" w:fill="FFFFFF"/>
            <w:vAlign w:val="center"/>
            <w:hideMark/>
          </w:tcPr>
          <w:p w14:paraId="3E4D4218"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hideMark/>
          </w:tcPr>
          <w:p w14:paraId="34ED7A0C"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60.000</w:t>
            </w:r>
          </w:p>
        </w:tc>
      </w:tr>
      <w:tr w:rsidR="00D37864" w:rsidRPr="00D37864" w14:paraId="25D0BA3A" w14:textId="77777777" w:rsidTr="00D37864">
        <w:trPr>
          <w:cantSplit/>
          <w:trHeight w:val="974"/>
        </w:trPr>
        <w:tc>
          <w:tcPr>
            <w:tcW w:w="817" w:type="dxa"/>
            <w:shd w:val="clear" w:color="000000" w:fill="FFFFFF"/>
            <w:vAlign w:val="center"/>
            <w:hideMark/>
          </w:tcPr>
          <w:p w14:paraId="0097D07A"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11</w:t>
            </w:r>
          </w:p>
        </w:tc>
        <w:tc>
          <w:tcPr>
            <w:tcW w:w="4536" w:type="dxa"/>
            <w:shd w:val="clear" w:color="000000" w:fill="FFFFFF"/>
            <w:vAlign w:val="center"/>
            <w:hideMark/>
          </w:tcPr>
          <w:p w14:paraId="5B2576E4"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Quặng cô-ban (coban), quặng mô-lip-đen (molybden), quặng thủy ngân, quặng ma-nhê (magie), quặng va-na-đi (vanadi)</w:t>
            </w:r>
          </w:p>
        </w:tc>
        <w:tc>
          <w:tcPr>
            <w:tcW w:w="1701" w:type="dxa"/>
            <w:shd w:val="clear" w:color="000000" w:fill="FFFFFF"/>
            <w:vAlign w:val="center"/>
            <w:hideMark/>
          </w:tcPr>
          <w:p w14:paraId="474EE6DD"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hideMark/>
          </w:tcPr>
          <w:p w14:paraId="38FB9004"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180.000</w:t>
            </w:r>
          </w:p>
        </w:tc>
      </w:tr>
      <w:tr w:rsidR="00D37864" w:rsidRPr="00D37864" w14:paraId="3EB035C2" w14:textId="77777777" w:rsidTr="007C22C4">
        <w:trPr>
          <w:cantSplit/>
          <w:trHeight w:val="449"/>
        </w:trPr>
        <w:tc>
          <w:tcPr>
            <w:tcW w:w="817" w:type="dxa"/>
            <w:shd w:val="clear" w:color="000000" w:fill="FFFFFF"/>
            <w:vAlign w:val="center"/>
            <w:hideMark/>
          </w:tcPr>
          <w:p w14:paraId="53851591"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12</w:t>
            </w:r>
          </w:p>
        </w:tc>
        <w:tc>
          <w:tcPr>
            <w:tcW w:w="4536" w:type="dxa"/>
            <w:shd w:val="clear" w:color="000000" w:fill="FFFFFF"/>
            <w:vAlign w:val="center"/>
            <w:hideMark/>
          </w:tcPr>
          <w:p w14:paraId="339934FE"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Quặng crô-mít (cromit)</w:t>
            </w:r>
          </w:p>
        </w:tc>
        <w:tc>
          <w:tcPr>
            <w:tcW w:w="1701" w:type="dxa"/>
            <w:shd w:val="clear" w:color="000000" w:fill="FFFFFF"/>
            <w:vAlign w:val="center"/>
            <w:hideMark/>
          </w:tcPr>
          <w:p w14:paraId="1792BB88"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hideMark/>
          </w:tcPr>
          <w:p w14:paraId="73312047"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30.000</w:t>
            </w:r>
          </w:p>
        </w:tc>
      </w:tr>
      <w:tr w:rsidR="00D37864" w:rsidRPr="00D37864" w14:paraId="19875B3A" w14:textId="77777777" w:rsidTr="007C22C4">
        <w:trPr>
          <w:cantSplit/>
          <w:trHeight w:val="497"/>
        </w:trPr>
        <w:tc>
          <w:tcPr>
            <w:tcW w:w="817" w:type="dxa"/>
            <w:shd w:val="clear" w:color="000000" w:fill="FFFFFF"/>
            <w:vAlign w:val="center"/>
            <w:hideMark/>
          </w:tcPr>
          <w:p w14:paraId="090B37F6"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13</w:t>
            </w:r>
          </w:p>
        </w:tc>
        <w:tc>
          <w:tcPr>
            <w:tcW w:w="4536" w:type="dxa"/>
            <w:shd w:val="clear" w:color="000000" w:fill="FFFFFF"/>
            <w:vAlign w:val="center"/>
            <w:hideMark/>
          </w:tcPr>
          <w:p w14:paraId="0E6E7BBD"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Quặng khoáng sản kim loại khác</w:t>
            </w:r>
          </w:p>
        </w:tc>
        <w:tc>
          <w:tcPr>
            <w:tcW w:w="1701" w:type="dxa"/>
            <w:shd w:val="clear" w:color="000000" w:fill="FFFFFF"/>
            <w:vAlign w:val="center"/>
            <w:hideMark/>
          </w:tcPr>
          <w:p w14:paraId="3F8DAAF2"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hideMark/>
          </w:tcPr>
          <w:p w14:paraId="38E3E2FA"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30.000</w:t>
            </w:r>
          </w:p>
        </w:tc>
      </w:tr>
      <w:tr w:rsidR="00D37864" w:rsidRPr="00D37864" w14:paraId="05EB4280" w14:textId="77777777" w:rsidTr="00D37864">
        <w:trPr>
          <w:cantSplit/>
          <w:trHeight w:val="315"/>
        </w:trPr>
        <w:tc>
          <w:tcPr>
            <w:tcW w:w="817" w:type="dxa"/>
            <w:shd w:val="clear" w:color="000000" w:fill="FFFFFF"/>
            <w:vAlign w:val="center"/>
            <w:hideMark/>
          </w:tcPr>
          <w:p w14:paraId="78C381B4" w14:textId="77777777" w:rsidR="00D37864" w:rsidRPr="00D37864" w:rsidRDefault="00D37864" w:rsidP="00D37864">
            <w:pPr>
              <w:widowControl w:val="0"/>
              <w:spacing w:before="20" w:after="20"/>
              <w:ind w:firstLine="0"/>
              <w:jc w:val="center"/>
              <w:rPr>
                <w:rFonts w:ascii="Times New Roman" w:hAnsi="Times New Roman" w:cs="Times New Roman"/>
                <w:b/>
                <w:bCs/>
                <w:sz w:val="28"/>
                <w:szCs w:val="28"/>
              </w:rPr>
            </w:pPr>
            <w:r w:rsidRPr="00D37864">
              <w:rPr>
                <w:rFonts w:ascii="Times New Roman" w:hAnsi="Times New Roman" w:cs="Times New Roman"/>
                <w:b/>
                <w:bCs/>
                <w:sz w:val="28"/>
                <w:szCs w:val="28"/>
              </w:rPr>
              <w:lastRenderedPageBreak/>
              <w:t>II</w:t>
            </w:r>
          </w:p>
        </w:tc>
        <w:tc>
          <w:tcPr>
            <w:tcW w:w="4536" w:type="dxa"/>
            <w:shd w:val="clear" w:color="000000" w:fill="FFFFFF"/>
            <w:vAlign w:val="center"/>
            <w:hideMark/>
          </w:tcPr>
          <w:p w14:paraId="7F53DB16" w14:textId="77777777" w:rsidR="00D37864" w:rsidRPr="00D37864" w:rsidRDefault="00D37864" w:rsidP="00D37864">
            <w:pPr>
              <w:widowControl w:val="0"/>
              <w:spacing w:before="20" w:after="20"/>
              <w:ind w:firstLine="37"/>
              <w:jc w:val="left"/>
              <w:rPr>
                <w:rFonts w:ascii="Times New Roman" w:hAnsi="Times New Roman" w:cs="Times New Roman"/>
                <w:b/>
                <w:bCs/>
                <w:sz w:val="28"/>
                <w:szCs w:val="28"/>
              </w:rPr>
            </w:pPr>
            <w:r w:rsidRPr="00D37864">
              <w:rPr>
                <w:rFonts w:ascii="Times New Roman" w:hAnsi="Times New Roman" w:cs="Times New Roman"/>
                <w:b/>
                <w:bCs/>
                <w:sz w:val="28"/>
                <w:szCs w:val="28"/>
              </w:rPr>
              <w:t>Khoáng sản không kim loại</w:t>
            </w:r>
          </w:p>
        </w:tc>
        <w:tc>
          <w:tcPr>
            <w:tcW w:w="1701" w:type="dxa"/>
            <w:shd w:val="clear" w:color="000000" w:fill="FFFFFF"/>
            <w:vAlign w:val="center"/>
            <w:hideMark/>
          </w:tcPr>
          <w:p w14:paraId="4F08CF35"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 </w:t>
            </w:r>
          </w:p>
        </w:tc>
        <w:tc>
          <w:tcPr>
            <w:tcW w:w="1843" w:type="dxa"/>
            <w:shd w:val="clear" w:color="000000" w:fill="FFFFFF"/>
            <w:vAlign w:val="center"/>
            <w:hideMark/>
          </w:tcPr>
          <w:p w14:paraId="2001F39B"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 </w:t>
            </w:r>
          </w:p>
        </w:tc>
      </w:tr>
      <w:tr w:rsidR="00D37864" w:rsidRPr="00D37864" w14:paraId="3D97431E" w14:textId="77777777" w:rsidTr="00D37864">
        <w:trPr>
          <w:cantSplit/>
          <w:trHeight w:val="315"/>
        </w:trPr>
        <w:tc>
          <w:tcPr>
            <w:tcW w:w="817" w:type="dxa"/>
            <w:shd w:val="clear" w:color="000000" w:fill="FFFFFF"/>
            <w:vAlign w:val="center"/>
          </w:tcPr>
          <w:p w14:paraId="2D62DD07"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1</w:t>
            </w:r>
          </w:p>
        </w:tc>
        <w:tc>
          <w:tcPr>
            <w:tcW w:w="4536" w:type="dxa"/>
            <w:shd w:val="clear" w:color="000000" w:fill="FFFFFF"/>
            <w:vAlign w:val="center"/>
          </w:tcPr>
          <w:p w14:paraId="44C615AE" w14:textId="77777777" w:rsidR="00D37864" w:rsidRPr="00D37864" w:rsidRDefault="00D37864" w:rsidP="00D37864">
            <w:pPr>
              <w:widowControl w:val="0"/>
              <w:spacing w:before="20" w:after="20"/>
              <w:ind w:firstLine="37"/>
              <w:jc w:val="left"/>
              <w:rPr>
                <w:rFonts w:ascii="Times New Roman" w:hAnsi="Times New Roman" w:cs="Times New Roman"/>
                <w:spacing w:val="-6"/>
                <w:sz w:val="28"/>
                <w:szCs w:val="28"/>
              </w:rPr>
            </w:pPr>
            <w:r w:rsidRPr="00D37864">
              <w:rPr>
                <w:rFonts w:ascii="Times New Roman" w:hAnsi="Times New Roman" w:cs="Times New Roman"/>
                <w:spacing w:val="-6"/>
                <w:sz w:val="28"/>
                <w:szCs w:val="28"/>
              </w:rPr>
              <w:t>Đất khai thác để san lấp, xây dựng công trình</w:t>
            </w:r>
          </w:p>
        </w:tc>
        <w:tc>
          <w:tcPr>
            <w:tcW w:w="1701" w:type="dxa"/>
            <w:shd w:val="clear" w:color="000000" w:fill="FFFFFF"/>
            <w:vAlign w:val="center"/>
          </w:tcPr>
          <w:p w14:paraId="7E3AA0A1"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2A313A53"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2.000</w:t>
            </w:r>
          </w:p>
        </w:tc>
      </w:tr>
      <w:tr w:rsidR="00D37864" w:rsidRPr="00D37864" w14:paraId="18564C1C" w14:textId="77777777" w:rsidTr="00D37864">
        <w:trPr>
          <w:cantSplit/>
          <w:trHeight w:val="315"/>
        </w:trPr>
        <w:tc>
          <w:tcPr>
            <w:tcW w:w="817" w:type="dxa"/>
            <w:shd w:val="clear" w:color="000000" w:fill="FFFFFF"/>
            <w:vAlign w:val="center"/>
          </w:tcPr>
          <w:p w14:paraId="6EF69BE1" w14:textId="77777777" w:rsidR="00D37864" w:rsidRPr="00D37864" w:rsidRDefault="00D37864" w:rsidP="00D37864">
            <w:pPr>
              <w:widowControl w:val="0"/>
              <w:spacing w:before="20" w:after="20"/>
              <w:ind w:firstLine="0"/>
              <w:jc w:val="center"/>
              <w:rPr>
                <w:rFonts w:ascii="Times New Roman" w:hAnsi="Times New Roman" w:cs="Times New Roman"/>
                <w:bCs/>
                <w:sz w:val="28"/>
                <w:szCs w:val="28"/>
              </w:rPr>
            </w:pPr>
            <w:r w:rsidRPr="00D37864">
              <w:rPr>
                <w:rFonts w:ascii="Times New Roman" w:hAnsi="Times New Roman" w:cs="Times New Roman"/>
                <w:bCs/>
                <w:sz w:val="28"/>
                <w:szCs w:val="28"/>
              </w:rPr>
              <w:t>2</w:t>
            </w:r>
          </w:p>
        </w:tc>
        <w:tc>
          <w:tcPr>
            <w:tcW w:w="4536" w:type="dxa"/>
            <w:shd w:val="clear" w:color="000000" w:fill="FFFFFF"/>
            <w:vAlign w:val="center"/>
          </w:tcPr>
          <w:p w14:paraId="05C6F99B" w14:textId="77777777" w:rsidR="00D37864" w:rsidRPr="00D37864" w:rsidRDefault="00D37864" w:rsidP="00D37864">
            <w:pPr>
              <w:widowControl w:val="0"/>
              <w:spacing w:before="20" w:after="20"/>
              <w:ind w:firstLine="37"/>
              <w:jc w:val="left"/>
              <w:rPr>
                <w:rFonts w:ascii="Times New Roman" w:hAnsi="Times New Roman" w:cs="Times New Roman"/>
                <w:bCs/>
                <w:sz w:val="28"/>
                <w:szCs w:val="28"/>
              </w:rPr>
            </w:pPr>
            <w:r w:rsidRPr="00D37864">
              <w:rPr>
                <w:rFonts w:ascii="Times New Roman" w:hAnsi="Times New Roman" w:cs="Times New Roman"/>
                <w:bCs/>
                <w:sz w:val="28"/>
                <w:szCs w:val="28"/>
              </w:rPr>
              <w:t>Đá, sỏi</w:t>
            </w:r>
          </w:p>
        </w:tc>
        <w:tc>
          <w:tcPr>
            <w:tcW w:w="1701" w:type="dxa"/>
            <w:shd w:val="clear" w:color="000000" w:fill="FFFFFF"/>
            <w:vAlign w:val="center"/>
          </w:tcPr>
          <w:p w14:paraId="3D627451"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p>
        </w:tc>
        <w:tc>
          <w:tcPr>
            <w:tcW w:w="1843" w:type="dxa"/>
            <w:shd w:val="clear" w:color="000000" w:fill="FFFFFF"/>
            <w:vAlign w:val="center"/>
          </w:tcPr>
          <w:p w14:paraId="05152C6F"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p>
        </w:tc>
      </w:tr>
      <w:tr w:rsidR="00D37864" w:rsidRPr="00D37864" w14:paraId="71525EE6" w14:textId="77777777" w:rsidTr="00D37864">
        <w:trPr>
          <w:cantSplit/>
          <w:trHeight w:val="315"/>
        </w:trPr>
        <w:tc>
          <w:tcPr>
            <w:tcW w:w="817" w:type="dxa"/>
            <w:shd w:val="clear" w:color="000000" w:fill="FFFFFF"/>
            <w:vAlign w:val="center"/>
          </w:tcPr>
          <w:p w14:paraId="41B280F9" w14:textId="77777777" w:rsidR="00D37864" w:rsidRPr="00D37864" w:rsidRDefault="00D37864" w:rsidP="00D37864">
            <w:pPr>
              <w:widowControl w:val="0"/>
              <w:spacing w:before="20" w:after="20"/>
              <w:ind w:firstLine="0"/>
              <w:jc w:val="center"/>
              <w:rPr>
                <w:rFonts w:ascii="Times New Roman" w:hAnsi="Times New Roman" w:cs="Times New Roman"/>
                <w:bCs/>
                <w:sz w:val="28"/>
                <w:szCs w:val="28"/>
              </w:rPr>
            </w:pPr>
            <w:r w:rsidRPr="00D37864">
              <w:rPr>
                <w:rFonts w:ascii="Times New Roman" w:hAnsi="Times New Roman" w:cs="Times New Roman"/>
                <w:bCs/>
                <w:sz w:val="28"/>
                <w:szCs w:val="28"/>
              </w:rPr>
              <w:t>2.1</w:t>
            </w:r>
          </w:p>
        </w:tc>
        <w:tc>
          <w:tcPr>
            <w:tcW w:w="4536" w:type="dxa"/>
            <w:shd w:val="clear" w:color="000000" w:fill="FFFFFF"/>
            <w:vAlign w:val="center"/>
          </w:tcPr>
          <w:p w14:paraId="780AB023"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Sỏi</w:t>
            </w:r>
          </w:p>
        </w:tc>
        <w:tc>
          <w:tcPr>
            <w:tcW w:w="1701" w:type="dxa"/>
            <w:shd w:val="clear" w:color="000000" w:fill="FFFFFF"/>
            <w:vAlign w:val="center"/>
          </w:tcPr>
          <w:p w14:paraId="4D142D31"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1A16A205"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7.500</w:t>
            </w:r>
          </w:p>
        </w:tc>
      </w:tr>
      <w:tr w:rsidR="00D37864" w:rsidRPr="00D37864" w14:paraId="46873ADC" w14:textId="77777777" w:rsidTr="00D37864">
        <w:trPr>
          <w:cantSplit/>
          <w:trHeight w:val="315"/>
        </w:trPr>
        <w:tc>
          <w:tcPr>
            <w:tcW w:w="817" w:type="dxa"/>
            <w:shd w:val="clear" w:color="000000" w:fill="FFFFFF"/>
            <w:vAlign w:val="center"/>
          </w:tcPr>
          <w:p w14:paraId="000F8988" w14:textId="77777777" w:rsidR="00D37864" w:rsidRPr="00D37864" w:rsidRDefault="00D37864" w:rsidP="00D37864">
            <w:pPr>
              <w:widowControl w:val="0"/>
              <w:spacing w:before="20" w:after="20"/>
              <w:ind w:firstLine="0"/>
              <w:jc w:val="center"/>
              <w:rPr>
                <w:rFonts w:ascii="Times New Roman" w:hAnsi="Times New Roman" w:cs="Times New Roman"/>
                <w:bCs/>
                <w:sz w:val="28"/>
                <w:szCs w:val="28"/>
              </w:rPr>
            </w:pPr>
            <w:r w:rsidRPr="00D37864">
              <w:rPr>
                <w:rFonts w:ascii="Times New Roman" w:hAnsi="Times New Roman" w:cs="Times New Roman"/>
                <w:bCs/>
                <w:sz w:val="28"/>
                <w:szCs w:val="28"/>
              </w:rPr>
              <w:t>2.2</w:t>
            </w:r>
          </w:p>
        </w:tc>
        <w:tc>
          <w:tcPr>
            <w:tcW w:w="4536" w:type="dxa"/>
            <w:shd w:val="clear" w:color="000000" w:fill="FFFFFF"/>
            <w:vAlign w:val="center"/>
          </w:tcPr>
          <w:p w14:paraId="6F1BD024" w14:textId="77777777" w:rsidR="00D37864" w:rsidRPr="00D37864" w:rsidRDefault="00D37864" w:rsidP="00D37864">
            <w:pPr>
              <w:widowControl w:val="0"/>
              <w:spacing w:before="20" w:after="20"/>
              <w:ind w:firstLine="37"/>
              <w:jc w:val="left"/>
              <w:rPr>
                <w:rFonts w:ascii="Times New Roman" w:hAnsi="Times New Roman" w:cs="Times New Roman"/>
                <w:bCs/>
                <w:sz w:val="28"/>
                <w:szCs w:val="28"/>
              </w:rPr>
            </w:pPr>
            <w:r w:rsidRPr="00D37864">
              <w:rPr>
                <w:rFonts w:ascii="Times New Roman" w:hAnsi="Times New Roman" w:cs="Times New Roman"/>
                <w:bCs/>
                <w:sz w:val="28"/>
                <w:szCs w:val="28"/>
              </w:rPr>
              <w:t>Đá</w:t>
            </w:r>
          </w:p>
        </w:tc>
        <w:tc>
          <w:tcPr>
            <w:tcW w:w="1701" w:type="dxa"/>
            <w:shd w:val="clear" w:color="000000" w:fill="FFFFFF"/>
            <w:vAlign w:val="center"/>
          </w:tcPr>
          <w:p w14:paraId="190CD597"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p>
        </w:tc>
        <w:tc>
          <w:tcPr>
            <w:tcW w:w="1843" w:type="dxa"/>
            <w:shd w:val="clear" w:color="000000" w:fill="FFFFFF"/>
            <w:vAlign w:val="center"/>
          </w:tcPr>
          <w:p w14:paraId="1C6AC152"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p>
        </w:tc>
      </w:tr>
      <w:tr w:rsidR="00D37864" w:rsidRPr="00D37864" w14:paraId="03B4E643" w14:textId="77777777" w:rsidTr="00A37C56">
        <w:trPr>
          <w:cantSplit/>
          <w:trHeight w:val="1481"/>
        </w:trPr>
        <w:tc>
          <w:tcPr>
            <w:tcW w:w="817" w:type="dxa"/>
            <w:shd w:val="clear" w:color="000000" w:fill="FFFFFF"/>
            <w:vAlign w:val="center"/>
          </w:tcPr>
          <w:p w14:paraId="4CE9DC1E" w14:textId="77777777" w:rsidR="00D37864" w:rsidRPr="00D37864" w:rsidRDefault="00D37864" w:rsidP="00D37864">
            <w:pPr>
              <w:widowControl w:val="0"/>
              <w:spacing w:before="20" w:after="20"/>
              <w:ind w:firstLine="0"/>
              <w:jc w:val="center"/>
              <w:rPr>
                <w:rFonts w:ascii="Times New Roman" w:hAnsi="Times New Roman" w:cs="Times New Roman"/>
                <w:bCs/>
                <w:sz w:val="28"/>
                <w:szCs w:val="28"/>
              </w:rPr>
            </w:pPr>
            <w:r w:rsidRPr="00D37864">
              <w:rPr>
                <w:rFonts w:ascii="Times New Roman" w:hAnsi="Times New Roman" w:cs="Times New Roman"/>
                <w:bCs/>
                <w:sz w:val="28"/>
                <w:szCs w:val="28"/>
              </w:rPr>
              <w:t>2.2.1</w:t>
            </w:r>
          </w:p>
        </w:tc>
        <w:tc>
          <w:tcPr>
            <w:tcW w:w="4536" w:type="dxa"/>
            <w:shd w:val="clear" w:color="000000" w:fill="FFFFFF"/>
            <w:vAlign w:val="center"/>
          </w:tcPr>
          <w:p w14:paraId="42AE4EB4" w14:textId="77777777" w:rsidR="00D37864" w:rsidRPr="00D37864" w:rsidRDefault="00D37864" w:rsidP="00D37864">
            <w:pPr>
              <w:widowControl w:val="0"/>
              <w:spacing w:before="20" w:after="20"/>
              <w:ind w:firstLine="37"/>
              <w:jc w:val="left"/>
              <w:rPr>
                <w:rFonts w:ascii="Times New Roman" w:hAnsi="Times New Roman" w:cs="Times New Roman"/>
                <w:spacing w:val="-4"/>
                <w:sz w:val="28"/>
                <w:szCs w:val="28"/>
              </w:rPr>
            </w:pPr>
            <w:r w:rsidRPr="00D37864">
              <w:rPr>
                <w:rStyle w:val="Other"/>
                <w:rFonts w:ascii="Times New Roman" w:hAnsi="Times New Roman" w:cs="Times New Roman"/>
                <w:spacing w:val="-4"/>
                <w:sz w:val="28"/>
                <w:szCs w:val="28"/>
                <w:lang w:eastAsia="vi-VN"/>
              </w:rPr>
              <w:t xml:space="preserve">Đá </w:t>
            </w:r>
            <w:r w:rsidRPr="00D37864">
              <w:rPr>
                <w:rStyle w:val="Other"/>
                <w:rFonts w:ascii="Times New Roman" w:hAnsi="Times New Roman" w:cs="Times New Roman"/>
                <w:spacing w:val="-4"/>
                <w:sz w:val="28"/>
                <w:szCs w:val="28"/>
              </w:rPr>
              <w:t xml:space="preserve">block </w:t>
            </w:r>
            <w:r w:rsidRPr="00D37864">
              <w:rPr>
                <w:rStyle w:val="Other"/>
                <w:rFonts w:ascii="Times New Roman" w:hAnsi="Times New Roman" w:cs="Times New Roman"/>
                <w:spacing w:val="-4"/>
                <w:sz w:val="28"/>
                <w:szCs w:val="28"/>
                <w:lang w:eastAsia="vi-VN"/>
              </w:rPr>
              <w:t xml:space="preserve">(bao gồm khai thác cả khối lớn đá hoa trắng, </w:t>
            </w:r>
            <w:r w:rsidRPr="00D37864">
              <w:rPr>
                <w:rStyle w:val="Other"/>
                <w:rFonts w:ascii="Times New Roman" w:hAnsi="Times New Roman" w:cs="Times New Roman"/>
                <w:spacing w:val="-4"/>
                <w:sz w:val="28"/>
                <w:szCs w:val="28"/>
              </w:rPr>
              <w:t xml:space="preserve">granite, </w:t>
            </w:r>
            <w:r w:rsidRPr="00D37864">
              <w:rPr>
                <w:rStyle w:val="Other"/>
                <w:rFonts w:ascii="Times New Roman" w:hAnsi="Times New Roman" w:cs="Times New Roman"/>
                <w:spacing w:val="-4"/>
                <w:sz w:val="28"/>
                <w:szCs w:val="28"/>
                <w:lang w:eastAsia="vi-VN"/>
              </w:rPr>
              <w:t xml:space="preserve">gabro, </w:t>
            </w:r>
            <w:r w:rsidRPr="00D37864">
              <w:rPr>
                <w:rStyle w:val="Other"/>
                <w:rFonts w:ascii="Times New Roman" w:hAnsi="Times New Roman" w:cs="Times New Roman"/>
                <w:spacing w:val="-4"/>
                <w:sz w:val="28"/>
                <w:szCs w:val="28"/>
              </w:rPr>
              <w:t xml:space="preserve">bazan </w:t>
            </w:r>
            <w:r w:rsidRPr="00D37864">
              <w:rPr>
                <w:rStyle w:val="Other"/>
                <w:rFonts w:ascii="Times New Roman" w:hAnsi="Times New Roman" w:cs="Times New Roman"/>
                <w:spacing w:val="-4"/>
                <w:sz w:val="28"/>
                <w:szCs w:val="28"/>
                <w:lang w:eastAsia="vi-VN"/>
              </w:rPr>
              <w:t xml:space="preserve">làm ốp lát, mỹ nghệ, </w:t>
            </w:r>
            <w:r w:rsidRPr="00D37864">
              <w:rPr>
                <w:rFonts w:ascii="Times New Roman" w:hAnsi="Times New Roman" w:cs="Times New Roman"/>
                <w:spacing w:val="-4"/>
                <w:sz w:val="28"/>
                <w:szCs w:val="28"/>
              </w:rPr>
              <w:t>đá khối để làm mỹ nghệ, đá khối để xẻ)</w:t>
            </w:r>
          </w:p>
        </w:tc>
        <w:tc>
          <w:tcPr>
            <w:tcW w:w="1701" w:type="dxa"/>
            <w:shd w:val="clear" w:color="000000" w:fill="FFFFFF"/>
            <w:vAlign w:val="center"/>
          </w:tcPr>
          <w:p w14:paraId="340E2722"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1E0011BB"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75.000</w:t>
            </w:r>
          </w:p>
        </w:tc>
      </w:tr>
      <w:tr w:rsidR="00D37864" w:rsidRPr="00D37864" w14:paraId="589BDA66" w14:textId="77777777" w:rsidTr="00A37C56">
        <w:trPr>
          <w:cantSplit/>
          <w:trHeight w:val="721"/>
        </w:trPr>
        <w:tc>
          <w:tcPr>
            <w:tcW w:w="817" w:type="dxa"/>
            <w:shd w:val="clear" w:color="000000" w:fill="FFFFFF"/>
            <w:vAlign w:val="center"/>
          </w:tcPr>
          <w:p w14:paraId="4DF25C13" w14:textId="77777777" w:rsidR="00D37864" w:rsidRPr="00D37864" w:rsidRDefault="00D37864" w:rsidP="00D37864">
            <w:pPr>
              <w:widowControl w:val="0"/>
              <w:spacing w:before="20" w:after="20"/>
              <w:ind w:firstLine="0"/>
              <w:jc w:val="center"/>
              <w:rPr>
                <w:rFonts w:ascii="Times New Roman" w:hAnsi="Times New Roman" w:cs="Times New Roman"/>
                <w:bCs/>
                <w:sz w:val="28"/>
                <w:szCs w:val="28"/>
              </w:rPr>
            </w:pPr>
            <w:r w:rsidRPr="00D37864">
              <w:rPr>
                <w:rFonts w:ascii="Times New Roman" w:hAnsi="Times New Roman" w:cs="Times New Roman"/>
                <w:bCs/>
                <w:sz w:val="28"/>
                <w:szCs w:val="28"/>
              </w:rPr>
              <w:t>2.2.2</w:t>
            </w:r>
          </w:p>
        </w:tc>
        <w:tc>
          <w:tcPr>
            <w:tcW w:w="4536" w:type="dxa"/>
            <w:shd w:val="clear" w:color="000000" w:fill="FFFFFF"/>
            <w:vAlign w:val="center"/>
          </w:tcPr>
          <w:p w14:paraId="65C32688"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Đá làm vật liệu xây dựng thông thường</w:t>
            </w:r>
          </w:p>
        </w:tc>
        <w:tc>
          <w:tcPr>
            <w:tcW w:w="1701" w:type="dxa"/>
            <w:shd w:val="clear" w:color="000000" w:fill="FFFFFF"/>
            <w:vAlign w:val="center"/>
          </w:tcPr>
          <w:p w14:paraId="0AAA2340"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3C16FAAF"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4.500</w:t>
            </w:r>
          </w:p>
        </w:tc>
      </w:tr>
      <w:tr w:rsidR="00D37864" w:rsidRPr="00D37864" w14:paraId="040998AD" w14:textId="77777777" w:rsidTr="00A37C56">
        <w:trPr>
          <w:cantSplit/>
          <w:trHeight w:val="2573"/>
        </w:trPr>
        <w:tc>
          <w:tcPr>
            <w:tcW w:w="817" w:type="dxa"/>
            <w:shd w:val="clear" w:color="000000" w:fill="FFFFFF"/>
            <w:vAlign w:val="center"/>
          </w:tcPr>
          <w:p w14:paraId="6E165830"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3</w:t>
            </w:r>
          </w:p>
        </w:tc>
        <w:tc>
          <w:tcPr>
            <w:tcW w:w="4536" w:type="dxa"/>
            <w:shd w:val="clear" w:color="000000" w:fill="FFFFFF"/>
            <w:vAlign w:val="center"/>
          </w:tcPr>
          <w:p w14:paraId="6A42212C"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Đá nung vôi, làm xi măng, làm phụ gia xi măng; khoáng sản làm khoáng chất công nghiệp theo quy định của pháp luật khoáng sản (barit, bentonit); đá cát kết, đá sét bột kết, sét kết làm gạch men; đá bazan, đá vôi đen, đá vôi dolomit làm phụ gia xi măng</w:t>
            </w:r>
          </w:p>
        </w:tc>
        <w:tc>
          <w:tcPr>
            <w:tcW w:w="1701" w:type="dxa"/>
            <w:shd w:val="clear" w:color="000000" w:fill="FFFFFF"/>
            <w:vAlign w:val="center"/>
          </w:tcPr>
          <w:p w14:paraId="05FF7904"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34D254BD"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5.000</w:t>
            </w:r>
          </w:p>
        </w:tc>
      </w:tr>
      <w:tr w:rsidR="00D37864" w:rsidRPr="00D37864" w14:paraId="2E31A926" w14:textId="77777777" w:rsidTr="00D37864">
        <w:trPr>
          <w:cantSplit/>
          <w:trHeight w:val="315"/>
        </w:trPr>
        <w:tc>
          <w:tcPr>
            <w:tcW w:w="817" w:type="dxa"/>
            <w:shd w:val="clear" w:color="000000" w:fill="FFFFFF"/>
            <w:vAlign w:val="center"/>
          </w:tcPr>
          <w:p w14:paraId="7F32D94B"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4</w:t>
            </w:r>
          </w:p>
        </w:tc>
        <w:tc>
          <w:tcPr>
            <w:tcW w:w="4536" w:type="dxa"/>
            <w:shd w:val="clear" w:color="000000" w:fill="FFFFFF"/>
            <w:vAlign w:val="center"/>
          </w:tcPr>
          <w:p w14:paraId="5CC71824"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Đá làm fluorit</w:t>
            </w:r>
          </w:p>
        </w:tc>
        <w:tc>
          <w:tcPr>
            <w:tcW w:w="1701" w:type="dxa"/>
            <w:shd w:val="clear" w:color="000000" w:fill="FFFFFF"/>
            <w:vAlign w:val="center"/>
          </w:tcPr>
          <w:p w14:paraId="5CF60DB2"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66783FBA"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3.000</w:t>
            </w:r>
          </w:p>
        </w:tc>
      </w:tr>
      <w:tr w:rsidR="00D37864" w:rsidRPr="00D37864" w14:paraId="1C6D4C4F" w14:textId="77777777" w:rsidTr="00D37864">
        <w:trPr>
          <w:cantSplit/>
          <w:trHeight w:val="315"/>
        </w:trPr>
        <w:tc>
          <w:tcPr>
            <w:tcW w:w="817" w:type="dxa"/>
            <w:shd w:val="clear" w:color="000000" w:fill="FFFFFF"/>
            <w:vAlign w:val="center"/>
          </w:tcPr>
          <w:p w14:paraId="4232E3D5"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5</w:t>
            </w:r>
          </w:p>
        </w:tc>
        <w:tc>
          <w:tcPr>
            <w:tcW w:w="4536" w:type="dxa"/>
            <w:shd w:val="clear" w:color="000000" w:fill="FFFFFF"/>
            <w:vAlign w:val="center"/>
          </w:tcPr>
          <w:p w14:paraId="355B31BB"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Đá hoa trắng (trừ quy định tại điểm 2.2.1 Mục này)</w:t>
            </w:r>
          </w:p>
        </w:tc>
        <w:tc>
          <w:tcPr>
            <w:tcW w:w="1701" w:type="dxa"/>
            <w:shd w:val="clear" w:color="000000" w:fill="FFFFFF"/>
            <w:vAlign w:val="center"/>
          </w:tcPr>
          <w:p w14:paraId="068F9420"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 </w:t>
            </w:r>
          </w:p>
        </w:tc>
        <w:tc>
          <w:tcPr>
            <w:tcW w:w="1843" w:type="dxa"/>
            <w:shd w:val="clear" w:color="000000" w:fill="FFFFFF"/>
            <w:vAlign w:val="center"/>
          </w:tcPr>
          <w:p w14:paraId="4D324426"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 </w:t>
            </w:r>
          </w:p>
        </w:tc>
      </w:tr>
      <w:tr w:rsidR="00D37864" w:rsidRPr="00D37864" w14:paraId="5BE537F2" w14:textId="77777777" w:rsidTr="00D37864">
        <w:trPr>
          <w:cantSplit/>
          <w:trHeight w:val="315"/>
        </w:trPr>
        <w:tc>
          <w:tcPr>
            <w:tcW w:w="817" w:type="dxa"/>
            <w:shd w:val="clear" w:color="000000" w:fill="FFFFFF"/>
            <w:vAlign w:val="center"/>
          </w:tcPr>
          <w:p w14:paraId="281538C2"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5.1</w:t>
            </w:r>
          </w:p>
        </w:tc>
        <w:tc>
          <w:tcPr>
            <w:tcW w:w="4536" w:type="dxa"/>
            <w:shd w:val="clear" w:color="000000" w:fill="FFFFFF"/>
            <w:vAlign w:val="center"/>
          </w:tcPr>
          <w:p w14:paraId="512F3DF2"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Đá hoa trắng làm ốp lát, mỹ nghệ</w:t>
            </w:r>
          </w:p>
        </w:tc>
        <w:tc>
          <w:tcPr>
            <w:tcW w:w="1701" w:type="dxa"/>
            <w:shd w:val="clear" w:color="000000" w:fill="FFFFFF"/>
            <w:vAlign w:val="center"/>
          </w:tcPr>
          <w:p w14:paraId="1C685418"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696ED4C3"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70.000</w:t>
            </w:r>
          </w:p>
        </w:tc>
      </w:tr>
      <w:tr w:rsidR="00D37864" w:rsidRPr="00D37864" w14:paraId="56B9C68D" w14:textId="77777777" w:rsidTr="00D37864">
        <w:trPr>
          <w:cantSplit/>
          <w:trHeight w:val="315"/>
        </w:trPr>
        <w:tc>
          <w:tcPr>
            <w:tcW w:w="817" w:type="dxa"/>
            <w:shd w:val="clear" w:color="000000" w:fill="FFFFFF"/>
            <w:vAlign w:val="center"/>
          </w:tcPr>
          <w:p w14:paraId="03A02977"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5.2</w:t>
            </w:r>
          </w:p>
        </w:tc>
        <w:tc>
          <w:tcPr>
            <w:tcW w:w="4536" w:type="dxa"/>
            <w:shd w:val="clear" w:color="000000" w:fill="FFFFFF"/>
            <w:vAlign w:val="center"/>
          </w:tcPr>
          <w:p w14:paraId="326378F2"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Đá hoa trắng làm bột carbonat</w:t>
            </w:r>
          </w:p>
        </w:tc>
        <w:tc>
          <w:tcPr>
            <w:tcW w:w="1701" w:type="dxa"/>
            <w:shd w:val="clear" w:color="000000" w:fill="FFFFFF"/>
            <w:vAlign w:val="center"/>
          </w:tcPr>
          <w:p w14:paraId="2D23B707"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4E315C96"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4.500</w:t>
            </w:r>
          </w:p>
        </w:tc>
      </w:tr>
      <w:tr w:rsidR="00D37864" w:rsidRPr="00D37864" w14:paraId="588200CD" w14:textId="77777777" w:rsidTr="007C22C4">
        <w:trPr>
          <w:cantSplit/>
          <w:trHeight w:val="1014"/>
        </w:trPr>
        <w:tc>
          <w:tcPr>
            <w:tcW w:w="817" w:type="dxa"/>
            <w:shd w:val="clear" w:color="000000" w:fill="FFFFFF"/>
            <w:vAlign w:val="center"/>
          </w:tcPr>
          <w:p w14:paraId="3002E3D1"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6</w:t>
            </w:r>
          </w:p>
        </w:tc>
        <w:tc>
          <w:tcPr>
            <w:tcW w:w="4536" w:type="dxa"/>
            <w:shd w:val="clear" w:color="000000" w:fill="FFFFFF"/>
            <w:vAlign w:val="center"/>
          </w:tcPr>
          <w:p w14:paraId="79EAA589" w14:textId="77777777" w:rsidR="00D37864" w:rsidRPr="00D37864" w:rsidRDefault="00D37864" w:rsidP="00D37864">
            <w:pPr>
              <w:widowControl w:val="0"/>
              <w:spacing w:before="20" w:after="20"/>
              <w:ind w:firstLine="37"/>
              <w:jc w:val="left"/>
              <w:rPr>
                <w:rFonts w:ascii="Times New Roman" w:hAnsi="Times New Roman" w:cs="Times New Roman"/>
                <w:spacing w:val="-4"/>
                <w:sz w:val="28"/>
                <w:szCs w:val="28"/>
              </w:rPr>
            </w:pPr>
            <w:r w:rsidRPr="00D37864">
              <w:rPr>
                <w:rFonts w:ascii="Times New Roman" w:hAnsi="Times New Roman" w:cs="Times New Roman"/>
                <w:spacing w:val="-4"/>
                <w:sz w:val="28"/>
                <w:szCs w:val="28"/>
              </w:rPr>
              <w:t>Đá granite, gabro, bazan làm ốp lát, mỹ nghệ (trừ quy định tại điểm 2.2.1 Mục này)</w:t>
            </w:r>
          </w:p>
        </w:tc>
        <w:tc>
          <w:tcPr>
            <w:tcW w:w="1701" w:type="dxa"/>
            <w:shd w:val="clear" w:color="000000" w:fill="FFFFFF"/>
            <w:vAlign w:val="center"/>
          </w:tcPr>
          <w:p w14:paraId="39DD6617"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7DA25ACA"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70.000</w:t>
            </w:r>
          </w:p>
        </w:tc>
      </w:tr>
      <w:tr w:rsidR="00D37864" w:rsidRPr="00D37864" w14:paraId="73D82719" w14:textId="77777777" w:rsidTr="00D37864">
        <w:trPr>
          <w:cantSplit/>
          <w:trHeight w:val="315"/>
        </w:trPr>
        <w:tc>
          <w:tcPr>
            <w:tcW w:w="817" w:type="dxa"/>
            <w:shd w:val="clear" w:color="000000" w:fill="FFFFFF"/>
            <w:vAlign w:val="center"/>
          </w:tcPr>
          <w:p w14:paraId="0E659769"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7</w:t>
            </w:r>
          </w:p>
        </w:tc>
        <w:tc>
          <w:tcPr>
            <w:tcW w:w="4536" w:type="dxa"/>
            <w:shd w:val="clear" w:color="000000" w:fill="FFFFFF"/>
            <w:vAlign w:val="center"/>
          </w:tcPr>
          <w:p w14:paraId="6A6E4FF0"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Cát vàng</w:t>
            </w:r>
          </w:p>
        </w:tc>
        <w:tc>
          <w:tcPr>
            <w:tcW w:w="1701" w:type="dxa"/>
            <w:shd w:val="clear" w:color="000000" w:fill="FFFFFF"/>
            <w:vAlign w:val="center"/>
          </w:tcPr>
          <w:p w14:paraId="24FD9E41"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30ACE4F4"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7.500</w:t>
            </w:r>
          </w:p>
        </w:tc>
      </w:tr>
      <w:tr w:rsidR="00D37864" w:rsidRPr="00D37864" w14:paraId="67013678" w14:textId="77777777" w:rsidTr="00D37864">
        <w:trPr>
          <w:cantSplit/>
          <w:trHeight w:val="315"/>
        </w:trPr>
        <w:tc>
          <w:tcPr>
            <w:tcW w:w="817" w:type="dxa"/>
            <w:shd w:val="clear" w:color="000000" w:fill="FFFFFF"/>
            <w:vAlign w:val="center"/>
          </w:tcPr>
          <w:p w14:paraId="4660EEB4"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8</w:t>
            </w:r>
          </w:p>
        </w:tc>
        <w:tc>
          <w:tcPr>
            <w:tcW w:w="4536" w:type="dxa"/>
            <w:shd w:val="clear" w:color="000000" w:fill="FFFFFF"/>
            <w:vAlign w:val="center"/>
          </w:tcPr>
          <w:p w14:paraId="0FB25CB7"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Cát trắng (cát thuỷ tinh)</w:t>
            </w:r>
          </w:p>
        </w:tc>
        <w:tc>
          <w:tcPr>
            <w:tcW w:w="1701" w:type="dxa"/>
            <w:shd w:val="clear" w:color="000000" w:fill="FFFFFF"/>
            <w:vAlign w:val="center"/>
          </w:tcPr>
          <w:p w14:paraId="489B8C7B"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126926C6"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9.000</w:t>
            </w:r>
          </w:p>
        </w:tc>
      </w:tr>
      <w:tr w:rsidR="00D37864" w:rsidRPr="00D37864" w14:paraId="13D0FDF8" w14:textId="77777777" w:rsidTr="00D37864">
        <w:trPr>
          <w:cantSplit/>
          <w:trHeight w:val="315"/>
        </w:trPr>
        <w:tc>
          <w:tcPr>
            <w:tcW w:w="817" w:type="dxa"/>
            <w:shd w:val="clear" w:color="000000" w:fill="FFFFFF"/>
            <w:vAlign w:val="center"/>
          </w:tcPr>
          <w:p w14:paraId="349390CE"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9</w:t>
            </w:r>
          </w:p>
        </w:tc>
        <w:tc>
          <w:tcPr>
            <w:tcW w:w="4536" w:type="dxa"/>
            <w:shd w:val="clear" w:color="000000" w:fill="FFFFFF"/>
            <w:vAlign w:val="center"/>
          </w:tcPr>
          <w:p w14:paraId="1C27084E"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Các loại cát khác</w:t>
            </w:r>
          </w:p>
        </w:tc>
        <w:tc>
          <w:tcPr>
            <w:tcW w:w="1701" w:type="dxa"/>
            <w:shd w:val="clear" w:color="000000" w:fill="FFFFFF"/>
            <w:vAlign w:val="center"/>
          </w:tcPr>
          <w:p w14:paraId="2076472B"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74950440"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4.500</w:t>
            </w:r>
          </w:p>
        </w:tc>
      </w:tr>
      <w:tr w:rsidR="00D37864" w:rsidRPr="00D37864" w14:paraId="15DE971C" w14:textId="77777777" w:rsidTr="00D37864">
        <w:trPr>
          <w:cantSplit/>
          <w:trHeight w:val="64"/>
        </w:trPr>
        <w:tc>
          <w:tcPr>
            <w:tcW w:w="817" w:type="dxa"/>
            <w:shd w:val="clear" w:color="000000" w:fill="FFFFFF"/>
            <w:vAlign w:val="center"/>
          </w:tcPr>
          <w:p w14:paraId="53ABCA2A"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10</w:t>
            </w:r>
          </w:p>
        </w:tc>
        <w:tc>
          <w:tcPr>
            <w:tcW w:w="4536" w:type="dxa"/>
            <w:shd w:val="clear" w:color="000000" w:fill="FFFFFF"/>
            <w:vAlign w:val="center"/>
          </w:tcPr>
          <w:p w14:paraId="00779A82"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Đất sét, đất làm gạch, ngói</w:t>
            </w:r>
          </w:p>
        </w:tc>
        <w:tc>
          <w:tcPr>
            <w:tcW w:w="1701" w:type="dxa"/>
            <w:shd w:val="clear" w:color="000000" w:fill="FFFFFF"/>
            <w:vAlign w:val="center"/>
          </w:tcPr>
          <w:p w14:paraId="076F1A43"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4C4F362F"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3.000</w:t>
            </w:r>
          </w:p>
        </w:tc>
      </w:tr>
      <w:tr w:rsidR="00D37864" w:rsidRPr="00D37864" w14:paraId="2482DA9C" w14:textId="77777777" w:rsidTr="00D37864">
        <w:trPr>
          <w:cantSplit/>
          <w:trHeight w:val="252"/>
        </w:trPr>
        <w:tc>
          <w:tcPr>
            <w:tcW w:w="817" w:type="dxa"/>
            <w:shd w:val="clear" w:color="000000" w:fill="FFFFFF"/>
            <w:vAlign w:val="center"/>
          </w:tcPr>
          <w:p w14:paraId="1757C9DE"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11</w:t>
            </w:r>
          </w:p>
        </w:tc>
        <w:tc>
          <w:tcPr>
            <w:tcW w:w="4536" w:type="dxa"/>
            <w:shd w:val="clear" w:color="000000" w:fill="FFFFFF"/>
            <w:vAlign w:val="center"/>
          </w:tcPr>
          <w:p w14:paraId="1DE80212"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Sét chịu lửa</w:t>
            </w:r>
          </w:p>
        </w:tc>
        <w:tc>
          <w:tcPr>
            <w:tcW w:w="1701" w:type="dxa"/>
            <w:shd w:val="clear" w:color="000000" w:fill="FFFFFF"/>
            <w:vAlign w:val="center"/>
          </w:tcPr>
          <w:p w14:paraId="68A43DC2"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tcPr>
          <w:p w14:paraId="7FE237C7"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30.000</w:t>
            </w:r>
          </w:p>
        </w:tc>
      </w:tr>
      <w:tr w:rsidR="00D37864" w:rsidRPr="00D37864" w14:paraId="2FD8E2F2" w14:textId="77777777" w:rsidTr="00D37864">
        <w:trPr>
          <w:cantSplit/>
          <w:trHeight w:val="60"/>
        </w:trPr>
        <w:tc>
          <w:tcPr>
            <w:tcW w:w="817" w:type="dxa"/>
            <w:shd w:val="clear" w:color="000000" w:fill="FFFFFF"/>
            <w:vAlign w:val="center"/>
          </w:tcPr>
          <w:p w14:paraId="4B095C53"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12</w:t>
            </w:r>
          </w:p>
        </w:tc>
        <w:tc>
          <w:tcPr>
            <w:tcW w:w="4536" w:type="dxa"/>
            <w:shd w:val="clear" w:color="000000" w:fill="FFFFFF"/>
            <w:vAlign w:val="center"/>
          </w:tcPr>
          <w:p w14:paraId="4127CB32"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Đôlômít (dolomit), quắc-zít (quartzit)</w:t>
            </w:r>
          </w:p>
        </w:tc>
        <w:tc>
          <w:tcPr>
            <w:tcW w:w="1701" w:type="dxa"/>
            <w:shd w:val="clear" w:color="000000" w:fill="FFFFFF"/>
            <w:vAlign w:val="center"/>
          </w:tcPr>
          <w:p w14:paraId="2EAB1E59"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75B8065C"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37.500</w:t>
            </w:r>
          </w:p>
        </w:tc>
      </w:tr>
      <w:tr w:rsidR="00D37864" w:rsidRPr="00D37864" w14:paraId="66336952" w14:textId="77777777" w:rsidTr="00D37864">
        <w:trPr>
          <w:cantSplit/>
          <w:trHeight w:val="375"/>
        </w:trPr>
        <w:tc>
          <w:tcPr>
            <w:tcW w:w="817" w:type="dxa"/>
            <w:shd w:val="clear" w:color="000000" w:fill="FFFFFF"/>
            <w:vAlign w:val="center"/>
          </w:tcPr>
          <w:p w14:paraId="2E872A91"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13</w:t>
            </w:r>
          </w:p>
        </w:tc>
        <w:tc>
          <w:tcPr>
            <w:tcW w:w="4536" w:type="dxa"/>
            <w:shd w:val="clear" w:color="000000" w:fill="FFFFFF"/>
            <w:vAlign w:val="center"/>
          </w:tcPr>
          <w:p w14:paraId="1278CF8D"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Cao lanh</w:t>
            </w:r>
          </w:p>
        </w:tc>
        <w:tc>
          <w:tcPr>
            <w:tcW w:w="1701" w:type="dxa"/>
            <w:shd w:val="clear" w:color="000000" w:fill="FFFFFF"/>
            <w:vAlign w:val="center"/>
          </w:tcPr>
          <w:p w14:paraId="3FBF03A7"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tcPr>
          <w:p w14:paraId="1DFBF6AF"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4.200</w:t>
            </w:r>
          </w:p>
        </w:tc>
      </w:tr>
      <w:tr w:rsidR="00D37864" w:rsidRPr="00D37864" w14:paraId="372D923E" w14:textId="77777777" w:rsidTr="00D37864">
        <w:trPr>
          <w:cantSplit/>
          <w:trHeight w:val="320"/>
        </w:trPr>
        <w:tc>
          <w:tcPr>
            <w:tcW w:w="817" w:type="dxa"/>
            <w:shd w:val="clear" w:color="000000" w:fill="FFFFFF"/>
            <w:vAlign w:val="center"/>
          </w:tcPr>
          <w:p w14:paraId="5D5C4F25"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14</w:t>
            </w:r>
          </w:p>
        </w:tc>
        <w:tc>
          <w:tcPr>
            <w:tcW w:w="4536" w:type="dxa"/>
            <w:shd w:val="clear" w:color="000000" w:fill="FFFFFF"/>
            <w:vAlign w:val="center"/>
          </w:tcPr>
          <w:p w14:paraId="39552EE9"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Mi-ca (mica), thạch anh kỹ thuật</w:t>
            </w:r>
          </w:p>
        </w:tc>
        <w:tc>
          <w:tcPr>
            <w:tcW w:w="1701" w:type="dxa"/>
            <w:shd w:val="clear" w:color="000000" w:fill="FFFFFF"/>
            <w:vAlign w:val="center"/>
          </w:tcPr>
          <w:p w14:paraId="13F56CC6"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tcPr>
          <w:p w14:paraId="495AB063"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30.000</w:t>
            </w:r>
          </w:p>
        </w:tc>
      </w:tr>
      <w:tr w:rsidR="00D37864" w:rsidRPr="00D37864" w14:paraId="2FAAE0A7" w14:textId="77777777" w:rsidTr="00D37864">
        <w:trPr>
          <w:cantSplit/>
          <w:trHeight w:val="440"/>
        </w:trPr>
        <w:tc>
          <w:tcPr>
            <w:tcW w:w="817" w:type="dxa"/>
            <w:shd w:val="clear" w:color="000000" w:fill="FFFFFF"/>
            <w:vAlign w:val="center"/>
          </w:tcPr>
          <w:p w14:paraId="6A502AEA"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lastRenderedPageBreak/>
              <w:t>15</w:t>
            </w:r>
          </w:p>
        </w:tc>
        <w:tc>
          <w:tcPr>
            <w:tcW w:w="4536" w:type="dxa"/>
            <w:shd w:val="clear" w:color="000000" w:fill="FFFFFF"/>
            <w:vAlign w:val="center"/>
          </w:tcPr>
          <w:p w14:paraId="208B3D69"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Pi-rít (pirite), phốt-pho-rít (phosphorit)</w:t>
            </w:r>
          </w:p>
        </w:tc>
        <w:tc>
          <w:tcPr>
            <w:tcW w:w="1701" w:type="dxa"/>
            <w:shd w:val="clear" w:color="000000" w:fill="FFFFFF"/>
            <w:vAlign w:val="center"/>
          </w:tcPr>
          <w:p w14:paraId="18BF95ED"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tcPr>
          <w:p w14:paraId="08E76218"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25.000</w:t>
            </w:r>
          </w:p>
        </w:tc>
      </w:tr>
      <w:tr w:rsidR="00D37864" w:rsidRPr="00D37864" w14:paraId="3A0C7238" w14:textId="77777777" w:rsidTr="00D37864">
        <w:trPr>
          <w:cantSplit/>
          <w:trHeight w:val="440"/>
        </w:trPr>
        <w:tc>
          <w:tcPr>
            <w:tcW w:w="817" w:type="dxa"/>
            <w:shd w:val="clear" w:color="000000" w:fill="FFFFFF"/>
            <w:vAlign w:val="center"/>
          </w:tcPr>
          <w:p w14:paraId="49792768"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16</w:t>
            </w:r>
          </w:p>
        </w:tc>
        <w:tc>
          <w:tcPr>
            <w:tcW w:w="4536" w:type="dxa"/>
            <w:shd w:val="clear" w:color="000000" w:fill="FFFFFF"/>
            <w:vAlign w:val="center"/>
          </w:tcPr>
          <w:p w14:paraId="47E99839"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A-pa-tít (apatit)</w:t>
            </w:r>
          </w:p>
        </w:tc>
        <w:tc>
          <w:tcPr>
            <w:tcW w:w="1701" w:type="dxa"/>
            <w:shd w:val="clear" w:color="000000" w:fill="FFFFFF"/>
            <w:vAlign w:val="center"/>
          </w:tcPr>
          <w:p w14:paraId="67819B92"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tcPr>
          <w:p w14:paraId="723A1A36"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5.000</w:t>
            </w:r>
          </w:p>
        </w:tc>
      </w:tr>
      <w:tr w:rsidR="00D37864" w:rsidRPr="00D37864" w14:paraId="391570E4" w14:textId="77777777" w:rsidTr="00D37864">
        <w:trPr>
          <w:cantSplit/>
          <w:trHeight w:val="440"/>
        </w:trPr>
        <w:tc>
          <w:tcPr>
            <w:tcW w:w="817" w:type="dxa"/>
            <w:shd w:val="clear" w:color="000000" w:fill="FFFFFF"/>
            <w:vAlign w:val="center"/>
          </w:tcPr>
          <w:p w14:paraId="0A8697B4"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17</w:t>
            </w:r>
          </w:p>
        </w:tc>
        <w:tc>
          <w:tcPr>
            <w:tcW w:w="4536" w:type="dxa"/>
            <w:shd w:val="clear" w:color="000000" w:fill="FFFFFF"/>
            <w:vAlign w:val="center"/>
          </w:tcPr>
          <w:p w14:paraId="68768132"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Séc-păng-tin (secpentin)</w:t>
            </w:r>
          </w:p>
        </w:tc>
        <w:tc>
          <w:tcPr>
            <w:tcW w:w="1701" w:type="dxa"/>
            <w:shd w:val="clear" w:color="000000" w:fill="FFFFFF"/>
            <w:vAlign w:val="center"/>
          </w:tcPr>
          <w:p w14:paraId="25474CD5"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tcPr>
          <w:p w14:paraId="3B5B4FE9"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5.000</w:t>
            </w:r>
          </w:p>
        </w:tc>
      </w:tr>
      <w:tr w:rsidR="00D37864" w:rsidRPr="00D37864" w14:paraId="54510276" w14:textId="77777777" w:rsidTr="00D37864">
        <w:trPr>
          <w:cantSplit/>
          <w:trHeight w:val="1451"/>
        </w:trPr>
        <w:tc>
          <w:tcPr>
            <w:tcW w:w="817" w:type="dxa"/>
            <w:shd w:val="clear" w:color="000000" w:fill="FFFFFF"/>
            <w:vAlign w:val="center"/>
          </w:tcPr>
          <w:p w14:paraId="0698AD1A"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18</w:t>
            </w:r>
          </w:p>
        </w:tc>
        <w:tc>
          <w:tcPr>
            <w:tcW w:w="4536" w:type="dxa"/>
            <w:shd w:val="clear" w:color="000000" w:fill="FFFFFF"/>
            <w:vAlign w:val="center"/>
          </w:tcPr>
          <w:p w14:paraId="2A3582DB"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Than gồm:</w:t>
            </w:r>
          </w:p>
          <w:p w14:paraId="61E9DF2D"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 Than an-tra-xít (antraxit) hầm lò</w:t>
            </w:r>
          </w:p>
          <w:p w14:paraId="6423B675"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 Than an-tra-xít (antraxit) lộ thiên</w:t>
            </w:r>
          </w:p>
          <w:p w14:paraId="491BA309"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 Than nâu, than mỡ</w:t>
            </w:r>
          </w:p>
          <w:p w14:paraId="444A65C3"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 Than khác</w:t>
            </w:r>
          </w:p>
        </w:tc>
        <w:tc>
          <w:tcPr>
            <w:tcW w:w="1701" w:type="dxa"/>
            <w:shd w:val="clear" w:color="000000" w:fill="FFFFFF"/>
            <w:vAlign w:val="center"/>
          </w:tcPr>
          <w:p w14:paraId="752ECD57"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tcPr>
          <w:p w14:paraId="1F888B34"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10.000</w:t>
            </w:r>
          </w:p>
        </w:tc>
      </w:tr>
      <w:tr w:rsidR="00D37864" w:rsidRPr="00D37864" w14:paraId="357552AB" w14:textId="77777777" w:rsidTr="00D37864">
        <w:trPr>
          <w:cantSplit/>
          <w:trHeight w:val="440"/>
        </w:trPr>
        <w:tc>
          <w:tcPr>
            <w:tcW w:w="817" w:type="dxa"/>
            <w:vMerge w:val="restart"/>
            <w:shd w:val="clear" w:color="000000" w:fill="FFFFFF"/>
            <w:vAlign w:val="center"/>
          </w:tcPr>
          <w:p w14:paraId="42D84807"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19</w:t>
            </w:r>
          </w:p>
        </w:tc>
        <w:tc>
          <w:tcPr>
            <w:tcW w:w="4536" w:type="dxa"/>
            <w:shd w:val="clear" w:color="000000" w:fill="FFFFFF"/>
            <w:vAlign w:val="center"/>
          </w:tcPr>
          <w:p w14:paraId="7E50023D"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Kim cương, ru-bi (rubi), sa-phia (sapphire)</w:t>
            </w:r>
          </w:p>
        </w:tc>
        <w:tc>
          <w:tcPr>
            <w:tcW w:w="1701" w:type="dxa"/>
            <w:vMerge w:val="restart"/>
            <w:shd w:val="clear" w:color="000000" w:fill="FFFFFF"/>
            <w:vAlign w:val="center"/>
          </w:tcPr>
          <w:p w14:paraId="5E72EC39"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vMerge w:val="restart"/>
            <w:shd w:val="clear" w:color="000000" w:fill="FFFFFF"/>
            <w:vAlign w:val="center"/>
          </w:tcPr>
          <w:p w14:paraId="79DD2F87"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70.000</w:t>
            </w:r>
          </w:p>
        </w:tc>
      </w:tr>
      <w:tr w:rsidR="00D37864" w:rsidRPr="00D37864" w14:paraId="47A07733" w14:textId="77777777" w:rsidTr="00D37864">
        <w:trPr>
          <w:cantSplit/>
          <w:trHeight w:val="440"/>
        </w:trPr>
        <w:tc>
          <w:tcPr>
            <w:tcW w:w="817" w:type="dxa"/>
            <w:vMerge/>
            <w:shd w:val="clear" w:color="000000" w:fill="FFFFFF"/>
            <w:vAlign w:val="center"/>
          </w:tcPr>
          <w:p w14:paraId="70F13113"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p>
        </w:tc>
        <w:tc>
          <w:tcPr>
            <w:tcW w:w="4536" w:type="dxa"/>
            <w:shd w:val="clear" w:color="000000" w:fill="FFFFFF"/>
            <w:vAlign w:val="center"/>
          </w:tcPr>
          <w:p w14:paraId="6FF4A6A0"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E-mô-rốt (emerald), A-lếch-xan-đờ-rít (alexandrite), Ô-pan (opan) quý màu đen</w:t>
            </w:r>
          </w:p>
        </w:tc>
        <w:tc>
          <w:tcPr>
            <w:tcW w:w="1701" w:type="dxa"/>
            <w:vMerge/>
            <w:shd w:val="clear" w:color="000000" w:fill="FFFFFF"/>
            <w:vAlign w:val="center"/>
          </w:tcPr>
          <w:p w14:paraId="17A94ABA"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p>
        </w:tc>
        <w:tc>
          <w:tcPr>
            <w:tcW w:w="1843" w:type="dxa"/>
            <w:vMerge/>
            <w:shd w:val="clear" w:color="000000" w:fill="FFFFFF"/>
            <w:vAlign w:val="center"/>
          </w:tcPr>
          <w:p w14:paraId="54A48C1F"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p>
        </w:tc>
      </w:tr>
      <w:tr w:rsidR="00D37864" w:rsidRPr="00D37864" w14:paraId="033245DD" w14:textId="77777777" w:rsidTr="00D37864">
        <w:trPr>
          <w:cantSplit/>
          <w:trHeight w:val="440"/>
        </w:trPr>
        <w:tc>
          <w:tcPr>
            <w:tcW w:w="817" w:type="dxa"/>
            <w:vMerge/>
            <w:shd w:val="clear" w:color="000000" w:fill="FFFFFF"/>
            <w:vAlign w:val="center"/>
          </w:tcPr>
          <w:p w14:paraId="7209B59E"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p>
        </w:tc>
        <w:tc>
          <w:tcPr>
            <w:tcW w:w="4536" w:type="dxa"/>
            <w:shd w:val="clear" w:color="000000" w:fill="FFFFFF"/>
            <w:vAlign w:val="center"/>
          </w:tcPr>
          <w:p w14:paraId="79896349"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A-dít, Rô-đô-lít (rodolite), Py-rốp (pyrope), Bê-rin (berin), Sờ-pi-nen (spinen), Tô-paz (topaz)</w:t>
            </w:r>
          </w:p>
        </w:tc>
        <w:tc>
          <w:tcPr>
            <w:tcW w:w="1701" w:type="dxa"/>
            <w:vMerge/>
            <w:shd w:val="clear" w:color="000000" w:fill="FFFFFF"/>
            <w:vAlign w:val="center"/>
          </w:tcPr>
          <w:p w14:paraId="26B2CF26"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p>
        </w:tc>
        <w:tc>
          <w:tcPr>
            <w:tcW w:w="1843" w:type="dxa"/>
            <w:vMerge/>
            <w:shd w:val="clear" w:color="000000" w:fill="FFFFFF"/>
            <w:vAlign w:val="center"/>
          </w:tcPr>
          <w:p w14:paraId="34C1A060"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p>
        </w:tc>
      </w:tr>
      <w:tr w:rsidR="00D37864" w:rsidRPr="00D37864" w14:paraId="470F7464" w14:textId="77777777" w:rsidTr="00D37864">
        <w:trPr>
          <w:cantSplit/>
          <w:trHeight w:val="440"/>
        </w:trPr>
        <w:tc>
          <w:tcPr>
            <w:tcW w:w="817" w:type="dxa"/>
            <w:vMerge/>
            <w:shd w:val="clear" w:color="000000" w:fill="FFFFFF"/>
            <w:vAlign w:val="center"/>
          </w:tcPr>
          <w:p w14:paraId="3AAEF199"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p>
        </w:tc>
        <w:tc>
          <w:tcPr>
            <w:tcW w:w="4536" w:type="dxa"/>
            <w:shd w:val="clear" w:color="000000" w:fill="FFFFFF"/>
            <w:vAlign w:val="center"/>
          </w:tcPr>
          <w:p w14:paraId="64774AE8"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Thạch anh tinh thể màu tím xanh, vàng lục, da cam, Cờ-ri-ô-lít (cryolite), Ô-pan (opan) quý màu trắng, đỏ lửa; Birusa, Nê-phờ-rít (nefrite)</w:t>
            </w:r>
          </w:p>
        </w:tc>
        <w:tc>
          <w:tcPr>
            <w:tcW w:w="1701" w:type="dxa"/>
            <w:vMerge/>
            <w:shd w:val="clear" w:color="000000" w:fill="FFFFFF"/>
            <w:vAlign w:val="center"/>
          </w:tcPr>
          <w:p w14:paraId="4F818C55"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p>
        </w:tc>
        <w:tc>
          <w:tcPr>
            <w:tcW w:w="1843" w:type="dxa"/>
            <w:vMerge/>
            <w:shd w:val="clear" w:color="000000" w:fill="FFFFFF"/>
            <w:vAlign w:val="center"/>
          </w:tcPr>
          <w:p w14:paraId="37F181DB"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p>
        </w:tc>
      </w:tr>
      <w:tr w:rsidR="00D37864" w:rsidRPr="00D37864" w14:paraId="27945B6B" w14:textId="77777777" w:rsidTr="00D37864">
        <w:trPr>
          <w:cantSplit/>
          <w:trHeight w:val="375"/>
        </w:trPr>
        <w:tc>
          <w:tcPr>
            <w:tcW w:w="817" w:type="dxa"/>
            <w:shd w:val="clear" w:color="000000" w:fill="FFFFFF"/>
            <w:vAlign w:val="center"/>
          </w:tcPr>
          <w:p w14:paraId="36F10542"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20</w:t>
            </w:r>
          </w:p>
        </w:tc>
        <w:tc>
          <w:tcPr>
            <w:tcW w:w="4536" w:type="dxa"/>
            <w:shd w:val="clear" w:color="000000" w:fill="FFFFFF"/>
            <w:vAlign w:val="center"/>
          </w:tcPr>
          <w:p w14:paraId="57638227"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Cuội, sạn</w:t>
            </w:r>
          </w:p>
        </w:tc>
        <w:tc>
          <w:tcPr>
            <w:tcW w:w="1701" w:type="dxa"/>
            <w:shd w:val="clear" w:color="000000" w:fill="FFFFFF"/>
            <w:vAlign w:val="center"/>
          </w:tcPr>
          <w:p w14:paraId="1F84EF75"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49E31473"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7.500</w:t>
            </w:r>
          </w:p>
        </w:tc>
      </w:tr>
      <w:tr w:rsidR="00D37864" w:rsidRPr="00D37864" w14:paraId="4635063F" w14:textId="77777777" w:rsidTr="00D37864">
        <w:trPr>
          <w:cantSplit/>
          <w:trHeight w:val="375"/>
        </w:trPr>
        <w:tc>
          <w:tcPr>
            <w:tcW w:w="817" w:type="dxa"/>
            <w:shd w:val="clear" w:color="000000" w:fill="FFFFFF"/>
            <w:vAlign w:val="center"/>
          </w:tcPr>
          <w:p w14:paraId="0183D0F8"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21</w:t>
            </w:r>
          </w:p>
        </w:tc>
        <w:tc>
          <w:tcPr>
            <w:tcW w:w="4536" w:type="dxa"/>
            <w:shd w:val="clear" w:color="000000" w:fill="FFFFFF"/>
            <w:vAlign w:val="center"/>
          </w:tcPr>
          <w:p w14:paraId="38F47D4E"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Đất làm thạch cao</w:t>
            </w:r>
          </w:p>
        </w:tc>
        <w:tc>
          <w:tcPr>
            <w:tcW w:w="1701" w:type="dxa"/>
            <w:shd w:val="clear" w:color="000000" w:fill="FFFFFF"/>
            <w:vAlign w:val="center"/>
          </w:tcPr>
          <w:p w14:paraId="1677F08E"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12544703"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3.000</w:t>
            </w:r>
          </w:p>
        </w:tc>
      </w:tr>
      <w:tr w:rsidR="00D37864" w:rsidRPr="00D37864" w14:paraId="3BDD802F" w14:textId="77777777" w:rsidTr="00D37864">
        <w:trPr>
          <w:cantSplit/>
          <w:trHeight w:val="375"/>
        </w:trPr>
        <w:tc>
          <w:tcPr>
            <w:tcW w:w="817" w:type="dxa"/>
            <w:shd w:val="clear" w:color="000000" w:fill="FFFFFF"/>
            <w:vAlign w:val="center"/>
          </w:tcPr>
          <w:p w14:paraId="7B3D75A7"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22</w:t>
            </w:r>
          </w:p>
        </w:tc>
        <w:tc>
          <w:tcPr>
            <w:tcW w:w="4536" w:type="dxa"/>
            <w:shd w:val="clear" w:color="000000" w:fill="FFFFFF"/>
            <w:vAlign w:val="center"/>
          </w:tcPr>
          <w:p w14:paraId="7FD76E8A"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Các loại đất khác (đất giàu sắt, đất giàu silic làm phụ gia xi măng; đất có hàm lượng SiO</w:t>
            </w:r>
            <w:r w:rsidRPr="00D37864">
              <w:rPr>
                <w:rFonts w:ascii="Times New Roman" w:hAnsi="Times New Roman" w:cs="Times New Roman"/>
                <w:sz w:val="28"/>
                <w:szCs w:val="28"/>
                <w:vertAlign w:val="subscript"/>
              </w:rPr>
              <w:t>2</w:t>
            </w:r>
            <w:r w:rsidRPr="00D37864">
              <w:rPr>
                <w:rFonts w:ascii="Times New Roman" w:hAnsi="Times New Roman" w:cs="Times New Roman"/>
                <w:sz w:val="28"/>
                <w:szCs w:val="28"/>
              </w:rPr>
              <w:t xml:space="preserve"> nhỏ hơn 85%; cát silic làm phụ gia xi măng; đất sét làm phụ gia sản xuất phân bón; đá ong phong hoá không chứa kim loại tự sinh hoặc khoáng vật kim loại)</w:t>
            </w:r>
          </w:p>
        </w:tc>
        <w:tc>
          <w:tcPr>
            <w:tcW w:w="1701" w:type="dxa"/>
            <w:shd w:val="clear" w:color="000000" w:fill="FFFFFF"/>
            <w:vAlign w:val="center"/>
          </w:tcPr>
          <w:p w14:paraId="06B8B379"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76C9EEDD"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2.000</w:t>
            </w:r>
          </w:p>
        </w:tc>
      </w:tr>
      <w:tr w:rsidR="00D37864" w:rsidRPr="00D37864" w14:paraId="084244F5" w14:textId="77777777" w:rsidTr="00D37864">
        <w:trPr>
          <w:cantSplit/>
          <w:trHeight w:val="375"/>
        </w:trPr>
        <w:tc>
          <w:tcPr>
            <w:tcW w:w="817" w:type="dxa"/>
            <w:shd w:val="clear" w:color="000000" w:fill="FFFFFF"/>
            <w:vAlign w:val="center"/>
          </w:tcPr>
          <w:p w14:paraId="3B8B5421"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23</w:t>
            </w:r>
          </w:p>
        </w:tc>
        <w:tc>
          <w:tcPr>
            <w:tcW w:w="4536" w:type="dxa"/>
            <w:shd w:val="clear" w:color="000000" w:fill="FFFFFF"/>
            <w:vAlign w:val="center"/>
          </w:tcPr>
          <w:p w14:paraId="6B2753A5"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Talc, diatomit</w:t>
            </w:r>
          </w:p>
        </w:tc>
        <w:tc>
          <w:tcPr>
            <w:tcW w:w="1701" w:type="dxa"/>
            <w:shd w:val="clear" w:color="000000" w:fill="FFFFFF"/>
            <w:vAlign w:val="center"/>
          </w:tcPr>
          <w:p w14:paraId="5EC0E317"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tcPr>
          <w:p w14:paraId="28D4D6D4"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30.000</w:t>
            </w:r>
          </w:p>
        </w:tc>
      </w:tr>
      <w:tr w:rsidR="00D37864" w:rsidRPr="00D37864" w14:paraId="1BF91440" w14:textId="77777777" w:rsidTr="00D37864">
        <w:trPr>
          <w:cantSplit/>
          <w:trHeight w:val="375"/>
        </w:trPr>
        <w:tc>
          <w:tcPr>
            <w:tcW w:w="817" w:type="dxa"/>
            <w:shd w:val="clear" w:color="000000" w:fill="FFFFFF"/>
            <w:vAlign w:val="center"/>
          </w:tcPr>
          <w:p w14:paraId="715C187C"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24</w:t>
            </w:r>
          </w:p>
        </w:tc>
        <w:tc>
          <w:tcPr>
            <w:tcW w:w="4536" w:type="dxa"/>
            <w:shd w:val="clear" w:color="000000" w:fill="FFFFFF"/>
            <w:vAlign w:val="center"/>
          </w:tcPr>
          <w:p w14:paraId="752430B3"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Graphit, Serecit</w:t>
            </w:r>
          </w:p>
        </w:tc>
        <w:tc>
          <w:tcPr>
            <w:tcW w:w="1701" w:type="dxa"/>
            <w:shd w:val="clear" w:color="000000" w:fill="FFFFFF"/>
            <w:vAlign w:val="center"/>
          </w:tcPr>
          <w:p w14:paraId="086D3359"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tcPr>
          <w:p w14:paraId="60579B99"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5.000</w:t>
            </w:r>
          </w:p>
        </w:tc>
      </w:tr>
      <w:tr w:rsidR="00D37864" w:rsidRPr="00D37864" w14:paraId="253F72B4" w14:textId="77777777" w:rsidTr="00D37864">
        <w:trPr>
          <w:cantSplit/>
          <w:trHeight w:val="375"/>
        </w:trPr>
        <w:tc>
          <w:tcPr>
            <w:tcW w:w="817" w:type="dxa"/>
            <w:shd w:val="clear" w:color="000000" w:fill="FFFFFF"/>
            <w:vAlign w:val="center"/>
          </w:tcPr>
          <w:p w14:paraId="3D8AA2A8"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25</w:t>
            </w:r>
          </w:p>
        </w:tc>
        <w:tc>
          <w:tcPr>
            <w:tcW w:w="4536" w:type="dxa"/>
            <w:shd w:val="clear" w:color="000000" w:fill="FFFFFF"/>
            <w:vAlign w:val="center"/>
          </w:tcPr>
          <w:p w14:paraId="0A8EE4D8"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Phen - sờ - phát (felspat)</w:t>
            </w:r>
          </w:p>
        </w:tc>
        <w:tc>
          <w:tcPr>
            <w:tcW w:w="1701" w:type="dxa"/>
            <w:shd w:val="clear" w:color="000000" w:fill="FFFFFF"/>
            <w:vAlign w:val="center"/>
          </w:tcPr>
          <w:p w14:paraId="26EDF5D5"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tcPr>
          <w:p w14:paraId="11FCAB2C"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4.000</w:t>
            </w:r>
          </w:p>
        </w:tc>
      </w:tr>
      <w:tr w:rsidR="00D37864" w:rsidRPr="00D37864" w14:paraId="5964EBF4" w14:textId="77777777" w:rsidTr="00D37864">
        <w:trPr>
          <w:cantSplit/>
          <w:trHeight w:val="375"/>
        </w:trPr>
        <w:tc>
          <w:tcPr>
            <w:tcW w:w="817" w:type="dxa"/>
            <w:shd w:val="clear" w:color="000000" w:fill="FFFFFF"/>
            <w:vAlign w:val="center"/>
          </w:tcPr>
          <w:p w14:paraId="0E203451"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26</w:t>
            </w:r>
          </w:p>
        </w:tc>
        <w:tc>
          <w:tcPr>
            <w:tcW w:w="4536" w:type="dxa"/>
            <w:shd w:val="clear" w:color="000000" w:fill="FFFFFF"/>
            <w:vAlign w:val="center"/>
          </w:tcPr>
          <w:p w14:paraId="0483C180"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Nước khoáng thiên nhiên</w:t>
            </w:r>
          </w:p>
        </w:tc>
        <w:tc>
          <w:tcPr>
            <w:tcW w:w="1701" w:type="dxa"/>
            <w:shd w:val="clear" w:color="000000" w:fill="FFFFFF"/>
            <w:vAlign w:val="center"/>
          </w:tcPr>
          <w:p w14:paraId="4DA2F635"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m</w:t>
            </w:r>
            <w:r w:rsidRPr="00D37864">
              <w:rPr>
                <w:rFonts w:ascii="Times New Roman" w:hAnsi="Times New Roman" w:cs="Times New Roman"/>
                <w:sz w:val="28"/>
                <w:szCs w:val="28"/>
                <w:vertAlign w:val="superscript"/>
              </w:rPr>
              <w:t>3</w:t>
            </w:r>
          </w:p>
        </w:tc>
        <w:tc>
          <w:tcPr>
            <w:tcW w:w="1843" w:type="dxa"/>
            <w:shd w:val="clear" w:color="000000" w:fill="FFFFFF"/>
            <w:vAlign w:val="center"/>
          </w:tcPr>
          <w:p w14:paraId="7FCC3D9F"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3.000</w:t>
            </w:r>
          </w:p>
        </w:tc>
      </w:tr>
      <w:tr w:rsidR="00D37864" w:rsidRPr="00D37864" w14:paraId="3DD435E9" w14:textId="77777777" w:rsidTr="00D37864">
        <w:trPr>
          <w:cantSplit/>
          <w:trHeight w:val="375"/>
        </w:trPr>
        <w:tc>
          <w:tcPr>
            <w:tcW w:w="817" w:type="dxa"/>
            <w:shd w:val="clear" w:color="000000" w:fill="FFFFFF"/>
            <w:vAlign w:val="center"/>
          </w:tcPr>
          <w:p w14:paraId="0FBCDEC3" w14:textId="77777777" w:rsidR="00D37864" w:rsidRPr="00D37864" w:rsidRDefault="00D37864" w:rsidP="00D37864">
            <w:pPr>
              <w:widowControl w:val="0"/>
              <w:spacing w:before="20" w:after="20"/>
              <w:ind w:firstLine="0"/>
              <w:jc w:val="center"/>
              <w:rPr>
                <w:rFonts w:ascii="Times New Roman" w:hAnsi="Times New Roman" w:cs="Times New Roman"/>
                <w:sz w:val="28"/>
                <w:szCs w:val="28"/>
              </w:rPr>
            </w:pPr>
            <w:r w:rsidRPr="00D37864">
              <w:rPr>
                <w:rFonts w:ascii="Times New Roman" w:hAnsi="Times New Roman" w:cs="Times New Roman"/>
                <w:sz w:val="28"/>
                <w:szCs w:val="28"/>
              </w:rPr>
              <w:t>27</w:t>
            </w:r>
          </w:p>
        </w:tc>
        <w:tc>
          <w:tcPr>
            <w:tcW w:w="4536" w:type="dxa"/>
            <w:shd w:val="clear" w:color="000000" w:fill="FFFFFF"/>
            <w:vAlign w:val="center"/>
          </w:tcPr>
          <w:p w14:paraId="5BBAA0A0" w14:textId="77777777" w:rsidR="00D37864" w:rsidRPr="00D37864" w:rsidRDefault="00D37864" w:rsidP="00D37864">
            <w:pPr>
              <w:widowControl w:val="0"/>
              <w:spacing w:before="20" w:after="20"/>
              <w:ind w:firstLine="37"/>
              <w:jc w:val="left"/>
              <w:rPr>
                <w:rFonts w:ascii="Times New Roman" w:hAnsi="Times New Roman" w:cs="Times New Roman"/>
                <w:sz w:val="28"/>
                <w:szCs w:val="28"/>
              </w:rPr>
            </w:pPr>
            <w:r w:rsidRPr="00D37864">
              <w:rPr>
                <w:rFonts w:ascii="Times New Roman" w:hAnsi="Times New Roman" w:cs="Times New Roman"/>
                <w:sz w:val="28"/>
                <w:szCs w:val="28"/>
              </w:rPr>
              <w:t>Các khoáng sản không kim loại khác</w:t>
            </w:r>
          </w:p>
        </w:tc>
        <w:tc>
          <w:tcPr>
            <w:tcW w:w="1701" w:type="dxa"/>
            <w:shd w:val="clear" w:color="000000" w:fill="FFFFFF"/>
            <w:vAlign w:val="center"/>
          </w:tcPr>
          <w:p w14:paraId="21B10666" w14:textId="77777777" w:rsidR="00D37864" w:rsidRPr="00D37864" w:rsidRDefault="00D37864" w:rsidP="00D37864">
            <w:pPr>
              <w:widowControl w:val="0"/>
              <w:spacing w:before="20" w:after="20"/>
              <w:ind w:left="-22" w:firstLine="7"/>
              <w:jc w:val="center"/>
              <w:rPr>
                <w:rFonts w:ascii="Times New Roman" w:hAnsi="Times New Roman" w:cs="Times New Roman"/>
                <w:sz w:val="28"/>
                <w:szCs w:val="28"/>
              </w:rPr>
            </w:pPr>
            <w:r w:rsidRPr="00D37864">
              <w:rPr>
                <w:rFonts w:ascii="Times New Roman" w:hAnsi="Times New Roman" w:cs="Times New Roman"/>
                <w:sz w:val="28"/>
                <w:szCs w:val="28"/>
              </w:rPr>
              <w:t>Tấn</w:t>
            </w:r>
          </w:p>
        </w:tc>
        <w:tc>
          <w:tcPr>
            <w:tcW w:w="1843" w:type="dxa"/>
            <w:shd w:val="clear" w:color="000000" w:fill="FFFFFF"/>
            <w:vAlign w:val="center"/>
          </w:tcPr>
          <w:p w14:paraId="1F4F3C97" w14:textId="77777777" w:rsidR="00D37864" w:rsidRPr="00D37864" w:rsidRDefault="00D37864" w:rsidP="00D37864">
            <w:pPr>
              <w:widowControl w:val="0"/>
              <w:spacing w:before="20" w:after="20"/>
              <w:ind w:right="170" w:firstLine="0"/>
              <w:jc w:val="right"/>
              <w:rPr>
                <w:rFonts w:ascii="Times New Roman" w:hAnsi="Times New Roman" w:cs="Times New Roman"/>
                <w:sz w:val="28"/>
                <w:szCs w:val="28"/>
              </w:rPr>
            </w:pPr>
            <w:r w:rsidRPr="00D37864">
              <w:rPr>
                <w:rFonts w:ascii="Times New Roman" w:hAnsi="Times New Roman" w:cs="Times New Roman"/>
                <w:sz w:val="28"/>
                <w:szCs w:val="28"/>
              </w:rPr>
              <w:t>30.000</w:t>
            </w:r>
          </w:p>
        </w:tc>
      </w:tr>
    </w:tbl>
    <w:p w14:paraId="088A7E78" w14:textId="1A06196F" w:rsidR="00D37864" w:rsidRPr="00D37864" w:rsidRDefault="00D37864" w:rsidP="00DD3FCC">
      <w:pPr>
        <w:spacing w:before="120" w:after="120"/>
        <w:rPr>
          <w:rFonts w:ascii="Times New Roman" w:eastAsia="Times New Roman" w:hAnsi="Times New Roman" w:cs="Times New Roman"/>
          <w:b/>
          <w:bCs/>
          <w:sz w:val="28"/>
          <w:szCs w:val="28"/>
        </w:rPr>
      </w:pPr>
      <w:r w:rsidRPr="00D37864">
        <w:rPr>
          <w:rFonts w:ascii="Times New Roman" w:hAnsi="Times New Roman" w:cs="Times New Roman"/>
          <w:sz w:val="28"/>
          <w:szCs w:val="28"/>
        </w:rPr>
        <w:lastRenderedPageBreak/>
        <w:t>2. Mức thu phí bảo vệ môi trường đối với hoạt động khai thác tận thu khoáng sản theo quy định của pháp luật khoáng sản bằng 60% mức thu phí của loại khoáng sản tương ứng quy định tại khoản 1 Điều này</w:t>
      </w:r>
      <w:r w:rsidR="001E3050">
        <w:rPr>
          <w:rFonts w:ascii="Times New Roman" w:hAnsi="Times New Roman" w:cs="Times New Roman"/>
          <w:sz w:val="28"/>
          <w:szCs w:val="28"/>
        </w:rPr>
        <w:t>.</w:t>
      </w:r>
    </w:p>
    <w:p w14:paraId="42891AD6" w14:textId="29CB85C5" w:rsidR="003C4754" w:rsidRPr="00576915" w:rsidRDefault="003C4754" w:rsidP="00DD3FCC">
      <w:pPr>
        <w:spacing w:before="120" w:after="120"/>
        <w:rPr>
          <w:rFonts w:ascii="Times New Roman" w:eastAsia="Times New Roman" w:hAnsi="Times New Roman" w:cs="Times New Roman"/>
          <w:b/>
          <w:sz w:val="28"/>
          <w:szCs w:val="28"/>
        </w:rPr>
      </w:pPr>
      <w:r w:rsidRPr="00576915">
        <w:rPr>
          <w:rFonts w:ascii="Times New Roman" w:eastAsia="Times New Roman" w:hAnsi="Times New Roman" w:cs="Times New Roman"/>
          <w:b/>
          <w:sz w:val="28"/>
          <w:szCs w:val="28"/>
        </w:rPr>
        <w:t xml:space="preserve">Điều </w:t>
      </w:r>
      <w:r w:rsidR="00DD3FCC">
        <w:rPr>
          <w:rFonts w:ascii="Times New Roman" w:eastAsia="Times New Roman" w:hAnsi="Times New Roman" w:cs="Times New Roman"/>
          <w:b/>
          <w:sz w:val="28"/>
          <w:szCs w:val="28"/>
        </w:rPr>
        <w:t>3</w:t>
      </w:r>
      <w:r w:rsidRPr="00576915">
        <w:rPr>
          <w:rFonts w:ascii="Times New Roman" w:eastAsia="Times New Roman" w:hAnsi="Times New Roman" w:cs="Times New Roman"/>
          <w:b/>
          <w:sz w:val="28"/>
          <w:szCs w:val="28"/>
        </w:rPr>
        <w:t>. Tổ chức thực hiện</w:t>
      </w:r>
    </w:p>
    <w:p w14:paraId="4A00DEB3" w14:textId="1330D04C" w:rsidR="003C4754" w:rsidRPr="0084705A" w:rsidRDefault="003C4754" w:rsidP="00DD3FCC">
      <w:pPr>
        <w:spacing w:before="120" w:after="120"/>
        <w:rPr>
          <w:rFonts w:ascii="Times New Roman" w:eastAsia="Times New Roman" w:hAnsi="Times New Roman" w:cs="Times New Roman"/>
          <w:bCs/>
          <w:sz w:val="28"/>
          <w:szCs w:val="28"/>
        </w:rPr>
      </w:pPr>
      <w:r w:rsidRPr="0084705A">
        <w:rPr>
          <w:rFonts w:ascii="Times New Roman" w:eastAsia="Times New Roman" w:hAnsi="Times New Roman" w:cs="Times New Roman"/>
          <w:bCs/>
          <w:sz w:val="28"/>
          <w:szCs w:val="28"/>
        </w:rPr>
        <w:t>1. Ủy ban nhân dân tỉnh căn cứ Nghị quyết này và các quy định của pháp luật</w:t>
      </w:r>
      <w:r>
        <w:rPr>
          <w:rFonts w:ascii="Times New Roman" w:eastAsia="Times New Roman" w:hAnsi="Times New Roman" w:cs="Times New Roman"/>
          <w:bCs/>
          <w:sz w:val="28"/>
          <w:szCs w:val="28"/>
        </w:rPr>
        <w:t>,</w:t>
      </w:r>
      <w:r w:rsidRPr="0084705A">
        <w:rPr>
          <w:rFonts w:ascii="Times New Roman" w:eastAsia="Times New Roman" w:hAnsi="Times New Roman" w:cs="Times New Roman"/>
          <w:bCs/>
          <w:sz w:val="28"/>
          <w:szCs w:val="28"/>
        </w:rPr>
        <w:t xml:space="preserve"> tổ chức triển khai thực hiện</w:t>
      </w:r>
      <w:r w:rsidR="00EC36A5">
        <w:rPr>
          <w:rFonts w:ascii="Times New Roman" w:eastAsia="Times New Roman" w:hAnsi="Times New Roman" w:cs="Times New Roman"/>
          <w:bCs/>
          <w:sz w:val="28"/>
          <w:szCs w:val="28"/>
        </w:rPr>
        <w:t>; định kỳ báo cáo Hội đồng nhân dân tỉnh</w:t>
      </w:r>
      <w:r w:rsidR="00781E02">
        <w:rPr>
          <w:rFonts w:ascii="Times New Roman" w:eastAsia="Times New Roman" w:hAnsi="Times New Roman" w:cs="Times New Roman"/>
          <w:bCs/>
          <w:sz w:val="28"/>
          <w:szCs w:val="28"/>
        </w:rPr>
        <w:t>.</w:t>
      </w:r>
    </w:p>
    <w:p w14:paraId="1E6C581D" w14:textId="240870D4" w:rsidR="003C4754" w:rsidRPr="000E1DBD" w:rsidRDefault="003C4754" w:rsidP="00DD3FCC">
      <w:pPr>
        <w:spacing w:before="120" w:after="120"/>
        <w:rPr>
          <w:rFonts w:ascii="Times New Roman" w:eastAsia="Times New Roman" w:hAnsi="Times New Roman" w:cs="Times New Roman"/>
          <w:bCs/>
          <w:spacing w:val="2"/>
          <w:sz w:val="28"/>
          <w:szCs w:val="28"/>
        </w:rPr>
      </w:pPr>
      <w:r w:rsidRPr="000E1DBD">
        <w:rPr>
          <w:rFonts w:ascii="Times New Roman" w:eastAsia="Times New Roman" w:hAnsi="Times New Roman" w:cs="Times New Roman"/>
          <w:bCs/>
          <w:spacing w:val="2"/>
          <w:sz w:val="28"/>
          <w:szCs w:val="28"/>
        </w:rPr>
        <w:t>2. Thường trực Hội đồng nhân dân tỉnh, các Ban của Hội đồng nhân dân tỉnh, các Tổ đại biểu Hội đồng nhân dân tỉnh và các đại biểu Hội đồng nhân dân tỉnh trong phạm vi nhiệm vụ, quyền hạn của mình, giám sát việc thực hiện Nghị quyết này.</w:t>
      </w:r>
    </w:p>
    <w:p w14:paraId="4396B193" w14:textId="0F59020E" w:rsidR="00DD3FCC" w:rsidRDefault="00DD3FCC" w:rsidP="00DD3FCC">
      <w:pPr>
        <w:spacing w:before="120" w:after="120"/>
        <w:rPr>
          <w:rFonts w:ascii="Times New Roman" w:eastAsia="Times New Roman" w:hAnsi="Times New Roman" w:cs="Times New Roman"/>
          <w:bCs/>
          <w:sz w:val="28"/>
          <w:szCs w:val="28"/>
        </w:rPr>
      </w:pPr>
      <w:r w:rsidRPr="0084705A">
        <w:rPr>
          <w:rFonts w:ascii="Times New Roman" w:eastAsia="Times New Roman" w:hAnsi="Times New Roman" w:cs="Times New Roman"/>
          <w:b/>
          <w:bCs/>
          <w:sz w:val="28"/>
          <w:szCs w:val="28"/>
        </w:rPr>
        <w:t xml:space="preserve">Điều </w:t>
      </w:r>
      <w:r>
        <w:rPr>
          <w:rFonts w:ascii="Times New Roman" w:eastAsia="Times New Roman" w:hAnsi="Times New Roman" w:cs="Times New Roman"/>
          <w:b/>
          <w:bCs/>
          <w:sz w:val="28"/>
          <w:szCs w:val="28"/>
        </w:rPr>
        <w:t>4</w:t>
      </w:r>
      <w:r w:rsidRPr="00761DC4">
        <w:rPr>
          <w:rFonts w:ascii="Times New Roman" w:eastAsia="Times New Roman" w:hAnsi="Times New Roman" w:cs="Times New Roman"/>
          <w:b/>
          <w:sz w:val="28"/>
          <w:szCs w:val="28"/>
        </w:rPr>
        <w:t>. Hiệu lực thi hành</w:t>
      </w:r>
    </w:p>
    <w:p w14:paraId="2B2A8725" w14:textId="08230C2C" w:rsidR="00DD3FCC" w:rsidRDefault="00DD3FCC" w:rsidP="00DD3FCC">
      <w:pPr>
        <w:spacing w:before="120" w:after="1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Nghị quyết này thay thế </w:t>
      </w:r>
      <w:r w:rsidRPr="003C4754">
        <w:rPr>
          <w:rFonts w:ascii="Times New Roman" w:eastAsia="Times New Roman" w:hAnsi="Times New Roman" w:cs="Times New Roman"/>
          <w:bCs/>
          <w:sz w:val="28"/>
          <w:szCs w:val="28"/>
        </w:rPr>
        <w:t xml:space="preserve">Nghị quyết số 61/2017/NQ-HĐND ngày 12 tháng 7 năm 2017 của Hội đồng nhân dân tỉnh </w:t>
      </w:r>
      <w:r>
        <w:rPr>
          <w:rFonts w:ascii="Times New Roman" w:eastAsia="Times New Roman" w:hAnsi="Times New Roman" w:cs="Times New Roman"/>
          <w:bCs/>
          <w:sz w:val="28"/>
          <w:szCs w:val="28"/>
        </w:rPr>
        <w:t>về việc ban hành</w:t>
      </w:r>
      <w:r w:rsidRPr="003C4754">
        <w:rPr>
          <w:rFonts w:ascii="Times New Roman" w:eastAsia="Times New Roman" w:hAnsi="Times New Roman" w:cs="Times New Roman"/>
          <w:bCs/>
          <w:sz w:val="28"/>
          <w:szCs w:val="28"/>
        </w:rPr>
        <w:t xml:space="preserve"> phí bảo vệ môi trường đối với khai thác khoáng sản trên địa bàn tỉnh Thanh Hoá và Nghị quyết số 184/2019/NQ-HĐND ngày 10 tháng 7 năm 2019 của Hội đồng nhân dân tỉnh về việc sửa đổi, bổ sung Nghị quyết số 61/2017/NQ-HĐND ngày 12 tháng 7 năm 2017 của Hội đồng nhân dân tỉnh về việc ban hành phí bảo vệ môi trường đối với khai thác khoáng sản trên địa bàn tỉnh Thanh Hóa.</w:t>
      </w:r>
    </w:p>
    <w:p w14:paraId="36CF89C7" w14:textId="74CAC847" w:rsidR="00F63597" w:rsidRPr="0084705A" w:rsidRDefault="00F63597" w:rsidP="00DD3FCC">
      <w:pPr>
        <w:spacing w:before="120" w:after="240"/>
        <w:rPr>
          <w:rFonts w:ascii="Times New Roman" w:eastAsia="Times New Roman" w:hAnsi="Times New Roman" w:cs="Times New Roman"/>
          <w:bCs/>
          <w:sz w:val="28"/>
          <w:szCs w:val="28"/>
        </w:rPr>
      </w:pPr>
      <w:r w:rsidRPr="0084705A">
        <w:rPr>
          <w:rFonts w:ascii="Times New Roman" w:eastAsia="Times New Roman" w:hAnsi="Times New Roman" w:cs="Times New Roman"/>
          <w:bCs/>
          <w:sz w:val="28"/>
          <w:szCs w:val="28"/>
        </w:rPr>
        <w:t xml:space="preserve">Nghị quyết này đã được Hội đồng nhân dân tỉnh Thanh Hóa khóa XVIII, kỳ họp thứ </w:t>
      </w:r>
      <w:r w:rsidR="000D63A2">
        <w:rPr>
          <w:rFonts w:ascii="Times New Roman" w:eastAsia="Times New Roman" w:hAnsi="Times New Roman" w:cs="Times New Roman"/>
          <w:bCs/>
          <w:sz w:val="28"/>
          <w:szCs w:val="28"/>
        </w:rPr>
        <w:t>1</w:t>
      </w:r>
      <w:r w:rsidR="00874259">
        <w:rPr>
          <w:rFonts w:ascii="Times New Roman" w:eastAsia="Times New Roman" w:hAnsi="Times New Roman" w:cs="Times New Roman"/>
          <w:bCs/>
          <w:sz w:val="28"/>
          <w:szCs w:val="28"/>
        </w:rPr>
        <w:t>9</w:t>
      </w:r>
      <w:r w:rsidR="00F3040E">
        <w:rPr>
          <w:rFonts w:ascii="Times New Roman" w:eastAsia="Times New Roman" w:hAnsi="Times New Roman" w:cs="Times New Roman"/>
          <w:bCs/>
          <w:sz w:val="28"/>
          <w:szCs w:val="28"/>
        </w:rPr>
        <w:t xml:space="preserve"> </w:t>
      </w:r>
      <w:r w:rsidRPr="0084705A">
        <w:rPr>
          <w:rFonts w:ascii="Times New Roman" w:eastAsia="Times New Roman" w:hAnsi="Times New Roman" w:cs="Times New Roman"/>
          <w:bCs/>
          <w:sz w:val="28"/>
          <w:szCs w:val="28"/>
        </w:rPr>
        <w:t xml:space="preserve">thông qua ngày </w:t>
      </w:r>
      <w:r w:rsidR="00874259">
        <w:rPr>
          <w:rFonts w:ascii="Times New Roman" w:eastAsia="Times New Roman" w:hAnsi="Times New Roman" w:cs="Times New Roman"/>
          <w:bCs/>
          <w:sz w:val="28"/>
          <w:szCs w:val="28"/>
        </w:rPr>
        <w:t>31</w:t>
      </w:r>
      <w:r w:rsidRPr="0084705A">
        <w:rPr>
          <w:rFonts w:ascii="Times New Roman" w:eastAsia="Times New Roman" w:hAnsi="Times New Roman" w:cs="Times New Roman"/>
          <w:bCs/>
          <w:sz w:val="28"/>
          <w:szCs w:val="28"/>
        </w:rPr>
        <w:t xml:space="preserve"> tháng </w:t>
      </w:r>
      <w:r w:rsidR="00874259">
        <w:rPr>
          <w:rFonts w:ascii="Times New Roman" w:eastAsia="Times New Roman" w:hAnsi="Times New Roman" w:cs="Times New Roman"/>
          <w:bCs/>
          <w:sz w:val="28"/>
          <w:szCs w:val="28"/>
        </w:rPr>
        <w:t>5</w:t>
      </w:r>
      <w:r w:rsidRPr="0084705A">
        <w:rPr>
          <w:rFonts w:ascii="Times New Roman" w:eastAsia="Times New Roman" w:hAnsi="Times New Roman" w:cs="Times New Roman"/>
          <w:bCs/>
          <w:sz w:val="28"/>
          <w:szCs w:val="28"/>
        </w:rPr>
        <w:t xml:space="preserve"> năm 202</w:t>
      </w:r>
      <w:r w:rsidR="001D08A8">
        <w:rPr>
          <w:rFonts w:ascii="Times New Roman" w:eastAsia="Times New Roman" w:hAnsi="Times New Roman" w:cs="Times New Roman"/>
          <w:bCs/>
          <w:sz w:val="28"/>
          <w:szCs w:val="28"/>
        </w:rPr>
        <w:t>4</w:t>
      </w:r>
      <w:r w:rsidRPr="0084705A">
        <w:rPr>
          <w:rFonts w:ascii="Times New Roman" w:eastAsia="Times New Roman" w:hAnsi="Times New Roman" w:cs="Times New Roman"/>
          <w:bCs/>
          <w:sz w:val="28"/>
          <w:szCs w:val="28"/>
        </w:rPr>
        <w:t xml:space="preserve"> và có hiệu lực thi hành kể từ ngày </w:t>
      </w:r>
      <w:r w:rsidR="00874259">
        <w:rPr>
          <w:rFonts w:ascii="Times New Roman" w:eastAsia="Times New Roman" w:hAnsi="Times New Roman" w:cs="Times New Roman"/>
          <w:bCs/>
          <w:sz w:val="28"/>
          <w:szCs w:val="28"/>
        </w:rPr>
        <w:t>10</w:t>
      </w:r>
      <w:r w:rsidRPr="0084705A">
        <w:rPr>
          <w:rFonts w:ascii="Times New Roman" w:eastAsia="Times New Roman" w:hAnsi="Times New Roman" w:cs="Times New Roman"/>
          <w:bCs/>
          <w:sz w:val="28"/>
          <w:szCs w:val="28"/>
        </w:rPr>
        <w:t xml:space="preserve"> tháng </w:t>
      </w:r>
      <w:r w:rsidR="00874259">
        <w:rPr>
          <w:rFonts w:ascii="Times New Roman" w:eastAsia="Times New Roman" w:hAnsi="Times New Roman" w:cs="Times New Roman"/>
          <w:bCs/>
          <w:sz w:val="28"/>
          <w:szCs w:val="28"/>
        </w:rPr>
        <w:t>6</w:t>
      </w:r>
      <w:r w:rsidRPr="0084705A">
        <w:rPr>
          <w:rFonts w:ascii="Times New Roman" w:eastAsia="Times New Roman" w:hAnsi="Times New Roman" w:cs="Times New Roman"/>
          <w:bCs/>
          <w:sz w:val="28"/>
          <w:szCs w:val="28"/>
        </w:rPr>
        <w:t xml:space="preserve"> năm 202</w:t>
      </w:r>
      <w:r w:rsidR="001D08A8">
        <w:rPr>
          <w:rFonts w:ascii="Times New Roman" w:eastAsia="Times New Roman" w:hAnsi="Times New Roman" w:cs="Times New Roman"/>
          <w:bCs/>
          <w:sz w:val="28"/>
          <w:szCs w:val="28"/>
        </w:rPr>
        <w:t>4</w:t>
      </w:r>
      <w:r w:rsidRPr="0084705A">
        <w:rPr>
          <w:rFonts w:ascii="Times New Roman" w:eastAsia="Times New Roman" w:hAnsi="Times New Roman" w:cs="Times New Roman"/>
          <w:bCs/>
          <w:sz w:val="28"/>
          <w:szCs w:val="28"/>
        </w:rPr>
        <w:t>./.</w:t>
      </w:r>
    </w:p>
    <w:p w14:paraId="52E56871" w14:textId="77777777" w:rsidR="00F63597" w:rsidRPr="0084705A" w:rsidRDefault="00F63597" w:rsidP="00D37864">
      <w:pPr>
        <w:spacing w:before="120"/>
        <w:rPr>
          <w:rFonts w:ascii="Times New Roman" w:eastAsia="Times New Roman" w:hAnsi="Times New Roman" w:cs="Times New Roman"/>
          <w:bCs/>
          <w:sz w:val="2"/>
          <w:szCs w:val="2"/>
        </w:rPr>
      </w:pPr>
    </w:p>
    <w:p w14:paraId="45E48606" w14:textId="77777777" w:rsidR="00F63597" w:rsidRPr="0084705A" w:rsidRDefault="00F63597" w:rsidP="00D37864">
      <w:pPr>
        <w:spacing w:before="40"/>
        <w:rPr>
          <w:rFonts w:ascii="Times New Roman" w:eastAsia="Times New Roman" w:hAnsi="Times New Roman" w:cs="Times New Roman"/>
          <w:sz w:val="2"/>
          <w:szCs w:val="2"/>
        </w:rPr>
      </w:pPr>
    </w:p>
    <w:tbl>
      <w:tblPr>
        <w:tblW w:w="8915" w:type="dxa"/>
        <w:tblInd w:w="-26" w:type="dxa"/>
        <w:tblLayout w:type="fixed"/>
        <w:tblLook w:val="01E0" w:firstRow="1" w:lastRow="1" w:firstColumn="1" w:lastColumn="1" w:noHBand="0" w:noVBand="0"/>
      </w:tblPr>
      <w:tblGrid>
        <w:gridCol w:w="5521"/>
        <w:gridCol w:w="3394"/>
      </w:tblGrid>
      <w:tr w:rsidR="00F63597" w:rsidRPr="00502C46" w14:paraId="726ED678" w14:textId="77777777" w:rsidTr="00414172">
        <w:trPr>
          <w:trHeight w:val="1849"/>
        </w:trPr>
        <w:tc>
          <w:tcPr>
            <w:tcW w:w="5521" w:type="dxa"/>
            <w:hideMark/>
          </w:tcPr>
          <w:p w14:paraId="6AF67F40" w14:textId="77777777" w:rsidR="00F63597" w:rsidRPr="0084705A" w:rsidRDefault="00F63597" w:rsidP="00D37864">
            <w:pPr>
              <w:tabs>
                <w:tab w:val="center" w:pos="6480"/>
              </w:tabs>
              <w:ind w:firstLine="0"/>
              <w:jc w:val="left"/>
              <w:rPr>
                <w:rFonts w:ascii="Times New Roman" w:eastAsia="Times New Roman" w:hAnsi="Times New Roman" w:cs="Times New Roman"/>
                <w:b/>
                <w:sz w:val="24"/>
                <w:szCs w:val="24"/>
                <w:lang w:val="nl-NL"/>
              </w:rPr>
            </w:pPr>
            <w:r w:rsidRPr="0084705A">
              <w:rPr>
                <w:rFonts w:ascii="Times New Roman" w:eastAsia="Times New Roman" w:hAnsi="Times New Roman" w:cs="Times New Roman"/>
                <w:b/>
                <w:i/>
                <w:sz w:val="24"/>
                <w:szCs w:val="28"/>
                <w:lang w:val="nl-NL"/>
              </w:rPr>
              <w:t>Nơi nhận:</w:t>
            </w:r>
            <w:r w:rsidRPr="0084705A">
              <w:rPr>
                <w:rFonts w:ascii="Times New Roman" w:eastAsia="Times New Roman" w:hAnsi="Times New Roman" w:cs="Times New Roman"/>
                <w:sz w:val="24"/>
                <w:szCs w:val="28"/>
                <w:lang w:val="nl-NL"/>
              </w:rPr>
              <w:t xml:space="preserve"> </w:t>
            </w:r>
            <w:r w:rsidRPr="0084705A">
              <w:rPr>
                <w:rFonts w:ascii="Times New Roman" w:eastAsia="Times New Roman" w:hAnsi="Times New Roman" w:cs="Times New Roman"/>
                <w:sz w:val="24"/>
                <w:szCs w:val="28"/>
                <w:lang w:val="nl-NL"/>
              </w:rPr>
              <w:tab/>
            </w:r>
          </w:p>
          <w:p w14:paraId="47481416" w14:textId="06FA765F" w:rsidR="008A4F83" w:rsidRDefault="008A4F83" w:rsidP="00D37864">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Như Điều </w:t>
            </w:r>
            <w:r w:rsidR="00C02C13">
              <w:rPr>
                <w:rFonts w:ascii="Times New Roman" w:eastAsia="Times New Roman" w:hAnsi="Times New Roman" w:cs="Times New Roman"/>
                <w:szCs w:val="28"/>
                <w:lang w:val="nl-NL"/>
              </w:rPr>
              <w:t>3</w:t>
            </w:r>
            <w:r>
              <w:rPr>
                <w:rFonts w:ascii="Times New Roman" w:eastAsia="Times New Roman" w:hAnsi="Times New Roman" w:cs="Times New Roman"/>
                <w:szCs w:val="28"/>
                <w:lang w:val="nl-NL"/>
              </w:rPr>
              <w:t>;</w:t>
            </w:r>
          </w:p>
          <w:p w14:paraId="02418741" w14:textId="76FA414B" w:rsidR="00374BE4"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Ủy ban Thường vụ Quốc hội</w:t>
            </w:r>
            <w:r w:rsidR="00374BE4">
              <w:rPr>
                <w:rFonts w:ascii="Times New Roman" w:eastAsia="Times New Roman" w:hAnsi="Times New Roman" w:cs="Times New Roman"/>
                <w:szCs w:val="28"/>
                <w:lang w:val="nl-NL"/>
              </w:rPr>
              <w:t>;</w:t>
            </w:r>
          </w:p>
          <w:p w14:paraId="0D7CA9BF" w14:textId="26466E17" w:rsidR="00F63597" w:rsidRPr="0084705A" w:rsidRDefault="00374BE4" w:rsidP="00D37864">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F63597" w:rsidRPr="0084705A">
              <w:rPr>
                <w:rFonts w:ascii="Times New Roman" w:eastAsia="Times New Roman" w:hAnsi="Times New Roman" w:cs="Times New Roman"/>
                <w:szCs w:val="28"/>
                <w:lang w:val="nl-NL"/>
              </w:rPr>
              <w:t>Chính phủ;</w:t>
            </w:r>
          </w:p>
          <w:p w14:paraId="0288C2A8" w14:textId="77777777"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Văn phòng: Quốc hội, Chính phủ;</w:t>
            </w:r>
            <w:r w:rsidRPr="0084705A">
              <w:rPr>
                <w:rFonts w:ascii="Times New Roman" w:eastAsia="Times New Roman" w:hAnsi="Times New Roman" w:cs="Times New Roman"/>
                <w:szCs w:val="28"/>
                <w:lang w:val="nl-NL"/>
              </w:rPr>
              <w:tab/>
            </w:r>
          </w:p>
          <w:p w14:paraId="53A05855" w14:textId="1B2C4B18"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Các </w:t>
            </w:r>
            <w:r w:rsidR="004D3656">
              <w:rPr>
                <w:rFonts w:ascii="Times New Roman" w:eastAsia="Times New Roman" w:hAnsi="Times New Roman" w:cs="Times New Roman"/>
                <w:szCs w:val="28"/>
                <w:lang w:val="nl-NL"/>
              </w:rPr>
              <w:t>b</w:t>
            </w:r>
            <w:r w:rsidRPr="0084705A">
              <w:rPr>
                <w:rFonts w:ascii="Times New Roman" w:eastAsia="Times New Roman" w:hAnsi="Times New Roman" w:cs="Times New Roman"/>
                <w:szCs w:val="28"/>
                <w:lang w:val="nl-NL"/>
              </w:rPr>
              <w:t xml:space="preserve">ộ: Tài chính, </w:t>
            </w:r>
            <w:r w:rsidR="009F7AF7">
              <w:rPr>
                <w:rFonts w:ascii="Times New Roman" w:eastAsia="Times New Roman" w:hAnsi="Times New Roman" w:cs="Times New Roman"/>
                <w:szCs w:val="28"/>
                <w:lang w:val="nl-NL"/>
              </w:rPr>
              <w:t>Tài nguyên và Môi trường</w:t>
            </w:r>
            <w:r w:rsidRPr="0084705A">
              <w:rPr>
                <w:rFonts w:ascii="Times New Roman" w:eastAsia="Times New Roman" w:hAnsi="Times New Roman" w:cs="Times New Roman"/>
                <w:szCs w:val="28"/>
                <w:lang w:val="nl-NL"/>
              </w:rPr>
              <w:t>;</w:t>
            </w:r>
          </w:p>
          <w:p w14:paraId="4969A2A7" w14:textId="77777777"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Cục Kiểm tra văn bản QPPL - Bộ Tư pháp;</w:t>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t xml:space="preserve">              </w:t>
            </w:r>
          </w:p>
          <w:p w14:paraId="7491AF1D" w14:textId="6811CFD8"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Thường trực Tỉnh uỷ;</w:t>
            </w:r>
          </w:p>
          <w:p w14:paraId="13F7F28F" w14:textId="1E7E3F79"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Đoàn </w:t>
            </w:r>
            <w:r w:rsidR="00BD519B">
              <w:rPr>
                <w:rFonts w:ascii="Times New Roman" w:eastAsia="Times New Roman" w:hAnsi="Times New Roman" w:cs="Times New Roman"/>
                <w:szCs w:val="28"/>
                <w:lang w:val="nl-NL"/>
              </w:rPr>
              <w:t>đ</w:t>
            </w:r>
            <w:r w:rsidRPr="0084705A">
              <w:rPr>
                <w:rFonts w:ascii="Times New Roman" w:eastAsia="Times New Roman" w:hAnsi="Times New Roman" w:cs="Times New Roman"/>
                <w:szCs w:val="28"/>
                <w:lang w:val="nl-NL"/>
              </w:rPr>
              <w:t>ại biểu Quốc hội</w:t>
            </w:r>
            <w:r w:rsidR="00BD519B">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tỉnh;</w:t>
            </w:r>
          </w:p>
          <w:p w14:paraId="7E879D27" w14:textId="32F3EB85" w:rsidR="002F4FF1" w:rsidRDefault="002F4FF1" w:rsidP="00D37864">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0B5F2F">
              <w:rPr>
                <w:rFonts w:ascii="Times New Roman" w:eastAsia="Times New Roman" w:hAnsi="Times New Roman" w:cs="Times New Roman"/>
                <w:szCs w:val="28"/>
                <w:lang w:val="nl-NL"/>
              </w:rPr>
              <w:t>Ủy ban MTTQ</w:t>
            </w:r>
            <w:r w:rsidRPr="0084705A">
              <w:rPr>
                <w:rFonts w:ascii="Times New Roman" w:eastAsia="Times New Roman" w:hAnsi="Times New Roman" w:cs="Times New Roman"/>
                <w:szCs w:val="28"/>
                <w:lang w:val="nl-NL"/>
              </w:rPr>
              <w:t xml:space="preserve"> tỉnh</w:t>
            </w:r>
            <w:r w:rsidR="007C4E78">
              <w:rPr>
                <w:rFonts w:ascii="Times New Roman" w:eastAsia="Times New Roman" w:hAnsi="Times New Roman" w:cs="Times New Roman"/>
                <w:szCs w:val="28"/>
                <w:lang w:val="nl-NL"/>
              </w:rPr>
              <w:t xml:space="preserve"> và các đoàn thể cấp tỉnh</w:t>
            </w:r>
            <w:r w:rsidR="00344C6A">
              <w:rPr>
                <w:rFonts w:ascii="Times New Roman" w:eastAsia="Times New Roman" w:hAnsi="Times New Roman" w:cs="Times New Roman"/>
                <w:szCs w:val="28"/>
                <w:lang w:val="nl-NL"/>
              </w:rPr>
              <w:t>;</w:t>
            </w:r>
          </w:p>
          <w:p w14:paraId="3D8E8823" w14:textId="3C36D66D" w:rsidR="00344C6A" w:rsidRDefault="00344C6A" w:rsidP="00D37864">
            <w:pPr>
              <w:tabs>
                <w:tab w:val="center" w:pos="6480"/>
              </w:tabs>
              <w:ind w:left="165" w:right="1010"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w:t>
            </w:r>
            <w:r w:rsidR="001047F5">
              <w:rPr>
                <w:rFonts w:ascii="Times New Roman" w:eastAsia="Times New Roman" w:hAnsi="Times New Roman" w:cs="Times New Roman"/>
                <w:szCs w:val="28"/>
                <w:lang w:val="nl-NL"/>
              </w:rPr>
              <w:t>, UBND tỉnh</w:t>
            </w:r>
            <w:r w:rsidR="00572B4F">
              <w:rPr>
                <w:rFonts w:ascii="Times New Roman" w:eastAsia="Times New Roman" w:hAnsi="Times New Roman" w:cs="Times New Roman"/>
                <w:szCs w:val="28"/>
                <w:lang w:val="nl-NL"/>
              </w:rPr>
              <w:t>;</w:t>
            </w:r>
          </w:p>
          <w:p w14:paraId="2A2117B7" w14:textId="50E00EE3"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Các sở, ban, ngành cấp tỉnh;</w:t>
            </w:r>
          </w:p>
          <w:p w14:paraId="5297910F" w14:textId="6A39B105"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9E0B3E">
              <w:rPr>
                <w:rFonts w:ascii="Times New Roman" w:eastAsia="Times New Roman" w:hAnsi="Times New Roman" w:cs="Times New Roman"/>
                <w:szCs w:val="28"/>
                <w:lang w:val="nl-NL"/>
              </w:rPr>
              <w:t xml:space="preserve">TTr </w:t>
            </w:r>
            <w:r w:rsidRPr="0084705A">
              <w:rPr>
                <w:rFonts w:ascii="Times New Roman" w:eastAsia="Times New Roman" w:hAnsi="Times New Roman" w:cs="Times New Roman"/>
                <w:szCs w:val="28"/>
                <w:lang w:val="nl-NL"/>
              </w:rPr>
              <w:t>HĐND, UBND các huyện, thị xã, thành phố;</w:t>
            </w:r>
          </w:p>
          <w:p w14:paraId="11A45C25" w14:textId="535B8EFF" w:rsidR="00256077" w:rsidRDefault="00256077" w:rsidP="00D37864">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w:t>
            </w:r>
            <w:r w:rsidR="003D55BC">
              <w:rPr>
                <w:rFonts w:ascii="Times New Roman" w:eastAsia="Times New Roman" w:hAnsi="Times New Roman" w:cs="Times New Roman"/>
                <w:szCs w:val="28"/>
                <w:lang w:val="nl-NL"/>
              </w:rPr>
              <w:t xml:space="preserve"> tỉnh;</w:t>
            </w:r>
          </w:p>
          <w:p w14:paraId="6C117633" w14:textId="1C14F7A5" w:rsidR="00F63597" w:rsidRPr="0084705A" w:rsidRDefault="00A13CCC" w:rsidP="00D37864">
            <w:pPr>
              <w:tabs>
                <w:tab w:val="center" w:pos="6480"/>
              </w:tabs>
              <w:ind w:left="165" w:hanging="165"/>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w:t>
            </w:r>
            <w:r w:rsidR="00A45AD0">
              <w:rPr>
                <w:rFonts w:ascii="Times New Roman" w:eastAsia="Times New Roman" w:hAnsi="Times New Roman" w:cs="Times New Roman"/>
                <w:szCs w:val="28"/>
                <w:lang w:val="nl-NL"/>
              </w:rPr>
              <w:t>, KTNS.</w:t>
            </w:r>
          </w:p>
        </w:tc>
        <w:tc>
          <w:tcPr>
            <w:tcW w:w="3394" w:type="dxa"/>
          </w:tcPr>
          <w:p w14:paraId="4741CF5F" w14:textId="5CC722E7" w:rsidR="00F63597" w:rsidRDefault="00F63597" w:rsidP="00D37864">
            <w:pPr>
              <w:ind w:firstLine="0"/>
              <w:jc w:val="center"/>
              <w:rPr>
                <w:rFonts w:ascii="Times New Roman" w:eastAsia="Times New Roman" w:hAnsi="Times New Roman" w:cs="Times New Roman"/>
                <w:b/>
                <w:sz w:val="26"/>
                <w:szCs w:val="26"/>
                <w:lang w:val="nl-NL"/>
              </w:rPr>
            </w:pPr>
            <w:r w:rsidRPr="0084705A">
              <w:rPr>
                <w:rFonts w:ascii="Times New Roman" w:eastAsia="Times New Roman" w:hAnsi="Times New Roman" w:cs="Times New Roman"/>
                <w:b/>
                <w:sz w:val="26"/>
                <w:szCs w:val="26"/>
                <w:lang w:val="nl-NL"/>
              </w:rPr>
              <w:t>CHỦ TỊCH</w:t>
            </w:r>
          </w:p>
          <w:p w14:paraId="5E92D594" w14:textId="42186A8E" w:rsidR="00B1573C" w:rsidRDefault="00B1573C" w:rsidP="00D37864">
            <w:pPr>
              <w:ind w:firstLine="0"/>
              <w:jc w:val="center"/>
              <w:rPr>
                <w:rFonts w:ascii="Times New Roman" w:eastAsia="Times New Roman" w:hAnsi="Times New Roman" w:cs="Times New Roman"/>
                <w:b/>
                <w:sz w:val="26"/>
                <w:szCs w:val="26"/>
                <w:lang w:val="nl-NL"/>
              </w:rPr>
            </w:pPr>
          </w:p>
          <w:p w14:paraId="3DBC909E" w14:textId="0604DEBC" w:rsidR="00B1573C" w:rsidRDefault="00B1573C" w:rsidP="00D37864">
            <w:pPr>
              <w:ind w:firstLine="0"/>
              <w:jc w:val="center"/>
              <w:rPr>
                <w:rFonts w:ascii="Times New Roman" w:eastAsia="Times New Roman" w:hAnsi="Times New Roman" w:cs="Times New Roman"/>
                <w:b/>
                <w:sz w:val="26"/>
                <w:szCs w:val="26"/>
                <w:lang w:val="nl-NL"/>
              </w:rPr>
            </w:pPr>
          </w:p>
          <w:p w14:paraId="03E183E7" w14:textId="7D8DF1D5" w:rsidR="00B1573C" w:rsidRDefault="00B1573C" w:rsidP="00D37864">
            <w:pPr>
              <w:ind w:firstLine="0"/>
              <w:jc w:val="center"/>
              <w:rPr>
                <w:rFonts w:ascii="Times New Roman" w:eastAsia="Times New Roman" w:hAnsi="Times New Roman" w:cs="Times New Roman"/>
                <w:b/>
                <w:sz w:val="26"/>
                <w:szCs w:val="26"/>
                <w:lang w:val="nl-NL"/>
              </w:rPr>
            </w:pPr>
          </w:p>
          <w:p w14:paraId="49836C11" w14:textId="51D5B366" w:rsidR="00B1573C" w:rsidRDefault="00B1573C" w:rsidP="00D37864">
            <w:pPr>
              <w:ind w:firstLine="0"/>
              <w:jc w:val="center"/>
              <w:rPr>
                <w:rFonts w:ascii="Times New Roman" w:eastAsia="Times New Roman" w:hAnsi="Times New Roman" w:cs="Times New Roman"/>
                <w:b/>
                <w:sz w:val="26"/>
                <w:szCs w:val="26"/>
                <w:lang w:val="nl-NL"/>
              </w:rPr>
            </w:pPr>
          </w:p>
          <w:p w14:paraId="0E502720" w14:textId="33F9ACA6" w:rsidR="00B1573C" w:rsidRDefault="00B1573C" w:rsidP="00D37864">
            <w:pPr>
              <w:ind w:firstLine="0"/>
              <w:jc w:val="center"/>
              <w:rPr>
                <w:rFonts w:ascii="Times New Roman" w:eastAsia="Times New Roman" w:hAnsi="Times New Roman" w:cs="Times New Roman"/>
                <w:b/>
                <w:sz w:val="26"/>
                <w:szCs w:val="26"/>
                <w:lang w:val="nl-NL"/>
              </w:rPr>
            </w:pPr>
          </w:p>
          <w:p w14:paraId="57FE1EEC" w14:textId="4AF533E7" w:rsidR="00B1573C" w:rsidRDefault="00B1573C" w:rsidP="00D37864">
            <w:pPr>
              <w:ind w:firstLine="0"/>
              <w:jc w:val="center"/>
              <w:rPr>
                <w:rFonts w:ascii="Times New Roman" w:eastAsia="Times New Roman" w:hAnsi="Times New Roman" w:cs="Times New Roman"/>
                <w:b/>
                <w:sz w:val="26"/>
                <w:szCs w:val="26"/>
                <w:lang w:val="nl-NL"/>
              </w:rPr>
            </w:pPr>
          </w:p>
          <w:p w14:paraId="3BD4FB89" w14:textId="74C28FB5" w:rsidR="00B1573C" w:rsidRDefault="00B1573C" w:rsidP="00D37864">
            <w:pPr>
              <w:ind w:firstLine="0"/>
              <w:jc w:val="center"/>
              <w:rPr>
                <w:rFonts w:ascii="Times New Roman" w:eastAsia="Times New Roman" w:hAnsi="Times New Roman" w:cs="Times New Roman"/>
                <w:b/>
                <w:sz w:val="26"/>
                <w:szCs w:val="26"/>
                <w:lang w:val="nl-NL"/>
              </w:rPr>
            </w:pPr>
          </w:p>
          <w:p w14:paraId="671003E5" w14:textId="77777777" w:rsidR="00B1573C" w:rsidRPr="00B1573C" w:rsidRDefault="00B1573C" w:rsidP="00D37864">
            <w:pPr>
              <w:ind w:firstLine="0"/>
              <w:jc w:val="center"/>
              <w:rPr>
                <w:rFonts w:ascii="Times New Roman" w:eastAsia="Times New Roman" w:hAnsi="Times New Roman" w:cs="Times New Roman"/>
                <w:b/>
                <w:sz w:val="26"/>
                <w:szCs w:val="26"/>
                <w:lang w:val="nl-NL"/>
              </w:rPr>
            </w:pPr>
          </w:p>
          <w:p w14:paraId="42BD478D" w14:textId="77777777" w:rsidR="00F63597" w:rsidRPr="0084705A" w:rsidRDefault="00F63597" w:rsidP="00D37864">
            <w:pPr>
              <w:ind w:firstLine="0"/>
              <w:jc w:val="center"/>
              <w:rPr>
                <w:rFonts w:ascii="Times New Roman" w:eastAsia="Times New Roman" w:hAnsi="Times New Roman" w:cs="Times New Roman"/>
                <w:sz w:val="28"/>
                <w:szCs w:val="24"/>
                <w:lang w:val="nl-NL"/>
              </w:rPr>
            </w:pPr>
            <w:r w:rsidRPr="0084705A">
              <w:rPr>
                <w:rFonts w:ascii="Times New Roman" w:eastAsia="Times New Roman" w:hAnsi="Times New Roman" w:cs="Times New Roman"/>
                <w:b/>
                <w:sz w:val="28"/>
                <w:szCs w:val="28"/>
                <w:lang w:val="nl-NL"/>
              </w:rPr>
              <w:t>Đỗ Trọng Hưng</w:t>
            </w:r>
          </w:p>
        </w:tc>
      </w:tr>
    </w:tbl>
    <w:p w14:paraId="02531977" w14:textId="77777777" w:rsidR="0063011B" w:rsidRPr="00F46C93" w:rsidRDefault="0063011B" w:rsidP="00D37864">
      <w:pPr>
        <w:ind w:firstLine="0"/>
        <w:rPr>
          <w:lang w:val="nl-NL"/>
        </w:rPr>
      </w:pPr>
    </w:p>
    <w:sectPr w:rsidR="0063011B" w:rsidRPr="00F46C93" w:rsidSect="00246037">
      <w:headerReference w:type="default" r:id="rId8"/>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DC4CF" w14:textId="77777777" w:rsidR="0075308C" w:rsidRDefault="0075308C" w:rsidP="005D36C0">
      <w:r>
        <w:separator/>
      </w:r>
    </w:p>
  </w:endnote>
  <w:endnote w:type="continuationSeparator" w:id="0">
    <w:p w14:paraId="0F627356" w14:textId="77777777" w:rsidR="0075308C" w:rsidRDefault="0075308C" w:rsidP="005D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64F8E" w14:textId="77777777" w:rsidR="0075308C" w:rsidRDefault="0075308C" w:rsidP="005D36C0">
      <w:r>
        <w:separator/>
      </w:r>
    </w:p>
  </w:footnote>
  <w:footnote w:type="continuationSeparator" w:id="0">
    <w:p w14:paraId="1101ED07" w14:textId="77777777" w:rsidR="0075308C" w:rsidRDefault="0075308C" w:rsidP="005D36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665087473"/>
      <w:docPartObj>
        <w:docPartGallery w:val="Page Numbers (Top of Page)"/>
        <w:docPartUnique/>
      </w:docPartObj>
    </w:sdtPr>
    <w:sdtEndPr>
      <w:rPr>
        <w:noProof/>
      </w:rPr>
    </w:sdtEndPr>
    <w:sdtContent>
      <w:p w14:paraId="1F184167" w14:textId="77777777" w:rsidR="005B3BA1" w:rsidRPr="005D36C0" w:rsidRDefault="005B3BA1" w:rsidP="00EA4DA3">
        <w:pPr>
          <w:pStyle w:val="Header"/>
          <w:ind w:firstLine="0"/>
          <w:jc w:val="center"/>
          <w:rPr>
            <w:rFonts w:ascii="Times New Roman" w:hAnsi="Times New Roman" w:cs="Times New Roman"/>
            <w:sz w:val="28"/>
            <w:szCs w:val="28"/>
          </w:rPr>
        </w:pPr>
        <w:r w:rsidRPr="005D36C0">
          <w:rPr>
            <w:rFonts w:ascii="Times New Roman" w:hAnsi="Times New Roman" w:cs="Times New Roman"/>
            <w:sz w:val="28"/>
            <w:szCs w:val="28"/>
          </w:rPr>
          <w:fldChar w:fldCharType="begin"/>
        </w:r>
        <w:r w:rsidRPr="005D36C0">
          <w:rPr>
            <w:rFonts w:ascii="Times New Roman" w:hAnsi="Times New Roman" w:cs="Times New Roman"/>
            <w:sz w:val="28"/>
            <w:szCs w:val="28"/>
          </w:rPr>
          <w:instrText xml:space="preserve"> PAGE   \* MERGEFORMAT </w:instrText>
        </w:r>
        <w:r w:rsidRPr="005D36C0">
          <w:rPr>
            <w:rFonts w:ascii="Times New Roman" w:hAnsi="Times New Roman" w:cs="Times New Roman"/>
            <w:sz w:val="28"/>
            <w:szCs w:val="28"/>
          </w:rPr>
          <w:fldChar w:fldCharType="separate"/>
        </w:r>
        <w:r w:rsidR="00257AA4">
          <w:rPr>
            <w:rFonts w:ascii="Times New Roman" w:hAnsi="Times New Roman" w:cs="Times New Roman"/>
            <w:noProof/>
            <w:sz w:val="28"/>
            <w:szCs w:val="28"/>
          </w:rPr>
          <w:t>2</w:t>
        </w:r>
        <w:r w:rsidRPr="005D36C0">
          <w:rPr>
            <w:rFonts w:ascii="Times New Roman" w:hAnsi="Times New Roman" w:cs="Times New Roman"/>
            <w:noProof/>
            <w:sz w:val="28"/>
            <w:szCs w:val="28"/>
          </w:rPr>
          <w:fldChar w:fldCharType="end"/>
        </w:r>
      </w:p>
    </w:sdtContent>
  </w:sdt>
  <w:p w14:paraId="0091D062" w14:textId="77777777" w:rsidR="005B3BA1" w:rsidRDefault="005B3B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15:restartNumberingAfterBreak="0">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7D5D"/>
    <w:rsid w:val="0000606C"/>
    <w:rsid w:val="000061AB"/>
    <w:rsid w:val="00007CA6"/>
    <w:rsid w:val="00010DE7"/>
    <w:rsid w:val="0001719D"/>
    <w:rsid w:val="000172D3"/>
    <w:rsid w:val="00024EEC"/>
    <w:rsid w:val="00025344"/>
    <w:rsid w:val="00033B7A"/>
    <w:rsid w:val="00036103"/>
    <w:rsid w:val="00040E77"/>
    <w:rsid w:val="00042A45"/>
    <w:rsid w:val="00042B67"/>
    <w:rsid w:val="000519FB"/>
    <w:rsid w:val="00072D8A"/>
    <w:rsid w:val="00073916"/>
    <w:rsid w:val="000756A3"/>
    <w:rsid w:val="00077EEA"/>
    <w:rsid w:val="00080B8C"/>
    <w:rsid w:val="0008356C"/>
    <w:rsid w:val="00093D76"/>
    <w:rsid w:val="00096A54"/>
    <w:rsid w:val="000B5F2F"/>
    <w:rsid w:val="000B7028"/>
    <w:rsid w:val="000C3233"/>
    <w:rsid w:val="000C615F"/>
    <w:rsid w:val="000D63A2"/>
    <w:rsid w:val="000E1DBD"/>
    <w:rsid w:val="000F3D07"/>
    <w:rsid w:val="000F48F4"/>
    <w:rsid w:val="000F7B35"/>
    <w:rsid w:val="00101FB2"/>
    <w:rsid w:val="001047F5"/>
    <w:rsid w:val="00104B61"/>
    <w:rsid w:val="001051AF"/>
    <w:rsid w:val="0011643C"/>
    <w:rsid w:val="00120606"/>
    <w:rsid w:val="00121A1E"/>
    <w:rsid w:val="00126392"/>
    <w:rsid w:val="001274C7"/>
    <w:rsid w:val="001278E9"/>
    <w:rsid w:val="001311BF"/>
    <w:rsid w:val="001313C8"/>
    <w:rsid w:val="001360E9"/>
    <w:rsid w:val="00136A11"/>
    <w:rsid w:val="00143B31"/>
    <w:rsid w:val="00147F8E"/>
    <w:rsid w:val="0015144C"/>
    <w:rsid w:val="00160151"/>
    <w:rsid w:val="001640D7"/>
    <w:rsid w:val="001653FE"/>
    <w:rsid w:val="00167095"/>
    <w:rsid w:val="00167178"/>
    <w:rsid w:val="001728CE"/>
    <w:rsid w:val="00172F7A"/>
    <w:rsid w:val="00184179"/>
    <w:rsid w:val="00186F29"/>
    <w:rsid w:val="001927A7"/>
    <w:rsid w:val="00196237"/>
    <w:rsid w:val="00197913"/>
    <w:rsid w:val="001A3645"/>
    <w:rsid w:val="001B0C6C"/>
    <w:rsid w:val="001B14C1"/>
    <w:rsid w:val="001B4869"/>
    <w:rsid w:val="001B771D"/>
    <w:rsid w:val="001C4BC1"/>
    <w:rsid w:val="001C513E"/>
    <w:rsid w:val="001D08A8"/>
    <w:rsid w:val="001D762C"/>
    <w:rsid w:val="001E3050"/>
    <w:rsid w:val="001E35EE"/>
    <w:rsid w:val="001F3EEF"/>
    <w:rsid w:val="001F6DE5"/>
    <w:rsid w:val="00202F88"/>
    <w:rsid w:val="00211547"/>
    <w:rsid w:val="002130B2"/>
    <w:rsid w:val="002355FF"/>
    <w:rsid w:val="00246037"/>
    <w:rsid w:val="00247394"/>
    <w:rsid w:val="00252E68"/>
    <w:rsid w:val="002533D1"/>
    <w:rsid w:val="00256077"/>
    <w:rsid w:val="00257AA4"/>
    <w:rsid w:val="002663F5"/>
    <w:rsid w:val="00280965"/>
    <w:rsid w:val="00290461"/>
    <w:rsid w:val="002908A5"/>
    <w:rsid w:val="00294A70"/>
    <w:rsid w:val="00296DDA"/>
    <w:rsid w:val="002978A4"/>
    <w:rsid w:val="002A4418"/>
    <w:rsid w:val="002A5564"/>
    <w:rsid w:val="002C02A8"/>
    <w:rsid w:val="002C29B2"/>
    <w:rsid w:val="002C6F58"/>
    <w:rsid w:val="002D2A6A"/>
    <w:rsid w:val="002E5000"/>
    <w:rsid w:val="002F0375"/>
    <w:rsid w:val="002F4FF1"/>
    <w:rsid w:val="002F6053"/>
    <w:rsid w:val="00310C2A"/>
    <w:rsid w:val="0031350E"/>
    <w:rsid w:val="00321A45"/>
    <w:rsid w:val="00323234"/>
    <w:rsid w:val="003353D3"/>
    <w:rsid w:val="00344C6A"/>
    <w:rsid w:val="00344E0E"/>
    <w:rsid w:val="003469D8"/>
    <w:rsid w:val="00350CE1"/>
    <w:rsid w:val="00356415"/>
    <w:rsid w:val="00360284"/>
    <w:rsid w:val="003632A6"/>
    <w:rsid w:val="00366912"/>
    <w:rsid w:val="00374BE4"/>
    <w:rsid w:val="0038483B"/>
    <w:rsid w:val="00390734"/>
    <w:rsid w:val="00392924"/>
    <w:rsid w:val="00396994"/>
    <w:rsid w:val="003B0942"/>
    <w:rsid w:val="003B27FF"/>
    <w:rsid w:val="003B469C"/>
    <w:rsid w:val="003C4754"/>
    <w:rsid w:val="003C690F"/>
    <w:rsid w:val="003D2ED7"/>
    <w:rsid w:val="003D352E"/>
    <w:rsid w:val="003D55BC"/>
    <w:rsid w:val="003D6644"/>
    <w:rsid w:val="003E1205"/>
    <w:rsid w:val="003E2352"/>
    <w:rsid w:val="003E404C"/>
    <w:rsid w:val="0040721A"/>
    <w:rsid w:val="004102D8"/>
    <w:rsid w:val="0041151E"/>
    <w:rsid w:val="0041202A"/>
    <w:rsid w:val="00412052"/>
    <w:rsid w:val="00413E4D"/>
    <w:rsid w:val="00414172"/>
    <w:rsid w:val="00423FBF"/>
    <w:rsid w:val="00424BC4"/>
    <w:rsid w:val="004355E4"/>
    <w:rsid w:val="004420D3"/>
    <w:rsid w:val="00445711"/>
    <w:rsid w:val="00446BA3"/>
    <w:rsid w:val="00446F77"/>
    <w:rsid w:val="004552A2"/>
    <w:rsid w:val="0045566A"/>
    <w:rsid w:val="004560C9"/>
    <w:rsid w:val="00457F95"/>
    <w:rsid w:val="00460B71"/>
    <w:rsid w:val="00461D12"/>
    <w:rsid w:val="0046610D"/>
    <w:rsid w:val="004664B1"/>
    <w:rsid w:val="00474525"/>
    <w:rsid w:val="00474A2F"/>
    <w:rsid w:val="004776E0"/>
    <w:rsid w:val="00482769"/>
    <w:rsid w:val="00491046"/>
    <w:rsid w:val="004A0019"/>
    <w:rsid w:val="004A02A7"/>
    <w:rsid w:val="004B1D63"/>
    <w:rsid w:val="004B6BDA"/>
    <w:rsid w:val="004B7747"/>
    <w:rsid w:val="004B792F"/>
    <w:rsid w:val="004C452D"/>
    <w:rsid w:val="004D13D0"/>
    <w:rsid w:val="004D3656"/>
    <w:rsid w:val="004D5E71"/>
    <w:rsid w:val="004F0A0D"/>
    <w:rsid w:val="004F290E"/>
    <w:rsid w:val="0050298A"/>
    <w:rsid w:val="00502C46"/>
    <w:rsid w:val="00503CC0"/>
    <w:rsid w:val="00524A27"/>
    <w:rsid w:val="00527A50"/>
    <w:rsid w:val="00537919"/>
    <w:rsid w:val="00537B05"/>
    <w:rsid w:val="00537E79"/>
    <w:rsid w:val="00547701"/>
    <w:rsid w:val="0055023D"/>
    <w:rsid w:val="00550CC7"/>
    <w:rsid w:val="00552A90"/>
    <w:rsid w:val="00560842"/>
    <w:rsid w:val="005615CA"/>
    <w:rsid w:val="0056662E"/>
    <w:rsid w:val="00566FE2"/>
    <w:rsid w:val="0057270E"/>
    <w:rsid w:val="00572B4F"/>
    <w:rsid w:val="00572D55"/>
    <w:rsid w:val="0057367E"/>
    <w:rsid w:val="00573FE9"/>
    <w:rsid w:val="005755D0"/>
    <w:rsid w:val="00576915"/>
    <w:rsid w:val="00595124"/>
    <w:rsid w:val="00595EE5"/>
    <w:rsid w:val="005A0E91"/>
    <w:rsid w:val="005A3C0B"/>
    <w:rsid w:val="005A7CEA"/>
    <w:rsid w:val="005B20D2"/>
    <w:rsid w:val="005B35CA"/>
    <w:rsid w:val="005B3BA1"/>
    <w:rsid w:val="005B7F0E"/>
    <w:rsid w:val="005C528C"/>
    <w:rsid w:val="005D1546"/>
    <w:rsid w:val="005D2368"/>
    <w:rsid w:val="005D36C0"/>
    <w:rsid w:val="005D3C86"/>
    <w:rsid w:val="005D5109"/>
    <w:rsid w:val="005D787E"/>
    <w:rsid w:val="005E12D2"/>
    <w:rsid w:val="005E2718"/>
    <w:rsid w:val="005E3C80"/>
    <w:rsid w:val="005E3EDB"/>
    <w:rsid w:val="00600DB5"/>
    <w:rsid w:val="006100F6"/>
    <w:rsid w:val="00611334"/>
    <w:rsid w:val="00614EC8"/>
    <w:rsid w:val="006174E4"/>
    <w:rsid w:val="00620330"/>
    <w:rsid w:val="0063011B"/>
    <w:rsid w:val="00631A34"/>
    <w:rsid w:val="00636D07"/>
    <w:rsid w:val="00640AA1"/>
    <w:rsid w:val="006420A8"/>
    <w:rsid w:val="00644D27"/>
    <w:rsid w:val="00645711"/>
    <w:rsid w:val="00647ABE"/>
    <w:rsid w:val="0065310B"/>
    <w:rsid w:val="00676AA2"/>
    <w:rsid w:val="006805DE"/>
    <w:rsid w:val="00682991"/>
    <w:rsid w:val="006845D8"/>
    <w:rsid w:val="006860AA"/>
    <w:rsid w:val="00687D23"/>
    <w:rsid w:val="00692099"/>
    <w:rsid w:val="00695F4F"/>
    <w:rsid w:val="00696F18"/>
    <w:rsid w:val="006A2289"/>
    <w:rsid w:val="006A3811"/>
    <w:rsid w:val="006A6FB3"/>
    <w:rsid w:val="006A74FC"/>
    <w:rsid w:val="006B0375"/>
    <w:rsid w:val="006C1E14"/>
    <w:rsid w:val="006C1E38"/>
    <w:rsid w:val="006C49B7"/>
    <w:rsid w:val="006C6CE4"/>
    <w:rsid w:val="006D597E"/>
    <w:rsid w:val="006E06FD"/>
    <w:rsid w:val="006F4E12"/>
    <w:rsid w:val="00702CB0"/>
    <w:rsid w:val="007263F2"/>
    <w:rsid w:val="0073494F"/>
    <w:rsid w:val="00736A03"/>
    <w:rsid w:val="00740337"/>
    <w:rsid w:val="007420C2"/>
    <w:rsid w:val="00742F10"/>
    <w:rsid w:val="00744D3E"/>
    <w:rsid w:val="00750E02"/>
    <w:rsid w:val="00750E90"/>
    <w:rsid w:val="00751B18"/>
    <w:rsid w:val="00751E29"/>
    <w:rsid w:val="0075308C"/>
    <w:rsid w:val="00755EE3"/>
    <w:rsid w:val="0076075A"/>
    <w:rsid w:val="00761DC4"/>
    <w:rsid w:val="0076624F"/>
    <w:rsid w:val="00766A56"/>
    <w:rsid w:val="00775D69"/>
    <w:rsid w:val="0077619C"/>
    <w:rsid w:val="00780DF9"/>
    <w:rsid w:val="007813D0"/>
    <w:rsid w:val="00781B79"/>
    <w:rsid w:val="00781E02"/>
    <w:rsid w:val="00784774"/>
    <w:rsid w:val="00791DAD"/>
    <w:rsid w:val="00796E8C"/>
    <w:rsid w:val="00797676"/>
    <w:rsid w:val="007A5066"/>
    <w:rsid w:val="007A517D"/>
    <w:rsid w:val="007C22C4"/>
    <w:rsid w:val="007C4E78"/>
    <w:rsid w:val="007C5C36"/>
    <w:rsid w:val="007D2A23"/>
    <w:rsid w:val="007D42C3"/>
    <w:rsid w:val="007F210C"/>
    <w:rsid w:val="00812F72"/>
    <w:rsid w:val="008200DC"/>
    <w:rsid w:val="00823198"/>
    <w:rsid w:val="00823662"/>
    <w:rsid w:val="00827C92"/>
    <w:rsid w:val="00834FD3"/>
    <w:rsid w:val="00840596"/>
    <w:rsid w:val="0084705A"/>
    <w:rsid w:val="008536F7"/>
    <w:rsid w:val="00857022"/>
    <w:rsid w:val="008661FA"/>
    <w:rsid w:val="0087138B"/>
    <w:rsid w:val="00872B2F"/>
    <w:rsid w:val="00874259"/>
    <w:rsid w:val="00876E61"/>
    <w:rsid w:val="00877650"/>
    <w:rsid w:val="00884233"/>
    <w:rsid w:val="00886A3F"/>
    <w:rsid w:val="008940A6"/>
    <w:rsid w:val="00894BD4"/>
    <w:rsid w:val="008A2BA0"/>
    <w:rsid w:val="008A3089"/>
    <w:rsid w:val="008A4E6B"/>
    <w:rsid w:val="008A4F60"/>
    <w:rsid w:val="008A4F83"/>
    <w:rsid w:val="008B70AF"/>
    <w:rsid w:val="008D43BE"/>
    <w:rsid w:val="008D53BA"/>
    <w:rsid w:val="008E0419"/>
    <w:rsid w:val="008E7335"/>
    <w:rsid w:val="008F08D3"/>
    <w:rsid w:val="008F3637"/>
    <w:rsid w:val="008F5D13"/>
    <w:rsid w:val="008F60E4"/>
    <w:rsid w:val="009133EB"/>
    <w:rsid w:val="00917699"/>
    <w:rsid w:val="0092233B"/>
    <w:rsid w:val="00923E3E"/>
    <w:rsid w:val="00925A3F"/>
    <w:rsid w:val="0093103A"/>
    <w:rsid w:val="00935583"/>
    <w:rsid w:val="00962B74"/>
    <w:rsid w:val="0096674A"/>
    <w:rsid w:val="00967A24"/>
    <w:rsid w:val="009713C2"/>
    <w:rsid w:val="0097659A"/>
    <w:rsid w:val="00977A3E"/>
    <w:rsid w:val="00981623"/>
    <w:rsid w:val="00983AAD"/>
    <w:rsid w:val="00990586"/>
    <w:rsid w:val="0099678C"/>
    <w:rsid w:val="009A639E"/>
    <w:rsid w:val="009A6E44"/>
    <w:rsid w:val="009B573E"/>
    <w:rsid w:val="009B5E0D"/>
    <w:rsid w:val="009C732B"/>
    <w:rsid w:val="009D10BE"/>
    <w:rsid w:val="009E07BD"/>
    <w:rsid w:val="009E0B3E"/>
    <w:rsid w:val="009E3426"/>
    <w:rsid w:val="009E3512"/>
    <w:rsid w:val="009E7BBE"/>
    <w:rsid w:val="009F6369"/>
    <w:rsid w:val="009F6C0B"/>
    <w:rsid w:val="009F7AB4"/>
    <w:rsid w:val="009F7AF7"/>
    <w:rsid w:val="00A05FBE"/>
    <w:rsid w:val="00A07370"/>
    <w:rsid w:val="00A1133D"/>
    <w:rsid w:val="00A13CCC"/>
    <w:rsid w:val="00A16254"/>
    <w:rsid w:val="00A22112"/>
    <w:rsid w:val="00A25496"/>
    <w:rsid w:val="00A272C8"/>
    <w:rsid w:val="00A30379"/>
    <w:rsid w:val="00A33D87"/>
    <w:rsid w:val="00A37C56"/>
    <w:rsid w:val="00A42FDB"/>
    <w:rsid w:val="00A44473"/>
    <w:rsid w:val="00A45AD0"/>
    <w:rsid w:val="00A467B1"/>
    <w:rsid w:val="00A62251"/>
    <w:rsid w:val="00A64C6D"/>
    <w:rsid w:val="00A70E63"/>
    <w:rsid w:val="00A81D43"/>
    <w:rsid w:val="00A82720"/>
    <w:rsid w:val="00A841A5"/>
    <w:rsid w:val="00AA0A06"/>
    <w:rsid w:val="00AA7618"/>
    <w:rsid w:val="00AB0483"/>
    <w:rsid w:val="00AB38B5"/>
    <w:rsid w:val="00AB6938"/>
    <w:rsid w:val="00AC190D"/>
    <w:rsid w:val="00AC474D"/>
    <w:rsid w:val="00AC5904"/>
    <w:rsid w:val="00AD3C2C"/>
    <w:rsid w:val="00AD5596"/>
    <w:rsid w:val="00AD5EC3"/>
    <w:rsid w:val="00AE201E"/>
    <w:rsid w:val="00AE6860"/>
    <w:rsid w:val="00AF25C5"/>
    <w:rsid w:val="00AF4747"/>
    <w:rsid w:val="00AF589A"/>
    <w:rsid w:val="00AF7AD5"/>
    <w:rsid w:val="00B13410"/>
    <w:rsid w:val="00B1573C"/>
    <w:rsid w:val="00B17C55"/>
    <w:rsid w:val="00B23CD7"/>
    <w:rsid w:val="00B23FE1"/>
    <w:rsid w:val="00B27D83"/>
    <w:rsid w:val="00B32D58"/>
    <w:rsid w:val="00B463E5"/>
    <w:rsid w:val="00B50D1F"/>
    <w:rsid w:val="00B52471"/>
    <w:rsid w:val="00B56B42"/>
    <w:rsid w:val="00B60B14"/>
    <w:rsid w:val="00B66CE5"/>
    <w:rsid w:val="00B67E38"/>
    <w:rsid w:val="00B7720E"/>
    <w:rsid w:val="00B80CC5"/>
    <w:rsid w:val="00B92718"/>
    <w:rsid w:val="00B94CC8"/>
    <w:rsid w:val="00BA59B8"/>
    <w:rsid w:val="00BA7B0B"/>
    <w:rsid w:val="00BB602B"/>
    <w:rsid w:val="00BB6918"/>
    <w:rsid w:val="00BB7E24"/>
    <w:rsid w:val="00BC0C07"/>
    <w:rsid w:val="00BC30E2"/>
    <w:rsid w:val="00BD519B"/>
    <w:rsid w:val="00BE0F21"/>
    <w:rsid w:val="00BE235F"/>
    <w:rsid w:val="00BF1EED"/>
    <w:rsid w:val="00BF743C"/>
    <w:rsid w:val="00C01555"/>
    <w:rsid w:val="00C02C13"/>
    <w:rsid w:val="00C044E9"/>
    <w:rsid w:val="00C11842"/>
    <w:rsid w:val="00C337E6"/>
    <w:rsid w:val="00C41D5B"/>
    <w:rsid w:val="00C41DC1"/>
    <w:rsid w:val="00C430B2"/>
    <w:rsid w:val="00C47950"/>
    <w:rsid w:val="00C55DAB"/>
    <w:rsid w:val="00C714AE"/>
    <w:rsid w:val="00C732F2"/>
    <w:rsid w:val="00C74745"/>
    <w:rsid w:val="00C74F15"/>
    <w:rsid w:val="00C7542F"/>
    <w:rsid w:val="00C75787"/>
    <w:rsid w:val="00C765A1"/>
    <w:rsid w:val="00C7767C"/>
    <w:rsid w:val="00C93F57"/>
    <w:rsid w:val="00CA02E7"/>
    <w:rsid w:val="00CA05F5"/>
    <w:rsid w:val="00CB2F37"/>
    <w:rsid w:val="00CB520F"/>
    <w:rsid w:val="00CB7192"/>
    <w:rsid w:val="00CC31BD"/>
    <w:rsid w:val="00CC5DC5"/>
    <w:rsid w:val="00CD0D49"/>
    <w:rsid w:val="00CD2504"/>
    <w:rsid w:val="00CD3352"/>
    <w:rsid w:val="00CE02A0"/>
    <w:rsid w:val="00CE7505"/>
    <w:rsid w:val="00CE7D46"/>
    <w:rsid w:val="00CF3FCF"/>
    <w:rsid w:val="00CF6C76"/>
    <w:rsid w:val="00D03BF4"/>
    <w:rsid w:val="00D04138"/>
    <w:rsid w:val="00D04451"/>
    <w:rsid w:val="00D06D0D"/>
    <w:rsid w:val="00D10CBE"/>
    <w:rsid w:val="00D10D62"/>
    <w:rsid w:val="00D12F67"/>
    <w:rsid w:val="00D15DA2"/>
    <w:rsid w:val="00D17823"/>
    <w:rsid w:val="00D20E93"/>
    <w:rsid w:val="00D2209C"/>
    <w:rsid w:val="00D3508C"/>
    <w:rsid w:val="00D35143"/>
    <w:rsid w:val="00D36375"/>
    <w:rsid w:val="00D37864"/>
    <w:rsid w:val="00D40FAE"/>
    <w:rsid w:val="00D4143D"/>
    <w:rsid w:val="00D41DBB"/>
    <w:rsid w:val="00D438B4"/>
    <w:rsid w:val="00D43CDC"/>
    <w:rsid w:val="00D46BAB"/>
    <w:rsid w:val="00D61F5C"/>
    <w:rsid w:val="00D6264E"/>
    <w:rsid w:val="00D62FD0"/>
    <w:rsid w:val="00D63B77"/>
    <w:rsid w:val="00D71FC6"/>
    <w:rsid w:val="00D80A8A"/>
    <w:rsid w:val="00D87B78"/>
    <w:rsid w:val="00DA11C2"/>
    <w:rsid w:val="00DA2A43"/>
    <w:rsid w:val="00DA6C78"/>
    <w:rsid w:val="00DA7416"/>
    <w:rsid w:val="00DA7C8D"/>
    <w:rsid w:val="00DC469F"/>
    <w:rsid w:val="00DD3FCC"/>
    <w:rsid w:val="00DD7B00"/>
    <w:rsid w:val="00DE0975"/>
    <w:rsid w:val="00DF5A22"/>
    <w:rsid w:val="00DF5F79"/>
    <w:rsid w:val="00DF6D58"/>
    <w:rsid w:val="00E05D37"/>
    <w:rsid w:val="00E105D4"/>
    <w:rsid w:val="00E12A30"/>
    <w:rsid w:val="00E1479C"/>
    <w:rsid w:val="00E22CF2"/>
    <w:rsid w:val="00E26169"/>
    <w:rsid w:val="00E3191A"/>
    <w:rsid w:val="00E343A7"/>
    <w:rsid w:val="00E350CA"/>
    <w:rsid w:val="00E35116"/>
    <w:rsid w:val="00E36E7C"/>
    <w:rsid w:val="00E40B41"/>
    <w:rsid w:val="00E510E2"/>
    <w:rsid w:val="00E57D5D"/>
    <w:rsid w:val="00E71BA2"/>
    <w:rsid w:val="00E755DD"/>
    <w:rsid w:val="00E85C81"/>
    <w:rsid w:val="00E91D2D"/>
    <w:rsid w:val="00E9588C"/>
    <w:rsid w:val="00E95EC2"/>
    <w:rsid w:val="00EA4DA3"/>
    <w:rsid w:val="00EB0E8B"/>
    <w:rsid w:val="00EB5BAE"/>
    <w:rsid w:val="00EC36A5"/>
    <w:rsid w:val="00EC4F9A"/>
    <w:rsid w:val="00EC52F0"/>
    <w:rsid w:val="00ED3353"/>
    <w:rsid w:val="00ED3A52"/>
    <w:rsid w:val="00ED5D23"/>
    <w:rsid w:val="00EE3AC2"/>
    <w:rsid w:val="00EE45BE"/>
    <w:rsid w:val="00EF0386"/>
    <w:rsid w:val="00EF20C2"/>
    <w:rsid w:val="00EF27B8"/>
    <w:rsid w:val="00EF647A"/>
    <w:rsid w:val="00EF6B48"/>
    <w:rsid w:val="00EF748E"/>
    <w:rsid w:val="00F03F6F"/>
    <w:rsid w:val="00F1323B"/>
    <w:rsid w:val="00F1461A"/>
    <w:rsid w:val="00F14683"/>
    <w:rsid w:val="00F225C4"/>
    <w:rsid w:val="00F2613E"/>
    <w:rsid w:val="00F3040E"/>
    <w:rsid w:val="00F30D29"/>
    <w:rsid w:val="00F3446B"/>
    <w:rsid w:val="00F36B16"/>
    <w:rsid w:val="00F46716"/>
    <w:rsid w:val="00F46C93"/>
    <w:rsid w:val="00F5487E"/>
    <w:rsid w:val="00F54E3C"/>
    <w:rsid w:val="00F55138"/>
    <w:rsid w:val="00F6025E"/>
    <w:rsid w:val="00F617C4"/>
    <w:rsid w:val="00F61A46"/>
    <w:rsid w:val="00F63597"/>
    <w:rsid w:val="00F73DAA"/>
    <w:rsid w:val="00F747BF"/>
    <w:rsid w:val="00F83B8E"/>
    <w:rsid w:val="00F92DBF"/>
    <w:rsid w:val="00F93E4C"/>
    <w:rsid w:val="00F96023"/>
    <w:rsid w:val="00FA1A7D"/>
    <w:rsid w:val="00FA7D05"/>
    <w:rsid w:val="00FB71A8"/>
    <w:rsid w:val="00FD2B45"/>
    <w:rsid w:val="00FE4DBD"/>
    <w:rsid w:val="00FF0005"/>
    <w:rsid w:val="00FF4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6B66"/>
  <w15:docId w15:val="{1739B406-CA75-469F-A218-05EA0A3D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42B646-0615-4E95-8508-3AC9D199A201}">
  <ds:schemaRefs>
    <ds:schemaRef ds:uri="http://schemas.openxmlformats.org/officeDocument/2006/bibliography"/>
  </ds:schemaRefs>
</ds:datastoreItem>
</file>

<file path=customXml/itemProps2.xml><?xml version="1.0" encoding="utf-8"?>
<ds:datastoreItem xmlns:ds="http://schemas.openxmlformats.org/officeDocument/2006/customXml" ds:itemID="{65176799-1027-4693-9092-0F8294769016}"/>
</file>

<file path=customXml/itemProps3.xml><?xml version="1.0" encoding="utf-8"?>
<ds:datastoreItem xmlns:ds="http://schemas.openxmlformats.org/officeDocument/2006/customXml" ds:itemID="{F27386F8-66CD-4AFD-B51D-8800D2472CB6}"/>
</file>

<file path=customXml/itemProps4.xml><?xml version="1.0" encoding="utf-8"?>
<ds:datastoreItem xmlns:ds="http://schemas.openxmlformats.org/officeDocument/2006/customXml" ds:itemID="{A6D88A55-9977-45B2-B2BE-E73A902A67A8}"/>
</file>

<file path=docProps/app.xml><?xml version="1.0" encoding="utf-8"?>
<Properties xmlns="http://schemas.openxmlformats.org/officeDocument/2006/extended-properties" xmlns:vt="http://schemas.openxmlformats.org/officeDocument/2006/docPropsVTypes">
  <Template>Normal</Template>
  <TotalTime>1306</TotalTime>
  <Pages>5</Pages>
  <Words>1164</Words>
  <Characters>6637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Hưng Phúc</cp:lastModifiedBy>
  <cp:revision>185</cp:revision>
  <cp:lastPrinted>2024-03-19T01:53:00Z</cp:lastPrinted>
  <dcterms:created xsi:type="dcterms:W3CDTF">2024-03-04T02:56:00Z</dcterms:created>
  <dcterms:modified xsi:type="dcterms:W3CDTF">2024-06-05T00:56:00Z</dcterms:modified>
</cp:coreProperties>
</file>