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1"/>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6100"/>
      </w:tblGrid>
      <w:tr w:rsidR="000E506B" w:rsidRPr="000E506B" w14:paraId="2560FF3D" w14:textId="77777777" w:rsidTr="00861EE9">
        <w:trPr>
          <w:trHeight w:val="1133"/>
        </w:trPr>
        <w:tc>
          <w:tcPr>
            <w:tcW w:w="3256" w:type="dxa"/>
          </w:tcPr>
          <w:p w14:paraId="7D88F128" w14:textId="77777777" w:rsidR="00103628" w:rsidRPr="000E506B" w:rsidRDefault="00103628" w:rsidP="00103628">
            <w:pPr>
              <w:jc w:val="center"/>
              <w:rPr>
                <w:rFonts w:ascii="Times New Roman" w:hAnsi="Times New Roman"/>
                <w:b/>
                <w:bCs/>
                <w:sz w:val="26"/>
                <w:szCs w:val="26"/>
                <w:lang w:val="vi-VN" w:eastAsia="vi-VN"/>
              </w:rPr>
            </w:pPr>
            <w:r w:rsidRPr="000E506B">
              <w:rPr>
                <w:rFonts w:ascii="Times New Roman" w:hAnsi="Times New Roman"/>
                <w:b/>
                <w:bCs/>
                <w:sz w:val="26"/>
                <w:szCs w:val="26"/>
                <w:lang w:val="vi-VN" w:eastAsia="vi-VN"/>
              </w:rPr>
              <w:t>HỘI ĐỒNG NHÂN DÂN</w:t>
            </w:r>
          </w:p>
          <w:p w14:paraId="0998867E" w14:textId="77777777" w:rsidR="00103628" w:rsidRPr="000E506B" w:rsidRDefault="00103628" w:rsidP="00103628">
            <w:pPr>
              <w:jc w:val="center"/>
              <w:rPr>
                <w:rFonts w:ascii="Times New Roman" w:hAnsi="Times New Roman"/>
                <w:b/>
                <w:bCs/>
                <w:sz w:val="26"/>
                <w:szCs w:val="26"/>
                <w:lang w:val="vi-VN" w:eastAsia="vi-VN"/>
              </w:rPr>
            </w:pPr>
            <w:r w:rsidRPr="000E506B">
              <w:rPr>
                <w:rFonts w:ascii="Times New Roman" w:hAnsi="Times New Roman"/>
                <w:b/>
                <w:bCs/>
                <w:sz w:val="26"/>
                <w:szCs w:val="26"/>
                <w:lang w:val="vi-VN" w:eastAsia="vi-VN"/>
              </w:rPr>
              <w:t>TỈNH TÂY NINH</w:t>
            </w:r>
          </w:p>
          <w:p w14:paraId="3B6C4619" w14:textId="77777777" w:rsidR="00103628" w:rsidRPr="000E506B" w:rsidRDefault="00103628" w:rsidP="00103628">
            <w:pPr>
              <w:jc w:val="center"/>
              <w:rPr>
                <w:rFonts w:ascii="Times New Roman" w:hAnsi="Times New Roman"/>
                <w:b/>
                <w:bCs/>
                <w:sz w:val="26"/>
                <w:szCs w:val="26"/>
                <w:lang w:val="vi-VN" w:eastAsia="vi-VN"/>
              </w:rPr>
            </w:pPr>
            <w:r w:rsidRPr="000E506B">
              <w:rPr>
                <w:rFonts w:ascii="Times New Roman" w:hAnsi="Times New Roman"/>
                <w:b/>
                <w:bCs/>
                <w:noProof/>
                <w:sz w:val="26"/>
                <w:szCs w:val="26"/>
              </w:rPr>
              <mc:AlternateContent>
                <mc:Choice Requires="wps">
                  <w:drawing>
                    <wp:anchor distT="0" distB="0" distL="114300" distR="114300" simplePos="0" relativeHeight="251669504" behindDoc="0" locked="0" layoutInCell="1" allowOverlap="1" wp14:anchorId="68357C31" wp14:editId="0E1F0681">
                      <wp:simplePos x="0" y="0"/>
                      <wp:positionH relativeFrom="column">
                        <wp:posOffset>651147</wp:posOffset>
                      </wp:positionH>
                      <wp:positionV relativeFrom="paragraph">
                        <wp:posOffset>52070</wp:posOffset>
                      </wp:positionV>
                      <wp:extent cx="642257" cy="0"/>
                      <wp:effectExtent l="0" t="0" r="24765" b="19050"/>
                      <wp:wrapNone/>
                      <wp:docPr id="667701248" name="Straight Connector 5"/>
                      <wp:cNvGraphicFramePr/>
                      <a:graphic xmlns:a="http://schemas.openxmlformats.org/drawingml/2006/main">
                        <a:graphicData uri="http://schemas.microsoft.com/office/word/2010/wordprocessingShape">
                          <wps:wsp>
                            <wps:cNvCnPr/>
                            <wps:spPr>
                              <a:xfrm>
                                <a:off x="0" y="0"/>
                                <a:ext cx="642257"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D6E9EFD" id="Straight Connector 5"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25pt,4.1pt" to="101.8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" strokecolor="windowText" strokeweight=".5pt">
                      <v:stroke joinstyle="miter"/>
                    </v:line>
                  </w:pict>
                </mc:Fallback>
              </mc:AlternateContent>
            </w:r>
          </w:p>
          <w:p w14:paraId="43C9FB02" w14:textId="7E48A9C6" w:rsidR="00103628" w:rsidRPr="000E506B" w:rsidRDefault="00103628" w:rsidP="00103628">
            <w:pPr>
              <w:tabs>
                <w:tab w:val="left" w:pos="811"/>
              </w:tabs>
              <w:jc w:val="center"/>
              <w:rPr>
                <w:rFonts w:ascii="Times New Roman" w:hAnsi="Times New Roman"/>
                <w:b/>
                <w:bCs/>
                <w:sz w:val="28"/>
                <w:szCs w:val="28"/>
                <w:lang w:val="vi-VN" w:eastAsia="vi-VN"/>
              </w:rPr>
            </w:pPr>
            <w:r w:rsidRPr="000E506B">
              <w:rPr>
                <w:rFonts w:ascii="Times New Roman" w:hAnsi="Times New Roman"/>
                <w:sz w:val="28"/>
                <w:szCs w:val="28"/>
                <w:lang w:val="vi-VN" w:eastAsia="vi-VN"/>
              </w:rPr>
              <w:t>Số</w:t>
            </w:r>
            <w:r w:rsidR="007929D4">
              <w:rPr>
                <w:rFonts w:ascii="Times New Roman" w:hAnsi="Times New Roman"/>
                <w:sz w:val="28"/>
                <w:szCs w:val="28"/>
                <w:lang w:val="vi-VN" w:eastAsia="vi-VN"/>
              </w:rPr>
              <w:t>: 44</w:t>
            </w:r>
            <w:r w:rsidRPr="000E506B">
              <w:rPr>
                <w:rFonts w:ascii="Times New Roman" w:hAnsi="Times New Roman"/>
                <w:sz w:val="28"/>
                <w:szCs w:val="28"/>
                <w:lang w:val="vi-VN" w:eastAsia="vi-VN"/>
              </w:rPr>
              <w:t>/2026/NQ-HĐND</w:t>
            </w:r>
          </w:p>
        </w:tc>
        <w:tc>
          <w:tcPr>
            <w:tcW w:w="6100" w:type="dxa"/>
          </w:tcPr>
          <w:p w14:paraId="36AF51F8" w14:textId="77777777" w:rsidR="00103628" w:rsidRPr="000E506B" w:rsidRDefault="00103628" w:rsidP="00103628">
            <w:pPr>
              <w:jc w:val="center"/>
              <w:rPr>
                <w:rFonts w:ascii="Times New Roman" w:hAnsi="Times New Roman"/>
                <w:i/>
                <w:iCs/>
                <w:sz w:val="26"/>
                <w:szCs w:val="26"/>
                <w:lang w:val="vi-VN" w:eastAsia="vi-VN"/>
              </w:rPr>
            </w:pPr>
            <w:r w:rsidRPr="000E506B">
              <w:rPr>
                <w:rFonts w:ascii="Times New Roman" w:hAnsi="Times New Roman"/>
                <w:b/>
                <w:bCs/>
                <w:sz w:val="26"/>
                <w:szCs w:val="26"/>
                <w:lang w:val="vi-VN" w:eastAsia="vi-VN"/>
              </w:rPr>
              <w:t>CỘNG HÒA XÃ HỘI CHỦ NGHĨA VIỆT NAM</w:t>
            </w:r>
          </w:p>
          <w:p w14:paraId="7EE8738D" w14:textId="77777777" w:rsidR="00103628" w:rsidRPr="000E506B" w:rsidRDefault="00103628" w:rsidP="00103628">
            <w:pPr>
              <w:jc w:val="center"/>
              <w:rPr>
                <w:rFonts w:ascii="Times New Roman" w:hAnsi="Times New Roman"/>
                <w:b/>
                <w:bCs/>
                <w:sz w:val="28"/>
                <w:szCs w:val="28"/>
                <w:lang w:val="vi-VN" w:eastAsia="vi-VN"/>
              </w:rPr>
            </w:pPr>
            <w:r w:rsidRPr="000E506B">
              <w:rPr>
                <w:rFonts w:ascii="Times New Roman" w:hAnsi="Times New Roman"/>
                <w:b/>
                <w:bCs/>
                <w:sz w:val="28"/>
                <w:szCs w:val="28"/>
                <w:lang w:val="vi-VN" w:eastAsia="vi-VN"/>
              </w:rPr>
              <w:t>Độc lập - Tự do - Hạnh phúc</w:t>
            </w:r>
          </w:p>
          <w:p w14:paraId="36A5EDF8" w14:textId="77777777" w:rsidR="00103628" w:rsidRPr="000E506B" w:rsidRDefault="00103628" w:rsidP="00103628">
            <w:pPr>
              <w:jc w:val="center"/>
              <w:rPr>
                <w:rFonts w:ascii="Times New Roman" w:hAnsi="Times New Roman"/>
                <w:b/>
                <w:bCs/>
                <w:sz w:val="26"/>
                <w:szCs w:val="26"/>
                <w:lang w:val="vi-VN" w:eastAsia="vi-VN"/>
              </w:rPr>
            </w:pPr>
            <w:r w:rsidRPr="000E506B">
              <w:rPr>
                <w:rFonts w:ascii="Times New Roman" w:hAnsi="Times New Roman"/>
                <w:b/>
                <w:bCs/>
                <w:noProof/>
                <w:sz w:val="26"/>
                <w:szCs w:val="26"/>
              </w:rPr>
              <mc:AlternateContent>
                <mc:Choice Requires="wps">
                  <w:drawing>
                    <wp:anchor distT="0" distB="0" distL="114300" distR="114300" simplePos="0" relativeHeight="251670528" behindDoc="0" locked="0" layoutInCell="1" allowOverlap="1" wp14:anchorId="47E6193A" wp14:editId="7BC1CB57">
                      <wp:simplePos x="0" y="0"/>
                      <wp:positionH relativeFrom="column">
                        <wp:posOffset>783227</wp:posOffset>
                      </wp:positionH>
                      <wp:positionV relativeFrom="paragraph">
                        <wp:posOffset>77470</wp:posOffset>
                      </wp:positionV>
                      <wp:extent cx="2155371" cy="0"/>
                      <wp:effectExtent l="0" t="0" r="35560" b="19050"/>
                      <wp:wrapNone/>
                      <wp:docPr id="508562286" name="Straight Connector 6"/>
                      <wp:cNvGraphicFramePr/>
                      <a:graphic xmlns:a="http://schemas.openxmlformats.org/drawingml/2006/main">
                        <a:graphicData uri="http://schemas.microsoft.com/office/word/2010/wordprocessingShape">
                          <wps:wsp>
                            <wps:cNvCnPr/>
                            <wps:spPr>
                              <a:xfrm>
                                <a:off x="0" y="0"/>
                                <a:ext cx="2155371"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59D04E30" id="Straight Connector 6" o:spid="_x0000_s1026" style="position:absolute;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1.65pt,6.1pt" to="231.35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" strokecolor="windowText" strokeweight=".5pt">
                      <v:stroke joinstyle="miter"/>
                    </v:line>
                  </w:pict>
                </mc:Fallback>
              </mc:AlternateContent>
            </w:r>
          </w:p>
          <w:p w14:paraId="3A2F42B4" w14:textId="77777777" w:rsidR="00103628" w:rsidRPr="000E506B" w:rsidRDefault="00861EE9" w:rsidP="00103628">
            <w:pPr>
              <w:jc w:val="center"/>
              <w:rPr>
                <w:rFonts w:ascii="Times New Roman" w:hAnsi="Times New Roman"/>
                <w:i/>
                <w:iCs/>
                <w:sz w:val="28"/>
                <w:szCs w:val="28"/>
                <w:lang w:val="vi-VN" w:eastAsia="vi-VN"/>
              </w:rPr>
            </w:pPr>
            <w:r w:rsidRPr="000E506B">
              <w:rPr>
                <w:rFonts w:ascii="Times New Roman" w:hAnsi="Times New Roman"/>
                <w:i/>
                <w:iCs/>
                <w:sz w:val="28"/>
                <w:szCs w:val="28"/>
                <w:lang w:val="vi-VN" w:eastAsia="vi-VN"/>
              </w:rPr>
              <w:t xml:space="preserve">Tây Ninh, ngày 30 tháng 6 </w:t>
            </w:r>
            <w:r w:rsidR="00103628" w:rsidRPr="000E506B">
              <w:rPr>
                <w:rFonts w:ascii="Times New Roman" w:hAnsi="Times New Roman"/>
                <w:i/>
                <w:iCs/>
                <w:sz w:val="28"/>
                <w:szCs w:val="28"/>
                <w:lang w:val="vi-VN" w:eastAsia="vi-VN"/>
              </w:rPr>
              <w:t>năm 2026</w:t>
            </w:r>
          </w:p>
          <w:p w14:paraId="16A725C7" w14:textId="20E112F2" w:rsidR="00861EE9" w:rsidRPr="000E506B" w:rsidRDefault="00861EE9" w:rsidP="00103628">
            <w:pPr>
              <w:jc w:val="center"/>
              <w:rPr>
                <w:rFonts w:ascii="Times New Roman" w:hAnsi="Times New Roman"/>
                <w:b/>
                <w:bCs/>
                <w:sz w:val="28"/>
                <w:szCs w:val="28"/>
                <w:lang w:val="vi-VN" w:eastAsia="vi-VN"/>
              </w:rPr>
            </w:pPr>
          </w:p>
        </w:tc>
      </w:tr>
    </w:tbl>
    <w:p w14:paraId="152C86A1" w14:textId="77777777" w:rsidR="00103628" w:rsidRPr="000E506B" w:rsidRDefault="00103628" w:rsidP="00861EE9">
      <w:pPr>
        <w:widowControl w:val="0"/>
        <w:ind w:firstLine="0"/>
        <w:jc w:val="center"/>
        <w:rPr>
          <w:rFonts w:ascii="Times New Roman" w:hAnsi="Times New Roman"/>
          <w:i/>
          <w:iCs/>
          <w:sz w:val="28"/>
          <w:szCs w:val="28"/>
          <w:lang w:val="vi-VN" w:eastAsia="vi-VN" w:bidi="vi-VN"/>
        </w:rPr>
      </w:pPr>
      <w:r w:rsidRPr="000E506B">
        <w:rPr>
          <w:rFonts w:ascii="Times New Roman" w:hAnsi="Times New Roman"/>
          <w:b/>
          <w:bCs/>
          <w:sz w:val="28"/>
          <w:szCs w:val="28"/>
          <w:lang w:val="vi-VN" w:eastAsia="vi-VN" w:bidi="vi-VN"/>
        </w:rPr>
        <w:t>NGHỊ QUYẾT</w:t>
      </w:r>
    </w:p>
    <w:p w14:paraId="398772F3" w14:textId="1C5194DE" w:rsidR="00861EE9" w:rsidRPr="000E506B" w:rsidRDefault="002D5EEF" w:rsidP="00861EE9">
      <w:pPr>
        <w:ind w:firstLine="0"/>
        <w:jc w:val="center"/>
        <w:rPr>
          <w:rFonts w:ascii="Times New Roman" w:hAnsi="Times New Roman"/>
          <w:sz w:val="32"/>
        </w:rPr>
      </w:pPr>
      <w:r w:rsidRPr="000E506B">
        <w:rPr>
          <w:rFonts w:ascii="Times New Roman" w:hAnsi="Times New Roman"/>
          <w:b/>
          <w:bCs/>
          <w:sz w:val="28"/>
        </w:rPr>
        <w:t>Quy định mức chi cho các hoạt động khuyến công</w:t>
      </w:r>
      <w:r w:rsidR="00BD08DD" w:rsidRPr="000E506B">
        <w:rPr>
          <w:rFonts w:ascii="Times New Roman" w:hAnsi="Times New Roman"/>
          <w:b/>
          <w:bCs/>
          <w:sz w:val="28"/>
        </w:rPr>
        <w:br/>
      </w:r>
      <w:r w:rsidRPr="000E506B">
        <w:rPr>
          <w:rFonts w:ascii="Times New Roman" w:hAnsi="Times New Roman"/>
          <w:b/>
          <w:bCs/>
          <w:sz w:val="28"/>
        </w:rPr>
        <w:t>trên địa bàn tỉnh Tây Ninh</w:t>
      </w:r>
      <w:bookmarkStart w:id="0" w:name="_GoBack"/>
      <w:bookmarkEnd w:id="0"/>
    </w:p>
    <w:p w14:paraId="00C8D228" w14:textId="3C181355" w:rsidR="00861EE9" w:rsidRPr="000E506B" w:rsidRDefault="002D025C" w:rsidP="00861EE9">
      <w:pPr>
        <w:ind w:firstLine="0"/>
        <w:jc w:val="center"/>
        <w:rPr>
          <w:rFonts w:ascii="Times New Roman" w:hAnsi="Times New Roman"/>
          <w:sz w:val="32"/>
        </w:rPr>
      </w:pPr>
      <w:r w:rsidRPr="000E506B">
        <w:rPr>
          <w:rFonts w:ascii="Times New Roman" w:hAnsi="Times New Roman"/>
          <w:b/>
          <w:bCs/>
          <w:noProof/>
          <w:sz w:val="26"/>
          <w:szCs w:val="26"/>
        </w:rPr>
        <mc:AlternateContent>
          <mc:Choice Requires="wps">
            <w:drawing>
              <wp:anchor distT="0" distB="0" distL="114300" distR="114300" simplePos="0" relativeHeight="251672576" behindDoc="0" locked="0" layoutInCell="1" allowOverlap="1" wp14:anchorId="02AA6E23" wp14:editId="0C8512F4">
                <wp:simplePos x="0" y="0"/>
                <wp:positionH relativeFrom="column">
                  <wp:posOffset>2525486</wp:posOffset>
                </wp:positionH>
                <wp:positionV relativeFrom="paragraph">
                  <wp:posOffset>140879</wp:posOffset>
                </wp:positionV>
                <wp:extent cx="642257" cy="0"/>
                <wp:effectExtent l="0" t="0" r="24765" b="19050"/>
                <wp:wrapNone/>
                <wp:docPr id="1" name="Straight Connector 5"/>
                <wp:cNvGraphicFramePr/>
                <a:graphic xmlns:a="http://schemas.openxmlformats.org/drawingml/2006/main">
                  <a:graphicData uri="http://schemas.microsoft.com/office/word/2010/wordprocessingShape">
                    <wps:wsp>
                      <wps:cNvCnPr/>
                      <wps:spPr>
                        <a:xfrm>
                          <a:off x="0" y="0"/>
                          <a:ext cx="642257"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79A42FC" id="Straight Connector 5"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8.85pt,11.1pt" to="249.4pt,1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" strokecolor="windowText" strokeweight=".5pt">
                <v:stroke joinstyle="miter"/>
              </v:line>
            </w:pict>
          </mc:Fallback>
        </mc:AlternateContent>
      </w:r>
    </w:p>
    <w:p w14:paraId="386A1369" w14:textId="7E7AD159" w:rsidR="00DA38FD" w:rsidRPr="000E506B" w:rsidRDefault="002D5EEF" w:rsidP="00B92094">
      <w:pPr>
        <w:spacing w:before="120" w:after="120"/>
        <w:ind w:firstLine="709"/>
        <w:jc w:val="both"/>
        <w:rPr>
          <w:rFonts w:ascii="Times New Roman" w:hAnsi="Times New Roman"/>
          <w:i/>
          <w:iCs/>
          <w:sz w:val="28"/>
          <w:szCs w:val="28"/>
          <w:lang w:val="vi-VN"/>
        </w:rPr>
      </w:pPr>
      <w:r w:rsidRPr="000E506B">
        <w:rPr>
          <w:rFonts w:ascii="Times New Roman" w:hAnsi="Times New Roman"/>
          <w:i/>
          <w:iCs/>
          <w:sz w:val="28"/>
          <w:szCs w:val="28"/>
          <w:lang w:val="vi-VN"/>
        </w:rPr>
        <w:t>Căn</w:t>
      </w:r>
      <w:r w:rsidRPr="000E506B">
        <w:rPr>
          <w:rFonts w:ascii="Times New Roman" w:hAnsi="Times New Roman"/>
          <w:i/>
          <w:iCs/>
          <w:sz w:val="28"/>
          <w:szCs w:val="28"/>
        </w:rPr>
        <w:t xml:space="preserve"> </w:t>
      </w:r>
      <w:r w:rsidRPr="000E506B">
        <w:rPr>
          <w:rFonts w:ascii="Times New Roman" w:hAnsi="Times New Roman"/>
          <w:i/>
          <w:iCs/>
          <w:sz w:val="28"/>
          <w:szCs w:val="28"/>
          <w:lang w:val="vi-VN"/>
        </w:rPr>
        <w:t>cứ</w:t>
      </w:r>
      <w:r w:rsidRPr="000E506B">
        <w:rPr>
          <w:rFonts w:ascii="Times New Roman" w:hAnsi="Times New Roman"/>
          <w:i/>
          <w:iCs/>
          <w:sz w:val="28"/>
          <w:szCs w:val="28"/>
        </w:rPr>
        <w:t xml:space="preserve"> </w:t>
      </w:r>
      <w:r w:rsidRPr="000E506B">
        <w:rPr>
          <w:rFonts w:ascii="Times New Roman" w:hAnsi="Times New Roman"/>
          <w:i/>
          <w:iCs/>
          <w:sz w:val="28"/>
          <w:szCs w:val="28"/>
          <w:lang w:val="vi-VN"/>
        </w:rPr>
        <w:t>Luật</w:t>
      </w:r>
      <w:r w:rsidRPr="000E506B">
        <w:rPr>
          <w:rFonts w:ascii="Times New Roman" w:hAnsi="Times New Roman"/>
          <w:i/>
          <w:iCs/>
          <w:sz w:val="28"/>
          <w:szCs w:val="28"/>
        </w:rPr>
        <w:t xml:space="preserve"> </w:t>
      </w:r>
      <w:r w:rsidRPr="000E506B">
        <w:rPr>
          <w:rFonts w:ascii="Times New Roman" w:hAnsi="Times New Roman"/>
          <w:i/>
          <w:iCs/>
          <w:sz w:val="28"/>
          <w:szCs w:val="28"/>
          <w:lang w:val="vi-VN"/>
        </w:rPr>
        <w:t>Tổ</w:t>
      </w:r>
      <w:r w:rsidRPr="000E506B">
        <w:rPr>
          <w:rFonts w:ascii="Times New Roman" w:hAnsi="Times New Roman"/>
          <w:i/>
          <w:iCs/>
          <w:sz w:val="28"/>
          <w:szCs w:val="28"/>
        </w:rPr>
        <w:t xml:space="preserve"> </w:t>
      </w:r>
      <w:r w:rsidRPr="000E506B">
        <w:rPr>
          <w:rFonts w:ascii="Times New Roman" w:hAnsi="Times New Roman"/>
          <w:i/>
          <w:iCs/>
          <w:sz w:val="28"/>
          <w:szCs w:val="28"/>
          <w:lang w:val="vi-VN"/>
        </w:rPr>
        <w:t>chức</w:t>
      </w:r>
      <w:r w:rsidRPr="000E506B">
        <w:rPr>
          <w:rFonts w:ascii="Times New Roman" w:hAnsi="Times New Roman"/>
          <w:i/>
          <w:iCs/>
          <w:sz w:val="28"/>
          <w:szCs w:val="28"/>
        </w:rPr>
        <w:t xml:space="preserve"> </w:t>
      </w:r>
      <w:r w:rsidRPr="000E506B">
        <w:rPr>
          <w:rFonts w:ascii="Times New Roman" w:hAnsi="Times New Roman"/>
          <w:i/>
          <w:iCs/>
          <w:sz w:val="28"/>
          <w:szCs w:val="28"/>
          <w:lang w:val="vi-VN"/>
        </w:rPr>
        <w:t>chính</w:t>
      </w:r>
      <w:r w:rsidRPr="000E506B">
        <w:rPr>
          <w:rFonts w:ascii="Times New Roman" w:hAnsi="Times New Roman"/>
          <w:i/>
          <w:iCs/>
          <w:sz w:val="28"/>
          <w:szCs w:val="28"/>
        </w:rPr>
        <w:t xml:space="preserve"> </w:t>
      </w:r>
      <w:r w:rsidRPr="000E506B">
        <w:rPr>
          <w:rFonts w:ascii="Times New Roman" w:hAnsi="Times New Roman"/>
          <w:i/>
          <w:iCs/>
          <w:sz w:val="28"/>
          <w:szCs w:val="28"/>
          <w:lang w:val="vi-VN"/>
        </w:rPr>
        <w:t>quyền</w:t>
      </w:r>
      <w:r w:rsidRPr="000E506B">
        <w:rPr>
          <w:rFonts w:ascii="Times New Roman" w:hAnsi="Times New Roman"/>
          <w:i/>
          <w:iCs/>
          <w:sz w:val="28"/>
          <w:szCs w:val="28"/>
        </w:rPr>
        <w:t xml:space="preserve"> </w:t>
      </w:r>
      <w:r w:rsidRPr="000E506B">
        <w:rPr>
          <w:rFonts w:ascii="Times New Roman" w:hAnsi="Times New Roman"/>
          <w:i/>
          <w:iCs/>
          <w:sz w:val="28"/>
          <w:szCs w:val="28"/>
          <w:lang w:val="vi-VN"/>
        </w:rPr>
        <w:t>địa</w:t>
      </w:r>
      <w:r w:rsidRPr="000E506B">
        <w:rPr>
          <w:rFonts w:ascii="Times New Roman" w:hAnsi="Times New Roman"/>
          <w:i/>
          <w:iCs/>
          <w:sz w:val="28"/>
          <w:szCs w:val="28"/>
        </w:rPr>
        <w:t xml:space="preserve"> </w:t>
      </w:r>
      <w:r w:rsidRPr="000E506B">
        <w:rPr>
          <w:rFonts w:ascii="Times New Roman" w:hAnsi="Times New Roman"/>
          <w:i/>
          <w:iCs/>
          <w:sz w:val="28"/>
          <w:szCs w:val="28"/>
          <w:lang w:val="vi-VN"/>
        </w:rPr>
        <w:t>phương</w:t>
      </w:r>
      <w:r w:rsidRPr="000E506B">
        <w:rPr>
          <w:rFonts w:ascii="Times New Roman" w:hAnsi="Times New Roman"/>
          <w:i/>
          <w:iCs/>
          <w:sz w:val="28"/>
          <w:szCs w:val="28"/>
        </w:rPr>
        <w:t xml:space="preserve"> </w:t>
      </w:r>
      <w:r w:rsidRPr="000E506B">
        <w:rPr>
          <w:rFonts w:ascii="Times New Roman" w:hAnsi="Times New Roman"/>
          <w:i/>
          <w:iCs/>
          <w:sz w:val="28"/>
          <w:szCs w:val="28"/>
          <w:lang w:val="vi-VN"/>
        </w:rPr>
        <w:t>số</w:t>
      </w:r>
      <w:r w:rsidRPr="000E506B">
        <w:rPr>
          <w:rFonts w:ascii="Times New Roman" w:hAnsi="Times New Roman"/>
          <w:i/>
          <w:iCs/>
          <w:sz w:val="28"/>
          <w:szCs w:val="28"/>
        </w:rPr>
        <w:t xml:space="preserve"> </w:t>
      </w:r>
      <w:r w:rsidRPr="000E506B">
        <w:rPr>
          <w:rFonts w:ascii="Times New Roman" w:hAnsi="Times New Roman"/>
          <w:i/>
          <w:iCs/>
          <w:sz w:val="28"/>
          <w:szCs w:val="28"/>
          <w:lang w:val="vi-VN"/>
        </w:rPr>
        <w:t>72/2025/QH15;</w:t>
      </w:r>
    </w:p>
    <w:p w14:paraId="5877824D" w14:textId="684B040D" w:rsidR="00DA38FD" w:rsidRPr="000E506B" w:rsidRDefault="002D5EEF" w:rsidP="00B92094">
      <w:pPr>
        <w:spacing w:before="120" w:after="120"/>
        <w:ind w:firstLine="709"/>
        <w:jc w:val="both"/>
        <w:rPr>
          <w:rFonts w:ascii="Times New Roman" w:hAnsi="Times New Roman"/>
          <w:i/>
          <w:iCs/>
          <w:sz w:val="28"/>
          <w:szCs w:val="28"/>
          <w:lang w:val="vi-VN"/>
        </w:rPr>
      </w:pPr>
      <w:r w:rsidRPr="000E506B">
        <w:rPr>
          <w:rFonts w:ascii="Times New Roman" w:hAnsi="Times New Roman"/>
          <w:i/>
          <w:iCs/>
          <w:sz w:val="28"/>
          <w:szCs w:val="28"/>
          <w:lang w:val="vi-VN"/>
        </w:rPr>
        <w:t>Căn cứ Luật Ngân sách nhà nước số 89/2025/QH15;</w:t>
      </w:r>
    </w:p>
    <w:p w14:paraId="447718F8" w14:textId="590C67E1" w:rsidR="00DA38FD" w:rsidRPr="000E506B" w:rsidRDefault="002D5EEF" w:rsidP="00B92094">
      <w:pPr>
        <w:spacing w:before="120" w:after="120"/>
        <w:ind w:firstLine="709"/>
        <w:jc w:val="both"/>
        <w:rPr>
          <w:rFonts w:ascii="Times New Roman" w:hAnsi="Times New Roman"/>
          <w:i/>
          <w:iCs/>
          <w:sz w:val="28"/>
          <w:szCs w:val="28"/>
          <w:lang w:val="vi-VN"/>
        </w:rPr>
      </w:pPr>
      <w:r w:rsidRPr="000E506B">
        <w:rPr>
          <w:rFonts w:ascii="Times New Roman" w:hAnsi="Times New Roman"/>
          <w:i/>
          <w:iCs/>
          <w:sz w:val="28"/>
          <w:szCs w:val="28"/>
          <w:lang w:val="vi-VN"/>
        </w:rPr>
        <w:t xml:space="preserve">Căn cứ Nghị định số 45/2012/NĐ-CP ngày 21 tháng 5 năm 2012 của Chính phủ về </w:t>
      </w:r>
      <w:r w:rsidR="00CE062F" w:rsidRPr="000E506B">
        <w:rPr>
          <w:rFonts w:ascii="Times New Roman" w:hAnsi="Times New Roman"/>
          <w:i/>
          <w:iCs/>
          <w:sz w:val="28"/>
          <w:szCs w:val="28"/>
        </w:rPr>
        <w:t>k</w:t>
      </w:r>
      <w:r w:rsidRPr="000E506B">
        <w:rPr>
          <w:rFonts w:ascii="Times New Roman" w:hAnsi="Times New Roman"/>
          <w:i/>
          <w:iCs/>
          <w:sz w:val="28"/>
          <w:szCs w:val="28"/>
          <w:lang w:val="vi-VN"/>
        </w:rPr>
        <w:t>huyến công;</w:t>
      </w:r>
    </w:p>
    <w:p w14:paraId="2805CAEC" w14:textId="40542CDD" w:rsidR="00DA38FD" w:rsidRPr="000E506B" w:rsidRDefault="002D5EEF" w:rsidP="00B92094">
      <w:pPr>
        <w:spacing w:before="120" w:after="120"/>
        <w:ind w:firstLine="709"/>
        <w:jc w:val="both"/>
        <w:rPr>
          <w:rFonts w:ascii="Times New Roman" w:hAnsi="Times New Roman"/>
          <w:i/>
          <w:iCs/>
          <w:sz w:val="28"/>
          <w:szCs w:val="28"/>
        </w:rPr>
      </w:pPr>
      <w:r w:rsidRPr="000E506B">
        <w:rPr>
          <w:rFonts w:ascii="Times New Roman" w:hAnsi="Times New Roman"/>
          <w:i/>
          <w:iCs/>
          <w:sz w:val="28"/>
          <w:szCs w:val="28"/>
          <w:lang w:val="vi-VN"/>
        </w:rPr>
        <w:t xml:space="preserve">Căn cứ Nghị định </w:t>
      </w:r>
      <w:r w:rsidRPr="000E506B">
        <w:rPr>
          <w:rFonts w:ascii="Times New Roman" w:hAnsi="Times New Roman"/>
          <w:i/>
          <w:iCs/>
          <w:sz w:val="28"/>
          <w:szCs w:val="28"/>
        </w:rPr>
        <w:t xml:space="preserve">số </w:t>
      </w:r>
      <w:r w:rsidRPr="000E506B">
        <w:rPr>
          <w:rFonts w:ascii="Times New Roman" w:hAnsi="Times New Roman"/>
          <w:i/>
          <w:iCs/>
          <w:sz w:val="28"/>
          <w:szCs w:val="28"/>
          <w:lang w:val="vi-VN"/>
        </w:rPr>
        <w:t xml:space="preserve">235/2025/NĐ-CP </w:t>
      </w:r>
      <w:r w:rsidR="007433D3" w:rsidRPr="000E506B">
        <w:rPr>
          <w:rFonts w:ascii="Times New Roman" w:hAnsi="Times New Roman"/>
          <w:i/>
          <w:iCs/>
          <w:sz w:val="28"/>
          <w:szCs w:val="28"/>
        </w:rPr>
        <w:t xml:space="preserve">ngày 27 tháng 8 năm 2025 </w:t>
      </w:r>
      <w:r w:rsidRPr="000E506B">
        <w:rPr>
          <w:rFonts w:ascii="Times New Roman" w:hAnsi="Times New Roman"/>
          <w:i/>
          <w:iCs/>
          <w:sz w:val="28"/>
          <w:szCs w:val="28"/>
          <w:lang w:val="vi-VN"/>
        </w:rPr>
        <w:t xml:space="preserve">của Chính phủ sửa đổi, bổ sung một số điều của Nghị định </w:t>
      </w:r>
      <w:r w:rsidRPr="000E506B">
        <w:rPr>
          <w:rFonts w:ascii="Times New Roman" w:hAnsi="Times New Roman"/>
          <w:i/>
          <w:iCs/>
          <w:sz w:val="28"/>
          <w:szCs w:val="28"/>
        </w:rPr>
        <w:t xml:space="preserve">số </w:t>
      </w:r>
      <w:r w:rsidRPr="000E506B">
        <w:rPr>
          <w:rFonts w:ascii="Times New Roman" w:hAnsi="Times New Roman"/>
          <w:i/>
          <w:iCs/>
          <w:sz w:val="28"/>
          <w:szCs w:val="28"/>
          <w:lang w:val="vi-VN"/>
        </w:rPr>
        <w:t>45/2012/NĐ-CP ngày 21</w:t>
      </w:r>
      <w:r w:rsidRPr="000E506B">
        <w:rPr>
          <w:rFonts w:ascii="Times New Roman" w:hAnsi="Times New Roman"/>
          <w:i/>
          <w:iCs/>
          <w:sz w:val="28"/>
          <w:szCs w:val="28"/>
        </w:rPr>
        <w:t xml:space="preserve"> tháng </w:t>
      </w:r>
      <w:r w:rsidRPr="000E506B">
        <w:rPr>
          <w:rFonts w:ascii="Times New Roman" w:hAnsi="Times New Roman"/>
          <w:i/>
          <w:iCs/>
          <w:sz w:val="28"/>
          <w:szCs w:val="28"/>
          <w:lang w:val="vi-VN"/>
        </w:rPr>
        <w:t>5</w:t>
      </w:r>
      <w:r w:rsidRPr="000E506B">
        <w:rPr>
          <w:rFonts w:ascii="Times New Roman" w:hAnsi="Times New Roman"/>
          <w:i/>
          <w:iCs/>
          <w:sz w:val="28"/>
          <w:szCs w:val="28"/>
        </w:rPr>
        <w:t xml:space="preserve"> năm </w:t>
      </w:r>
      <w:r w:rsidRPr="000E506B">
        <w:rPr>
          <w:rFonts w:ascii="Times New Roman" w:hAnsi="Times New Roman"/>
          <w:i/>
          <w:iCs/>
          <w:sz w:val="28"/>
          <w:szCs w:val="28"/>
          <w:lang w:val="vi-VN"/>
        </w:rPr>
        <w:t>2012 của Chính phủ về khuyến công</w:t>
      </w:r>
      <w:r w:rsidRPr="000E506B">
        <w:rPr>
          <w:rFonts w:ascii="Times New Roman" w:hAnsi="Times New Roman"/>
          <w:i/>
          <w:iCs/>
          <w:sz w:val="28"/>
          <w:szCs w:val="28"/>
        </w:rPr>
        <w:t>;</w:t>
      </w:r>
    </w:p>
    <w:p w14:paraId="7849E669" w14:textId="4619469A" w:rsidR="007433D3" w:rsidRPr="000E506B" w:rsidRDefault="007433D3" w:rsidP="00B92094">
      <w:pPr>
        <w:spacing w:before="120" w:after="120"/>
        <w:ind w:firstLine="709"/>
        <w:jc w:val="both"/>
        <w:rPr>
          <w:rFonts w:ascii="Times New Roman" w:hAnsi="Times New Roman"/>
          <w:i/>
          <w:iCs/>
          <w:sz w:val="28"/>
          <w:szCs w:val="28"/>
        </w:rPr>
      </w:pPr>
      <w:r w:rsidRPr="000E506B">
        <w:rPr>
          <w:rFonts w:ascii="Times New Roman" w:hAnsi="Times New Roman"/>
          <w:i/>
          <w:iCs/>
          <w:sz w:val="28"/>
          <w:szCs w:val="28"/>
          <w:lang w:val="vi-VN"/>
        </w:rPr>
        <w:t>Căn cứ Nghị định số 73/2026/NĐ-CP ngày 10</w:t>
      </w:r>
      <w:r w:rsidRPr="000E506B">
        <w:rPr>
          <w:rFonts w:ascii="Times New Roman" w:hAnsi="Times New Roman"/>
          <w:i/>
          <w:iCs/>
          <w:sz w:val="28"/>
          <w:szCs w:val="28"/>
        </w:rPr>
        <w:t xml:space="preserve"> tháng </w:t>
      </w:r>
      <w:r w:rsidRPr="000E506B">
        <w:rPr>
          <w:rFonts w:ascii="Times New Roman" w:hAnsi="Times New Roman"/>
          <w:i/>
          <w:iCs/>
          <w:sz w:val="28"/>
          <w:szCs w:val="28"/>
          <w:lang w:val="vi-VN"/>
        </w:rPr>
        <w:t>3</w:t>
      </w:r>
      <w:r w:rsidRPr="000E506B">
        <w:rPr>
          <w:rFonts w:ascii="Times New Roman" w:hAnsi="Times New Roman"/>
          <w:i/>
          <w:iCs/>
          <w:sz w:val="28"/>
          <w:szCs w:val="28"/>
        </w:rPr>
        <w:t xml:space="preserve"> năm </w:t>
      </w:r>
      <w:r w:rsidRPr="000E506B">
        <w:rPr>
          <w:rFonts w:ascii="Times New Roman" w:hAnsi="Times New Roman"/>
          <w:i/>
          <w:iCs/>
          <w:sz w:val="28"/>
          <w:szCs w:val="28"/>
          <w:lang w:val="vi-VN"/>
        </w:rPr>
        <w:t>2026 của Chính phủ quy định chi tiết và hướng dẫn thi hành một số điều của Luật Ngân sách nhà nước;</w:t>
      </w:r>
    </w:p>
    <w:p w14:paraId="014677A3" w14:textId="77777777" w:rsidR="00DA38FD" w:rsidRPr="000E506B" w:rsidRDefault="002D5EEF" w:rsidP="00B92094">
      <w:pPr>
        <w:spacing w:before="120" w:after="120"/>
        <w:ind w:firstLine="709"/>
        <w:jc w:val="both"/>
        <w:rPr>
          <w:rFonts w:ascii="Times New Roman" w:hAnsi="Times New Roman"/>
          <w:i/>
          <w:iCs/>
          <w:sz w:val="28"/>
          <w:szCs w:val="28"/>
          <w:lang w:val="vi-VN"/>
        </w:rPr>
      </w:pPr>
      <w:r w:rsidRPr="000E506B">
        <w:rPr>
          <w:rFonts w:ascii="Times New Roman" w:hAnsi="Times New Roman"/>
          <w:i/>
          <w:iCs/>
          <w:sz w:val="28"/>
          <w:szCs w:val="28"/>
          <w:lang w:val="vi-VN"/>
        </w:rPr>
        <w:t>Căn cứ Thông tư số 46/2012/TT-BCT ngày 28</w:t>
      </w:r>
      <w:r w:rsidRPr="000E506B">
        <w:rPr>
          <w:rFonts w:ascii="Times New Roman" w:hAnsi="Times New Roman"/>
          <w:i/>
          <w:iCs/>
          <w:sz w:val="28"/>
          <w:szCs w:val="28"/>
        </w:rPr>
        <w:t xml:space="preserve"> tháng </w:t>
      </w:r>
      <w:r w:rsidRPr="000E506B">
        <w:rPr>
          <w:rFonts w:ascii="Times New Roman" w:hAnsi="Times New Roman"/>
          <w:i/>
          <w:iCs/>
          <w:sz w:val="28"/>
          <w:szCs w:val="28"/>
          <w:lang w:val="vi-VN"/>
        </w:rPr>
        <w:t>12</w:t>
      </w:r>
      <w:r w:rsidRPr="000E506B">
        <w:rPr>
          <w:rFonts w:ascii="Times New Roman" w:hAnsi="Times New Roman"/>
          <w:i/>
          <w:iCs/>
          <w:sz w:val="28"/>
          <w:szCs w:val="28"/>
        </w:rPr>
        <w:t xml:space="preserve"> năm </w:t>
      </w:r>
      <w:r w:rsidRPr="000E506B">
        <w:rPr>
          <w:rFonts w:ascii="Times New Roman" w:hAnsi="Times New Roman"/>
          <w:i/>
          <w:iCs/>
          <w:sz w:val="28"/>
          <w:szCs w:val="28"/>
          <w:lang w:val="vi-VN"/>
        </w:rPr>
        <w:t>2012 của Bộ trưởng Bộ Công Thương quy định chi tiết một số nội dung của Nghị định số 45/2012/NĐ-CP ngày 21</w:t>
      </w:r>
      <w:r w:rsidRPr="000E506B">
        <w:rPr>
          <w:rFonts w:ascii="Times New Roman" w:hAnsi="Times New Roman"/>
          <w:i/>
          <w:iCs/>
          <w:sz w:val="28"/>
          <w:szCs w:val="28"/>
        </w:rPr>
        <w:t xml:space="preserve"> tháng </w:t>
      </w:r>
      <w:r w:rsidRPr="000E506B">
        <w:rPr>
          <w:rFonts w:ascii="Times New Roman" w:hAnsi="Times New Roman"/>
          <w:i/>
          <w:iCs/>
          <w:sz w:val="28"/>
          <w:szCs w:val="28"/>
          <w:lang w:val="vi-VN"/>
        </w:rPr>
        <w:t>5</w:t>
      </w:r>
      <w:r w:rsidRPr="000E506B">
        <w:rPr>
          <w:rFonts w:ascii="Times New Roman" w:hAnsi="Times New Roman"/>
          <w:i/>
          <w:iCs/>
          <w:sz w:val="28"/>
          <w:szCs w:val="28"/>
        </w:rPr>
        <w:t xml:space="preserve"> năm </w:t>
      </w:r>
      <w:r w:rsidRPr="000E506B">
        <w:rPr>
          <w:rFonts w:ascii="Times New Roman" w:hAnsi="Times New Roman"/>
          <w:i/>
          <w:iCs/>
          <w:sz w:val="28"/>
          <w:szCs w:val="28"/>
          <w:lang w:val="vi-VN"/>
        </w:rPr>
        <w:t>2012 của Chính phủ về khuyến công;</w:t>
      </w:r>
    </w:p>
    <w:p w14:paraId="076848AA" w14:textId="71901C90" w:rsidR="00DA38FD" w:rsidRPr="000E506B" w:rsidRDefault="002D5EEF" w:rsidP="00B92094">
      <w:pPr>
        <w:spacing w:before="120" w:after="120"/>
        <w:ind w:firstLine="709"/>
        <w:jc w:val="both"/>
        <w:rPr>
          <w:rFonts w:ascii="Times New Roman" w:hAnsi="Times New Roman"/>
          <w:i/>
          <w:iCs/>
          <w:sz w:val="28"/>
          <w:szCs w:val="28"/>
          <w:lang w:val="vi-VN"/>
        </w:rPr>
      </w:pPr>
      <w:r w:rsidRPr="000E506B">
        <w:rPr>
          <w:rFonts w:ascii="Times New Roman" w:hAnsi="Times New Roman"/>
          <w:i/>
          <w:iCs/>
          <w:sz w:val="28"/>
          <w:szCs w:val="28"/>
          <w:lang w:val="vi-VN"/>
        </w:rPr>
        <w:t>Căn cứ Thông tư</w:t>
      </w:r>
      <w:r w:rsidRPr="000E506B">
        <w:rPr>
          <w:rFonts w:ascii="Times New Roman" w:hAnsi="Times New Roman"/>
          <w:i/>
          <w:iCs/>
          <w:sz w:val="28"/>
          <w:szCs w:val="28"/>
        </w:rPr>
        <w:t xml:space="preserve"> số</w:t>
      </w:r>
      <w:r w:rsidRPr="000E506B">
        <w:rPr>
          <w:rFonts w:ascii="Times New Roman" w:hAnsi="Times New Roman"/>
          <w:i/>
          <w:iCs/>
          <w:sz w:val="28"/>
          <w:szCs w:val="28"/>
          <w:lang w:val="vi-VN"/>
        </w:rPr>
        <w:t xml:space="preserve"> 20/2017/TT-BCT ngày 29</w:t>
      </w:r>
      <w:r w:rsidRPr="000E506B">
        <w:rPr>
          <w:rFonts w:ascii="Times New Roman" w:hAnsi="Times New Roman"/>
          <w:i/>
          <w:iCs/>
          <w:sz w:val="28"/>
          <w:szCs w:val="28"/>
        </w:rPr>
        <w:t xml:space="preserve"> tháng </w:t>
      </w:r>
      <w:r w:rsidRPr="000E506B">
        <w:rPr>
          <w:rFonts w:ascii="Times New Roman" w:hAnsi="Times New Roman"/>
          <w:i/>
          <w:iCs/>
          <w:sz w:val="28"/>
          <w:szCs w:val="28"/>
          <w:lang w:val="vi-VN"/>
        </w:rPr>
        <w:t>9</w:t>
      </w:r>
      <w:r w:rsidRPr="000E506B">
        <w:rPr>
          <w:rFonts w:ascii="Times New Roman" w:hAnsi="Times New Roman"/>
          <w:i/>
          <w:iCs/>
          <w:sz w:val="28"/>
          <w:szCs w:val="28"/>
        </w:rPr>
        <w:t xml:space="preserve"> năm </w:t>
      </w:r>
      <w:r w:rsidRPr="000E506B">
        <w:rPr>
          <w:rFonts w:ascii="Times New Roman" w:hAnsi="Times New Roman"/>
          <w:i/>
          <w:iCs/>
          <w:sz w:val="28"/>
          <w:szCs w:val="28"/>
          <w:lang w:val="vi-VN"/>
        </w:rPr>
        <w:t xml:space="preserve">2017 của Bộ trưởng Bộ Công Thương về việc sửa đổi, bổ sung một số điều của Thông tư </w:t>
      </w:r>
      <w:r w:rsidRPr="000E506B">
        <w:rPr>
          <w:rFonts w:ascii="Times New Roman" w:hAnsi="Times New Roman"/>
          <w:i/>
          <w:iCs/>
          <w:sz w:val="28"/>
          <w:szCs w:val="28"/>
        </w:rPr>
        <w:t xml:space="preserve">số </w:t>
      </w:r>
      <w:r w:rsidRPr="000E506B">
        <w:rPr>
          <w:rFonts w:ascii="Times New Roman" w:hAnsi="Times New Roman"/>
          <w:i/>
          <w:iCs/>
          <w:sz w:val="28"/>
          <w:szCs w:val="28"/>
          <w:lang w:val="vi-VN"/>
        </w:rPr>
        <w:t>46/2012/TT-BCT ngày 28</w:t>
      </w:r>
      <w:r w:rsidRPr="000E506B">
        <w:rPr>
          <w:rFonts w:ascii="Times New Roman" w:hAnsi="Times New Roman"/>
          <w:i/>
          <w:iCs/>
          <w:sz w:val="28"/>
          <w:szCs w:val="28"/>
        </w:rPr>
        <w:t xml:space="preserve"> tháng </w:t>
      </w:r>
      <w:r w:rsidRPr="000E506B">
        <w:rPr>
          <w:rFonts w:ascii="Times New Roman" w:hAnsi="Times New Roman"/>
          <w:i/>
          <w:iCs/>
          <w:sz w:val="28"/>
          <w:szCs w:val="28"/>
          <w:lang w:val="vi-VN"/>
        </w:rPr>
        <w:t>12</w:t>
      </w:r>
      <w:r w:rsidRPr="000E506B">
        <w:rPr>
          <w:rFonts w:ascii="Times New Roman" w:hAnsi="Times New Roman"/>
          <w:i/>
          <w:iCs/>
          <w:sz w:val="28"/>
          <w:szCs w:val="28"/>
        </w:rPr>
        <w:t xml:space="preserve"> năm </w:t>
      </w:r>
      <w:r w:rsidRPr="000E506B">
        <w:rPr>
          <w:rFonts w:ascii="Times New Roman" w:hAnsi="Times New Roman"/>
          <w:i/>
          <w:iCs/>
          <w:sz w:val="28"/>
          <w:szCs w:val="28"/>
          <w:lang w:val="vi-VN"/>
        </w:rPr>
        <w:t>2012</w:t>
      </w:r>
      <w:r w:rsidR="000C36E2" w:rsidRPr="000E506B">
        <w:rPr>
          <w:rFonts w:ascii="Times New Roman" w:hAnsi="Times New Roman"/>
          <w:i/>
          <w:iCs/>
          <w:sz w:val="28"/>
          <w:szCs w:val="28"/>
          <w:lang w:val="vi-VN"/>
        </w:rPr>
        <w:t xml:space="preserve"> của Bộ trưởng Bộ Công Thương quy định chi tiết một số nội dung của Nghị định số 45/2012/NĐ-CP ngày 21</w:t>
      </w:r>
      <w:r w:rsidR="000C36E2" w:rsidRPr="000E506B">
        <w:rPr>
          <w:rFonts w:ascii="Times New Roman" w:hAnsi="Times New Roman"/>
          <w:i/>
          <w:iCs/>
          <w:sz w:val="28"/>
          <w:szCs w:val="28"/>
        </w:rPr>
        <w:t xml:space="preserve"> tháng </w:t>
      </w:r>
      <w:r w:rsidR="000C36E2" w:rsidRPr="000E506B">
        <w:rPr>
          <w:rFonts w:ascii="Times New Roman" w:hAnsi="Times New Roman"/>
          <w:i/>
          <w:iCs/>
          <w:sz w:val="28"/>
          <w:szCs w:val="28"/>
          <w:lang w:val="vi-VN"/>
        </w:rPr>
        <w:t>5</w:t>
      </w:r>
      <w:r w:rsidR="000C36E2" w:rsidRPr="000E506B">
        <w:rPr>
          <w:rFonts w:ascii="Times New Roman" w:hAnsi="Times New Roman"/>
          <w:i/>
          <w:iCs/>
          <w:sz w:val="28"/>
          <w:szCs w:val="28"/>
        </w:rPr>
        <w:t xml:space="preserve"> năm </w:t>
      </w:r>
      <w:r w:rsidR="000C36E2" w:rsidRPr="000E506B">
        <w:rPr>
          <w:rFonts w:ascii="Times New Roman" w:hAnsi="Times New Roman"/>
          <w:i/>
          <w:iCs/>
          <w:sz w:val="28"/>
          <w:szCs w:val="28"/>
          <w:lang w:val="vi-VN"/>
        </w:rPr>
        <w:t>2012 của Chính phủ về khuyến công;</w:t>
      </w:r>
    </w:p>
    <w:p w14:paraId="46B847D3" w14:textId="1284F8ED" w:rsidR="00DA38FD" w:rsidRPr="000E506B" w:rsidRDefault="002D5EEF" w:rsidP="00B92094">
      <w:pPr>
        <w:spacing w:before="120" w:after="120"/>
        <w:ind w:firstLine="709"/>
        <w:jc w:val="both"/>
        <w:rPr>
          <w:rFonts w:ascii="Times New Roman" w:hAnsi="Times New Roman"/>
          <w:i/>
          <w:iCs/>
          <w:sz w:val="28"/>
          <w:szCs w:val="28"/>
          <w:lang w:val="vi-VN"/>
        </w:rPr>
      </w:pPr>
      <w:r w:rsidRPr="000E506B">
        <w:rPr>
          <w:rFonts w:ascii="Times New Roman" w:hAnsi="Times New Roman"/>
          <w:i/>
          <w:iCs/>
          <w:sz w:val="28"/>
          <w:szCs w:val="28"/>
          <w:lang w:val="vi-VN"/>
        </w:rPr>
        <w:t>Căn cứ Thông tư số 28/2018/TT-BTC ngày 28</w:t>
      </w:r>
      <w:r w:rsidRPr="000E506B">
        <w:rPr>
          <w:rFonts w:ascii="Times New Roman" w:hAnsi="Times New Roman"/>
          <w:i/>
          <w:iCs/>
          <w:sz w:val="28"/>
          <w:szCs w:val="28"/>
        </w:rPr>
        <w:t xml:space="preserve"> tháng </w:t>
      </w:r>
      <w:r w:rsidRPr="000E506B">
        <w:rPr>
          <w:rFonts w:ascii="Times New Roman" w:hAnsi="Times New Roman"/>
          <w:i/>
          <w:iCs/>
          <w:sz w:val="28"/>
          <w:szCs w:val="28"/>
          <w:lang w:val="vi-VN"/>
        </w:rPr>
        <w:t>3</w:t>
      </w:r>
      <w:r w:rsidRPr="000E506B">
        <w:rPr>
          <w:rFonts w:ascii="Times New Roman" w:hAnsi="Times New Roman"/>
          <w:i/>
          <w:iCs/>
          <w:sz w:val="28"/>
          <w:szCs w:val="28"/>
        </w:rPr>
        <w:t xml:space="preserve"> năm </w:t>
      </w:r>
      <w:r w:rsidRPr="000E506B">
        <w:rPr>
          <w:rFonts w:ascii="Times New Roman" w:hAnsi="Times New Roman"/>
          <w:i/>
          <w:iCs/>
          <w:sz w:val="28"/>
          <w:szCs w:val="28"/>
          <w:lang w:val="vi-VN"/>
        </w:rPr>
        <w:t>2018 của Bộ trưởng Bộ Tài chính hướng dẫn lập, quản lý, sử dụng kinh phí khuyến công;</w:t>
      </w:r>
    </w:p>
    <w:p w14:paraId="26A8331F" w14:textId="4527FDEE" w:rsidR="00DA38FD" w:rsidRPr="000E506B" w:rsidRDefault="002D5EEF" w:rsidP="00B92094">
      <w:pPr>
        <w:spacing w:before="120" w:after="120"/>
        <w:ind w:firstLine="709"/>
        <w:jc w:val="both"/>
        <w:rPr>
          <w:rFonts w:ascii="Times New Roman" w:hAnsi="Times New Roman"/>
          <w:i/>
          <w:iCs/>
          <w:sz w:val="28"/>
          <w:szCs w:val="28"/>
        </w:rPr>
      </w:pPr>
      <w:r w:rsidRPr="000E506B">
        <w:rPr>
          <w:rFonts w:ascii="Times New Roman" w:hAnsi="Times New Roman"/>
          <w:i/>
          <w:iCs/>
          <w:sz w:val="28"/>
          <w:szCs w:val="28"/>
          <w:lang w:val="vi-VN"/>
        </w:rPr>
        <w:t>Căn cứ Thông tư số 64/2024/TT-BTC ngày 28</w:t>
      </w:r>
      <w:r w:rsidRPr="000E506B">
        <w:rPr>
          <w:rFonts w:ascii="Times New Roman" w:hAnsi="Times New Roman"/>
          <w:i/>
          <w:iCs/>
          <w:sz w:val="28"/>
          <w:szCs w:val="28"/>
        </w:rPr>
        <w:t xml:space="preserve"> tháng </w:t>
      </w:r>
      <w:r w:rsidRPr="000E506B">
        <w:rPr>
          <w:rFonts w:ascii="Times New Roman" w:hAnsi="Times New Roman"/>
          <w:i/>
          <w:iCs/>
          <w:sz w:val="28"/>
          <w:szCs w:val="28"/>
          <w:lang w:val="vi-VN"/>
        </w:rPr>
        <w:t>8</w:t>
      </w:r>
      <w:r w:rsidRPr="000E506B">
        <w:rPr>
          <w:rFonts w:ascii="Times New Roman" w:hAnsi="Times New Roman"/>
          <w:i/>
          <w:iCs/>
          <w:sz w:val="28"/>
          <w:szCs w:val="28"/>
        </w:rPr>
        <w:t xml:space="preserve"> năm </w:t>
      </w:r>
      <w:r w:rsidRPr="000E506B">
        <w:rPr>
          <w:rFonts w:ascii="Times New Roman" w:hAnsi="Times New Roman"/>
          <w:i/>
          <w:iCs/>
          <w:sz w:val="28"/>
          <w:szCs w:val="28"/>
          <w:lang w:val="vi-VN"/>
        </w:rPr>
        <w:t xml:space="preserve">2024 của Bộ trưởng Bộ Tài </w:t>
      </w:r>
      <w:r w:rsidRPr="000E506B">
        <w:rPr>
          <w:rFonts w:ascii="Times New Roman" w:hAnsi="Times New Roman"/>
          <w:i/>
          <w:iCs/>
          <w:sz w:val="28"/>
          <w:szCs w:val="28"/>
        </w:rPr>
        <w:t>c</w:t>
      </w:r>
      <w:r w:rsidRPr="000E506B">
        <w:rPr>
          <w:rFonts w:ascii="Times New Roman" w:hAnsi="Times New Roman"/>
          <w:i/>
          <w:iCs/>
          <w:sz w:val="28"/>
          <w:szCs w:val="28"/>
          <w:lang w:val="vi-VN"/>
        </w:rPr>
        <w:t>hính sửa đổi, bổ sung một số điều của Thông tư số 28/2018/TT-BTC ngày 28</w:t>
      </w:r>
      <w:r w:rsidRPr="000E506B">
        <w:rPr>
          <w:rFonts w:ascii="Times New Roman" w:hAnsi="Times New Roman"/>
          <w:i/>
          <w:iCs/>
          <w:sz w:val="28"/>
          <w:szCs w:val="28"/>
        </w:rPr>
        <w:t xml:space="preserve"> tháng </w:t>
      </w:r>
      <w:r w:rsidRPr="000E506B">
        <w:rPr>
          <w:rFonts w:ascii="Times New Roman" w:hAnsi="Times New Roman"/>
          <w:i/>
          <w:iCs/>
          <w:sz w:val="28"/>
          <w:szCs w:val="28"/>
          <w:lang w:val="vi-VN"/>
        </w:rPr>
        <w:t>3</w:t>
      </w:r>
      <w:r w:rsidRPr="000E506B">
        <w:rPr>
          <w:rFonts w:ascii="Times New Roman" w:hAnsi="Times New Roman"/>
          <w:i/>
          <w:iCs/>
          <w:sz w:val="28"/>
          <w:szCs w:val="28"/>
        </w:rPr>
        <w:t xml:space="preserve"> năm </w:t>
      </w:r>
      <w:r w:rsidRPr="000E506B">
        <w:rPr>
          <w:rFonts w:ascii="Times New Roman" w:hAnsi="Times New Roman"/>
          <w:i/>
          <w:iCs/>
          <w:sz w:val="28"/>
          <w:szCs w:val="28"/>
          <w:lang w:val="vi-VN"/>
        </w:rPr>
        <w:t>2018 của Bộ trưởng Bộ Tài chính hướng dẫn lập, quản lý, sử dụng kinh phí khuyến công</w:t>
      </w:r>
      <w:r w:rsidRPr="000E506B">
        <w:rPr>
          <w:rFonts w:ascii="Times New Roman" w:hAnsi="Times New Roman"/>
          <w:i/>
          <w:iCs/>
          <w:sz w:val="28"/>
          <w:szCs w:val="28"/>
        </w:rPr>
        <w:t>;</w:t>
      </w:r>
    </w:p>
    <w:p w14:paraId="1DBDF6BE" w14:textId="3B17DA0B" w:rsidR="00DA38FD" w:rsidRPr="000E506B" w:rsidRDefault="002D5EEF" w:rsidP="00B92094">
      <w:pPr>
        <w:spacing w:before="120" w:after="120"/>
        <w:ind w:firstLine="709"/>
        <w:jc w:val="both"/>
        <w:rPr>
          <w:rFonts w:ascii="Times New Roman" w:hAnsi="Times New Roman"/>
          <w:i/>
          <w:iCs/>
          <w:sz w:val="28"/>
          <w:szCs w:val="28"/>
        </w:rPr>
      </w:pPr>
      <w:r w:rsidRPr="000E506B">
        <w:rPr>
          <w:rFonts w:ascii="Times New Roman" w:hAnsi="Times New Roman"/>
          <w:i/>
          <w:iCs/>
          <w:sz w:val="28"/>
          <w:szCs w:val="28"/>
          <w:lang w:val="vi-VN"/>
        </w:rPr>
        <w:tab/>
      </w:r>
      <w:r w:rsidRPr="000E506B">
        <w:rPr>
          <w:rFonts w:ascii="Times New Roman" w:hAnsi="Times New Roman"/>
          <w:i/>
          <w:iCs/>
          <w:sz w:val="28"/>
          <w:szCs w:val="28"/>
        </w:rPr>
        <w:t xml:space="preserve">Xét </w:t>
      </w:r>
      <w:r w:rsidRPr="000E506B">
        <w:rPr>
          <w:rFonts w:ascii="Times New Roman" w:hAnsi="Times New Roman"/>
          <w:i/>
          <w:iCs/>
          <w:sz w:val="28"/>
          <w:szCs w:val="28"/>
          <w:lang w:val="vi-VN"/>
        </w:rPr>
        <w:t>Tờ</w:t>
      </w:r>
      <w:r w:rsidRPr="000E506B">
        <w:rPr>
          <w:rFonts w:ascii="Times New Roman" w:hAnsi="Times New Roman"/>
          <w:i/>
          <w:iCs/>
          <w:sz w:val="28"/>
          <w:szCs w:val="28"/>
        </w:rPr>
        <w:t xml:space="preserve"> </w:t>
      </w:r>
      <w:r w:rsidRPr="000E506B">
        <w:rPr>
          <w:rFonts w:ascii="Times New Roman" w:hAnsi="Times New Roman"/>
          <w:i/>
          <w:iCs/>
          <w:sz w:val="28"/>
          <w:szCs w:val="28"/>
          <w:lang w:val="vi-VN"/>
        </w:rPr>
        <w:t>trình số</w:t>
      </w:r>
      <w:r w:rsidR="00293E82" w:rsidRPr="000E506B">
        <w:rPr>
          <w:rFonts w:ascii="Times New Roman" w:hAnsi="Times New Roman"/>
          <w:i/>
          <w:iCs/>
          <w:sz w:val="28"/>
          <w:szCs w:val="28"/>
        </w:rPr>
        <w:t xml:space="preserve"> 2872</w:t>
      </w:r>
      <w:r w:rsidRPr="000E506B">
        <w:rPr>
          <w:rFonts w:ascii="Times New Roman" w:hAnsi="Times New Roman"/>
          <w:i/>
          <w:iCs/>
          <w:sz w:val="28"/>
          <w:szCs w:val="28"/>
          <w:lang w:val="vi-VN"/>
        </w:rPr>
        <w:t xml:space="preserve"> /TTr-UBND n</w:t>
      </w:r>
      <w:r w:rsidR="00293E82" w:rsidRPr="000E506B">
        <w:rPr>
          <w:rFonts w:ascii="Times New Roman" w:hAnsi="Times New Roman"/>
          <w:i/>
          <w:iCs/>
          <w:sz w:val="28"/>
          <w:szCs w:val="28"/>
          <w:lang w:val="vi-VN"/>
        </w:rPr>
        <w:t>gày 23</w:t>
      </w:r>
      <w:r w:rsidRPr="000E506B">
        <w:rPr>
          <w:rFonts w:ascii="Times New Roman" w:hAnsi="Times New Roman"/>
          <w:i/>
          <w:iCs/>
          <w:sz w:val="28"/>
          <w:szCs w:val="28"/>
        </w:rPr>
        <w:t xml:space="preserve"> tháng</w:t>
      </w:r>
      <w:r w:rsidR="00FF56E2" w:rsidRPr="000E506B">
        <w:rPr>
          <w:rFonts w:ascii="Times New Roman" w:hAnsi="Times New Roman"/>
          <w:i/>
          <w:iCs/>
          <w:sz w:val="28"/>
          <w:szCs w:val="28"/>
        </w:rPr>
        <w:t xml:space="preserve"> 6 </w:t>
      </w:r>
      <w:r w:rsidRPr="000E506B">
        <w:rPr>
          <w:rFonts w:ascii="Times New Roman" w:hAnsi="Times New Roman"/>
          <w:i/>
          <w:iCs/>
          <w:sz w:val="28"/>
          <w:szCs w:val="28"/>
        </w:rPr>
        <w:t xml:space="preserve">năm </w:t>
      </w:r>
      <w:r w:rsidRPr="000E506B">
        <w:rPr>
          <w:rFonts w:ascii="Times New Roman" w:hAnsi="Times New Roman"/>
          <w:i/>
          <w:iCs/>
          <w:sz w:val="28"/>
          <w:szCs w:val="28"/>
          <w:lang w:val="vi-VN"/>
        </w:rPr>
        <w:t>2026</w:t>
      </w:r>
      <w:r w:rsidR="00CD4C77" w:rsidRPr="000E506B">
        <w:rPr>
          <w:rFonts w:ascii="Times New Roman" w:hAnsi="Times New Roman"/>
          <w:i/>
          <w:iCs/>
          <w:sz w:val="28"/>
          <w:szCs w:val="28"/>
        </w:rPr>
        <w:t xml:space="preserve"> </w:t>
      </w:r>
      <w:r w:rsidR="00293E82" w:rsidRPr="000E506B">
        <w:rPr>
          <w:rFonts w:ascii="Times New Roman" w:hAnsi="Times New Roman"/>
          <w:i/>
          <w:iCs/>
          <w:sz w:val="28"/>
          <w:szCs w:val="28"/>
        </w:rPr>
        <w:t>của Ủy ban nhân dân tỉnh về việc ban hành</w:t>
      </w:r>
      <w:r w:rsidR="00CD4C77" w:rsidRPr="000E506B">
        <w:rPr>
          <w:rFonts w:ascii="Times New Roman" w:hAnsi="Times New Roman"/>
          <w:i/>
          <w:iCs/>
          <w:sz w:val="28"/>
          <w:szCs w:val="28"/>
        </w:rPr>
        <w:t xml:space="preserve"> Nghị quyết quy định mức chi cho các hoạt động khuyến công trên địa bàn tỉnh Tây Ninh</w:t>
      </w:r>
      <w:r w:rsidRPr="000E506B">
        <w:rPr>
          <w:rFonts w:ascii="Times New Roman" w:hAnsi="Times New Roman"/>
          <w:i/>
          <w:iCs/>
          <w:sz w:val="28"/>
          <w:szCs w:val="28"/>
          <w:lang w:val="vi-VN"/>
        </w:rPr>
        <w:t>; Báo cáo</w:t>
      </w:r>
      <w:r w:rsidRPr="000E506B">
        <w:rPr>
          <w:rFonts w:ascii="Times New Roman" w:hAnsi="Times New Roman"/>
          <w:i/>
          <w:iCs/>
          <w:sz w:val="28"/>
          <w:szCs w:val="28"/>
        </w:rPr>
        <w:t xml:space="preserve"> </w:t>
      </w:r>
      <w:r w:rsidRPr="000E506B">
        <w:rPr>
          <w:rFonts w:ascii="Times New Roman" w:hAnsi="Times New Roman"/>
          <w:i/>
          <w:iCs/>
          <w:sz w:val="28"/>
          <w:szCs w:val="28"/>
          <w:lang w:val="vi-VN"/>
        </w:rPr>
        <w:t>thẩm</w:t>
      </w:r>
      <w:r w:rsidRPr="000E506B">
        <w:rPr>
          <w:rFonts w:ascii="Times New Roman" w:hAnsi="Times New Roman"/>
          <w:i/>
          <w:iCs/>
          <w:sz w:val="28"/>
          <w:szCs w:val="28"/>
        </w:rPr>
        <w:t xml:space="preserve"> </w:t>
      </w:r>
      <w:r w:rsidRPr="000E506B">
        <w:rPr>
          <w:rFonts w:ascii="Times New Roman" w:hAnsi="Times New Roman"/>
          <w:i/>
          <w:iCs/>
          <w:sz w:val="28"/>
          <w:szCs w:val="28"/>
          <w:lang w:val="vi-VN"/>
        </w:rPr>
        <w:t>tra số</w:t>
      </w:r>
      <w:r w:rsidR="00293E82" w:rsidRPr="000E506B">
        <w:rPr>
          <w:rFonts w:ascii="Times New Roman" w:hAnsi="Times New Roman"/>
          <w:i/>
          <w:iCs/>
          <w:sz w:val="28"/>
          <w:szCs w:val="28"/>
        </w:rPr>
        <w:t xml:space="preserve"> 748</w:t>
      </w:r>
      <w:r w:rsidRPr="000E506B">
        <w:rPr>
          <w:rFonts w:ascii="Times New Roman" w:hAnsi="Times New Roman"/>
          <w:i/>
          <w:iCs/>
          <w:sz w:val="28"/>
          <w:szCs w:val="28"/>
          <w:lang w:val="vi-VN"/>
        </w:rPr>
        <w:t>/BC-HĐND ngày</w:t>
      </w:r>
      <w:r w:rsidR="00293E82" w:rsidRPr="000E506B">
        <w:rPr>
          <w:rFonts w:ascii="Times New Roman" w:hAnsi="Times New Roman"/>
          <w:i/>
          <w:iCs/>
          <w:sz w:val="28"/>
          <w:szCs w:val="28"/>
        </w:rPr>
        <w:t xml:space="preserve"> 27 tháng 6</w:t>
      </w:r>
      <w:r w:rsidRPr="000E506B">
        <w:rPr>
          <w:rFonts w:ascii="Times New Roman" w:hAnsi="Times New Roman"/>
          <w:i/>
          <w:iCs/>
          <w:sz w:val="28"/>
          <w:szCs w:val="28"/>
        </w:rPr>
        <w:t xml:space="preserve"> năm </w:t>
      </w:r>
      <w:r w:rsidRPr="000E506B">
        <w:rPr>
          <w:rFonts w:ascii="Times New Roman" w:hAnsi="Times New Roman"/>
          <w:i/>
          <w:iCs/>
          <w:sz w:val="28"/>
          <w:szCs w:val="28"/>
          <w:lang w:val="vi-VN"/>
        </w:rPr>
        <w:t>2026 của</w:t>
      </w:r>
      <w:r w:rsidRPr="000E506B">
        <w:rPr>
          <w:rFonts w:ascii="Times New Roman" w:hAnsi="Times New Roman"/>
          <w:i/>
          <w:iCs/>
          <w:sz w:val="28"/>
          <w:szCs w:val="28"/>
        </w:rPr>
        <w:t xml:space="preserve"> </w:t>
      </w:r>
      <w:r w:rsidRPr="000E506B">
        <w:rPr>
          <w:rFonts w:ascii="Times New Roman" w:hAnsi="Times New Roman"/>
          <w:i/>
          <w:iCs/>
          <w:sz w:val="28"/>
          <w:szCs w:val="28"/>
          <w:lang w:val="vi-VN"/>
        </w:rPr>
        <w:t>Ban Kinh tế - Ngân sách</w:t>
      </w:r>
      <w:r w:rsidRPr="000E506B">
        <w:rPr>
          <w:rFonts w:ascii="Times New Roman" w:hAnsi="Times New Roman"/>
          <w:i/>
          <w:iCs/>
          <w:sz w:val="28"/>
          <w:szCs w:val="28"/>
        </w:rPr>
        <w:t>;</w:t>
      </w:r>
      <w:r w:rsidRPr="000E506B">
        <w:rPr>
          <w:rFonts w:ascii="Times New Roman" w:hAnsi="Times New Roman"/>
          <w:i/>
          <w:iCs/>
          <w:sz w:val="28"/>
          <w:szCs w:val="28"/>
          <w:lang w:val="vi-VN"/>
        </w:rPr>
        <w:t xml:space="preserve"> ý kiến</w:t>
      </w:r>
      <w:r w:rsidRPr="000E506B">
        <w:rPr>
          <w:rFonts w:ascii="Times New Roman" w:hAnsi="Times New Roman"/>
          <w:i/>
          <w:iCs/>
          <w:sz w:val="28"/>
          <w:szCs w:val="28"/>
        </w:rPr>
        <w:t xml:space="preserve"> </w:t>
      </w:r>
      <w:r w:rsidRPr="000E506B">
        <w:rPr>
          <w:rFonts w:ascii="Times New Roman" w:hAnsi="Times New Roman"/>
          <w:i/>
          <w:iCs/>
          <w:sz w:val="28"/>
          <w:szCs w:val="28"/>
          <w:lang w:val="vi-VN"/>
        </w:rPr>
        <w:t>thảo</w:t>
      </w:r>
      <w:r w:rsidRPr="000E506B">
        <w:rPr>
          <w:rFonts w:ascii="Times New Roman" w:hAnsi="Times New Roman"/>
          <w:i/>
          <w:iCs/>
          <w:sz w:val="28"/>
          <w:szCs w:val="28"/>
        </w:rPr>
        <w:t xml:space="preserve"> </w:t>
      </w:r>
      <w:r w:rsidRPr="000E506B">
        <w:rPr>
          <w:rFonts w:ascii="Times New Roman" w:hAnsi="Times New Roman"/>
          <w:i/>
          <w:iCs/>
          <w:sz w:val="28"/>
          <w:szCs w:val="28"/>
          <w:lang w:val="vi-VN"/>
        </w:rPr>
        <w:t>luận</w:t>
      </w:r>
      <w:r w:rsidRPr="000E506B">
        <w:rPr>
          <w:rFonts w:ascii="Times New Roman" w:hAnsi="Times New Roman"/>
          <w:i/>
          <w:iCs/>
          <w:sz w:val="28"/>
          <w:szCs w:val="28"/>
        </w:rPr>
        <w:t xml:space="preserve"> </w:t>
      </w:r>
      <w:r w:rsidRPr="000E506B">
        <w:rPr>
          <w:rFonts w:ascii="Times New Roman" w:hAnsi="Times New Roman"/>
          <w:i/>
          <w:iCs/>
          <w:sz w:val="28"/>
          <w:szCs w:val="28"/>
          <w:lang w:val="vi-VN"/>
        </w:rPr>
        <w:t>của</w:t>
      </w:r>
      <w:r w:rsidRPr="000E506B">
        <w:rPr>
          <w:rFonts w:ascii="Times New Roman" w:hAnsi="Times New Roman"/>
          <w:i/>
          <w:iCs/>
          <w:sz w:val="28"/>
          <w:szCs w:val="28"/>
        </w:rPr>
        <w:t xml:space="preserve"> </w:t>
      </w:r>
      <w:r w:rsidRPr="000E506B">
        <w:rPr>
          <w:rFonts w:ascii="Times New Roman" w:hAnsi="Times New Roman"/>
          <w:i/>
          <w:iCs/>
          <w:sz w:val="28"/>
          <w:szCs w:val="28"/>
          <w:lang w:val="vi-VN"/>
        </w:rPr>
        <w:t>đại</w:t>
      </w:r>
      <w:r w:rsidRPr="000E506B">
        <w:rPr>
          <w:rFonts w:ascii="Times New Roman" w:hAnsi="Times New Roman"/>
          <w:i/>
          <w:iCs/>
          <w:sz w:val="28"/>
          <w:szCs w:val="28"/>
        </w:rPr>
        <w:t xml:space="preserve"> </w:t>
      </w:r>
      <w:r w:rsidRPr="000E506B">
        <w:rPr>
          <w:rFonts w:ascii="Times New Roman" w:hAnsi="Times New Roman"/>
          <w:i/>
          <w:iCs/>
          <w:sz w:val="28"/>
          <w:szCs w:val="28"/>
          <w:lang w:val="vi-VN"/>
        </w:rPr>
        <w:t>biểu</w:t>
      </w:r>
      <w:r w:rsidRPr="000E506B">
        <w:rPr>
          <w:rFonts w:ascii="Times New Roman" w:hAnsi="Times New Roman"/>
          <w:i/>
          <w:iCs/>
          <w:sz w:val="28"/>
          <w:szCs w:val="28"/>
        </w:rPr>
        <w:t xml:space="preserve"> Hội đồng nhân dân</w:t>
      </w:r>
      <w:r w:rsidR="00293E82" w:rsidRPr="000E506B">
        <w:rPr>
          <w:rFonts w:ascii="Times New Roman" w:hAnsi="Times New Roman"/>
          <w:i/>
          <w:iCs/>
          <w:sz w:val="28"/>
          <w:szCs w:val="28"/>
        </w:rPr>
        <w:t xml:space="preserve"> tỉnh</w:t>
      </w:r>
      <w:r w:rsidRPr="000E506B">
        <w:rPr>
          <w:rFonts w:ascii="Times New Roman" w:hAnsi="Times New Roman"/>
          <w:i/>
          <w:iCs/>
          <w:sz w:val="28"/>
          <w:szCs w:val="28"/>
        </w:rPr>
        <w:t xml:space="preserve"> </w:t>
      </w:r>
      <w:r w:rsidRPr="000E506B">
        <w:rPr>
          <w:rFonts w:ascii="Times New Roman" w:hAnsi="Times New Roman"/>
          <w:i/>
          <w:iCs/>
          <w:sz w:val="28"/>
          <w:szCs w:val="28"/>
          <w:lang w:val="vi-VN"/>
        </w:rPr>
        <w:t>tại</w:t>
      </w:r>
      <w:r w:rsidRPr="000E506B">
        <w:rPr>
          <w:rFonts w:ascii="Times New Roman" w:hAnsi="Times New Roman"/>
          <w:i/>
          <w:iCs/>
          <w:sz w:val="28"/>
          <w:szCs w:val="28"/>
        </w:rPr>
        <w:t xml:space="preserve"> </w:t>
      </w:r>
      <w:r w:rsidRPr="000E506B">
        <w:rPr>
          <w:rFonts w:ascii="Times New Roman" w:hAnsi="Times New Roman"/>
          <w:i/>
          <w:iCs/>
          <w:sz w:val="28"/>
          <w:szCs w:val="28"/>
          <w:lang w:val="vi-VN"/>
        </w:rPr>
        <w:t>kỳ</w:t>
      </w:r>
      <w:r w:rsidRPr="000E506B">
        <w:rPr>
          <w:rFonts w:ascii="Times New Roman" w:hAnsi="Times New Roman"/>
          <w:i/>
          <w:iCs/>
          <w:sz w:val="28"/>
          <w:szCs w:val="28"/>
        </w:rPr>
        <w:t xml:space="preserve"> </w:t>
      </w:r>
      <w:r w:rsidRPr="000E506B">
        <w:rPr>
          <w:rFonts w:ascii="Times New Roman" w:hAnsi="Times New Roman"/>
          <w:i/>
          <w:iCs/>
          <w:sz w:val="28"/>
          <w:szCs w:val="28"/>
          <w:lang w:val="vi-VN"/>
        </w:rPr>
        <w:t>họp</w:t>
      </w:r>
      <w:r w:rsidRPr="000E506B">
        <w:rPr>
          <w:rFonts w:ascii="Times New Roman" w:hAnsi="Times New Roman"/>
          <w:i/>
          <w:iCs/>
          <w:sz w:val="28"/>
          <w:szCs w:val="28"/>
        </w:rPr>
        <w:t>;</w:t>
      </w:r>
    </w:p>
    <w:p w14:paraId="1BAF9FA2" w14:textId="5AB89AC3" w:rsidR="00DA38FD" w:rsidRPr="000E506B" w:rsidRDefault="002D5EEF" w:rsidP="00B92094">
      <w:pPr>
        <w:spacing w:before="120" w:after="120"/>
        <w:ind w:firstLine="709"/>
        <w:jc w:val="both"/>
        <w:rPr>
          <w:rFonts w:ascii="Times New Roman" w:hAnsi="Times New Roman"/>
          <w:sz w:val="28"/>
          <w:szCs w:val="28"/>
        </w:rPr>
      </w:pPr>
      <w:r w:rsidRPr="000E506B">
        <w:rPr>
          <w:rFonts w:ascii="Times New Roman" w:hAnsi="Times New Roman"/>
          <w:i/>
          <w:iCs/>
          <w:sz w:val="28"/>
          <w:szCs w:val="28"/>
          <w:lang w:val="vi-VN"/>
        </w:rPr>
        <w:tab/>
      </w:r>
      <w:r w:rsidRPr="000E506B">
        <w:rPr>
          <w:rFonts w:ascii="Times New Roman" w:hAnsi="Times New Roman"/>
          <w:i/>
          <w:iCs/>
          <w:sz w:val="28"/>
          <w:szCs w:val="28"/>
        </w:rPr>
        <w:t xml:space="preserve">Hội đồng nhân dân tỉnh ban hành </w:t>
      </w:r>
      <w:r w:rsidR="00024BCE" w:rsidRPr="000E506B">
        <w:rPr>
          <w:rFonts w:ascii="Times New Roman" w:hAnsi="Times New Roman"/>
          <w:i/>
          <w:iCs/>
          <w:sz w:val="28"/>
          <w:szCs w:val="28"/>
        </w:rPr>
        <w:t>Nghị quyết quy định mức chi</w:t>
      </w:r>
      <w:r w:rsidRPr="000E506B">
        <w:rPr>
          <w:rFonts w:ascii="Times New Roman" w:hAnsi="Times New Roman"/>
          <w:i/>
          <w:iCs/>
          <w:sz w:val="28"/>
          <w:szCs w:val="28"/>
        </w:rPr>
        <w:t xml:space="preserve"> cho các hoạt động khuyến công trên địa bàn tỉnh Tây Ninh.</w:t>
      </w:r>
    </w:p>
    <w:p w14:paraId="3B8BBDB4" w14:textId="77777777" w:rsidR="00DA38FD" w:rsidRPr="000E506B" w:rsidRDefault="002D5EEF" w:rsidP="00B92094">
      <w:pPr>
        <w:spacing w:before="120" w:after="120"/>
        <w:ind w:firstLine="709"/>
        <w:jc w:val="both"/>
        <w:rPr>
          <w:rFonts w:ascii="Times New Roman" w:hAnsi="Times New Roman"/>
          <w:b/>
          <w:bCs/>
          <w:sz w:val="28"/>
          <w:szCs w:val="28"/>
          <w:lang w:val="vi-VN"/>
        </w:rPr>
      </w:pPr>
      <w:r w:rsidRPr="000E506B">
        <w:rPr>
          <w:rFonts w:ascii="Times New Roman" w:hAnsi="Times New Roman"/>
          <w:b/>
          <w:bCs/>
          <w:sz w:val="28"/>
          <w:szCs w:val="28"/>
          <w:lang w:val="vi-VN"/>
        </w:rPr>
        <w:lastRenderedPageBreak/>
        <w:t>Điều 1. Phạm vi điều</w:t>
      </w:r>
      <w:r w:rsidRPr="000E506B">
        <w:rPr>
          <w:rFonts w:ascii="Times New Roman" w:hAnsi="Times New Roman"/>
          <w:b/>
          <w:bCs/>
          <w:sz w:val="28"/>
          <w:szCs w:val="28"/>
        </w:rPr>
        <w:t xml:space="preserve"> </w:t>
      </w:r>
      <w:r w:rsidRPr="000E506B">
        <w:rPr>
          <w:rFonts w:ascii="Times New Roman" w:hAnsi="Times New Roman"/>
          <w:b/>
          <w:bCs/>
          <w:sz w:val="28"/>
          <w:szCs w:val="28"/>
          <w:lang w:val="vi-VN"/>
        </w:rPr>
        <w:t>chỉnh</w:t>
      </w:r>
    </w:p>
    <w:p w14:paraId="7AF9708A" w14:textId="7BA7095E" w:rsidR="00DA38FD" w:rsidRPr="000E506B" w:rsidRDefault="002D5EEF" w:rsidP="00B92094">
      <w:pPr>
        <w:spacing w:before="120" w:after="120"/>
        <w:ind w:firstLine="709"/>
        <w:jc w:val="both"/>
        <w:rPr>
          <w:rFonts w:ascii="Times New Roman" w:hAnsi="Times New Roman"/>
          <w:iCs/>
          <w:sz w:val="28"/>
          <w:szCs w:val="28"/>
        </w:rPr>
      </w:pPr>
      <w:r w:rsidRPr="000E506B">
        <w:rPr>
          <w:rFonts w:ascii="Times New Roman" w:hAnsi="Times New Roman"/>
          <w:iCs/>
          <w:sz w:val="28"/>
          <w:szCs w:val="28"/>
        </w:rPr>
        <w:t xml:space="preserve">Nghị quyết này quy định </w:t>
      </w:r>
      <w:r w:rsidR="00024BCE" w:rsidRPr="000E506B">
        <w:rPr>
          <w:rFonts w:ascii="Times New Roman" w:hAnsi="Times New Roman"/>
          <w:iCs/>
          <w:sz w:val="28"/>
          <w:szCs w:val="28"/>
        </w:rPr>
        <w:t>mức chi cho các hoạt động khuyến công</w:t>
      </w:r>
      <w:r w:rsidRPr="000E506B">
        <w:rPr>
          <w:rFonts w:ascii="Times New Roman" w:hAnsi="Times New Roman"/>
          <w:iCs/>
          <w:sz w:val="28"/>
          <w:szCs w:val="28"/>
        </w:rPr>
        <w:t xml:space="preserve"> trên địa bàn tỉnh Tây Ninh.</w:t>
      </w:r>
    </w:p>
    <w:p w14:paraId="4E5F4948" w14:textId="77777777" w:rsidR="00DA38FD" w:rsidRPr="000E506B" w:rsidRDefault="002D5EEF" w:rsidP="00B92094">
      <w:pPr>
        <w:spacing w:before="120" w:after="120"/>
        <w:ind w:firstLine="709"/>
        <w:jc w:val="both"/>
        <w:rPr>
          <w:rFonts w:ascii="Times New Roman" w:hAnsi="Times New Roman"/>
          <w:b/>
          <w:bCs/>
          <w:iCs/>
          <w:sz w:val="28"/>
          <w:szCs w:val="28"/>
        </w:rPr>
      </w:pPr>
      <w:r w:rsidRPr="000E506B">
        <w:rPr>
          <w:rFonts w:ascii="Times New Roman" w:hAnsi="Times New Roman"/>
          <w:b/>
          <w:bCs/>
          <w:sz w:val="28"/>
          <w:szCs w:val="28"/>
          <w:lang w:val="vi-VN"/>
        </w:rPr>
        <w:t xml:space="preserve">Điều </w:t>
      </w:r>
      <w:r w:rsidRPr="000E506B">
        <w:rPr>
          <w:rFonts w:ascii="Times New Roman" w:hAnsi="Times New Roman"/>
          <w:b/>
          <w:bCs/>
          <w:sz w:val="28"/>
          <w:szCs w:val="28"/>
        </w:rPr>
        <w:t>2</w:t>
      </w:r>
      <w:r w:rsidRPr="000E506B">
        <w:rPr>
          <w:rFonts w:ascii="Times New Roman" w:hAnsi="Times New Roman"/>
          <w:b/>
          <w:bCs/>
          <w:sz w:val="28"/>
          <w:szCs w:val="28"/>
          <w:lang w:val="vi-VN"/>
        </w:rPr>
        <w:t xml:space="preserve">. </w:t>
      </w:r>
      <w:r w:rsidRPr="000E506B">
        <w:rPr>
          <w:rFonts w:ascii="Times New Roman" w:hAnsi="Times New Roman"/>
          <w:b/>
          <w:bCs/>
          <w:iCs/>
          <w:sz w:val="28"/>
          <w:szCs w:val="28"/>
        </w:rPr>
        <w:t>Đối tượng áp dụng</w:t>
      </w:r>
    </w:p>
    <w:p w14:paraId="388B1F68" w14:textId="159F8B0E" w:rsidR="00DA38FD" w:rsidRPr="000E506B" w:rsidRDefault="002D5EEF" w:rsidP="00B92094">
      <w:pPr>
        <w:spacing w:before="120" w:after="120"/>
        <w:ind w:firstLine="709"/>
        <w:jc w:val="both"/>
        <w:rPr>
          <w:rFonts w:ascii="Times New Roman" w:hAnsi="Times New Roman"/>
          <w:iCs/>
          <w:sz w:val="28"/>
          <w:szCs w:val="28"/>
        </w:rPr>
      </w:pPr>
      <w:r w:rsidRPr="002D025C">
        <w:rPr>
          <w:rFonts w:ascii="Times New Roman" w:hAnsi="Times New Roman"/>
          <w:b/>
          <w:iCs/>
          <w:sz w:val="28"/>
          <w:szCs w:val="28"/>
        </w:rPr>
        <w:t>1.</w:t>
      </w:r>
      <w:r w:rsidRPr="000E506B">
        <w:rPr>
          <w:rFonts w:ascii="Times New Roman" w:hAnsi="Times New Roman"/>
          <w:iCs/>
          <w:sz w:val="28"/>
          <w:szCs w:val="28"/>
        </w:rPr>
        <w:t xml:space="preserve"> Doanh nghiệp nhỏ và vừa, tổ hợp tác, hợp tác xã, liên hiệp hợp tác xã, hộ kinh doanh trực tiếp đầu tư, sản xuất công nghiệp </w:t>
      </w:r>
      <w:r w:rsidR="00FF56E2" w:rsidRPr="000E506B">
        <w:rPr>
          <w:rFonts w:ascii="Times New Roman" w:hAnsi="Times New Roman"/>
          <w:iCs/>
          <w:sz w:val="28"/>
          <w:szCs w:val="28"/>
        </w:rPr>
        <w:t>-</w:t>
      </w:r>
      <w:r w:rsidRPr="000E506B">
        <w:rPr>
          <w:rFonts w:ascii="Times New Roman" w:hAnsi="Times New Roman"/>
          <w:iCs/>
          <w:sz w:val="28"/>
          <w:szCs w:val="28"/>
        </w:rPr>
        <w:t xml:space="preserve"> tiểu thủ công nghiệp tại các xã, phường, thuộc tỉnh Tây Ninh; các làng nghề được Ủy ban nhân dân cấp tỉnh công nhận (sau đây gọi chung là cơ sở công nghiệp nông thôn).</w:t>
      </w:r>
    </w:p>
    <w:p w14:paraId="4C40A0DD" w14:textId="77777777" w:rsidR="00DA38FD" w:rsidRPr="000E506B" w:rsidRDefault="002D5EEF" w:rsidP="00B92094">
      <w:pPr>
        <w:spacing w:before="120" w:after="120"/>
        <w:ind w:firstLine="709"/>
        <w:jc w:val="both"/>
        <w:rPr>
          <w:rFonts w:ascii="Times New Roman" w:hAnsi="Times New Roman"/>
          <w:iCs/>
          <w:sz w:val="28"/>
          <w:szCs w:val="28"/>
        </w:rPr>
      </w:pPr>
      <w:r w:rsidRPr="002D025C">
        <w:rPr>
          <w:rFonts w:ascii="Times New Roman" w:hAnsi="Times New Roman"/>
          <w:b/>
          <w:iCs/>
          <w:sz w:val="28"/>
          <w:szCs w:val="28"/>
        </w:rPr>
        <w:t>2.</w:t>
      </w:r>
      <w:r w:rsidRPr="000E506B">
        <w:rPr>
          <w:rFonts w:ascii="Times New Roman" w:hAnsi="Times New Roman"/>
          <w:iCs/>
          <w:sz w:val="28"/>
          <w:szCs w:val="28"/>
        </w:rPr>
        <w:t xml:space="preserve"> Cơ sở sản xuất công nghiệp áp dụng sản xuất sạch hơn, sản xuất và tiêu dùng bền vững; doanh nghiệp, hợp tác xã là chủ đầu tư xây dựng hạ tầng cụm công nghiệp.</w:t>
      </w:r>
    </w:p>
    <w:p w14:paraId="66680E15" w14:textId="77777777" w:rsidR="00DA38FD" w:rsidRPr="000E506B" w:rsidRDefault="002D5EEF" w:rsidP="00B92094">
      <w:pPr>
        <w:spacing w:before="120" w:after="120"/>
        <w:ind w:firstLine="709"/>
        <w:jc w:val="both"/>
        <w:rPr>
          <w:rFonts w:ascii="Times New Roman" w:hAnsi="Times New Roman"/>
          <w:iCs/>
          <w:sz w:val="28"/>
          <w:szCs w:val="28"/>
        </w:rPr>
      </w:pPr>
      <w:r w:rsidRPr="002D025C">
        <w:rPr>
          <w:rFonts w:ascii="Times New Roman" w:hAnsi="Times New Roman"/>
          <w:b/>
          <w:iCs/>
          <w:sz w:val="28"/>
          <w:szCs w:val="28"/>
        </w:rPr>
        <w:t>3.</w:t>
      </w:r>
      <w:r w:rsidRPr="000E506B">
        <w:rPr>
          <w:rFonts w:ascii="Times New Roman" w:hAnsi="Times New Roman"/>
          <w:iCs/>
          <w:sz w:val="28"/>
          <w:szCs w:val="28"/>
        </w:rPr>
        <w:t xml:space="preserve"> Nghệ nhân nhân dân, nghệ nhân ưu tú trong lĩnh vực nghề thủ công mỹ nghệ.</w:t>
      </w:r>
    </w:p>
    <w:p w14:paraId="40F126A0" w14:textId="77777777" w:rsidR="00DA38FD" w:rsidRPr="000E506B" w:rsidRDefault="002D5EEF" w:rsidP="00B92094">
      <w:pPr>
        <w:spacing w:before="120" w:after="120"/>
        <w:ind w:firstLine="709"/>
        <w:jc w:val="both"/>
        <w:rPr>
          <w:rFonts w:ascii="Times New Roman" w:hAnsi="Times New Roman"/>
          <w:iCs/>
          <w:sz w:val="28"/>
          <w:szCs w:val="28"/>
        </w:rPr>
      </w:pPr>
      <w:r w:rsidRPr="002D025C">
        <w:rPr>
          <w:rFonts w:ascii="Times New Roman" w:hAnsi="Times New Roman"/>
          <w:b/>
          <w:iCs/>
          <w:sz w:val="28"/>
          <w:szCs w:val="28"/>
        </w:rPr>
        <w:t>4.</w:t>
      </w:r>
      <w:r w:rsidRPr="000E506B">
        <w:rPr>
          <w:rFonts w:ascii="Times New Roman" w:hAnsi="Times New Roman"/>
          <w:iCs/>
          <w:sz w:val="28"/>
          <w:szCs w:val="28"/>
        </w:rPr>
        <w:t xml:space="preserve"> Tổ chức, cá nhân trong nước và nước ngoài tham gia công tác quản lý, thực hiện các hoạt động dịch vụ khuyến công.</w:t>
      </w:r>
    </w:p>
    <w:p w14:paraId="7E63B0A5" w14:textId="77777777" w:rsidR="00DA38FD" w:rsidRPr="000E506B" w:rsidRDefault="002D5EEF" w:rsidP="00B92094">
      <w:pPr>
        <w:spacing w:before="120" w:after="120"/>
        <w:ind w:firstLine="709"/>
        <w:jc w:val="both"/>
        <w:rPr>
          <w:rFonts w:ascii="Times New Roman" w:hAnsi="Times New Roman"/>
          <w:b/>
          <w:bCs/>
          <w:sz w:val="28"/>
          <w:szCs w:val="28"/>
          <w:lang w:val="vi-VN"/>
        </w:rPr>
      </w:pPr>
      <w:r w:rsidRPr="000E506B">
        <w:rPr>
          <w:rFonts w:ascii="Times New Roman" w:hAnsi="Times New Roman"/>
          <w:b/>
          <w:bCs/>
          <w:sz w:val="28"/>
          <w:szCs w:val="28"/>
          <w:lang w:val="vi-VN"/>
        </w:rPr>
        <w:t>Điều 3. Nguồn kinh phí bảo đảm hoạt động khuyến công</w:t>
      </w:r>
    </w:p>
    <w:p w14:paraId="7E6224EC" w14:textId="7E5692D1" w:rsidR="00293E82" w:rsidRPr="000E506B" w:rsidRDefault="00293E82" w:rsidP="00B92094">
      <w:pPr>
        <w:spacing w:before="120" w:after="120"/>
        <w:ind w:firstLine="709"/>
        <w:jc w:val="both"/>
        <w:rPr>
          <w:rFonts w:ascii="Times New Roman" w:hAnsi="Times New Roman"/>
          <w:b/>
          <w:bCs/>
          <w:sz w:val="28"/>
          <w:szCs w:val="28"/>
          <w:lang w:val="vi-VN"/>
        </w:rPr>
      </w:pPr>
      <w:r w:rsidRPr="000E506B">
        <w:rPr>
          <w:rFonts w:ascii="Times New Roman" w:hAnsi="Times New Roman"/>
          <w:sz w:val="28"/>
          <w:szCs w:val="28"/>
        </w:rPr>
        <w:t>Nguồn ngân sách địa phương theo phân cấp hiện hành và các nguồn tài chính hợp pháp khác.</w:t>
      </w:r>
    </w:p>
    <w:p w14:paraId="3DB084E9" w14:textId="02EA4422" w:rsidR="00DA38FD" w:rsidRPr="000E506B" w:rsidRDefault="002D5EEF" w:rsidP="00B92094">
      <w:pPr>
        <w:spacing w:before="120" w:after="120"/>
        <w:ind w:firstLine="709"/>
        <w:jc w:val="both"/>
        <w:rPr>
          <w:rFonts w:ascii="Times New Roman" w:hAnsi="Times New Roman"/>
          <w:b/>
          <w:bCs/>
          <w:sz w:val="28"/>
          <w:szCs w:val="28"/>
          <w:lang w:val="vi-VN"/>
        </w:rPr>
      </w:pPr>
      <w:bookmarkStart w:id="1" w:name="_Hlk227847596"/>
      <w:r w:rsidRPr="000E506B">
        <w:rPr>
          <w:rFonts w:ascii="Times New Roman" w:hAnsi="Times New Roman"/>
          <w:b/>
          <w:bCs/>
          <w:sz w:val="28"/>
          <w:szCs w:val="28"/>
          <w:lang w:val="vi-VN"/>
        </w:rPr>
        <w:t xml:space="preserve">Điều 4. </w:t>
      </w:r>
      <w:r w:rsidR="00024BCE" w:rsidRPr="000E506B">
        <w:rPr>
          <w:rFonts w:ascii="Times New Roman" w:hAnsi="Times New Roman"/>
          <w:b/>
          <w:bCs/>
          <w:sz w:val="28"/>
          <w:szCs w:val="28"/>
          <w:lang w:val="vi-VN"/>
        </w:rPr>
        <w:t>Mức chi cho các hoạt động khuyến công</w:t>
      </w:r>
    </w:p>
    <w:p w14:paraId="37E7A275" w14:textId="4AC05E7F" w:rsidR="00DA38FD" w:rsidRPr="000E506B" w:rsidRDefault="002D5EEF" w:rsidP="00B92094">
      <w:pPr>
        <w:spacing w:before="120" w:after="120"/>
        <w:ind w:firstLine="709"/>
        <w:jc w:val="both"/>
        <w:rPr>
          <w:rFonts w:ascii="Times New Roman" w:hAnsi="Times New Roman"/>
          <w:sz w:val="28"/>
          <w:szCs w:val="28"/>
          <w:lang w:val="vi-VN"/>
        </w:rPr>
      </w:pPr>
      <w:r w:rsidRPr="002D025C">
        <w:rPr>
          <w:rFonts w:ascii="Times New Roman" w:hAnsi="Times New Roman"/>
          <w:b/>
          <w:sz w:val="28"/>
          <w:szCs w:val="28"/>
          <w:lang w:val="vi-VN"/>
        </w:rPr>
        <w:t>1.</w:t>
      </w:r>
      <w:r w:rsidR="002D025C">
        <w:rPr>
          <w:rFonts w:ascii="Times New Roman" w:hAnsi="Times New Roman"/>
          <w:sz w:val="28"/>
          <w:szCs w:val="28"/>
          <w:lang w:val="vi-VN"/>
        </w:rPr>
        <w:t xml:space="preserve"> </w:t>
      </w:r>
      <w:r w:rsidRPr="000E506B">
        <w:rPr>
          <w:rFonts w:ascii="Times New Roman" w:hAnsi="Times New Roman"/>
          <w:sz w:val="28"/>
          <w:szCs w:val="28"/>
          <w:lang w:val="vi-VN"/>
        </w:rPr>
        <w:t>Chi biên soạn chương trình, giáo trình, tài liệu đào tạo về khuyến công và giới thiệu, hướng dẫn kỹ thuật, phổ biến kiến thức, nâng cao năng lực áp dụng sản xuất sạch hơn áp dụng theo Thông tư số 76/2018/TT-BTC ngày 17</w:t>
      </w:r>
      <w:r w:rsidRPr="000E506B">
        <w:rPr>
          <w:rFonts w:ascii="Times New Roman" w:hAnsi="Times New Roman"/>
          <w:sz w:val="28"/>
          <w:szCs w:val="28"/>
        </w:rPr>
        <w:t xml:space="preserve"> tháng </w:t>
      </w:r>
      <w:r w:rsidRPr="000E506B">
        <w:rPr>
          <w:rFonts w:ascii="Times New Roman" w:hAnsi="Times New Roman"/>
          <w:sz w:val="28"/>
          <w:szCs w:val="28"/>
          <w:lang w:val="vi-VN"/>
        </w:rPr>
        <w:t>8</w:t>
      </w:r>
      <w:r w:rsidRPr="000E506B">
        <w:rPr>
          <w:rFonts w:ascii="Times New Roman" w:hAnsi="Times New Roman"/>
          <w:sz w:val="28"/>
          <w:szCs w:val="28"/>
        </w:rPr>
        <w:t xml:space="preserve"> năm </w:t>
      </w:r>
      <w:r w:rsidRPr="000E506B">
        <w:rPr>
          <w:rFonts w:ascii="Times New Roman" w:hAnsi="Times New Roman"/>
          <w:sz w:val="28"/>
          <w:szCs w:val="28"/>
          <w:lang w:val="vi-VN"/>
        </w:rPr>
        <w:t>2018 của Bộ trưởng Bộ Tài chính hướng dẫn nội dung, mức chi xây dựng chương trình đào tạo, biên soạn giáo trình môn học đối với giáo dục đại học, giáo dục nghề nghiệp.</w:t>
      </w:r>
    </w:p>
    <w:p w14:paraId="4C5024BD" w14:textId="08D0BCAE" w:rsidR="00DA38FD" w:rsidRPr="000E506B" w:rsidRDefault="002D5EEF" w:rsidP="00B92094">
      <w:pPr>
        <w:spacing w:before="120" w:after="120"/>
        <w:ind w:firstLine="709"/>
        <w:jc w:val="both"/>
        <w:rPr>
          <w:rFonts w:ascii="Times New Roman" w:hAnsi="Times New Roman"/>
          <w:sz w:val="28"/>
          <w:szCs w:val="28"/>
          <w:lang w:val="vi-VN"/>
        </w:rPr>
      </w:pPr>
      <w:r w:rsidRPr="002D025C">
        <w:rPr>
          <w:rFonts w:ascii="Times New Roman" w:hAnsi="Times New Roman"/>
          <w:b/>
          <w:sz w:val="28"/>
          <w:szCs w:val="28"/>
          <w:lang w:val="vi-VN"/>
        </w:rPr>
        <w:t>2.</w:t>
      </w:r>
      <w:r w:rsidR="002D025C">
        <w:rPr>
          <w:rFonts w:ascii="Times New Roman" w:hAnsi="Times New Roman"/>
          <w:sz w:val="28"/>
          <w:szCs w:val="28"/>
        </w:rPr>
        <w:t xml:space="preserve"> </w:t>
      </w:r>
      <w:r w:rsidRPr="000E506B">
        <w:rPr>
          <w:rFonts w:ascii="Times New Roman" w:hAnsi="Times New Roman"/>
          <w:sz w:val="28"/>
          <w:szCs w:val="28"/>
          <w:lang w:val="vi-VN"/>
        </w:rPr>
        <w:t>Chi tổ chức đào tạo nghề, truyền nghề áp dụng theo Thông tư số 152/2016/TT-BTC ngày 17</w:t>
      </w:r>
      <w:r w:rsidRPr="000E506B">
        <w:rPr>
          <w:rFonts w:ascii="Times New Roman" w:hAnsi="Times New Roman"/>
          <w:sz w:val="28"/>
          <w:szCs w:val="28"/>
        </w:rPr>
        <w:t xml:space="preserve"> tháng </w:t>
      </w:r>
      <w:r w:rsidRPr="000E506B">
        <w:rPr>
          <w:rFonts w:ascii="Times New Roman" w:hAnsi="Times New Roman"/>
          <w:sz w:val="28"/>
          <w:szCs w:val="28"/>
          <w:lang w:val="vi-VN"/>
        </w:rPr>
        <w:t>10</w:t>
      </w:r>
      <w:r w:rsidRPr="000E506B">
        <w:rPr>
          <w:rFonts w:ascii="Times New Roman" w:hAnsi="Times New Roman"/>
          <w:sz w:val="28"/>
          <w:szCs w:val="28"/>
        </w:rPr>
        <w:t xml:space="preserve"> năm</w:t>
      </w:r>
      <w:r w:rsidRPr="000E506B">
        <w:rPr>
          <w:rFonts w:ascii="Times New Roman" w:hAnsi="Times New Roman"/>
          <w:sz w:val="28"/>
          <w:szCs w:val="28"/>
          <w:lang w:val="vi-VN"/>
        </w:rPr>
        <w:t xml:space="preserve"> 2016 của Bộ trưởng Bộ Tài chính quy định quản lý và sử dụng kinh phí hỗ trợ đào tạo trình độ sơ cấp và đào tạo dưới 3 tháng (bao gồm hỗ trợ tiền ăn, tiền đi lại trong thời gian học nghề cho học viên là thợ giỏi và nghệ nhân tiểu thủ công nghiệp học nâng cao để trở thành giáo viên dạy nghề) và Thông tư số 40/2019/TT-BTC ngày 28</w:t>
      </w:r>
      <w:r w:rsidRPr="000E506B">
        <w:rPr>
          <w:rFonts w:ascii="Times New Roman" w:hAnsi="Times New Roman"/>
          <w:sz w:val="28"/>
          <w:szCs w:val="28"/>
        </w:rPr>
        <w:t xml:space="preserve"> tháng </w:t>
      </w:r>
      <w:r w:rsidRPr="000E506B">
        <w:rPr>
          <w:rFonts w:ascii="Times New Roman" w:hAnsi="Times New Roman"/>
          <w:sz w:val="28"/>
          <w:szCs w:val="28"/>
          <w:lang w:val="vi-VN"/>
        </w:rPr>
        <w:t>6</w:t>
      </w:r>
      <w:r w:rsidRPr="000E506B">
        <w:rPr>
          <w:rFonts w:ascii="Times New Roman" w:hAnsi="Times New Roman"/>
          <w:sz w:val="28"/>
          <w:szCs w:val="28"/>
        </w:rPr>
        <w:t xml:space="preserve"> năm </w:t>
      </w:r>
      <w:r w:rsidRPr="000E506B">
        <w:rPr>
          <w:rFonts w:ascii="Times New Roman" w:hAnsi="Times New Roman"/>
          <w:sz w:val="28"/>
          <w:szCs w:val="28"/>
          <w:lang w:val="vi-VN"/>
        </w:rPr>
        <w:t>2019 của Bộ trưởng Bộ Tài chính về việc sửa đổi, bổ sung một số Điều của Thông tư số 152/2016/TT-BTC.</w:t>
      </w:r>
    </w:p>
    <w:p w14:paraId="399E5661" w14:textId="77777777" w:rsidR="00DA38FD" w:rsidRPr="000E506B" w:rsidRDefault="002D5EEF" w:rsidP="00B92094">
      <w:pPr>
        <w:spacing w:before="120" w:after="120"/>
        <w:ind w:firstLine="709"/>
        <w:jc w:val="both"/>
        <w:rPr>
          <w:rFonts w:ascii="Times New Roman" w:hAnsi="Times New Roman"/>
          <w:sz w:val="28"/>
          <w:szCs w:val="28"/>
          <w:lang w:val="vi-VN"/>
        </w:rPr>
      </w:pPr>
      <w:r w:rsidRPr="002D025C">
        <w:rPr>
          <w:rFonts w:ascii="Times New Roman" w:hAnsi="Times New Roman"/>
          <w:b/>
          <w:sz w:val="28"/>
          <w:szCs w:val="28"/>
          <w:lang w:val="vi-VN"/>
        </w:rPr>
        <w:t>3.</w:t>
      </w:r>
      <w:r w:rsidRPr="000E506B">
        <w:rPr>
          <w:rFonts w:ascii="Times New Roman" w:hAnsi="Times New Roman"/>
          <w:sz w:val="28"/>
          <w:szCs w:val="28"/>
          <w:lang w:val="vi-VN"/>
        </w:rPr>
        <w:t xml:space="preserve"> Chi tổ chức hội nghị, hội thảo, tập huấn và diễn đàn áp dụng theo Nghị quyết số 05/2025/NQ-HĐND ngày 30</w:t>
      </w:r>
      <w:r w:rsidRPr="000E506B">
        <w:rPr>
          <w:rFonts w:ascii="Times New Roman" w:hAnsi="Times New Roman"/>
          <w:sz w:val="28"/>
          <w:szCs w:val="28"/>
        </w:rPr>
        <w:t xml:space="preserve"> tháng </w:t>
      </w:r>
      <w:r w:rsidRPr="000E506B">
        <w:rPr>
          <w:rFonts w:ascii="Times New Roman" w:hAnsi="Times New Roman"/>
          <w:sz w:val="28"/>
          <w:szCs w:val="28"/>
          <w:lang w:val="vi-VN"/>
        </w:rPr>
        <w:t>9</w:t>
      </w:r>
      <w:r w:rsidRPr="000E506B">
        <w:rPr>
          <w:rFonts w:ascii="Times New Roman" w:hAnsi="Times New Roman"/>
          <w:sz w:val="28"/>
          <w:szCs w:val="28"/>
        </w:rPr>
        <w:t xml:space="preserve"> năm </w:t>
      </w:r>
      <w:r w:rsidRPr="000E506B">
        <w:rPr>
          <w:rFonts w:ascii="Times New Roman" w:hAnsi="Times New Roman"/>
          <w:sz w:val="28"/>
          <w:szCs w:val="28"/>
          <w:lang w:val="vi-VN"/>
        </w:rPr>
        <w:t>2025 của Hội đồng nhân dân tỉnh về việc quy định mức chi cụ thể về công tác phí, chi hội nghị đối với cơ quan, đơn vị trên địa bàn tỉnh Tây Ninh.</w:t>
      </w:r>
    </w:p>
    <w:p w14:paraId="0A649A6A" w14:textId="77777777" w:rsidR="00DA38FD" w:rsidRPr="000E506B" w:rsidRDefault="002D5EEF" w:rsidP="00B92094">
      <w:pPr>
        <w:spacing w:before="120" w:after="120"/>
        <w:ind w:firstLine="709"/>
        <w:jc w:val="both"/>
        <w:rPr>
          <w:rFonts w:ascii="Times New Roman" w:hAnsi="Times New Roman"/>
          <w:sz w:val="28"/>
          <w:szCs w:val="28"/>
          <w:lang w:val="vi-VN"/>
        </w:rPr>
      </w:pPr>
      <w:r w:rsidRPr="002D025C">
        <w:rPr>
          <w:rFonts w:ascii="Times New Roman" w:hAnsi="Times New Roman"/>
          <w:b/>
          <w:sz w:val="28"/>
          <w:szCs w:val="28"/>
          <w:lang w:val="vi-VN"/>
        </w:rPr>
        <w:t>4.</w:t>
      </w:r>
      <w:r w:rsidRPr="000E506B">
        <w:rPr>
          <w:rFonts w:ascii="Times New Roman" w:hAnsi="Times New Roman"/>
          <w:sz w:val="28"/>
          <w:szCs w:val="28"/>
          <w:lang w:val="vi-VN"/>
        </w:rPr>
        <w:t xml:space="preserve"> Chi tổ chức tham quan học tập kinh nghiệm, khảo sát, hội chợ triển lãm, hội thảo và diễn đàn tại nước ngoài áp dụng theo Thông tư số 140/2025/TT-BTC ngày 30</w:t>
      </w:r>
      <w:r w:rsidRPr="000E506B">
        <w:rPr>
          <w:rFonts w:ascii="Times New Roman" w:hAnsi="Times New Roman"/>
          <w:sz w:val="28"/>
          <w:szCs w:val="28"/>
        </w:rPr>
        <w:t xml:space="preserve"> tháng </w:t>
      </w:r>
      <w:r w:rsidRPr="000E506B">
        <w:rPr>
          <w:rFonts w:ascii="Times New Roman" w:hAnsi="Times New Roman"/>
          <w:sz w:val="28"/>
          <w:szCs w:val="28"/>
          <w:lang w:val="vi-VN"/>
        </w:rPr>
        <w:t>12</w:t>
      </w:r>
      <w:r w:rsidRPr="000E506B">
        <w:rPr>
          <w:rFonts w:ascii="Times New Roman" w:hAnsi="Times New Roman"/>
          <w:sz w:val="28"/>
          <w:szCs w:val="28"/>
        </w:rPr>
        <w:t xml:space="preserve"> năm </w:t>
      </w:r>
      <w:r w:rsidRPr="000E506B">
        <w:rPr>
          <w:rFonts w:ascii="Times New Roman" w:hAnsi="Times New Roman"/>
          <w:sz w:val="28"/>
          <w:szCs w:val="28"/>
          <w:lang w:val="vi-VN"/>
        </w:rPr>
        <w:t xml:space="preserve">2025 của Bộ trưởng Bộ Tài chính Quy định chế độ công </w:t>
      </w:r>
      <w:r w:rsidRPr="000E506B">
        <w:rPr>
          <w:rFonts w:ascii="Times New Roman" w:hAnsi="Times New Roman"/>
          <w:sz w:val="28"/>
          <w:szCs w:val="28"/>
          <w:lang w:val="vi-VN"/>
        </w:rPr>
        <w:lastRenderedPageBreak/>
        <w:t>tác phí đi công tác ngắn hạn ở nước ngoài do ngân sách nhà nước bảo đảm kinh phí.</w:t>
      </w:r>
    </w:p>
    <w:p w14:paraId="50847972" w14:textId="091C4897" w:rsidR="00DA38FD" w:rsidRPr="000E506B" w:rsidRDefault="002D5EEF" w:rsidP="00B92094">
      <w:pPr>
        <w:spacing w:before="120" w:after="120"/>
        <w:ind w:firstLine="709"/>
        <w:jc w:val="both"/>
        <w:rPr>
          <w:rFonts w:ascii="Times New Roman" w:hAnsi="Times New Roman"/>
          <w:sz w:val="28"/>
          <w:szCs w:val="28"/>
          <w:lang w:val="vi-VN"/>
        </w:rPr>
      </w:pPr>
      <w:r w:rsidRPr="002D025C">
        <w:rPr>
          <w:rFonts w:ascii="Times New Roman" w:hAnsi="Times New Roman"/>
          <w:b/>
          <w:sz w:val="28"/>
          <w:szCs w:val="28"/>
          <w:lang w:val="vi-VN"/>
        </w:rPr>
        <w:t>5.</w:t>
      </w:r>
      <w:r w:rsidRPr="000E506B">
        <w:rPr>
          <w:rFonts w:ascii="Times New Roman" w:hAnsi="Times New Roman"/>
          <w:sz w:val="28"/>
          <w:szCs w:val="28"/>
          <w:lang w:val="vi-VN"/>
        </w:rPr>
        <w:t xml:space="preserve"> Chi tổ chức trao đổi, học tập kinh nghiệm về công tác khuyến công, khuyến khích phát triển công nghiệp, quản lý cụm công nghiệp, sản xuất sạch hơn với các tổ chức, cá nhân nước ngoài thông qua hội nghị, hội thảo, diễn đàn tại Việt Nam áp dụng </w:t>
      </w:r>
      <w:r w:rsidR="00293E82" w:rsidRPr="000E506B">
        <w:rPr>
          <w:rFonts w:ascii="Times New Roman" w:hAnsi="Times New Roman"/>
          <w:sz w:val="28"/>
          <w:szCs w:val="28"/>
        </w:rPr>
        <w:t>theo Nghị quyết số 20/2026/NQ-HĐND ngày 17 tháng 6 năm 2026 của HĐND tỉnh về việc quy định các mức chi tiếp khách nước ngoài, tổ chức các hội nghị quốc tế tại Việt Nam và các mức chi tiếp khách trong nước đối với các cơ quan, đơn vị trên địa bàn tỉnh Tây Ninh.</w:t>
      </w:r>
    </w:p>
    <w:p w14:paraId="0533F950" w14:textId="77777777" w:rsidR="00DA38FD" w:rsidRPr="000E506B" w:rsidRDefault="002D5EEF" w:rsidP="00B92094">
      <w:pPr>
        <w:spacing w:before="120" w:after="120"/>
        <w:ind w:firstLine="709"/>
        <w:jc w:val="both"/>
        <w:rPr>
          <w:rFonts w:ascii="Times New Roman" w:hAnsi="Times New Roman"/>
          <w:sz w:val="28"/>
          <w:szCs w:val="28"/>
          <w:lang w:val="vi-VN"/>
        </w:rPr>
      </w:pPr>
      <w:r w:rsidRPr="002D025C">
        <w:rPr>
          <w:rFonts w:ascii="Times New Roman" w:hAnsi="Times New Roman"/>
          <w:b/>
          <w:sz w:val="28"/>
          <w:szCs w:val="28"/>
          <w:lang w:val="vi-VN"/>
        </w:rPr>
        <w:t>6.</w:t>
      </w:r>
      <w:r w:rsidRPr="000E506B">
        <w:rPr>
          <w:rFonts w:ascii="Times New Roman" w:hAnsi="Times New Roman"/>
          <w:sz w:val="28"/>
          <w:szCs w:val="28"/>
          <w:lang w:val="vi-VN"/>
        </w:rPr>
        <w:t xml:space="preserve"> Chi tổ chức các cuộc thi, cuộc vận động về các hoạt động khuyến công áp dụng theo Thông tư số 55/2013/TT-BTC ngày 06</w:t>
      </w:r>
      <w:r w:rsidRPr="000E506B">
        <w:rPr>
          <w:rFonts w:ascii="Times New Roman" w:hAnsi="Times New Roman"/>
          <w:sz w:val="28"/>
          <w:szCs w:val="28"/>
        </w:rPr>
        <w:t xml:space="preserve"> tháng </w:t>
      </w:r>
      <w:r w:rsidRPr="000E506B">
        <w:rPr>
          <w:rFonts w:ascii="Times New Roman" w:hAnsi="Times New Roman"/>
          <w:sz w:val="28"/>
          <w:szCs w:val="28"/>
          <w:lang w:val="vi-VN"/>
        </w:rPr>
        <w:t>5</w:t>
      </w:r>
      <w:r w:rsidRPr="000E506B">
        <w:rPr>
          <w:rFonts w:ascii="Times New Roman" w:hAnsi="Times New Roman"/>
          <w:sz w:val="28"/>
          <w:szCs w:val="28"/>
        </w:rPr>
        <w:t xml:space="preserve"> năm </w:t>
      </w:r>
      <w:r w:rsidRPr="000E506B">
        <w:rPr>
          <w:rFonts w:ascii="Times New Roman" w:hAnsi="Times New Roman"/>
          <w:sz w:val="28"/>
          <w:szCs w:val="28"/>
          <w:lang w:val="vi-VN"/>
        </w:rPr>
        <w:t>2013 của Bộ trưởng Bộ Tài chính quy định quản lý và sử dụng các nguồn kinh phí thực hiện Đề án xây dựng đời sống văn hóa công nhân ở các khu công nghiệp đến năm 2015, định hướng đến năm 2020.</w:t>
      </w:r>
    </w:p>
    <w:p w14:paraId="35F01EF2" w14:textId="64EC0ADA" w:rsidR="00DA38FD" w:rsidRPr="000E506B" w:rsidRDefault="002D5EEF" w:rsidP="00B92094">
      <w:pPr>
        <w:spacing w:before="120" w:after="120"/>
        <w:ind w:firstLine="709"/>
        <w:jc w:val="both"/>
        <w:rPr>
          <w:rFonts w:ascii="Times New Roman" w:hAnsi="Times New Roman"/>
          <w:sz w:val="28"/>
          <w:szCs w:val="28"/>
          <w:lang w:val="vi-VN"/>
        </w:rPr>
      </w:pPr>
      <w:r w:rsidRPr="002D025C">
        <w:rPr>
          <w:rFonts w:ascii="Times New Roman" w:hAnsi="Times New Roman"/>
          <w:b/>
          <w:sz w:val="28"/>
          <w:szCs w:val="28"/>
          <w:lang w:val="vi-VN"/>
        </w:rPr>
        <w:t>7.</w:t>
      </w:r>
      <w:r w:rsidRPr="000E506B">
        <w:rPr>
          <w:rFonts w:ascii="Times New Roman" w:hAnsi="Times New Roman"/>
          <w:sz w:val="28"/>
          <w:szCs w:val="28"/>
          <w:lang w:val="vi-VN"/>
        </w:rPr>
        <w:t xml:space="preserve"> Chi tổ chức các lớp đào tạo, tập huấn nâng cao năng lực quản lý, năng lực áp dụng sản xuất sạch hơn trong công nghiệp, đào tạo, bồi dưỡng nghiệp vụ chuyên môn cho giảng viên và cán bộ khuyến công áp dụng theo </w:t>
      </w:r>
      <w:r w:rsidR="00293E82" w:rsidRPr="000E506B">
        <w:rPr>
          <w:rFonts w:ascii="Times New Roman" w:hAnsi="Times New Roman"/>
          <w:sz w:val="28"/>
          <w:szCs w:val="28"/>
        </w:rPr>
        <w:t>Nghị quyết số 24/2026/NQ-HĐND ngày 17 tháng 6 năm 2026 của HĐND tỉnh quy định mức chi cụ thể cho công tác đào tạo, bồi dưỡng công chức, viên chức trên địa bàn tỉnh Tây Ninh.</w:t>
      </w:r>
    </w:p>
    <w:p w14:paraId="57DFFC2F" w14:textId="77777777" w:rsidR="00DA38FD" w:rsidRPr="000E506B" w:rsidRDefault="002D5EEF" w:rsidP="00B92094">
      <w:pPr>
        <w:spacing w:before="120" w:after="120"/>
        <w:ind w:firstLine="709"/>
        <w:jc w:val="both"/>
        <w:rPr>
          <w:rFonts w:ascii="Times New Roman" w:hAnsi="Times New Roman"/>
          <w:sz w:val="28"/>
          <w:szCs w:val="28"/>
          <w:lang w:val="vi-VN"/>
        </w:rPr>
      </w:pPr>
      <w:r w:rsidRPr="002D025C">
        <w:rPr>
          <w:rFonts w:ascii="Times New Roman" w:hAnsi="Times New Roman"/>
          <w:b/>
          <w:sz w:val="28"/>
          <w:szCs w:val="28"/>
          <w:lang w:val="vi-VN"/>
        </w:rPr>
        <w:t>8.</w:t>
      </w:r>
      <w:r w:rsidRPr="000E506B">
        <w:rPr>
          <w:rFonts w:ascii="Times New Roman" w:hAnsi="Times New Roman"/>
          <w:sz w:val="28"/>
          <w:szCs w:val="28"/>
          <w:lang w:val="vi-VN"/>
        </w:rPr>
        <w:t xml:space="preserve"> Chi tổ chức các khóa đào tạo khởi sự, quản trị doanh nghiệp áp dụng theo Thông tư 52/2023/TT-BTC của Bộ Tài chính hướng dẫn cơ chế sử dụng kinh phí ngân sách Nhà nước chi thường xuyên hỗ trợ doanh nghiệp nhỏ và vừa theo quy định tại Nghị định </w:t>
      </w:r>
      <w:r w:rsidRPr="000E506B">
        <w:rPr>
          <w:rFonts w:ascii="Times New Roman" w:hAnsi="Times New Roman"/>
          <w:sz w:val="28"/>
          <w:szCs w:val="28"/>
        </w:rPr>
        <w:t xml:space="preserve">số </w:t>
      </w:r>
      <w:r w:rsidRPr="000E506B">
        <w:rPr>
          <w:rFonts w:ascii="Times New Roman" w:hAnsi="Times New Roman"/>
          <w:sz w:val="28"/>
          <w:szCs w:val="28"/>
          <w:lang w:val="vi-VN"/>
        </w:rPr>
        <w:t>80/2021/NĐ-CP ngày 26</w:t>
      </w:r>
      <w:r w:rsidRPr="000E506B">
        <w:rPr>
          <w:rFonts w:ascii="Times New Roman" w:hAnsi="Times New Roman"/>
          <w:sz w:val="28"/>
          <w:szCs w:val="28"/>
        </w:rPr>
        <w:t xml:space="preserve"> tháng </w:t>
      </w:r>
      <w:r w:rsidRPr="000E506B">
        <w:rPr>
          <w:rFonts w:ascii="Times New Roman" w:hAnsi="Times New Roman"/>
          <w:sz w:val="28"/>
          <w:szCs w:val="28"/>
          <w:lang w:val="vi-VN"/>
        </w:rPr>
        <w:t>8</w:t>
      </w:r>
      <w:r w:rsidRPr="000E506B">
        <w:rPr>
          <w:rFonts w:ascii="Times New Roman" w:hAnsi="Times New Roman"/>
          <w:sz w:val="28"/>
          <w:szCs w:val="28"/>
        </w:rPr>
        <w:t xml:space="preserve"> năm </w:t>
      </w:r>
      <w:r w:rsidRPr="000E506B">
        <w:rPr>
          <w:rFonts w:ascii="Times New Roman" w:hAnsi="Times New Roman"/>
          <w:sz w:val="28"/>
          <w:szCs w:val="28"/>
          <w:lang w:val="vi-VN"/>
        </w:rPr>
        <w:t>2021 của Chính phủ.</w:t>
      </w:r>
    </w:p>
    <w:p w14:paraId="46DA81D9" w14:textId="7FACB91D" w:rsidR="00DA38FD" w:rsidRPr="000E506B" w:rsidRDefault="002D5EEF" w:rsidP="00B92094">
      <w:pPr>
        <w:spacing w:before="120" w:after="120"/>
        <w:ind w:firstLine="709"/>
        <w:jc w:val="both"/>
        <w:rPr>
          <w:rFonts w:ascii="Times New Roman" w:hAnsi="Times New Roman"/>
          <w:sz w:val="28"/>
          <w:szCs w:val="28"/>
          <w:lang w:val="vi-VN"/>
        </w:rPr>
      </w:pPr>
      <w:r w:rsidRPr="002D025C">
        <w:rPr>
          <w:rFonts w:ascii="Times New Roman" w:hAnsi="Times New Roman"/>
          <w:b/>
          <w:sz w:val="28"/>
          <w:szCs w:val="28"/>
          <w:lang w:val="vi-VN"/>
        </w:rPr>
        <w:t>9.</w:t>
      </w:r>
      <w:r w:rsidRPr="000E506B">
        <w:rPr>
          <w:rFonts w:ascii="Times New Roman" w:hAnsi="Times New Roman"/>
          <w:sz w:val="28"/>
          <w:szCs w:val="28"/>
          <w:lang w:val="vi-VN"/>
        </w:rPr>
        <w:t xml:space="preserve"> Chi ứng dụng công nghệ thông tin áp dụng theo Thông tư số 194/2012/TT-BTC ngày 15</w:t>
      </w:r>
      <w:r w:rsidRPr="000E506B">
        <w:rPr>
          <w:rFonts w:ascii="Times New Roman" w:hAnsi="Times New Roman"/>
          <w:sz w:val="28"/>
          <w:szCs w:val="28"/>
        </w:rPr>
        <w:t xml:space="preserve"> tháng </w:t>
      </w:r>
      <w:r w:rsidRPr="000E506B">
        <w:rPr>
          <w:rFonts w:ascii="Times New Roman" w:hAnsi="Times New Roman"/>
          <w:sz w:val="28"/>
          <w:szCs w:val="28"/>
          <w:lang w:val="vi-VN"/>
        </w:rPr>
        <w:t>11</w:t>
      </w:r>
      <w:r w:rsidRPr="000E506B">
        <w:rPr>
          <w:rFonts w:ascii="Times New Roman" w:hAnsi="Times New Roman"/>
          <w:sz w:val="28"/>
          <w:szCs w:val="28"/>
        </w:rPr>
        <w:t xml:space="preserve"> năm </w:t>
      </w:r>
      <w:r w:rsidRPr="000E506B">
        <w:rPr>
          <w:rFonts w:ascii="Times New Roman" w:hAnsi="Times New Roman"/>
          <w:sz w:val="28"/>
          <w:szCs w:val="28"/>
          <w:lang w:val="vi-VN"/>
        </w:rPr>
        <w:t>2012 của Bộ trưởng Bộ Tài chính hướng dẫn mức chi tạo lập thông tin điện tử nhằm duy trì hoạt động thường xuyên của các cơ quan, đơ</w:t>
      </w:r>
      <w:r w:rsidR="00293E82" w:rsidRPr="000E506B">
        <w:rPr>
          <w:rFonts w:ascii="Times New Roman" w:hAnsi="Times New Roman"/>
          <w:sz w:val="28"/>
          <w:szCs w:val="28"/>
          <w:lang w:val="vi-VN"/>
        </w:rPr>
        <w:t xml:space="preserve">n vị sử dụng ngân sách nhà nước và </w:t>
      </w:r>
      <w:r w:rsidR="00293E82" w:rsidRPr="000E506B">
        <w:rPr>
          <w:rFonts w:ascii="Times New Roman" w:hAnsi="Times New Roman"/>
          <w:sz w:val="28"/>
          <w:szCs w:val="28"/>
        </w:rPr>
        <w:t>Nghị định số 45/2026/NĐ-CP ngày 26 tháng 01 năm 2026 của Chính phủ quy định quản lý đầu tư ứng dụng công nghệ thông tin sử dụng nguồn vốn ngân sách nhà nước.</w:t>
      </w:r>
    </w:p>
    <w:p w14:paraId="47B43574" w14:textId="77777777" w:rsidR="00DA38FD" w:rsidRPr="000E506B" w:rsidRDefault="002D5EEF" w:rsidP="00B92094">
      <w:pPr>
        <w:spacing w:before="120" w:after="120"/>
        <w:ind w:firstLine="709"/>
        <w:jc w:val="both"/>
        <w:rPr>
          <w:rFonts w:ascii="Times New Roman" w:hAnsi="Times New Roman"/>
          <w:sz w:val="28"/>
          <w:szCs w:val="28"/>
          <w:lang w:val="vi-VN"/>
        </w:rPr>
      </w:pPr>
      <w:r w:rsidRPr="002D025C">
        <w:rPr>
          <w:rFonts w:ascii="Times New Roman" w:hAnsi="Times New Roman"/>
          <w:b/>
          <w:sz w:val="28"/>
          <w:szCs w:val="28"/>
          <w:lang w:val="vi-VN"/>
        </w:rPr>
        <w:t>10.</w:t>
      </w:r>
      <w:r w:rsidRPr="000E506B">
        <w:rPr>
          <w:rFonts w:ascii="Times New Roman" w:hAnsi="Times New Roman"/>
          <w:sz w:val="28"/>
          <w:szCs w:val="28"/>
          <w:lang w:val="vi-VN"/>
        </w:rPr>
        <w:t xml:space="preserve"> Chi thuê chuyên gia áp dụng theo Thông tư số 04/2025/TT-BNV ngày 07</w:t>
      </w:r>
      <w:r w:rsidRPr="000E506B">
        <w:rPr>
          <w:rFonts w:ascii="Times New Roman" w:hAnsi="Times New Roman"/>
          <w:sz w:val="28"/>
          <w:szCs w:val="28"/>
        </w:rPr>
        <w:t xml:space="preserve"> tháng </w:t>
      </w:r>
      <w:r w:rsidRPr="000E506B">
        <w:rPr>
          <w:rFonts w:ascii="Times New Roman" w:hAnsi="Times New Roman"/>
          <w:sz w:val="28"/>
          <w:szCs w:val="28"/>
          <w:lang w:val="vi-VN"/>
        </w:rPr>
        <w:t>5</w:t>
      </w:r>
      <w:r w:rsidRPr="000E506B">
        <w:rPr>
          <w:rFonts w:ascii="Times New Roman" w:hAnsi="Times New Roman"/>
          <w:sz w:val="28"/>
          <w:szCs w:val="28"/>
        </w:rPr>
        <w:t xml:space="preserve"> năm </w:t>
      </w:r>
      <w:r w:rsidRPr="000E506B">
        <w:rPr>
          <w:rFonts w:ascii="Times New Roman" w:hAnsi="Times New Roman"/>
          <w:sz w:val="28"/>
          <w:szCs w:val="28"/>
          <w:lang w:val="vi-VN"/>
        </w:rPr>
        <w:t>2025 của Bộ Nội vụ về việc quy định mức lương của chuyên gia tư vấn trong nước làm cơ sở cho việc xác định giá trị gói thầu.</w:t>
      </w:r>
    </w:p>
    <w:p w14:paraId="677371E3" w14:textId="77777777" w:rsidR="00DA38FD" w:rsidRPr="000E506B" w:rsidRDefault="002D5EEF" w:rsidP="00B92094">
      <w:pPr>
        <w:spacing w:before="120" w:after="120"/>
        <w:ind w:firstLine="709"/>
        <w:jc w:val="both"/>
        <w:rPr>
          <w:rFonts w:ascii="Times New Roman" w:hAnsi="Times New Roman"/>
          <w:sz w:val="28"/>
          <w:szCs w:val="28"/>
          <w:lang w:val="vi-VN"/>
        </w:rPr>
      </w:pPr>
      <w:r w:rsidRPr="002D025C">
        <w:rPr>
          <w:rFonts w:ascii="Times New Roman" w:hAnsi="Times New Roman"/>
          <w:b/>
          <w:sz w:val="28"/>
          <w:szCs w:val="28"/>
          <w:lang w:val="vi-VN"/>
        </w:rPr>
        <w:t>11.</w:t>
      </w:r>
      <w:r w:rsidRPr="000E506B">
        <w:rPr>
          <w:rFonts w:ascii="Times New Roman" w:hAnsi="Times New Roman"/>
          <w:sz w:val="28"/>
          <w:szCs w:val="28"/>
          <w:lang w:val="vi-VN"/>
        </w:rPr>
        <w:t xml:space="preserve"> Chi nâng cấp cơ sở vật chất, phương tiện làm việc cho Trung tâm Khuyến công cấp tỉnh. Mức chi cụ thể theo dự toán được cấp có thẩm quyền phê duyệt.</w:t>
      </w:r>
    </w:p>
    <w:p w14:paraId="52E50DFF" w14:textId="77777777" w:rsidR="00DA38FD" w:rsidRPr="000E506B" w:rsidRDefault="002D5EEF" w:rsidP="00B92094">
      <w:pPr>
        <w:spacing w:before="120" w:after="120"/>
        <w:ind w:firstLine="709"/>
        <w:jc w:val="both"/>
        <w:rPr>
          <w:rFonts w:ascii="Times New Roman" w:hAnsi="Times New Roman"/>
          <w:sz w:val="28"/>
          <w:szCs w:val="28"/>
          <w:lang w:val="vi-VN"/>
        </w:rPr>
      </w:pPr>
      <w:r w:rsidRPr="002D025C">
        <w:rPr>
          <w:rFonts w:ascii="Times New Roman" w:hAnsi="Times New Roman"/>
          <w:b/>
          <w:sz w:val="28"/>
          <w:szCs w:val="28"/>
          <w:lang w:val="vi-VN"/>
        </w:rPr>
        <w:t>12.</w:t>
      </w:r>
      <w:r w:rsidRPr="000E506B">
        <w:rPr>
          <w:rFonts w:ascii="Times New Roman" w:hAnsi="Times New Roman"/>
          <w:sz w:val="28"/>
          <w:szCs w:val="28"/>
          <w:lang w:val="vi-VN"/>
        </w:rPr>
        <w:t xml:space="preserve"> Chi hỗ trợ thành lập doanh nghiệp sản xuất công nghiệp nông thôn tại các địa bàn có điều kiện kinh tế - xã hội khó khăn theo quy định của pháp luật. Mức hỗ trợ không quá 10 triệu đồng/doanh nghiệp. </w:t>
      </w:r>
    </w:p>
    <w:p w14:paraId="3856C521" w14:textId="77777777" w:rsidR="00DA38FD" w:rsidRPr="000E506B" w:rsidRDefault="002D5EEF" w:rsidP="00B92094">
      <w:pPr>
        <w:spacing w:before="120" w:after="120"/>
        <w:ind w:firstLine="709"/>
        <w:jc w:val="both"/>
        <w:rPr>
          <w:rFonts w:ascii="Times New Roman" w:hAnsi="Times New Roman"/>
          <w:sz w:val="28"/>
          <w:szCs w:val="28"/>
          <w:lang w:val="vi-VN"/>
        </w:rPr>
      </w:pPr>
      <w:r w:rsidRPr="002D025C">
        <w:rPr>
          <w:rFonts w:ascii="Times New Roman" w:hAnsi="Times New Roman"/>
          <w:b/>
          <w:sz w:val="28"/>
          <w:szCs w:val="28"/>
          <w:lang w:val="vi-VN"/>
        </w:rPr>
        <w:t>13.</w:t>
      </w:r>
      <w:r w:rsidRPr="000E506B">
        <w:rPr>
          <w:rFonts w:ascii="Times New Roman" w:hAnsi="Times New Roman"/>
          <w:sz w:val="28"/>
          <w:szCs w:val="28"/>
          <w:lang w:val="vi-VN"/>
        </w:rPr>
        <w:t xml:space="preserve"> Chi hỗ trợ xây dựng mô hình trình diễn kỹ thuật </w:t>
      </w:r>
    </w:p>
    <w:p w14:paraId="73D5667D" w14:textId="77777777" w:rsidR="00DA38FD" w:rsidRPr="000E506B" w:rsidRDefault="002D5EEF" w:rsidP="00B92094">
      <w:pPr>
        <w:spacing w:before="120" w:after="120"/>
        <w:ind w:firstLine="709"/>
        <w:jc w:val="both"/>
        <w:rPr>
          <w:rFonts w:ascii="Times New Roman" w:hAnsi="Times New Roman"/>
          <w:sz w:val="28"/>
          <w:szCs w:val="28"/>
          <w:lang w:val="vi-VN"/>
        </w:rPr>
      </w:pPr>
      <w:r w:rsidRPr="000E506B">
        <w:rPr>
          <w:rFonts w:ascii="Times New Roman" w:hAnsi="Times New Roman"/>
          <w:sz w:val="28"/>
          <w:szCs w:val="28"/>
          <w:lang w:val="vi-VN"/>
        </w:rPr>
        <w:lastRenderedPageBreak/>
        <w:t>a) Mô hình trình diễn để phổ biến công nghệ mới, sản xuất sản phẩm mới. Mức hỗ trợ tối đa 30% chi phí nhưng không quá 1.000 triệu đồng/mô hình.</w:t>
      </w:r>
    </w:p>
    <w:p w14:paraId="5CC9D201" w14:textId="77777777" w:rsidR="00DA38FD" w:rsidRPr="000E506B" w:rsidRDefault="002D5EEF" w:rsidP="00B92094">
      <w:pPr>
        <w:spacing w:before="120" w:after="120"/>
        <w:ind w:firstLine="709"/>
        <w:jc w:val="both"/>
        <w:rPr>
          <w:rFonts w:ascii="Times New Roman" w:hAnsi="Times New Roman"/>
          <w:sz w:val="28"/>
          <w:szCs w:val="28"/>
          <w:lang w:val="vi-VN"/>
        </w:rPr>
      </w:pPr>
      <w:r w:rsidRPr="000E506B">
        <w:rPr>
          <w:rFonts w:ascii="Times New Roman" w:hAnsi="Times New Roman"/>
          <w:sz w:val="28"/>
          <w:szCs w:val="28"/>
          <w:lang w:val="vi-VN"/>
        </w:rPr>
        <w:t>b) Mô hình của các cơ sở công nghiệp nông thôn đang hoạt động có hiệu quả cần phổ biến tuyên truyền, nhân rộng để các tổ chức, cá nhân khác học tập. Mức hỗ trợ không quá 100 triệu đồng/mô hình.</w:t>
      </w:r>
    </w:p>
    <w:p w14:paraId="458A4F4C" w14:textId="77777777" w:rsidR="00DA38FD" w:rsidRPr="000E506B" w:rsidRDefault="002D5EEF" w:rsidP="00B92094">
      <w:pPr>
        <w:spacing w:before="120" w:after="120"/>
        <w:ind w:firstLine="709"/>
        <w:jc w:val="both"/>
        <w:rPr>
          <w:rFonts w:ascii="Times New Roman" w:hAnsi="Times New Roman"/>
          <w:sz w:val="28"/>
          <w:szCs w:val="28"/>
          <w:lang w:val="vi-VN"/>
        </w:rPr>
      </w:pPr>
      <w:r w:rsidRPr="002D025C">
        <w:rPr>
          <w:rFonts w:ascii="Times New Roman" w:hAnsi="Times New Roman"/>
          <w:b/>
          <w:sz w:val="28"/>
          <w:szCs w:val="28"/>
          <w:lang w:val="vi-VN"/>
        </w:rPr>
        <w:t>14.</w:t>
      </w:r>
      <w:r w:rsidRPr="000E506B">
        <w:rPr>
          <w:rFonts w:ascii="Times New Roman" w:hAnsi="Times New Roman"/>
          <w:sz w:val="28"/>
          <w:szCs w:val="28"/>
          <w:lang w:val="vi-VN"/>
        </w:rPr>
        <w:t xml:space="preserve"> Chi hỗ trợ xây dựng mô hình thí điểm về áp dụng sản xuất sạch hơn trong công nghiệp cho các cơ sở sản xuất công nghiệp. Mức hỗ trợ tối đa 30% chi phí nhưng không quá 500 triệu đồng/mô hình.</w:t>
      </w:r>
    </w:p>
    <w:p w14:paraId="6610F5C4" w14:textId="25109A38" w:rsidR="00DA38FD" w:rsidRPr="000E506B" w:rsidRDefault="002D5EEF" w:rsidP="00B92094">
      <w:pPr>
        <w:spacing w:before="120" w:after="120"/>
        <w:ind w:firstLine="709"/>
        <w:jc w:val="both"/>
        <w:rPr>
          <w:rFonts w:ascii="Times New Roman" w:hAnsi="Times New Roman"/>
          <w:sz w:val="28"/>
          <w:szCs w:val="28"/>
          <w:lang w:val="vi-VN"/>
        </w:rPr>
      </w:pPr>
      <w:r w:rsidRPr="002D025C">
        <w:rPr>
          <w:rFonts w:ascii="Times New Roman" w:hAnsi="Times New Roman"/>
          <w:b/>
          <w:sz w:val="28"/>
          <w:szCs w:val="28"/>
          <w:lang w:val="vi-VN"/>
        </w:rPr>
        <w:t>15.</w:t>
      </w:r>
      <w:r w:rsidRPr="000E506B">
        <w:rPr>
          <w:rFonts w:ascii="Times New Roman" w:hAnsi="Times New Roman"/>
          <w:sz w:val="28"/>
          <w:szCs w:val="28"/>
          <w:lang w:val="vi-VN"/>
        </w:rPr>
        <w:t xml:space="preserve"> Chi hỗ trợ ứng dụng máy móc thiết bị tiên tiến, chuyển giao công nghệ, tiến bộ khoa học kỹ thuật vào sản xuất công nghiệp - tiểu thủ công nghiệp. Mức hỗ trợ tối đa 50% chi phí nhưng không quá 300 triệu đồng/cơ sở. </w:t>
      </w:r>
      <w:r w:rsidR="00293E82" w:rsidRPr="000E506B">
        <w:rPr>
          <w:rFonts w:ascii="Times New Roman" w:hAnsi="Times New Roman"/>
          <w:sz w:val="28"/>
          <w:szCs w:val="28"/>
        </w:rPr>
        <w:t>Trường hợp chi hỗ trợ dây chuyền công nghệ thì mức hỗ trợ tối đa không quá 1,5 lần mức hỗ trợ ứng dụng máy móc thiết bị tiên tiến, chuyển giao công nghệ, tiến bộ khoa học kỹ thuật vào sản xuất công nghiệp, tiểu thủ công nghiệp.</w:t>
      </w:r>
    </w:p>
    <w:p w14:paraId="33B15445" w14:textId="77777777" w:rsidR="00DA38FD" w:rsidRPr="000E506B" w:rsidRDefault="002D5EEF" w:rsidP="00B92094">
      <w:pPr>
        <w:spacing w:before="120" w:after="120"/>
        <w:ind w:firstLine="709"/>
        <w:jc w:val="both"/>
        <w:rPr>
          <w:rFonts w:ascii="Times New Roman" w:hAnsi="Times New Roman"/>
          <w:sz w:val="28"/>
          <w:szCs w:val="28"/>
          <w:lang w:val="vi-VN"/>
        </w:rPr>
      </w:pPr>
      <w:r w:rsidRPr="002D025C">
        <w:rPr>
          <w:rFonts w:ascii="Times New Roman" w:hAnsi="Times New Roman"/>
          <w:b/>
          <w:sz w:val="28"/>
          <w:szCs w:val="28"/>
          <w:lang w:val="vi-VN"/>
        </w:rPr>
        <w:t>16.</w:t>
      </w:r>
      <w:r w:rsidRPr="000E506B">
        <w:rPr>
          <w:rFonts w:ascii="Times New Roman" w:hAnsi="Times New Roman"/>
          <w:sz w:val="28"/>
          <w:szCs w:val="28"/>
          <w:lang w:val="vi-VN"/>
        </w:rPr>
        <w:t xml:space="preserve"> Chi hỗ trợ tổ chức hội chợ triển lãm hàng công nghiệp nông thôn, hàng thủ công mỹ nghệ trong nước, bao gồm: hỗ trợ 100% chi phí thuê gian hàng, chi thông tin tuyên truyền và chi hoạt động của Ban tổ chức hội chợ triển lãm trên cơ sở giá đấu thầu hoặc trường hợp không đủ điều kiện đấu thầu thì theo giá được cấp có thẩm quyền phê duyệt. Trường hợp các cơ sở công nghiệp nông thôn tham gia hội chợ, triển lãm khác trong nước. Mức hỗ trợ 80% giá thuê gian hàng.</w:t>
      </w:r>
    </w:p>
    <w:p w14:paraId="34FA9C68" w14:textId="77777777" w:rsidR="00DA38FD" w:rsidRPr="000E506B" w:rsidRDefault="002D5EEF" w:rsidP="00B92094">
      <w:pPr>
        <w:spacing w:before="120" w:after="120"/>
        <w:ind w:firstLine="709"/>
        <w:jc w:val="both"/>
        <w:rPr>
          <w:rFonts w:ascii="Times New Roman" w:hAnsi="Times New Roman"/>
          <w:sz w:val="28"/>
          <w:szCs w:val="28"/>
          <w:lang w:val="vi-VN"/>
        </w:rPr>
      </w:pPr>
      <w:r w:rsidRPr="002D025C">
        <w:rPr>
          <w:rFonts w:ascii="Times New Roman" w:hAnsi="Times New Roman"/>
          <w:b/>
          <w:sz w:val="28"/>
          <w:szCs w:val="28"/>
          <w:lang w:val="vi-VN"/>
        </w:rPr>
        <w:t>17.</w:t>
      </w:r>
      <w:r w:rsidRPr="000E506B">
        <w:rPr>
          <w:rFonts w:ascii="Times New Roman" w:hAnsi="Times New Roman"/>
          <w:sz w:val="28"/>
          <w:szCs w:val="28"/>
          <w:lang w:val="vi-VN"/>
        </w:rPr>
        <w:t xml:space="preserve"> Chi tổ chức, tham gia hội chợ triển lãm cho các cơ sở công nghiệp nông thôn tại nước ngoài. Hỗ trợ 100% các khoản chi phí, bao gồm: thuê mặt bằng, thiết kế, dàn dựng gian hàng; trang trí chung của gian hàng tỉnh; chi phí tổ chức hội thảo, trình diễn sản phẩm (thuê hội trường, thiết bị, trang trí, khánh tiết); chi phí cho cán bộ tổ chức chương trình. Các khoản chi phí được xác định trên cơ sở giá đấu thầu hoặc trường hợp không đủ điều kiện đấu thầu thì theo giá được cấp có thẩm quyền phê duyệt.</w:t>
      </w:r>
    </w:p>
    <w:p w14:paraId="0D4F043F" w14:textId="77777777" w:rsidR="00DA38FD" w:rsidRPr="000E506B" w:rsidRDefault="002D5EEF" w:rsidP="00B92094">
      <w:pPr>
        <w:spacing w:before="120" w:after="120"/>
        <w:ind w:firstLine="709"/>
        <w:jc w:val="both"/>
        <w:rPr>
          <w:rFonts w:ascii="Times New Roman" w:hAnsi="Times New Roman"/>
          <w:sz w:val="28"/>
          <w:szCs w:val="28"/>
          <w:lang w:val="vi-VN"/>
        </w:rPr>
      </w:pPr>
      <w:r w:rsidRPr="002D025C">
        <w:rPr>
          <w:rFonts w:ascii="Times New Roman" w:hAnsi="Times New Roman"/>
          <w:b/>
          <w:sz w:val="28"/>
          <w:szCs w:val="28"/>
          <w:lang w:val="vi-VN"/>
        </w:rPr>
        <w:t>18.</w:t>
      </w:r>
      <w:r w:rsidRPr="000E506B">
        <w:rPr>
          <w:rFonts w:ascii="Times New Roman" w:hAnsi="Times New Roman"/>
          <w:sz w:val="28"/>
          <w:szCs w:val="28"/>
          <w:lang w:val="vi-VN"/>
        </w:rPr>
        <w:t xml:space="preserve"> Chi hỗ trợ 100% chi phí vé máy bay cho các cơ sở công nghiệp nông thôn đi tham gia khảo sát, học tập kinh nghiệm tại nước ngoài. Số người được hỗ trợ theo quyết định của cơ quan có thẩm quyền.</w:t>
      </w:r>
    </w:p>
    <w:p w14:paraId="2B629CC9" w14:textId="77777777" w:rsidR="00DA38FD" w:rsidRPr="000E506B" w:rsidRDefault="002D5EEF" w:rsidP="00B92094">
      <w:pPr>
        <w:spacing w:before="120" w:after="120"/>
        <w:ind w:firstLine="709"/>
        <w:jc w:val="both"/>
        <w:rPr>
          <w:rFonts w:ascii="Times New Roman" w:hAnsi="Times New Roman"/>
          <w:sz w:val="28"/>
          <w:szCs w:val="28"/>
          <w:lang w:val="vi-VN"/>
        </w:rPr>
      </w:pPr>
      <w:r w:rsidRPr="002D025C">
        <w:rPr>
          <w:rFonts w:ascii="Times New Roman" w:hAnsi="Times New Roman"/>
          <w:b/>
          <w:sz w:val="28"/>
          <w:szCs w:val="28"/>
          <w:lang w:val="vi-VN"/>
        </w:rPr>
        <w:t>19.</w:t>
      </w:r>
      <w:r w:rsidRPr="000E506B">
        <w:rPr>
          <w:rFonts w:ascii="Times New Roman" w:hAnsi="Times New Roman"/>
          <w:sz w:val="28"/>
          <w:szCs w:val="28"/>
          <w:lang w:val="vi-VN"/>
        </w:rPr>
        <w:t xml:space="preserve"> Chi tổ chức bình chọn và trao giấy chứng nhận sản phẩm công nghiệp nông thôn tiêu biểu cấp tỉnh.</w:t>
      </w:r>
    </w:p>
    <w:p w14:paraId="012591D5" w14:textId="77777777" w:rsidR="00DA38FD" w:rsidRPr="000E506B" w:rsidRDefault="002D5EEF" w:rsidP="00B92094">
      <w:pPr>
        <w:spacing w:before="120" w:after="120"/>
        <w:ind w:firstLine="709"/>
        <w:jc w:val="both"/>
        <w:rPr>
          <w:rFonts w:ascii="Times New Roman" w:hAnsi="Times New Roman"/>
          <w:sz w:val="28"/>
          <w:szCs w:val="28"/>
          <w:lang w:val="vi-VN"/>
        </w:rPr>
      </w:pPr>
      <w:r w:rsidRPr="000E506B">
        <w:rPr>
          <w:rFonts w:ascii="Times New Roman" w:hAnsi="Times New Roman"/>
          <w:sz w:val="28"/>
          <w:szCs w:val="28"/>
          <w:lang w:val="vi-VN"/>
        </w:rPr>
        <w:t>a) Chi tổ chức bình chọn và trao giấy chứng nhận sản phẩm công nghiệp nông thôn tiêu biểu cấp tỉnh. Mức hỗ trợ không quá 150 triệu đồng/lần.</w:t>
      </w:r>
    </w:p>
    <w:p w14:paraId="19583E72" w14:textId="77777777" w:rsidR="00DA38FD" w:rsidRPr="000E506B" w:rsidRDefault="002D5EEF" w:rsidP="00B92094">
      <w:pPr>
        <w:spacing w:before="120" w:after="120"/>
        <w:ind w:firstLine="709"/>
        <w:jc w:val="both"/>
        <w:rPr>
          <w:rFonts w:ascii="Times New Roman" w:hAnsi="Times New Roman"/>
          <w:sz w:val="28"/>
          <w:szCs w:val="28"/>
          <w:lang w:val="vi-VN"/>
        </w:rPr>
      </w:pPr>
      <w:r w:rsidRPr="000E506B">
        <w:rPr>
          <w:rFonts w:ascii="Times New Roman" w:hAnsi="Times New Roman"/>
          <w:sz w:val="28"/>
          <w:szCs w:val="28"/>
          <w:lang w:val="vi-VN"/>
        </w:rPr>
        <w:t>b) Chi thưởng cho sản phẩm công nghiệp nông thôn tiêu biểu được bình chọn cấp tỉnh bao gồm: giấy chứng nhận, khung, kỉ niệm chương và tiền thưởng. Mức chi không quá 05 triệu đồng/sản phẩm.</w:t>
      </w:r>
    </w:p>
    <w:p w14:paraId="69605961" w14:textId="77777777" w:rsidR="00DA38FD" w:rsidRPr="000E506B" w:rsidRDefault="002D5EEF" w:rsidP="00B92094">
      <w:pPr>
        <w:spacing w:before="120" w:after="120"/>
        <w:ind w:firstLine="709"/>
        <w:jc w:val="both"/>
        <w:rPr>
          <w:rFonts w:ascii="Times New Roman" w:hAnsi="Times New Roman"/>
          <w:sz w:val="28"/>
          <w:szCs w:val="28"/>
          <w:lang w:val="vi-VN"/>
        </w:rPr>
      </w:pPr>
      <w:r w:rsidRPr="002D025C">
        <w:rPr>
          <w:rFonts w:ascii="Times New Roman" w:hAnsi="Times New Roman"/>
          <w:b/>
          <w:sz w:val="28"/>
          <w:szCs w:val="28"/>
          <w:lang w:val="vi-VN"/>
        </w:rPr>
        <w:t>20.</w:t>
      </w:r>
      <w:r w:rsidRPr="000E506B">
        <w:rPr>
          <w:rFonts w:ascii="Times New Roman" w:hAnsi="Times New Roman"/>
          <w:sz w:val="28"/>
          <w:szCs w:val="28"/>
          <w:lang w:val="vi-VN"/>
        </w:rPr>
        <w:t xml:space="preserve"> Chi hỗ trợ xây dựng và đăng ký nhãn hiệu đối với các sản phẩm công nghiệp nông thôn. Mức hỗ trợ tối đa không quá 35 triệu đồng/nhãn hiệu.</w:t>
      </w:r>
    </w:p>
    <w:p w14:paraId="3051CBE6" w14:textId="77777777" w:rsidR="00DA38FD" w:rsidRPr="000E506B" w:rsidRDefault="002D5EEF" w:rsidP="00B92094">
      <w:pPr>
        <w:spacing w:before="120" w:after="120"/>
        <w:ind w:firstLine="709"/>
        <w:jc w:val="both"/>
        <w:rPr>
          <w:rFonts w:ascii="Times New Roman" w:hAnsi="Times New Roman"/>
          <w:sz w:val="28"/>
          <w:szCs w:val="28"/>
          <w:lang w:val="vi-VN"/>
        </w:rPr>
      </w:pPr>
      <w:r w:rsidRPr="002D025C">
        <w:rPr>
          <w:rFonts w:ascii="Times New Roman" w:hAnsi="Times New Roman"/>
          <w:b/>
          <w:sz w:val="28"/>
          <w:szCs w:val="28"/>
          <w:lang w:val="vi-VN"/>
        </w:rPr>
        <w:t>21.</w:t>
      </w:r>
      <w:r w:rsidRPr="000E506B">
        <w:rPr>
          <w:rFonts w:ascii="Times New Roman" w:hAnsi="Times New Roman"/>
          <w:sz w:val="28"/>
          <w:szCs w:val="28"/>
          <w:lang w:val="vi-VN"/>
        </w:rPr>
        <w:t xml:space="preserve"> Chi hỗ trợ thuê tư vấn, trợ giúp các cơ sở công nghiệp nông thôn trong các lĩnh vực: lập dự án đầu tư; marketing; quản lý sản xuất, tài chính, kế toán, </w:t>
      </w:r>
      <w:r w:rsidRPr="000E506B">
        <w:rPr>
          <w:rFonts w:ascii="Times New Roman" w:hAnsi="Times New Roman"/>
          <w:sz w:val="28"/>
          <w:szCs w:val="28"/>
          <w:lang w:val="vi-VN"/>
        </w:rPr>
        <w:lastRenderedPageBreak/>
        <w:t>nhân lực; thiết kế mẫu mã, bao bì đóng gói; ứng dụng công nghệ, thiết bị mới. Mức hỗ trợ tối đa 50% chi phí, nhưng không quá 35 triệu đồng/cơ sở.</w:t>
      </w:r>
    </w:p>
    <w:p w14:paraId="4D07F6B1" w14:textId="77777777" w:rsidR="00DA38FD" w:rsidRPr="000E506B" w:rsidRDefault="002D5EEF" w:rsidP="00B92094">
      <w:pPr>
        <w:spacing w:before="120" w:after="120"/>
        <w:ind w:firstLine="709"/>
        <w:jc w:val="both"/>
        <w:rPr>
          <w:rFonts w:ascii="Times New Roman" w:hAnsi="Times New Roman"/>
          <w:sz w:val="28"/>
          <w:szCs w:val="28"/>
          <w:lang w:val="vi-VN"/>
        </w:rPr>
      </w:pPr>
      <w:r w:rsidRPr="002D025C">
        <w:rPr>
          <w:rFonts w:ascii="Times New Roman" w:hAnsi="Times New Roman"/>
          <w:b/>
          <w:sz w:val="28"/>
          <w:szCs w:val="28"/>
          <w:lang w:val="vi-VN"/>
        </w:rPr>
        <w:t>22.</w:t>
      </w:r>
      <w:r w:rsidRPr="000E506B">
        <w:rPr>
          <w:rFonts w:ascii="Times New Roman" w:hAnsi="Times New Roman"/>
          <w:sz w:val="28"/>
          <w:szCs w:val="28"/>
          <w:lang w:val="vi-VN"/>
        </w:rPr>
        <w:t xml:space="preserve"> Chi xây dựng các chương trình truyền hình, truyền thanh; xuất bản các bản tin ấn phẩm; tờ rơi, tờ gấp và các hình thức thông tin đại chúng khác. Mức chi thực hiện theo hình thức hợp đồng với cơ quan tuyên truyền và cơ quan thông tin đại chúng theo phương thức đấu thầu, trường hợp đặt hàng giao nhiệm vụ thực hiện theo đơn giá được cấp thẩm quyền phê duyệt.</w:t>
      </w:r>
    </w:p>
    <w:p w14:paraId="458FD0B9" w14:textId="77777777" w:rsidR="00DA38FD" w:rsidRPr="000E506B" w:rsidRDefault="002D5EEF" w:rsidP="00B92094">
      <w:pPr>
        <w:spacing w:before="120" w:after="120"/>
        <w:ind w:firstLine="709"/>
        <w:jc w:val="both"/>
        <w:rPr>
          <w:rFonts w:ascii="Times New Roman" w:hAnsi="Times New Roman"/>
          <w:sz w:val="28"/>
          <w:szCs w:val="28"/>
          <w:lang w:val="vi-VN"/>
        </w:rPr>
      </w:pPr>
      <w:r w:rsidRPr="002D025C">
        <w:rPr>
          <w:rFonts w:ascii="Times New Roman" w:hAnsi="Times New Roman"/>
          <w:b/>
          <w:sz w:val="28"/>
          <w:szCs w:val="28"/>
          <w:lang w:val="vi-VN"/>
        </w:rPr>
        <w:t>23.</w:t>
      </w:r>
      <w:r w:rsidRPr="000E506B">
        <w:rPr>
          <w:rFonts w:ascii="Times New Roman" w:hAnsi="Times New Roman"/>
          <w:sz w:val="28"/>
          <w:szCs w:val="28"/>
          <w:lang w:val="vi-VN"/>
        </w:rPr>
        <w:t xml:space="preserve"> Chi hỗ trợ thành lập hội, hiệp hội ngành nghề cấp tỉnh. Mức hỗ trợ tối đa 30% chi phí thành lập nhưng không quá 70 triệu đồng/hội, hiệp hội.</w:t>
      </w:r>
    </w:p>
    <w:p w14:paraId="39471CAE" w14:textId="77777777" w:rsidR="00DA38FD" w:rsidRPr="000E506B" w:rsidRDefault="002D5EEF" w:rsidP="00B92094">
      <w:pPr>
        <w:spacing w:before="120" w:after="120"/>
        <w:ind w:firstLine="709"/>
        <w:jc w:val="both"/>
        <w:rPr>
          <w:rFonts w:ascii="Times New Roman" w:hAnsi="Times New Roman"/>
          <w:sz w:val="28"/>
          <w:szCs w:val="28"/>
          <w:lang w:val="vi-VN"/>
        </w:rPr>
      </w:pPr>
      <w:r w:rsidRPr="002D025C">
        <w:rPr>
          <w:rFonts w:ascii="Times New Roman" w:hAnsi="Times New Roman"/>
          <w:b/>
          <w:sz w:val="28"/>
          <w:szCs w:val="28"/>
          <w:lang w:val="vi-VN"/>
        </w:rPr>
        <w:t>24.</w:t>
      </w:r>
      <w:r w:rsidRPr="000E506B">
        <w:rPr>
          <w:rFonts w:ascii="Times New Roman" w:hAnsi="Times New Roman"/>
          <w:sz w:val="28"/>
          <w:szCs w:val="28"/>
          <w:lang w:val="vi-VN"/>
        </w:rPr>
        <w:t xml:space="preserve"> Chi hỗ trợ để hình thành cụm liên kết doanh nghiệp công nghiệp. Mức hỗ trợ tối đa 50% chi phí nhưng không quá 150 triệu đồng/cụm liên kết.</w:t>
      </w:r>
    </w:p>
    <w:p w14:paraId="78240005" w14:textId="77777777" w:rsidR="00DA38FD" w:rsidRPr="000E506B" w:rsidRDefault="002D5EEF" w:rsidP="00B92094">
      <w:pPr>
        <w:spacing w:before="120" w:after="120"/>
        <w:ind w:firstLine="709"/>
        <w:jc w:val="both"/>
        <w:rPr>
          <w:rFonts w:ascii="Times New Roman" w:hAnsi="Times New Roman"/>
          <w:sz w:val="28"/>
          <w:szCs w:val="28"/>
          <w:lang w:val="vi-VN"/>
        </w:rPr>
      </w:pPr>
      <w:r w:rsidRPr="002D025C">
        <w:rPr>
          <w:rFonts w:ascii="Times New Roman" w:hAnsi="Times New Roman"/>
          <w:b/>
          <w:sz w:val="28"/>
          <w:szCs w:val="28"/>
          <w:lang w:val="vi-VN"/>
        </w:rPr>
        <w:t>25.</w:t>
      </w:r>
      <w:r w:rsidRPr="000E506B">
        <w:rPr>
          <w:rFonts w:ascii="Times New Roman" w:hAnsi="Times New Roman"/>
          <w:sz w:val="28"/>
          <w:szCs w:val="28"/>
          <w:lang w:val="vi-VN"/>
        </w:rPr>
        <w:t xml:space="preserve"> Chi hỗ trợ lãi suất vốn vay cho các cơ sở công nghiệp nông thôn gây ô nhiễm môi trường di dời vào các khu, cụm công nghiệp (hỗ trợ sau khi cơ sở công nghiệp nông thôn đã hoàn thành việc đầu tư); mức hỗ trợ tối đa 50% lãi suất cho các khoản vay để đầu tư nhà, xưởng, máy móc, thiết bị, dây chuyền công nghệ trong 02 năm đầu nhưng không quá 500 triệu đồng/cơ sở. Việc hỗ trợ lãi suất áp dụng đối với các khoản vay trung hạn và dài hạn bằng đồng Việt Nam trả nợ trước hoặc trong hạn, không áp dụng đối với các khoản vay đã quá thời hạn trả nợ theo hợp đồng tín dụng. Với mức lãi suất cho vay thấp nhất trong khung lãi suất áp dụng cho các khoản vốn đầu tư phục vụ cho hoạt động sản xuất kinh doanh cùng kỳ hạn và cùng thời kỳ của Ngân hàng phát triển Việt Nam.</w:t>
      </w:r>
    </w:p>
    <w:p w14:paraId="1821C498" w14:textId="77777777" w:rsidR="00DA38FD" w:rsidRPr="000E506B" w:rsidRDefault="002D5EEF" w:rsidP="00B92094">
      <w:pPr>
        <w:spacing w:before="120" w:after="120"/>
        <w:ind w:firstLine="709"/>
        <w:jc w:val="both"/>
        <w:rPr>
          <w:rFonts w:ascii="Times New Roman" w:hAnsi="Times New Roman"/>
          <w:sz w:val="28"/>
          <w:szCs w:val="28"/>
          <w:lang w:val="vi-VN"/>
        </w:rPr>
      </w:pPr>
      <w:r w:rsidRPr="002D025C">
        <w:rPr>
          <w:rFonts w:ascii="Times New Roman" w:hAnsi="Times New Roman"/>
          <w:b/>
          <w:sz w:val="28"/>
          <w:szCs w:val="28"/>
          <w:lang w:val="vi-VN"/>
        </w:rPr>
        <w:t>26.</w:t>
      </w:r>
      <w:r w:rsidRPr="000E506B">
        <w:rPr>
          <w:rFonts w:ascii="Times New Roman" w:hAnsi="Times New Roman"/>
          <w:sz w:val="28"/>
          <w:szCs w:val="28"/>
          <w:lang w:val="vi-VN"/>
        </w:rPr>
        <w:t xml:space="preserve"> Chi hỗ trợ sửa chữa, nâng cấp hệ thống xử lý ô nhiễm môi trường tại cơ sở công nghiệp nông thôn. Mức hỗ trợ tối đa 30% chi phí, nhưng không quá 300 triệu đồng/cơ sở. </w:t>
      </w:r>
    </w:p>
    <w:p w14:paraId="627FA999" w14:textId="77777777" w:rsidR="00DA38FD" w:rsidRPr="000E506B" w:rsidRDefault="002D5EEF" w:rsidP="00B92094">
      <w:pPr>
        <w:spacing w:before="120" w:after="120"/>
        <w:ind w:firstLine="709"/>
        <w:jc w:val="both"/>
        <w:rPr>
          <w:rFonts w:ascii="Times New Roman" w:hAnsi="Times New Roman"/>
          <w:sz w:val="28"/>
          <w:szCs w:val="28"/>
          <w:lang w:val="vi-VN"/>
        </w:rPr>
      </w:pPr>
      <w:r w:rsidRPr="002D025C">
        <w:rPr>
          <w:rFonts w:ascii="Times New Roman" w:hAnsi="Times New Roman"/>
          <w:b/>
          <w:sz w:val="28"/>
          <w:szCs w:val="28"/>
          <w:lang w:val="vi-VN"/>
        </w:rPr>
        <w:t>27.</w:t>
      </w:r>
      <w:r w:rsidRPr="000E506B">
        <w:rPr>
          <w:rFonts w:ascii="Times New Roman" w:hAnsi="Times New Roman"/>
          <w:sz w:val="28"/>
          <w:szCs w:val="28"/>
          <w:lang w:val="vi-VN"/>
        </w:rPr>
        <w:t xml:space="preserve"> Chi hỗ trợ sửa chữa, nâng cấp hệ thống xử lý ô nhiễm môi trường tại các cụm công nghiệp. Mức hỗ trợ tối đa 30% chi phí, nhưng không quá 1.500 triệu đồng/cụm công nghiệp.</w:t>
      </w:r>
    </w:p>
    <w:p w14:paraId="569A3D21" w14:textId="77777777" w:rsidR="00DA38FD" w:rsidRPr="000E506B" w:rsidRDefault="002D5EEF" w:rsidP="00B92094">
      <w:pPr>
        <w:spacing w:before="120" w:after="120"/>
        <w:ind w:firstLine="709"/>
        <w:jc w:val="both"/>
        <w:rPr>
          <w:rFonts w:ascii="Times New Roman" w:hAnsi="Times New Roman"/>
          <w:sz w:val="28"/>
          <w:szCs w:val="28"/>
          <w:lang w:val="vi-VN"/>
        </w:rPr>
      </w:pPr>
      <w:r w:rsidRPr="002D025C">
        <w:rPr>
          <w:rFonts w:ascii="Times New Roman" w:hAnsi="Times New Roman"/>
          <w:b/>
          <w:sz w:val="28"/>
          <w:szCs w:val="28"/>
          <w:lang w:val="vi-VN"/>
        </w:rPr>
        <w:t>28.</w:t>
      </w:r>
      <w:r w:rsidRPr="000E506B">
        <w:rPr>
          <w:rFonts w:ascii="Times New Roman" w:hAnsi="Times New Roman"/>
          <w:sz w:val="28"/>
          <w:szCs w:val="28"/>
          <w:lang w:val="vi-VN"/>
        </w:rPr>
        <w:t xml:space="preserve"> Chi hỗ trợ lập quy hoạch chi tiết cụm công nghiệp. Mức hỗ trợ tối đa 50% chi phí, nhưng không quá 500 triệu đồng/cụm công nghiệp.</w:t>
      </w:r>
    </w:p>
    <w:p w14:paraId="76280010" w14:textId="77777777" w:rsidR="00DA38FD" w:rsidRPr="000E506B" w:rsidRDefault="002D5EEF" w:rsidP="00B92094">
      <w:pPr>
        <w:spacing w:before="120" w:after="120"/>
        <w:ind w:firstLine="709"/>
        <w:jc w:val="both"/>
        <w:rPr>
          <w:rFonts w:ascii="Times New Roman" w:hAnsi="Times New Roman"/>
          <w:sz w:val="28"/>
          <w:szCs w:val="28"/>
          <w:lang w:val="vi-VN"/>
        </w:rPr>
      </w:pPr>
      <w:r w:rsidRPr="002D025C">
        <w:rPr>
          <w:rFonts w:ascii="Times New Roman" w:hAnsi="Times New Roman"/>
          <w:b/>
          <w:sz w:val="28"/>
          <w:szCs w:val="28"/>
          <w:lang w:val="vi-VN"/>
        </w:rPr>
        <w:t>29.</w:t>
      </w:r>
      <w:r w:rsidRPr="000E506B">
        <w:rPr>
          <w:rFonts w:ascii="Times New Roman" w:hAnsi="Times New Roman"/>
          <w:sz w:val="28"/>
          <w:szCs w:val="28"/>
          <w:lang w:val="vi-VN"/>
        </w:rPr>
        <w:t xml:space="preserve"> Chi hỗ trợ đầu tư xây dựng kết cấu hạ tầng cụm công nghiệp; bao gồm: san lấp mặt bằng, đường giao thông nội bộ, hệ thống cấp nước, thoát nước, hệ thống xử lý ô nhiễm môi trường tại các cụm công nghiệp. Mức hỗ trợ không quá 6.000 triệu đồng/cụm công nghiệp.</w:t>
      </w:r>
    </w:p>
    <w:p w14:paraId="77976749" w14:textId="77777777" w:rsidR="00DA38FD" w:rsidRPr="000E506B" w:rsidRDefault="002D5EEF" w:rsidP="00B92094">
      <w:pPr>
        <w:spacing w:before="120" w:after="120"/>
        <w:ind w:firstLine="709"/>
        <w:jc w:val="both"/>
        <w:rPr>
          <w:rFonts w:ascii="Times New Roman" w:hAnsi="Times New Roman"/>
          <w:sz w:val="28"/>
          <w:szCs w:val="28"/>
          <w:lang w:val="vi-VN"/>
        </w:rPr>
      </w:pPr>
      <w:r w:rsidRPr="002D025C">
        <w:rPr>
          <w:rFonts w:ascii="Times New Roman" w:hAnsi="Times New Roman"/>
          <w:b/>
          <w:sz w:val="28"/>
          <w:szCs w:val="28"/>
          <w:lang w:val="vi-VN"/>
        </w:rPr>
        <w:t>30.</w:t>
      </w:r>
      <w:r w:rsidRPr="000E506B">
        <w:rPr>
          <w:rFonts w:ascii="Times New Roman" w:hAnsi="Times New Roman"/>
          <w:sz w:val="28"/>
          <w:szCs w:val="28"/>
          <w:lang w:val="vi-VN"/>
        </w:rPr>
        <w:t xml:space="preserve"> Chi tổ chức các lớp bồi dưỡng, tập huấn, đào tạo:</w:t>
      </w:r>
    </w:p>
    <w:p w14:paraId="066256EE" w14:textId="6D2A33E8" w:rsidR="00DA38FD" w:rsidRPr="000E506B" w:rsidRDefault="00293E82" w:rsidP="00B92094">
      <w:pPr>
        <w:spacing w:before="120" w:after="120"/>
        <w:ind w:firstLine="709"/>
        <w:jc w:val="both"/>
        <w:rPr>
          <w:rFonts w:ascii="Times New Roman" w:hAnsi="Times New Roman"/>
          <w:sz w:val="28"/>
          <w:szCs w:val="28"/>
          <w:lang w:val="vi-VN"/>
        </w:rPr>
      </w:pPr>
      <w:r w:rsidRPr="000E506B">
        <w:rPr>
          <w:rFonts w:ascii="Times New Roman" w:hAnsi="Times New Roman"/>
          <w:sz w:val="28"/>
          <w:szCs w:val="28"/>
        </w:rPr>
        <w:t xml:space="preserve">a) </w:t>
      </w:r>
      <w:r w:rsidRPr="000E506B">
        <w:rPr>
          <w:rFonts w:ascii="Times New Roman" w:hAnsi="Times New Roman"/>
          <w:sz w:val="28"/>
          <w:szCs w:val="28"/>
          <w:lang w:val="vi-VN"/>
        </w:rPr>
        <w:t>Chi đào tạo nâng cao tay nghề cho người lao động áp dụng theo Thông tư số 152/2016/TT-BTC ngày 17</w:t>
      </w:r>
      <w:r w:rsidRPr="000E506B">
        <w:rPr>
          <w:rFonts w:ascii="Times New Roman" w:hAnsi="Times New Roman"/>
          <w:sz w:val="28"/>
          <w:szCs w:val="28"/>
        </w:rPr>
        <w:t xml:space="preserve"> tháng </w:t>
      </w:r>
      <w:r w:rsidRPr="000E506B">
        <w:rPr>
          <w:rFonts w:ascii="Times New Roman" w:hAnsi="Times New Roman"/>
          <w:sz w:val="28"/>
          <w:szCs w:val="28"/>
          <w:lang w:val="vi-VN"/>
        </w:rPr>
        <w:t>10</w:t>
      </w:r>
      <w:r w:rsidRPr="000E506B">
        <w:rPr>
          <w:rFonts w:ascii="Times New Roman" w:hAnsi="Times New Roman"/>
          <w:sz w:val="28"/>
          <w:szCs w:val="28"/>
        </w:rPr>
        <w:t xml:space="preserve"> năm </w:t>
      </w:r>
      <w:r w:rsidRPr="000E506B">
        <w:rPr>
          <w:rFonts w:ascii="Times New Roman" w:hAnsi="Times New Roman"/>
          <w:sz w:val="28"/>
          <w:szCs w:val="28"/>
          <w:lang w:val="vi-VN"/>
        </w:rPr>
        <w:t>2016 của Bộ trưởng Bộ Tài chính quy định quản lý và sử dụng kinh phí hỗ trợ đào tạo trình độ sơ cấp và đào tạo dưới 3 tháng</w:t>
      </w:r>
      <w:r w:rsidRPr="000E506B">
        <w:rPr>
          <w:rFonts w:ascii="Times New Roman" w:hAnsi="Times New Roman"/>
          <w:sz w:val="28"/>
          <w:szCs w:val="28"/>
        </w:rPr>
        <w:t xml:space="preserve"> </w:t>
      </w:r>
      <w:bookmarkStart w:id="2" w:name="dieu_1"/>
      <w:r w:rsidRPr="000E506B">
        <w:rPr>
          <w:rFonts w:ascii="Times New Roman" w:hAnsi="Times New Roman"/>
          <w:bCs/>
          <w:sz w:val="28"/>
          <w:szCs w:val="28"/>
          <w:shd w:val="clear" w:color="auto" w:fill="FFFFFF"/>
        </w:rPr>
        <w:t>đã được sửa đổi, bổ sung một số điều theo Thông tư số 40/2019/T</w:t>
      </w:r>
      <w:r w:rsidR="00303C11" w:rsidRPr="000E506B">
        <w:rPr>
          <w:rFonts w:ascii="Times New Roman" w:hAnsi="Times New Roman"/>
          <w:bCs/>
          <w:sz w:val="28"/>
          <w:szCs w:val="28"/>
          <w:shd w:val="clear" w:color="auto" w:fill="FFFFFF"/>
        </w:rPr>
        <w:t>T-BTC ngày 28 tháng 6 năm 2019,</w:t>
      </w:r>
      <w:r w:rsidRPr="000E506B">
        <w:rPr>
          <w:rFonts w:ascii="Times New Roman" w:hAnsi="Times New Roman"/>
          <w:bCs/>
          <w:sz w:val="28"/>
          <w:szCs w:val="28"/>
          <w:shd w:val="clear" w:color="auto" w:fill="FFFFFF"/>
        </w:rPr>
        <w:t xml:space="preserve"> Thông tư số 43/2023/TT-BTC ngày 27 tháng 6 năm 2023 và Thông tư số 27/2026/TT-BTC ngày 27 tháng 3 năm 2026 của Bộ trưởng Bộ Tài chính</w:t>
      </w:r>
      <w:bookmarkEnd w:id="2"/>
      <w:r w:rsidR="00303C11" w:rsidRPr="000E506B">
        <w:rPr>
          <w:rFonts w:ascii="Times New Roman" w:hAnsi="Times New Roman"/>
          <w:bCs/>
          <w:sz w:val="28"/>
          <w:szCs w:val="28"/>
          <w:shd w:val="clear" w:color="auto" w:fill="FFFFFF"/>
        </w:rPr>
        <w:t>.</w:t>
      </w:r>
    </w:p>
    <w:p w14:paraId="05ADA23C" w14:textId="77777777" w:rsidR="00DA38FD" w:rsidRPr="000E506B" w:rsidRDefault="002D5EEF" w:rsidP="00B92094">
      <w:pPr>
        <w:spacing w:before="120" w:after="120"/>
        <w:ind w:firstLine="709"/>
        <w:jc w:val="both"/>
        <w:rPr>
          <w:rFonts w:ascii="Times New Roman" w:hAnsi="Times New Roman"/>
          <w:sz w:val="28"/>
          <w:szCs w:val="28"/>
          <w:lang w:val="vi-VN"/>
        </w:rPr>
      </w:pPr>
      <w:r w:rsidRPr="000E506B">
        <w:rPr>
          <w:rFonts w:ascii="Times New Roman" w:hAnsi="Times New Roman"/>
          <w:sz w:val="28"/>
          <w:szCs w:val="28"/>
          <w:lang w:val="vi-VN"/>
        </w:rPr>
        <w:lastRenderedPageBreak/>
        <w:t>b) Chi đào tạo thợ giỏi, nghệ nhân tiểu thủ công nghiệp để duy trì, phát triển nghề và hình thành đội ngũ giảng viên phục vụ chương trình đào tạo nghề, nâng cao tay nghề, truyền nghề ở nông thôn. Mức chi theo dự toán được cấp có thẩm quyền phê duyệt.</w:t>
      </w:r>
    </w:p>
    <w:p w14:paraId="71358CFE" w14:textId="77777777" w:rsidR="00DA38FD" w:rsidRPr="000E506B" w:rsidRDefault="002D5EEF" w:rsidP="00B92094">
      <w:pPr>
        <w:spacing w:before="120" w:after="120"/>
        <w:ind w:firstLine="709"/>
        <w:jc w:val="both"/>
        <w:rPr>
          <w:rFonts w:ascii="Times New Roman" w:hAnsi="Times New Roman"/>
          <w:sz w:val="28"/>
          <w:szCs w:val="28"/>
          <w:lang w:val="vi-VN"/>
        </w:rPr>
      </w:pPr>
      <w:r w:rsidRPr="002D025C">
        <w:rPr>
          <w:rFonts w:ascii="Times New Roman" w:hAnsi="Times New Roman"/>
          <w:b/>
          <w:sz w:val="28"/>
          <w:szCs w:val="28"/>
          <w:lang w:val="vi-VN"/>
        </w:rPr>
        <w:t>31.</w:t>
      </w:r>
      <w:r w:rsidRPr="000E506B">
        <w:rPr>
          <w:rFonts w:ascii="Times New Roman" w:hAnsi="Times New Roman"/>
          <w:sz w:val="28"/>
          <w:szCs w:val="28"/>
          <w:lang w:val="vi-VN"/>
        </w:rPr>
        <w:t xml:space="preserve"> Chi thù lao cho Cộng tác viên khuyến công. Mức chi tối đa không quá 1,0 lần mức lương cơ sở/người/tháng.</w:t>
      </w:r>
    </w:p>
    <w:p w14:paraId="2E6EEB21" w14:textId="77777777" w:rsidR="00DA38FD" w:rsidRPr="000E506B" w:rsidRDefault="002D5EEF" w:rsidP="00B92094">
      <w:pPr>
        <w:spacing w:before="120" w:after="120"/>
        <w:ind w:firstLine="709"/>
        <w:jc w:val="both"/>
        <w:rPr>
          <w:rFonts w:ascii="Times New Roman" w:hAnsi="Times New Roman"/>
          <w:sz w:val="28"/>
          <w:szCs w:val="28"/>
          <w:lang w:val="vi-VN"/>
        </w:rPr>
      </w:pPr>
      <w:r w:rsidRPr="002D025C">
        <w:rPr>
          <w:rFonts w:ascii="Times New Roman" w:hAnsi="Times New Roman"/>
          <w:b/>
          <w:sz w:val="28"/>
          <w:szCs w:val="28"/>
          <w:lang w:val="vi-VN"/>
        </w:rPr>
        <w:t>32.</w:t>
      </w:r>
      <w:r w:rsidRPr="000E506B">
        <w:rPr>
          <w:rFonts w:ascii="Times New Roman" w:hAnsi="Times New Roman"/>
          <w:sz w:val="28"/>
          <w:szCs w:val="28"/>
          <w:lang w:val="vi-VN"/>
        </w:rPr>
        <w:t xml:space="preserve"> Chi hỗ trợ các phòng trưng bày để giới thiệu, quảng bá sản phẩm tại Trung tâm Khuyến công và Xúc tiến thương mại và các cơ sở công nghiệp nông thôn: </w:t>
      </w:r>
    </w:p>
    <w:p w14:paraId="703F1864" w14:textId="77777777" w:rsidR="00DA38FD" w:rsidRPr="000E506B" w:rsidRDefault="002D5EEF" w:rsidP="00B92094">
      <w:pPr>
        <w:spacing w:before="120" w:after="120"/>
        <w:ind w:firstLine="709"/>
        <w:jc w:val="both"/>
        <w:rPr>
          <w:rFonts w:ascii="Times New Roman" w:hAnsi="Times New Roman"/>
          <w:sz w:val="28"/>
          <w:szCs w:val="28"/>
          <w:lang w:val="vi-VN"/>
        </w:rPr>
      </w:pPr>
      <w:r w:rsidRPr="000E506B">
        <w:rPr>
          <w:rFonts w:ascii="Times New Roman" w:hAnsi="Times New Roman"/>
          <w:sz w:val="28"/>
          <w:szCs w:val="28"/>
          <w:lang w:val="vi-VN"/>
        </w:rPr>
        <w:t>a) Trung tâm Khuyến công và Xúc tiến thương mại: chi phí mua sắm ban đầu trang thiết bị, dụng cụ quản lý dùng để trưng bày. Mức hỗ trợ tối đa không quá 500 triệu đồng/phòng trưng bày.</w:t>
      </w:r>
    </w:p>
    <w:p w14:paraId="3F97B881" w14:textId="0F4134B4" w:rsidR="00DA38FD" w:rsidRPr="000E506B" w:rsidRDefault="002D5EEF" w:rsidP="00B92094">
      <w:pPr>
        <w:spacing w:before="120" w:after="120"/>
        <w:ind w:firstLine="709"/>
        <w:jc w:val="both"/>
        <w:rPr>
          <w:rFonts w:ascii="Times New Roman" w:hAnsi="Times New Roman"/>
          <w:sz w:val="28"/>
          <w:szCs w:val="28"/>
          <w:lang w:val="vi-VN"/>
        </w:rPr>
      </w:pPr>
      <w:r w:rsidRPr="000E506B">
        <w:rPr>
          <w:rFonts w:ascii="Times New Roman" w:hAnsi="Times New Roman"/>
          <w:sz w:val="28"/>
          <w:szCs w:val="28"/>
          <w:lang w:val="vi-VN"/>
        </w:rPr>
        <w:t xml:space="preserve">b) Cơ sở công nghiệp nông thôn có sản phẩm công nghiệp nông thôn tiêu biểu cấp quốc gia: Chi phí mua sắm ban đầu trang thiết bị, dụng cụ quản lý dùng để trưng bày. Sản phẩm đạt cấp quốc gia mức hỗ trợ </w:t>
      </w:r>
      <w:r w:rsidR="00671C81" w:rsidRPr="000E506B">
        <w:rPr>
          <w:rFonts w:ascii="Times New Roman" w:hAnsi="Times New Roman"/>
          <w:sz w:val="28"/>
          <w:szCs w:val="28"/>
        </w:rPr>
        <w:t xml:space="preserve">tối </w:t>
      </w:r>
      <w:r w:rsidRPr="000E506B">
        <w:rPr>
          <w:rFonts w:ascii="Times New Roman" w:hAnsi="Times New Roman"/>
          <w:sz w:val="28"/>
          <w:szCs w:val="28"/>
          <w:lang w:val="vi-VN"/>
        </w:rPr>
        <w:t>đa không quá 70 triệu đồng/phòng trưng bày.</w:t>
      </w:r>
    </w:p>
    <w:p w14:paraId="3A8DF039" w14:textId="77777777" w:rsidR="00DA38FD" w:rsidRPr="000E506B" w:rsidRDefault="002D5EEF" w:rsidP="00B92094">
      <w:pPr>
        <w:spacing w:before="120" w:after="120"/>
        <w:ind w:firstLine="709"/>
        <w:jc w:val="both"/>
        <w:rPr>
          <w:rFonts w:ascii="Times New Roman" w:hAnsi="Times New Roman"/>
          <w:sz w:val="28"/>
          <w:szCs w:val="28"/>
          <w:lang w:val="vi-VN"/>
        </w:rPr>
      </w:pPr>
      <w:r w:rsidRPr="002D025C">
        <w:rPr>
          <w:rFonts w:ascii="Times New Roman" w:hAnsi="Times New Roman"/>
          <w:b/>
          <w:sz w:val="28"/>
          <w:szCs w:val="28"/>
          <w:lang w:val="vi-VN"/>
        </w:rPr>
        <w:t>33.</w:t>
      </w:r>
      <w:r w:rsidRPr="000E506B">
        <w:rPr>
          <w:rFonts w:ascii="Times New Roman" w:hAnsi="Times New Roman"/>
          <w:sz w:val="28"/>
          <w:szCs w:val="28"/>
          <w:lang w:val="vi-VN"/>
        </w:rPr>
        <w:t xml:space="preserve"> Chi quản lý chương trình đề án khuyến công</w:t>
      </w:r>
    </w:p>
    <w:p w14:paraId="72459FDC" w14:textId="77777777" w:rsidR="00DA38FD" w:rsidRPr="000E506B" w:rsidRDefault="002D5EEF" w:rsidP="00B92094">
      <w:pPr>
        <w:spacing w:before="120" w:after="120"/>
        <w:ind w:firstLine="709"/>
        <w:jc w:val="both"/>
        <w:rPr>
          <w:rFonts w:ascii="Times New Roman" w:hAnsi="Times New Roman"/>
          <w:sz w:val="28"/>
          <w:szCs w:val="28"/>
          <w:lang w:val="vi-VN"/>
        </w:rPr>
      </w:pPr>
      <w:r w:rsidRPr="000E506B">
        <w:rPr>
          <w:rFonts w:ascii="Times New Roman" w:hAnsi="Times New Roman"/>
          <w:sz w:val="28"/>
          <w:szCs w:val="28"/>
          <w:lang w:val="vi-VN"/>
        </w:rPr>
        <w:t>a) Cơ quan quản lý kinh phí khuyến công được sử dụng tối đa 1,5% kinh phí khuyến công do cấp có thẩm quyền giao hàng năm để hỗ trợ xây dựng các chương trình, đề án, kiểm tra, giám sát, nghiệm thu: thuê chuyên gia, lao động (nếu có); chi làm thêm giờ theo chế độ quy định; văn phòng phẩm, điện thoại, bưu chính, điện nước; chi công tác phí, xăng dầu, thuê xe đi kiểm tra (nếu có); chi thẩm định xét chọn, nghiệm thu chương trình, đề án khuyến công; chi khác (nếu có). Nội dung và kinh phí do cơ quan có thẩm quyền phê duyệt.</w:t>
      </w:r>
    </w:p>
    <w:p w14:paraId="74129D00" w14:textId="77777777" w:rsidR="00DA38FD" w:rsidRPr="000E506B" w:rsidRDefault="002D5EEF" w:rsidP="00B92094">
      <w:pPr>
        <w:spacing w:before="120" w:after="120"/>
        <w:ind w:firstLine="709"/>
        <w:jc w:val="both"/>
        <w:rPr>
          <w:rFonts w:ascii="Times New Roman" w:hAnsi="Times New Roman"/>
          <w:sz w:val="28"/>
          <w:szCs w:val="28"/>
          <w:lang w:val="vi-VN"/>
        </w:rPr>
      </w:pPr>
      <w:r w:rsidRPr="000E506B">
        <w:rPr>
          <w:rFonts w:ascii="Times New Roman" w:hAnsi="Times New Roman"/>
          <w:sz w:val="28"/>
          <w:szCs w:val="28"/>
          <w:lang w:val="vi-VN"/>
        </w:rPr>
        <w:t>b) Đối với tổ chức thực hiện hoạt động dịch vụ khuyến công địa phương: Đơn vị triển khai thực hiện đề án khuyến công được chi tối đa 3% dự toán đề án khuyến công (riêng đề án ở địa bàn có điều kiện kinh tế - xã hội khó khăn và đặc biệt khó khăn theo quy định của Chính phủ được chi không quá 4%) để chi công tác quản lý, chỉ đạo, kiểm tra, giám sát, chi khác (nếu có).</w:t>
      </w:r>
    </w:p>
    <w:p w14:paraId="10AFBCFE" w14:textId="77777777" w:rsidR="006A3010" w:rsidRPr="000E506B" w:rsidRDefault="002D5EEF" w:rsidP="00B92094">
      <w:pPr>
        <w:spacing w:before="120" w:after="120"/>
        <w:ind w:firstLine="709"/>
        <w:jc w:val="both"/>
        <w:rPr>
          <w:rFonts w:ascii="Times New Roman" w:hAnsi="Times New Roman"/>
          <w:sz w:val="28"/>
          <w:szCs w:val="28"/>
          <w:lang w:val="vi-VN"/>
        </w:rPr>
      </w:pPr>
      <w:r w:rsidRPr="002D025C">
        <w:rPr>
          <w:rFonts w:ascii="Times New Roman" w:hAnsi="Times New Roman"/>
          <w:b/>
          <w:sz w:val="28"/>
          <w:szCs w:val="28"/>
          <w:lang w:val="vi-VN"/>
        </w:rPr>
        <w:t>34.</w:t>
      </w:r>
      <w:r w:rsidRPr="000E506B">
        <w:rPr>
          <w:rFonts w:ascii="Times New Roman" w:hAnsi="Times New Roman"/>
          <w:sz w:val="28"/>
          <w:szCs w:val="28"/>
          <w:lang w:val="vi-VN"/>
        </w:rPr>
        <w:t xml:space="preserve"> Mức kinh phí ưu tiên hỗ trợ cho các chương trình, đề án, nhiệm vụ quy định tại khoản 1 Điều 6 của Nghị định số 45/2012/NĐ-CP </w:t>
      </w:r>
      <w:r w:rsidRPr="000E506B">
        <w:rPr>
          <w:rFonts w:ascii="Times New Roman" w:hAnsi="Times New Roman"/>
          <w:sz w:val="28"/>
          <w:szCs w:val="28"/>
        </w:rPr>
        <w:t xml:space="preserve">ngày </w:t>
      </w:r>
      <w:r w:rsidRPr="000E506B">
        <w:rPr>
          <w:rFonts w:ascii="Times New Roman" w:hAnsi="Times New Roman"/>
          <w:iCs/>
          <w:sz w:val="28"/>
          <w:szCs w:val="28"/>
        </w:rPr>
        <w:t xml:space="preserve">21 tháng 5 năm 2012 </w:t>
      </w:r>
      <w:r w:rsidRPr="000E506B">
        <w:rPr>
          <w:rFonts w:ascii="Times New Roman" w:hAnsi="Times New Roman"/>
          <w:sz w:val="28"/>
          <w:szCs w:val="28"/>
          <w:lang w:val="vi-VN"/>
        </w:rPr>
        <w:t xml:space="preserve">của Chính phủ về Khuyến công và khoản 6 Điều 1 Nghị định số 235/2025/NĐ-CP </w:t>
      </w:r>
      <w:r w:rsidRPr="000E506B">
        <w:rPr>
          <w:rFonts w:ascii="Times New Roman" w:hAnsi="Times New Roman"/>
          <w:iCs/>
          <w:sz w:val="28"/>
          <w:szCs w:val="28"/>
        </w:rPr>
        <w:t xml:space="preserve">ngày 27 tháng 8 năm 2025 </w:t>
      </w:r>
      <w:r w:rsidRPr="000E506B">
        <w:rPr>
          <w:rFonts w:ascii="Times New Roman" w:hAnsi="Times New Roman"/>
          <w:sz w:val="28"/>
          <w:szCs w:val="28"/>
          <w:lang w:val="vi-VN"/>
        </w:rPr>
        <w:t xml:space="preserve">của Chính phủ sửa đổi, bổ sung một số điều của Nghị định </w:t>
      </w:r>
      <w:r w:rsidRPr="000E506B">
        <w:rPr>
          <w:rFonts w:ascii="Times New Roman" w:hAnsi="Times New Roman"/>
          <w:sz w:val="28"/>
          <w:szCs w:val="28"/>
        </w:rPr>
        <w:t xml:space="preserve">số </w:t>
      </w:r>
      <w:r w:rsidRPr="000E506B">
        <w:rPr>
          <w:rFonts w:ascii="Times New Roman" w:hAnsi="Times New Roman"/>
          <w:sz w:val="28"/>
          <w:szCs w:val="28"/>
          <w:lang w:val="vi-VN"/>
        </w:rPr>
        <w:t>45/2012/NĐ-CP do Sở Công Thương trình Ủy ban nhân dân tỉnh phê duyệt, đảm bảo thu hút được các tổ chức, cá nhân đầu tư phát triển công nghiệp - tiểu thủ công nghiệp, áp dụng sản xuất sạch hơn vào các địa bàn và ngành nghề cần ưu tiên nhưng không quá 1,5 lần mức hỗ trợ quy định trên đây.</w:t>
      </w:r>
      <w:bookmarkEnd w:id="1"/>
    </w:p>
    <w:p w14:paraId="5F00B0E5" w14:textId="3E2AF2C1" w:rsidR="00DA38FD" w:rsidRPr="000E506B" w:rsidRDefault="002D5EEF" w:rsidP="00B92094">
      <w:pPr>
        <w:spacing w:before="120" w:after="120"/>
        <w:ind w:firstLine="709"/>
        <w:jc w:val="both"/>
        <w:rPr>
          <w:rFonts w:ascii="Times New Roman" w:hAnsi="Times New Roman"/>
          <w:b/>
          <w:bCs/>
          <w:sz w:val="28"/>
          <w:szCs w:val="28"/>
          <w:lang w:val="vi-VN"/>
        </w:rPr>
      </w:pPr>
      <w:r w:rsidRPr="000E506B">
        <w:rPr>
          <w:rFonts w:ascii="Times New Roman" w:hAnsi="Times New Roman"/>
          <w:b/>
          <w:bCs/>
          <w:sz w:val="28"/>
          <w:szCs w:val="28"/>
          <w:lang w:val="vi-VN"/>
        </w:rPr>
        <w:t>Điều 5. Tổ chức thực hiện</w:t>
      </w:r>
    </w:p>
    <w:p w14:paraId="6032F35E" w14:textId="77777777" w:rsidR="00303C11" w:rsidRPr="000E506B" w:rsidRDefault="00303C11" w:rsidP="00B92094">
      <w:pPr>
        <w:spacing w:before="120" w:after="120"/>
        <w:ind w:firstLine="709"/>
        <w:jc w:val="both"/>
        <w:rPr>
          <w:rFonts w:ascii="Times New Roman" w:hAnsi="Times New Roman"/>
          <w:sz w:val="28"/>
          <w:szCs w:val="28"/>
          <w:lang w:val="vi-VN"/>
        </w:rPr>
      </w:pPr>
      <w:r w:rsidRPr="002D025C">
        <w:rPr>
          <w:rFonts w:ascii="Times New Roman" w:hAnsi="Times New Roman"/>
          <w:b/>
          <w:sz w:val="28"/>
          <w:szCs w:val="28"/>
          <w:lang w:val="vi-VN"/>
        </w:rPr>
        <w:t>1.</w:t>
      </w:r>
      <w:r w:rsidRPr="000E506B">
        <w:rPr>
          <w:rFonts w:ascii="Times New Roman" w:hAnsi="Times New Roman"/>
          <w:sz w:val="28"/>
          <w:szCs w:val="28"/>
          <w:lang w:val="vi-VN"/>
        </w:rPr>
        <w:t xml:space="preserve"> Giao Ủy ban nhân dân tỉnh tổ chức triển khai thực hiện Nghị quyết.</w:t>
      </w:r>
    </w:p>
    <w:p w14:paraId="1DAF411B" w14:textId="77777777" w:rsidR="00303C11" w:rsidRPr="000E506B" w:rsidRDefault="00303C11" w:rsidP="00B92094">
      <w:pPr>
        <w:pStyle w:val="ListParagraph"/>
        <w:spacing w:before="120" w:after="120"/>
        <w:ind w:left="0" w:firstLine="709"/>
        <w:contextualSpacing w:val="0"/>
        <w:jc w:val="both"/>
        <w:rPr>
          <w:rFonts w:ascii="Times New Roman" w:hAnsi="Times New Roman"/>
          <w:sz w:val="28"/>
          <w:szCs w:val="28"/>
          <w:lang w:val="vi-VN"/>
        </w:rPr>
      </w:pPr>
      <w:r w:rsidRPr="002D025C">
        <w:rPr>
          <w:rFonts w:ascii="Times New Roman" w:hAnsi="Times New Roman"/>
          <w:b/>
          <w:sz w:val="28"/>
          <w:szCs w:val="28"/>
          <w:lang w:val="vi-VN"/>
        </w:rPr>
        <w:lastRenderedPageBreak/>
        <w:t>2.</w:t>
      </w:r>
      <w:r w:rsidRPr="000E506B">
        <w:rPr>
          <w:rFonts w:ascii="Times New Roman" w:hAnsi="Times New Roman"/>
          <w:sz w:val="28"/>
          <w:szCs w:val="28"/>
          <w:lang w:val="vi-VN"/>
        </w:rPr>
        <w:t xml:space="preserve"> Giao Thường trực Hội đồng nhân dân tỉnh, các Ban của Hội đồng nhân dân tỉnh, các Tổ đại biểu và Đại biểu Hội đồng nhân dân tỉnh giám sát việc thực hiện Nghị quyết.</w:t>
      </w:r>
    </w:p>
    <w:p w14:paraId="4A209CFA" w14:textId="1EE459C3" w:rsidR="00303C11" w:rsidRPr="000E506B" w:rsidRDefault="00303C11" w:rsidP="00B92094">
      <w:pPr>
        <w:pStyle w:val="ListParagraph"/>
        <w:spacing w:before="120" w:after="120"/>
        <w:ind w:left="0" w:firstLine="709"/>
        <w:contextualSpacing w:val="0"/>
        <w:jc w:val="both"/>
        <w:rPr>
          <w:rFonts w:ascii="Times New Roman" w:hAnsi="Times New Roman"/>
          <w:sz w:val="28"/>
          <w:szCs w:val="28"/>
          <w:lang w:val="vi-VN"/>
        </w:rPr>
      </w:pPr>
      <w:r w:rsidRPr="002D025C">
        <w:rPr>
          <w:rFonts w:ascii="Times New Roman" w:hAnsi="Times New Roman"/>
          <w:b/>
          <w:sz w:val="28"/>
          <w:szCs w:val="28"/>
          <w:lang w:val="vi-VN"/>
        </w:rPr>
        <w:t>3.</w:t>
      </w:r>
      <w:r w:rsidRPr="000E506B">
        <w:rPr>
          <w:rFonts w:ascii="Times New Roman" w:hAnsi="Times New Roman"/>
          <w:sz w:val="28"/>
          <w:szCs w:val="28"/>
          <w:lang w:val="vi-VN"/>
        </w:rPr>
        <w:t xml:space="preserve"> Đề nghị Ủy ban Mặt trận Tổ quốc Việt Nam tỉnh, các tổ chức chính trị - xã hội tỉnh tuyên truyền và tham gia giám sát việc thực hiện Nghị quyết.</w:t>
      </w:r>
    </w:p>
    <w:p w14:paraId="79C2AA8D" w14:textId="77777777" w:rsidR="00DA38FD" w:rsidRPr="000E506B" w:rsidRDefault="002D5EEF" w:rsidP="00B92094">
      <w:pPr>
        <w:spacing w:before="120" w:after="120"/>
        <w:ind w:firstLine="709"/>
        <w:jc w:val="both"/>
        <w:rPr>
          <w:rFonts w:ascii="Times New Roman" w:hAnsi="Times New Roman"/>
          <w:b/>
          <w:bCs/>
          <w:sz w:val="28"/>
          <w:szCs w:val="28"/>
          <w:lang w:val="vi-VN"/>
        </w:rPr>
      </w:pPr>
      <w:r w:rsidRPr="000E506B">
        <w:rPr>
          <w:rFonts w:ascii="Times New Roman" w:hAnsi="Times New Roman"/>
          <w:b/>
          <w:bCs/>
          <w:sz w:val="28"/>
          <w:szCs w:val="28"/>
          <w:lang w:val="vi-VN"/>
        </w:rPr>
        <w:t>Điều 6. Điều khoản thi hành</w:t>
      </w:r>
    </w:p>
    <w:p w14:paraId="3C15DF01" w14:textId="7CC51F6B" w:rsidR="00DA38FD" w:rsidRPr="000E506B" w:rsidRDefault="002D5EEF" w:rsidP="00B92094">
      <w:pPr>
        <w:spacing w:before="120" w:after="120"/>
        <w:ind w:firstLine="709"/>
        <w:jc w:val="both"/>
        <w:rPr>
          <w:rFonts w:ascii="Times New Roman" w:hAnsi="Times New Roman"/>
          <w:sz w:val="28"/>
          <w:szCs w:val="28"/>
          <w:lang w:val="vi-VN"/>
        </w:rPr>
      </w:pPr>
      <w:r w:rsidRPr="002D025C">
        <w:rPr>
          <w:rFonts w:ascii="Times New Roman" w:hAnsi="Times New Roman"/>
          <w:b/>
          <w:sz w:val="28"/>
          <w:szCs w:val="28"/>
          <w:lang w:val="vi-VN"/>
        </w:rPr>
        <w:t xml:space="preserve">1. </w:t>
      </w:r>
      <w:r w:rsidRPr="000E506B">
        <w:rPr>
          <w:rFonts w:ascii="Times New Roman" w:hAnsi="Times New Roman"/>
          <w:sz w:val="28"/>
          <w:szCs w:val="28"/>
          <w:lang w:val="vi-VN"/>
        </w:rPr>
        <w:t xml:space="preserve">Nghị quyết này có hiệu lực thi hành từ ngày </w:t>
      </w:r>
      <w:r w:rsidR="00303C11" w:rsidRPr="000E506B">
        <w:rPr>
          <w:rFonts w:ascii="Times New Roman" w:hAnsi="Times New Roman"/>
          <w:sz w:val="28"/>
          <w:szCs w:val="28"/>
          <w:lang w:val="vi-VN"/>
        </w:rPr>
        <w:t>10</w:t>
      </w:r>
      <w:r w:rsidRPr="000E506B">
        <w:rPr>
          <w:rFonts w:ascii="Times New Roman" w:hAnsi="Times New Roman"/>
          <w:sz w:val="28"/>
          <w:szCs w:val="28"/>
          <w:lang w:val="vi-VN"/>
        </w:rPr>
        <w:t xml:space="preserve"> tháng </w:t>
      </w:r>
      <w:r w:rsidR="00DE2044" w:rsidRPr="000E506B">
        <w:rPr>
          <w:rFonts w:ascii="Times New Roman" w:hAnsi="Times New Roman"/>
          <w:sz w:val="28"/>
          <w:szCs w:val="28"/>
          <w:lang w:val="vi-VN"/>
        </w:rPr>
        <w:t>7</w:t>
      </w:r>
      <w:r w:rsidR="00B90F87" w:rsidRPr="000E506B">
        <w:rPr>
          <w:rFonts w:ascii="Times New Roman" w:hAnsi="Times New Roman"/>
          <w:sz w:val="28"/>
          <w:szCs w:val="28"/>
        </w:rPr>
        <w:t xml:space="preserve"> </w:t>
      </w:r>
      <w:r w:rsidRPr="000E506B">
        <w:rPr>
          <w:rFonts w:ascii="Times New Roman" w:hAnsi="Times New Roman"/>
          <w:sz w:val="28"/>
          <w:szCs w:val="28"/>
          <w:lang w:val="vi-VN"/>
        </w:rPr>
        <w:t>năm 2026.</w:t>
      </w:r>
    </w:p>
    <w:p w14:paraId="2E1905E7" w14:textId="15892466" w:rsidR="00DA38FD" w:rsidRPr="000E506B" w:rsidRDefault="002D5EEF" w:rsidP="00B92094">
      <w:pPr>
        <w:spacing w:before="120" w:after="120"/>
        <w:ind w:firstLine="709"/>
        <w:jc w:val="both"/>
        <w:rPr>
          <w:rFonts w:ascii="Times New Roman" w:hAnsi="Times New Roman"/>
          <w:b/>
          <w:iCs/>
          <w:sz w:val="28"/>
          <w:szCs w:val="28"/>
          <w:lang w:val="vi-VN"/>
        </w:rPr>
      </w:pPr>
      <w:r w:rsidRPr="002D025C">
        <w:rPr>
          <w:rFonts w:ascii="Times New Roman" w:hAnsi="Times New Roman"/>
          <w:b/>
          <w:sz w:val="28"/>
          <w:szCs w:val="28"/>
        </w:rPr>
        <w:t>2.</w:t>
      </w:r>
      <w:r w:rsidRPr="000E506B">
        <w:rPr>
          <w:rFonts w:ascii="Times New Roman" w:hAnsi="Times New Roman"/>
          <w:sz w:val="28"/>
          <w:szCs w:val="28"/>
        </w:rPr>
        <w:t xml:space="preserve"> </w:t>
      </w:r>
      <w:r w:rsidRPr="000E506B">
        <w:rPr>
          <w:rFonts w:ascii="Times New Roman" w:hAnsi="Times New Roman"/>
          <w:sz w:val="28"/>
          <w:szCs w:val="28"/>
          <w:lang w:val="vi-VN"/>
        </w:rPr>
        <w:t>Nghị quyết này thay thế Nghị quyết số 07/2025/NQ-HĐND ngày 02</w:t>
      </w:r>
      <w:r w:rsidRPr="000E506B">
        <w:rPr>
          <w:rFonts w:ascii="Times New Roman" w:hAnsi="Times New Roman"/>
          <w:sz w:val="28"/>
          <w:szCs w:val="28"/>
        </w:rPr>
        <w:t xml:space="preserve"> tháng </w:t>
      </w:r>
      <w:r w:rsidRPr="000E506B">
        <w:rPr>
          <w:rFonts w:ascii="Times New Roman" w:hAnsi="Times New Roman"/>
          <w:sz w:val="28"/>
          <w:szCs w:val="28"/>
          <w:lang w:val="vi-VN"/>
        </w:rPr>
        <w:t>6</w:t>
      </w:r>
      <w:r w:rsidRPr="000E506B">
        <w:rPr>
          <w:rFonts w:ascii="Times New Roman" w:hAnsi="Times New Roman"/>
          <w:sz w:val="28"/>
          <w:szCs w:val="28"/>
        </w:rPr>
        <w:t xml:space="preserve"> năm </w:t>
      </w:r>
      <w:r w:rsidRPr="000E506B">
        <w:rPr>
          <w:rFonts w:ascii="Times New Roman" w:hAnsi="Times New Roman"/>
          <w:sz w:val="28"/>
          <w:szCs w:val="28"/>
          <w:lang w:val="vi-VN"/>
        </w:rPr>
        <w:t xml:space="preserve">2025 của </w:t>
      </w:r>
      <w:r w:rsidRPr="000E506B">
        <w:rPr>
          <w:rFonts w:ascii="Times New Roman" w:hAnsi="Times New Roman"/>
          <w:sz w:val="28"/>
          <w:szCs w:val="28"/>
        </w:rPr>
        <w:t xml:space="preserve">Hội đồng nhân dân tỉnh </w:t>
      </w:r>
      <w:r w:rsidRPr="000E506B">
        <w:rPr>
          <w:rFonts w:ascii="Times New Roman" w:hAnsi="Times New Roman"/>
          <w:sz w:val="28"/>
          <w:szCs w:val="28"/>
          <w:lang w:val="vi-VN"/>
        </w:rPr>
        <w:t xml:space="preserve">Long An quy định </w:t>
      </w:r>
      <w:r w:rsidR="00F72227" w:rsidRPr="000E506B">
        <w:rPr>
          <w:rFonts w:ascii="Times New Roman" w:hAnsi="Times New Roman"/>
          <w:sz w:val="28"/>
          <w:szCs w:val="28"/>
        </w:rPr>
        <w:t xml:space="preserve">nội dung chi và </w:t>
      </w:r>
      <w:r w:rsidR="00024BCE" w:rsidRPr="000E506B">
        <w:rPr>
          <w:rFonts w:ascii="Times New Roman" w:hAnsi="Times New Roman"/>
          <w:sz w:val="28"/>
          <w:szCs w:val="28"/>
          <w:lang w:val="vi-VN"/>
        </w:rPr>
        <w:t>mức chi cho các hoạt động khuyến công</w:t>
      </w:r>
      <w:r w:rsidRPr="000E506B">
        <w:rPr>
          <w:rFonts w:ascii="Times New Roman" w:hAnsi="Times New Roman"/>
          <w:sz w:val="28"/>
          <w:szCs w:val="28"/>
          <w:lang w:val="vi-VN"/>
        </w:rPr>
        <w:t xml:space="preserve"> trên địa bàn tỉnh Long An</w:t>
      </w:r>
      <w:r w:rsidRPr="000E506B">
        <w:rPr>
          <w:rFonts w:ascii="Times New Roman" w:hAnsi="Times New Roman"/>
          <w:sz w:val="28"/>
          <w:szCs w:val="28"/>
        </w:rPr>
        <w:t>.</w:t>
      </w:r>
    </w:p>
    <w:p w14:paraId="11042EE9" w14:textId="05F72ED0" w:rsidR="00DA38FD" w:rsidRPr="000E506B" w:rsidRDefault="002D5EEF" w:rsidP="00B92094">
      <w:pPr>
        <w:spacing w:before="120" w:after="120"/>
        <w:ind w:firstLine="709"/>
        <w:jc w:val="both"/>
        <w:rPr>
          <w:rFonts w:ascii="Times New Roman" w:hAnsi="Times New Roman"/>
          <w:sz w:val="28"/>
          <w:szCs w:val="28"/>
        </w:rPr>
      </w:pPr>
      <w:r w:rsidRPr="002D025C">
        <w:rPr>
          <w:rFonts w:ascii="Times New Roman" w:hAnsi="Times New Roman"/>
          <w:b/>
          <w:sz w:val="28"/>
          <w:szCs w:val="28"/>
        </w:rPr>
        <w:t>3.</w:t>
      </w:r>
      <w:r w:rsidRPr="000E506B">
        <w:rPr>
          <w:rFonts w:ascii="Times New Roman" w:hAnsi="Times New Roman"/>
          <w:sz w:val="28"/>
          <w:szCs w:val="28"/>
        </w:rPr>
        <w:t xml:space="preserve"> Quy định chuyển tiếp: </w:t>
      </w:r>
      <w:r w:rsidR="00303C11" w:rsidRPr="000E506B">
        <w:rPr>
          <w:rFonts w:ascii="Times New Roman" w:hAnsi="Times New Roman"/>
          <w:sz w:val="28"/>
          <w:szCs w:val="28"/>
        </w:rPr>
        <w:t>Đối với các đề án, nhiệm vụ khuyến công đã được cấp có thẩm quyền phê duyệt và đang triển khai thực hiện trước ngày Nghị quyết này có hiệu lực thi hành thì tiếp tục thực hiện theo nội dung, mức chi của văn bản đã chấp thuận, phê duyệt.</w:t>
      </w:r>
    </w:p>
    <w:p w14:paraId="6CCF11DC" w14:textId="395441EA" w:rsidR="00854C3A" w:rsidRPr="000E506B" w:rsidRDefault="00303C11" w:rsidP="00B92094">
      <w:pPr>
        <w:spacing w:before="120" w:after="120"/>
        <w:ind w:firstLine="709"/>
        <w:jc w:val="both"/>
        <w:rPr>
          <w:rFonts w:ascii="Times New Roman" w:hAnsi="Times New Roman"/>
          <w:sz w:val="28"/>
          <w:szCs w:val="28"/>
        </w:rPr>
      </w:pPr>
      <w:r w:rsidRPr="002D025C">
        <w:rPr>
          <w:rFonts w:ascii="Times New Roman" w:hAnsi="Times New Roman"/>
          <w:b/>
          <w:sz w:val="28"/>
          <w:szCs w:val="28"/>
        </w:rPr>
        <w:t>4.</w:t>
      </w:r>
      <w:r w:rsidRPr="000E506B">
        <w:rPr>
          <w:rFonts w:ascii="Times New Roman" w:hAnsi="Times New Roman"/>
          <w:sz w:val="28"/>
          <w:szCs w:val="28"/>
        </w:rPr>
        <w:t xml:space="preserve"> Trường hợp văn bản quy phạm pháp luật viện dẫn trong Nghị quyết này được sửa đổi, bổ sung hoặc thay thế thì áp dụng theo văn bản sửa đổi, bổ sung hoặc thay thế.</w:t>
      </w:r>
    </w:p>
    <w:p w14:paraId="7071910F" w14:textId="4C0AAC9A" w:rsidR="00303C11" w:rsidRPr="000E506B" w:rsidRDefault="00303C11" w:rsidP="00B92094">
      <w:pPr>
        <w:spacing w:before="120" w:after="120"/>
        <w:ind w:firstLine="709"/>
        <w:jc w:val="both"/>
        <w:rPr>
          <w:rFonts w:ascii="Times New Roman" w:hAnsi="Times New Roman"/>
          <w:sz w:val="28"/>
          <w:szCs w:val="28"/>
        </w:rPr>
      </w:pPr>
      <w:r w:rsidRPr="000E506B">
        <w:rPr>
          <w:rFonts w:ascii="Times New Roman" w:hAnsi="Times New Roman"/>
          <w:i/>
          <w:sz w:val="28"/>
          <w:szCs w:val="28"/>
        </w:rPr>
        <w:t>Nghị quyết này đã được H</w:t>
      </w:r>
      <w:r w:rsidR="002D025C">
        <w:rPr>
          <w:rFonts w:ascii="Times New Roman" w:hAnsi="Times New Roman"/>
          <w:i/>
          <w:sz w:val="28"/>
          <w:szCs w:val="28"/>
        </w:rPr>
        <w:t>ội đồng nhân dân tỉnh khóa XI, K</w:t>
      </w:r>
      <w:r w:rsidRPr="000E506B">
        <w:rPr>
          <w:rFonts w:ascii="Times New Roman" w:hAnsi="Times New Roman"/>
          <w:i/>
          <w:sz w:val="28"/>
          <w:szCs w:val="28"/>
        </w:rPr>
        <w:t>ỳ họp thứ 4 (kỳ họp chuyên đề) thông qua ngày 30 tháng 6 năm 2026./.</w:t>
      </w:r>
    </w:p>
    <w:tbl>
      <w:tblPr>
        <w:tblW w:w="9214" w:type="dxa"/>
        <w:jc w:val="center"/>
        <w:tblLook w:val="01E0" w:firstRow="1" w:lastRow="1" w:firstColumn="1" w:lastColumn="1" w:noHBand="0" w:noVBand="0"/>
      </w:tblPr>
      <w:tblGrid>
        <w:gridCol w:w="4607"/>
        <w:gridCol w:w="4607"/>
      </w:tblGrid>
      <w:tr w:rsidR="000E506B" w:rsidRPr="000E506B" w14:paraId="4286D15F" w14:textId="77777777" w:rsidTr="00324710">
        <w:trPr>
          <w:jc w:val="center"/>
        </w:trPr>
        <w:tc>
          <w:tcPr>
            <w:tcW w:w="4607" w:type="dxa"/>
          </w:tcPr>
          <w:p w14:paraId="1EABC926" w14:textId="77777777" w:rsidR="00303C11" w:rsidRPr="000E506B" w:rsidRDefault="00303C11" w:rsidP="00303C11">
            <w:pPr>
              <w:ind w:right="-65" w:firstLine="0"/>
              <w:rPr>
                <w:rFonts w:ascii="Times New Roman" w:eastAsia="Calibri" w:hAnsi="Times New Roman"/>
                <w:b/>
                <w:bCs/>
                <w:sz w:val="27"/>
                <w:szCs w:val="27"/>
              </w:rPr>
            </w:pPr>
            <w:r w:rsidRPr="000E506B">
              <w:rPr>
                <w:rFonts w:ascii="Times New Roman" w:eastAsia="Calibri" w:hAnsi="Times New Roman"/>
                <w:b/>
                <w:bCs/>
                <w:i/>
                <w:iCs/>
              </w:rPr>
              <w:t>Nơi nhận:</w:t>
            </w:r>
            <w:r w:rsidRPr="000E506B">
              <w:rPr>
                <w:rFonts w:ascii="Times New Roman" w:eastAsia="Calibri" w:hAnsi="Times New Roman"/>
                <w:b/>
                <w:bCs/>
                <w:sz w:val="27"/>
                <w:szCs w:val="27"/>
              </w:rPr>
              <w:tab/>
            </w:r>
            <w:r w:rsidRPr="000E506B">
              <w:rPr>
                <w:rFonts w:ascii="Times New Roman" w:eastAsia="Calibri" w:hAnsi="Times New Roman"/>
                <w:b/>
                <w:bCs/>
                <w:sz w:val="27"/>
                <w:szCs w:val="27"/>
              </w:rPr>
              <w:tab/>
            </w:r>
            <w:r w:rsidRPr="000E506B">
              <w:rPr>
                <w:rFonts w:ascii="Times New Roman" w:eastAsia="Calibri" w:hAnsi="Times New Roman"/>
                <w:b/>
                <w:bCs/>
                <w:sz w:val="27"/>
                <w:szCs w:val="27"/>
              </w:rPr>
              <w:tab/>
            </w:r>
          </w:p>
          <w:p w14:paraId="3F5084CE" w14:textId="77777777" w:rsidR="00303C11" w:rsidRPr="000E506B" w:rsidRDefault="00303C11" w:rsidP="00303C11">
            <w:pPr>
              <w:ind w:firstLine="0"/>
              <w:rPr>
                <w:rFonts w:ascii="Times New Roman" w:eastAsia="Calibri" w:hAnsi="Times New Roman"/>
                <w:sz w:val="22"/>
                <w:szCs w:val="22"/>
                <w:lang w:val="pt-BR"/>
              </w:rPr>
            </w:pPr>
            <w:r w:rsidRPr="000E506B">
              <w:rPr>
                <w:rFonts w:ascii="Times New Roman" w:eastAsia="Calibri" w:hAnsi="Times New Roman"/>
                <w:sz w:val="22"/>
                <w:szCs w:val="22"/>
                <w:lang w:val="pt-BR"/>
              </w:rPr>
              <w:t>- Ủy ban Thường vụ Quốc hội (b/c);</w:t>
            </w:r>
          </w:p>
          <w:p w14:paraId="0F03B00D" w14:textId="77777777" w:rsidR="00303C11" w:rsidRPr="000E506B" w:rsidRDefault="00303C11" w:rsidP="00303C11">
            <w:pPr>
              <w:ind w:firstLine="0"/>
              <w:rPr>
                <w:rFonts w:ascii="Times New Roman" w:eastAsia="Calibri" w:hAnsi="Times New Roman"/>
                <w:sz w:val="22"/>
                <w:szCs w:val="22"/>
                <w:lang w:val="pt-BR"/>
              </w:rPr>
            </w:pPr>
            <w:r w:rsidRPr="000E506B">
              <w:rPr>
                <w:rFonts w:ascii="Times New Roman" w:eastAsia="Calibri" w:hAnsi="Times New Roman"/>
                <w:sz w:val="22"/>
                <w:szCs w:val="22"/>
                <w:lang w:val="pt-BR"/>
              </w:rPr>
              <w:t>- Chính phủ (b/c);</w:t>
            </w:r>
          </w:p>
          <w:p w14:paraId="1B8594B4" w14:textId="77777777" w:rsidR="00303C11" w:rsidRPr="000E506B" w:rsidRDefault="00303C11" w:rsidP="00303C11">
            <w:pPr>
              <w:ind w:firstLine="0"/>
              <w:rPr>
                <w:rFonts w:ascii="Times New Roman" w:eastAsia="Calibri" w:hAnsi="Times New Roman"/>
                <w:sz w:val="22"/>
                <w:szCs w:val="22"/>
                <w:lang w:val="pt-BR"/>
              </w:rPr>
            </w:pPr>
            <w:r w:rsidRPr="000E506B">
              <w:rPr>
                <w:rFonts w:ascii="Times New Roman" w:hAnsi="Times New Roman"/>
                <w:sz w:val="22"/>
                <w:szCs w:val="22"/>
              </w:rPr>
              <w:t xml:space="preserve">- Bộ </w:t>
            </w:r>
            <w:r w:rsidRPr="000E506B">
              <w:rPr>
                <w:rFonts w:ascii="Times New Roman" w:hAnsi="Times New Roman"/>
                <w:bCs/>
                <w:sz w:val="22"/>
                <w:szCs w:val="22"/>
              </w:rPr>
              <w:t>Tài chính</w:t>
            </w:r>
            <w:r w:rsidRPr="000E506B">
              <w:rPr>
                <w:rFonts w:ascii="Times New Roman" w:eastAsia="Calibri" w:hAnsi="Times New Roman"/>
                <w:sz w:val="22"/>
                <w:szCs w:val="22"/>
                <w:lang w:val="pt-BR"/>
              </w:rPr>
              <w:t>;</w:t>
            </w:r>
          </w:p>
          <w:p w14:paraId="6EA676C8" w14:textId="77777777" w:rsidR="00303C11" w:rsidRPr="000E506B" w:rsidRDefault="00303C11" w:rsidP="00303C11">
            <w:pPr>
              <w:ind w:firstLine="0"/>
              <w:rPr>
                <w:rFonts w:ascii="Times New Roman" w:eastAsia="Calibri" w:hAnsi="Times New Roman"/>
                <w:sz w:val="22"/>
                <w:szCs w:val="22"/>
                <w:lang w:val="pt-BR"/>
              </w:rPr>
            </w:pPr>
            <w:r w:rsidRPr="000E506B">
              <w:rPr>
                <w:rFonts w:ascii="Times New Roman" w:eastAsia="Calibri" w:hAnsi="Times New Roman"/>
                <w:sz w:val="22"/>
                <w:szCs w:val="22"/>
                <w:lang w:val="pt-BR"/>
              </w:rPr>
              <w:t>- Bộ Công thương;</w:t>
            </w:r>
          </w:p>
          <w:p w14:paraId="0327DC1C" w14:textId="77777777" w:rsidR="00303C11" w:rsidRPr="000E506B" w:rsidRDefault="00303C11" w:rsidP="00303C11">
            <w:pPr>
              <w:ind w:firstLine="0"/>
              <w:jc w:val="both"/>
              <w:rPr>
                <w:rFonts w:ascii="Times New Roman" w:hAnsi="Times New Roman"/>
                <w:sz w:val="22"/>
                <w:szCs w:val="22"/>
              </w:rPr>
            </w:pPr>
            <w:r w:rsidRPr="000E506B">
              <w:rPr>
                <w:rFonts w:ascii="Times New Roman" w:hAnsi="Times New Roman"/>
                <w:sz w:val="22"/>
                <w:szCs w:val="22"/>
              </w:rPr>
              <w:t xml:space="preserve">- Cục Kiểm tra văn bản và Tổ chức </w:t>
            </w:r>
          </w:p>
          <w:p w14:paraId="2B33BE9E" w14:textId="77777777" w:rsidR="00303C11" w:rsidRPr="000E506B" w:rsidRDefault="00303C11" w:rsidP="00303C11">
            <w:pPr>
              <w:ind w:firstLine="0"/>
              <w:jc w:val="both"/>
              <w:rPr>
                <w:rFonts w:ascii="Times New Roman" w:hAnsi="Times New Roman"/>
                <w:sz w:val="22"/>
                <w:szCs w:val="22"/>
              </w:rPr>
            </w:pPr>
            <w:r w:rsidRPr="000E506B">
              <w:rPr>
                <w:rFonts w:ascii="Times New Roman" w:hAnsi="Times New Roman"/>
                <w:sz w:val="22"/>
                <w:szCs w:val="22"/>
              </w:rPr>
              <w:t>thi hành pháp luật-Bộ Tư Pháp;</w:t>
            </w:r>
          </w:p>
          <w:p w14:paraId="7B247FD3" w14:textId="77777777" w:rsidR="00303C11" w:rsidRPr="000E506B" w:rsidRDefault="00303C11" w:rsidP="00303C11">
            <w:pPr>
              <w:shd w:val="clear" w:color="auto" w:fill="FFFFFF"/>
              <w:ind w:firstLine="0"/>
              <w:jc w:val="both"/>
              <w:textAlignment w:val="baseline"/>
              <w:rPr>
                <w:rFonts w:ascii="Times New Roman" w:hAnsi="Times New Roman"/>
                <w:sz w:val="22"/>
                <w:szCs w:val="22"/>
                <w:bdr w:val="none" w:sz="0" w:space="0" w:color="auto" w:frame="1"/>
              </w:rPr>
            </w:pPr>
            <w:r w:rsidRPr="000E506B">
              <w:rPr>
                <w:rFonts w:ascii="Times New Roman" w:hAnsi="Times New Roman"/>
                <w:sz w:val="22"/>
                <w:szCs w:val="22"/>
                <w:bdr w:val="none" w:sz="0" w:space="0" w:color="auto" w:frame="1"/>
              </w:rPr>
              <w:t>- Thường trực Tỉnh ủy;</w:t>
            </w:r>
          </w:p>
          <w:p w14:paraId="4248BCFC" w14:textId="77777777" w:rsidR="00303C11" w:rsidRPr="000E506B" w:rsidRDefault="00303C11" w:rsidP="00303C11">
            <w:pPr>
              <w:shd w:val="clear" w:color="auto" w:fill="FFFFFF"/>
              <w:ind w:firstLine="0"/>
              <w:jc w:val="both"/>
              <w:textAlignment w:val="baseline"/>
              <w:rPr>
                <w:rFonts w:ascii="Times New Roman" w:hAnsi="Times New Roman"/>
                <w:sz w:val="22"/>
                <w:szCs w:val="22"/>
                <w:bdr w:val="none" w:sz="0" w:space="0" w:color="auto" w:frame="1"/>
              </w:rPr>
            </w:pPr>
            <w:r w:rsidRPr="000E506B">
              <w:rPr>
                <w:rFonts w:ascii="Times New Roman" w:hAnsi="Times New Roman"/>
                <w:sz w:val="22"/>
                <w:szCs w:val="22"/>
                <w:bdr w:val="none" w:sz="0" w:space="0" w:color="auto" w:frame="1"/>
              </w:rPr>
              <w:t>- Đoàn đại biểu Quốc hội tỉnh;</w:t>
            </w:r>
          </w:p>
          <w:p w14:paraId="7B86E8C8" w14:textId="77777777" w:rsidR="00303C11" w:rsidRPr="000E506B" w:rsidRDefault="00303C11" w:rsidP="00303C11">
            <w:pPr>
              <w:ind w:firstLine="0"/>
              <w:rPr>
                <w:rFonts w:ascii="Times New Roman" w:eastAsia="Calibri" w:hAnsi="Times New Roman"/>
                <w:sz w:val="22"/>
                <w:szCs w:val="22"/>
                <w:lang w:val="pt-BR"/>
              </w:rPr>
            </w:pPr>
            <w:r w:rsidRPr="000E506B">
              <w:rPr>
                <w:rFonts w:ascii="Times New Roman" w:eastAsia="Calibri" w:hAnsi="Times New Roman"/>
                <w:sz w:val="22"/>
                <w:szCs w:val="22"/>
                <w:lang w:val="pt-BR"/>
              </w:rPr>
              <w:t>- Ủy ban nhân dân tỉnh;</w:t>
            </w:r>
          </w:p>
          <w:p w14:paraId="019D4DAD" w14:textId="77777777" w:rsidR="00303C11" w:rsidRPr="000E506B" w:rsidRDefault="00303C11" w:rsidP="00303C11">
            <w:pPr>
              <w:ind w:firstLine="0"/>
              <w:rPr>
                <w:rFonts w:ascii="Times New Roman" w:eastAsia="Calibri" w:hAnsi="Times New Roman"/>
                <w:sz w:val="22"/>
                <w:szCs w:val="22"/>
                <w:lang w:val="pt-BR"/>
              </w:rPr>
            </w:pPr>
            <w:r w:rsidRPr="000E506B">
              <w:rPr>
                <w:rFonts w:ascii="Times New Roman" w:eastAsia="Calibri" w:hAnsi="Times New Roman"/>
                <w:sz w:val="22"/>
                <w:szCs w:val="22"/>
                <w:lang w:val="pt-BR"/>
              </w:rPr>
              <w:t>- Ủy ban MTTQVN tỉnh;</w:t>
            </w:r>
          </w:p>
          <w:p w14:paraId="0AB993A2" w14:textId="77777777" w:rsidR="00303C11" w:rsidRPr="000E506B" w:rsidRDefault="00303C11" w:rsidP="00303C11">
            <w:pPr>
              <w:ind w:firstLine="0"/>
              <w:rPr>
                <w:rFonts w:ascii="Times New Roman" w:eastAsia="Calibri" w:hAnsi="Times New Roman"/>
                <w:sz w:val="22"/>
                <w:szCs w:val="22"/>
                <w:lang w:val="pt-BR"/>
              </w:rPr>
            </w:pPr>
            <w:r w:rsidRPr="000E506B">
              <w:rPr>
                <w:rFonts w:ascii="Times New Roman" w:eastAsia="Calibri" w:hAnsi="Times New Roman"/>
                <w:sz w:val="22"/>
                <w:szCs w:val="22"/>
                <w:lang w:val="pt-BR"/>
              </w:rPr>
              <w:t>- Đại biểu HĐND tỉnh;</w:t>
            </w:r>
          </w:p>
          <w:p w14:paraId="0C6160A8" w14:textId="77777777" w:rsidR="00303C11" w:rsidRPr="000E506B" w:rsidRDefault="00303C11" w:rsidP="00303C11">
            <w:pPr>
              <w:ind w:firstLine="0"/>
              <w:rPr>
                <w:rFonts w:ascii="Times New Roman" w:eastAsia="Calibri" w:hAnsi="Times New Roman"/>
                <w:sz w:val="22"/>
                <w:szCs w:val="22"/>
                <w:lang w:val="pt-BR"/>
              </w:rPr>
            </w:pPr>
            <w:r w:rsidRPr="000E506B">
              <w:rPr>
                <w:rFonts w:ascii="Times New Roman" w:eastAsia="Calibri" w:hAnsi="Times New Roman"/>
                <w:sz w:val="22"/>
                <w:szCs w:val="22"/>
                <w:lang w:val="pt-BR"/>
              </w:rPr>
              <w:t>- Các sở, ban, ngành tỉnh;</w:t>
            </w:r>
          </w:p>
          <w:p w14:paraId="0EC5D1DB" w14:textId="77777777" w:rsidR="00303C11" w:rsidRPr="000E506B" w:rsidRDefault="00303C11" w:rsidP="00303C11">
            <w:pPr>
              <w:ind w:firstLine="0"/>
              <w:rPr>
                <w:rFonts w:ascii="Times New Roman" w:eastAsia="Calibri" w:hAnsi="Times New Roman"/>
                <w:sz w:val="22"/>
                <w:szCs w:val="22"/>
                <w:lang w:val="pt-BR"/>
              </w:rPr>
            </w:pPr>
            <w:r w:rsidRPr="000E506B">
              <w:rPr>
                <w:rFonts w:ascii="Times New Roman" w:eastAsia="Calibri" w:hAnsi="Times New Roman"/>
                <w:sz w:val="22"/>
                <w:szCs w:val="22"/>
                <w:lang w:val="pt-BR"/>
              </w:rPr>
              <w:t>- TTHĐND, UBND các xã, phường;</w:t>
            </w:r>
          </w:p>
          <w:p w14:paraId="56107EF5" w14:textId="77777777" w:rsidR="00303C11" w:rsidRPr="000E506B" w:rsidRDefault="00303C11" w:rsidP="00303C11">
            <w:pPr>
              <w:ind w:firstLine="0"/>
              <w:rPr>
                <w:rFonts w:ascii="Times New Roman" w:eastAsia="Calibri" w:hAnsi="Times New Roman"/>
                <w:sz w:val="22"/>
                <w:szCs w:val="22"/>
                <w:lang w:val="pt-BR"/>
              </w:rPr>
            </w:pPr>
            <w:r w:rsidRPr="000E506B">
              <w:rPr>
                <w:rFonts w:ascii="Times New Roman" w:eastAsia="Calibri" w:hAnsi="Times New Roman"/>
                <w:sz w:val="22"/>
                <w:szCs w:val="22"/>
                <w:lang w:val="pt-BR"/>
              </w:rPr>
              <w:t>- VP Đoàn ĐBQH và HĐND tỉnh;</w:t>
            </w:r>
          </w:p>
          <w:p w14:paraId="51E36EA2" w14:textId="77777777" w:rsidR="00303C11" w:rsidRPr="000E506B" w:rsidRDefault="00303C11" w:rsidP="00303C11">
            <w:pPr>
              <w:ind w:firstLine="0"/>
              <w:rPr>
                <w:rFonts w:ascii="Times New Roman" w:eastAsia="Calibri" w:hAnsi="Times New Roman"/>
                <w:sz w:val="22"/>
                <w:szCs w:val="22"/>
                <w:lang w:val="pt-BR"/>
              </w:rPr>
            </w:pPr>
            <w:r w:rsidRPr="000E506B">
              <w:rPr>
                <w:rFonts w:ascii="Times New Roman" w:eastAsia="Calibri" w:hAnsi="Times New Roman"/>
                <w:sz w:val="22"/>
                <w:szCs w:val="22"/>
                <w:lang w:val="pt-BR"/>
              </w:rPr>
              <w:t>- Trang thông tin điện tử HĐND tỉnh;</w:t>
            </w:r>
          </w:p>
          <w:p w14:paraId="1D18151F" w14:textId="77777777" w:rsidR="00303C11" w:rsidRPr="000E506B" w:rsidRDefault="00303C11" w:rsidP="00303C11">
            <w:pPr>
              <w:ind w:firstLine="0"/>
              <w:rPr>
                <w:rFonts w:ascii="Times New Roman" w:eastAsia="Calibri" w:hAnsi="Times New Roman"/>
                <w:sz w:val="22"/>
                <w:szCs w:val="22"/>
                <w:lang w:val="pt-BR"/>
              </w:rPr>
            </w:pPr>
            <w:r w:rsidRPr="000E506B">
              <w:rPr>
                <w:rFonts w:ascii="Times New Roman" w:eastAsia="Calibri" w:hAnsi="Times New Roman"/>
                <w:sz w:val="22"/>
                <w:szCs w:val="22"/>
                <w:lang w:val="pt-BR"/>
              </w:rPr>
              <w:t>- Trung tâm Công báo - Tin học tỉnh;</w:t>
            </w:r>
          </w:p>
          <w:p w14:paraId="3FEEF8B0" w14:textId="77777777" w:rsidR="00303C11" w:rsidRPr="000E506B" w:rsidRDefault="00303C11" w:rsidP="00303C11">
            <w:pPr>
              <w:ind w:firstLine="0"/>
              <w:rPr>
                <w:rFonts w:ascii="Times New Roman" w:eastAsia="Calibri" w:hAnsi="Times New Roman"/>
                <w:sz w:val="22"/>
                <w:szCs w:val="22"/>
                <w:lang w:val="pt-BR"/>
              </w:rPr>
            </w:pPr>
            <w:r w:rsidRPr="000E506B">
              <w:rPr>
                <w:rFonts w:ascii="Times New Roman" w:eastAsia="Calibri" w:hAnsi="Times New Roman"/>
                <w:sz w:val="22"/>
                <w:szCs w:val="22"/>
                <w:lang w:val="pt-BR"/>
              </w:rPr>
              <w:t>- Báo và Phát thanh truyền hình Tây Ninh;</w:t>
            </w:r>
          </w:p>
          <w:p w14:paraId="4DC75B24" w14:textId="77777777" w:rsidR="00303C11" w:rsidRPr="000E506B" w:rsidRDefault="00303C11" w:rsidP="00303C11">
            <w:pPr>
              <w:ind w:right="-65" w:firstLine="0"/>
              <w:rPr>
                <w:rFonts w:ascii="Times New Roman" w:eastAsia="Calibri" w:hAnsi="Times New Roman"/>
                <w:sz w:val="27"/>
                <w:szCs w:val="27"/>
              </w:rPr>
            </w:pPr>
            <w:r w:rsidRPr="000E506B">
              <w:rPr>
                <w:rFonts w:ascii="Times New Roman" w:eastAsia="Calibri" w:hAnsi="Times New Roman"/>
                <w:sz w:val="22"/>
                <w:szCs w:val="22"/>
                <w:lang w:val="pt-BR"/>
              </w:rPr>
              <w:t>- Lưu: VT, VP (Phước).</w:t>
            </w:r>
          </w:p>
        </w:tc>
        <w:tc>
          <w:tcPr>
            <w:tcW w:w="4607" w:type="dxa"/>
          </w:tcPr>
          <w:p w14:paraId="740060CC" w14:textId="77777777" w:rsidR="00303C11" w:rsidRPr="000E506B" w:rsidRDefault="00303C11" w:rsidP="00324710">
            <w:pPr>
              <w:spacing w:line="360" w:lineRule="exact"/>
              <w:ind w:right="170" w:firstLine="177"/>
              <w:jc w:val="center"/>
              <w:rPr>
                <w:rFonts w:ascii="Times New Roman" w:eastAsia="Calibri" w:hAnsi="Times New Roman"/>
                <w:b/>
                <w:bCs/>
                <w:sz w:val="28"/>
                <w:szCs w:val="28"/>
              </w:rPr>
            </w:pPr>
            <w:r w:rsidRPr="000E506B">
              <w:rPr>
                <w:rFonts w:ascii="Times New Roman" w:eastAsia="Calibri" w:hAnsi="Times New Roman"/>
                <w:b/>
                <w:bCs/>
                <w:sz w:val="28"/>
                <w:szCs w:val="28"/>
              </w:rPr>
              <w:t>CHỦ TỊCH</w:t>
            </w:r>
          </w:p>
          <w:p w14:paraId="4D8E6174" w14:textId="77777777" w:rsidR="00303C11" w:rsidRPr="000E506B" w:rsidRDefault="00303C11" w:rsidP="00324710">
            <w:pPr>
              <w:spacing w:line="360" w:lineRule="exact"/>
              <w:ind w:right="170" w:firstLine="544"/>
              <w:jc w:val="center"/>
              <w:rPr>
                <w:rFonts w:ascii="Times New Roman" w:eastAsia="Calibri" w:hAnsi="Times New Roman"/>
                <w:b/>
                <w:bCs/>
                <w:sz w:val="27"/>
                <w:szCs w:val="27"/>
              </w:rPr>
            </w:pPr>
          </w:p>
          <w:p w14:paraId="6A3D75FB" w14:textId="77777777" w:rsidR="00303C11" w:rsidRPr="000E506B" w:rsidRDefault="00303C11" w:rsidP="00324710">
            <w:pPr>
              <w:spacing w:line="360" w:lineRule="exact"/>
              <w:ind w:right="170" w:firstLine="544"/>
              <w:jc w:val="center"/>
              <w:rPr>
                <w:rFonts w:ascii="Times New Roman" w:eastAsia="Calibri" w:hAnsi="Times New Roman"/>
                <w:b/>
                <w:bCs/>
                <w:sz w:val="19"/>
                <w:szCs w:val="19"/>
              </w:rPr>
            </w:pPr>
          </w:p>
          <w:p w14:paraId="52E40C07" w14:textId="77777777" w:rsidR="00303C11" w:rsidRPr="000E506B" w:rsidRDefault="00303C11" w:rsidP="00324710">
            <w:pPr>
              <w:spacing w:line="360" w:lineRule="exact"/>
              <w:ind w:right="170" w:firstLine="544"/>
              <w:jc w:val="center"/>
              <w:rPr>
                <w:rFonts w:ascii="Times New Roman" w:eastAsia="Calibri" w:hAnsi="Times New Roman"/>
                <w:b/>
                <w:bCs/>
                <w:sz w:val="19"/>
                <w:szCs w:val="19"/>
              </w:rPr>
            </w:pPr>
          </w:p>
          <w:p w14:paraId="11AE4D53" w14:textId="77777777" w:rsidR="00303C11" w:rsidRPr="000E506B" w:rsidRDefault="00303C11" w:rsidP="00324710">
            <w:pPr>
              <w:spacing w:line="360" w:lineRule="exact"/>
              <w:ind w:right="170" w:firstLine="544"/>
              <w:jc w:val="center"/>
              <w:rPr>
                <w:rFonts w:ascii="Times New Roman" w:eastAsia="Calibri" w:hAnsi="Times New Roman"/>
                <w:b/>
                <w:bCs/>
                <w:sz w:val="27"/>
                <w:szCs w:val="27"/>
              </w:rPr>
            </w:pPr>
          </w:p>
          <w:p w14:paraId="66D92864" w14:textId="77777777" w:rsidR="00303C11" w:rsidRPr="000E506B" w:rsidRDefault="00303C11" w:rsidP="00324710">
            <w:pPr>
              <w:spacing w:line="360" w:lineRule="exact"/>
              <w:ind w:right="170" w:firstLine="544"/>
              <w:jc w:val="center"/>
              <w:rPr>
                <w:rFonts w:ascii="Times New Roman" w:eastAsia="Calibri" w:hAnsi="Times New Roman"/>
                <w:b/>
                <w:bCs/>
                <w:sz w:val="27"/>
                <w:szCs w:val="27"/>
              </w:rPr>
            </w:pPr>
          </w:p>
          <w:p w14:paraId="33EF69DB" w14:textId="77777777" w:rsidR="00303C11" w:rsidRPr="000E506B" w:rsidRDefault="00303C11" w:rsidP="00324710">
            <w:pPr>
              <w:spacing w:line="360" w:lineRule="exact"/>
              <w:ind w:right="170" w:firstLine="544"/>
              <w:rPr>
                <w:rFonts w:ascii="Times New Roman" w:eastAsia="Calibri" w:hAnsi="Times New Roman"/>
                <w:b/>
                <w:bCs/>
                <w:sz w:val="28"/>
                <w:szCs w:val="28"/>
              </w:rPr>
            </w:pPr>
            <w:r w:rsidRPr="000E506B">
              <w:rPr>
                <w:rFonts w:ascii="Times New Roman" w:eastAsia="Calibri" w:hAnsi="Times New Roman"/>
                <w:b/>
                <w:bCs/>
                <w:sz w:val="27"/>
                <w:szCs w:val="27"/>
              </w:rPr>
              <w:t xml:space="preserve">        </w:t>
            </w:r>
            <w:r w:rsidRPr="000E506B">
              <w:rPr>
                <w:rFonts w:ascii="Times New Roman" w:eastAsia="Calibri" w:hAnsi="Times New Roman"/>
                <w:b/>
                <w:bCs/>
                <w:sz w:val="28"/>
                <w:szCs w:val="28"/>
              </w:rPr>
              <w:t>Nguyễn Mạnh Hùng</w:t>
            </w:r>
          </w:p>
          <w:p w14:paraId="02BCD51F" w14:textId="77777777" w:rsidR="00303C11" w:rsidRPr="000E506B" w:rsidRDefault="00303C11" w:rsidP="00324710">
            <w:pPr>
              <w:spacing w:line="360" w:lineRule="exact"/>
              <w:ind w:right="170" w:firstLine="544"/>
              <w:jc w:val="center"/>
              <w:rPr>
                <w:rFonts w:ascii="Times New Roman" w:eastAsia="Calibri" w:hAnsi="Times New Roman"/>
                <w:sz w:val="28"/>
                <w:szCs w:val="28"/>
              </w:rPr>
            </w:pPr>
          </w:p>
          <w:p w14:paraId="2148C295" w14:textId="77777777" w:rsidR="00303C11" w:rsidRPr="000E506B" w:rsidRDefault="00303C11" w:rsidP="00324710">
            <w:pPr>
              <w:spacing w:line="360" w:lineRule="exact"/>
              <w:ind w:right="170" w:firstLine="544"/>
              <w:jc w:val="center"/>
              <w:rPr>
                <w:rFonts w:ascii="Times New Roman" w:eastAsia="Calibri" w:hAnsi="Times New Roman"/>
                <w:b/>
                <w:sz w:val="28"/>
                <w:szCs w:val="28"/>
              </w:rPr>
            </w:pPr>
            <w:r w:rsidRPr="000E506B">
              <w:rPr>
                <w:rFonts w:ascii="Times New Roman" w:eastAsia="Calibri" w:hAnsi="Times New Roman"/>
                <w:b/>
                <w:sz w:val="28"/>
                <w:szCs w:val="28"/>
              </w:rPr>
              <w:t xml:space="preserve">  </w:t>
            </w:r>
          </w:p>
          <w:p w14:paraId="7F5D8A12" w14:textId="77777777" w:rsidR="00303C11" w:rsidRPr="000E506B" w:rsidRDefault="00303C11" w:rsidP="00324710">
            <w:pPr>
              <w:spacing w:line="360" w:lineRule="exact"/>
              <w:ind w:right="170" w:firstLine="544"/>
              <w:jc w:val="center"/>
              <w:rPr>
                <w:rFonts w:ascii="Times New Roman" w:eastAsia="Calibri" w:hAnsi="Times New Roman"/>
                <w:sz w:val="28"/>
                <w:szCs w:val="28"/>
                <w:lang w:val="vi-VN"/>
              </w:rPr>
            </w:pPr>
          </w:p>
        </w:tc>
      </w:tr>
    </w:tbl>
    <w:p w14:paraId="562ECDFA" w14:textId="5D45355B" w:rsidR="00DA38FD" w:rsidRPr="000E506B" w:rsidRDefault="002D5EEF" w:rsidP="00AA4BB5">
      <w:pPr>
        <w:spacing w:before="120" w:after="120"/>
        <w:ind w:firstLine="567"/>
        <w:jc w:val="both"/>
        <w:rPr>
          <w:rFonts w:ascii="Times New Roman" w:hAnsi="Times New Roman"/>
          <w:b/>
          <w:sz w:val="26"/>
          <w:szCs w:val="26"/>
        </w:rPr>
      </w:pPr>
      <w:r w:rsidRPr="000E506B">
        <w:rPr>
          <w:rFonts w:ascii="Times New Roman" w:hAnsi="Times New Roman"/>
        </w:rPr>
        <w:t> </w:t>
      </w:r>
    </w:p>
    <w:sectPr w:rsidR="00DA38FD" w:rsidRPr="000E506B" w:rsidSect="00BD08DD">
      <w:headerReference w:type="default" r:id="rId8"/>
      <w:pgSz w:w="11907" w:h="16840" w:code="9"/>
      <w:pgMar w:top="1134" w:right="1134" w:bottom="1134" w:left="1701" w:header="737" w:footer="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53D3142" w14:textId="77777777" w:rsidR="00E308C1" w:rsidRDefault="00E308C1">
      <w:r>
        <w:separator/>
      </w:r>
    </w:p>
  </w:endnote>
  <w:endnote w:type="continuationSeparator" w:id="0">
    <w:p w14:paraId="390084C4" w14:textId="77777777" w:rsidR="00E308C1" w:rsidRDefault="00E308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CE51E9C" w14:textId="77777777" w:rsidR="00E308C1" w:rsidRDefault="00E308C1">
      <w:r>
        <w:separator/>
      </w:r>
    </w:p>
  </w:footnote>
  <w:footnote w:type="continuationSeparator" w:id="0">
    <w:p w14:paraId="7B5893AA" w14:textId="77777777" w:rsidR="00E308C1" w:rsidRDefault="00E308C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sz w:val="26"/>
        <w:szCs w:val="26"/>
      </w:rPr>
      <w:id w:val="-1446384388"/>
      <w:docPartObj>
        <w:docPartGallery w:val="Page Numbers (Top of Page)"/>
        <w:docPartUnique/>
      </w:docPartObj>
    </w:sdtPr>
    <w:sdtEndPr/>
    <w:sdtContent>
      <w:p w14:paraId="056F0819" w14:textId="290B755C" w:rsidR="00DA38FD" w:rsidRPr="00BD08DD" w:rsidRDefault="002D5EEF">
        <w:pPr>
          <w:pStyle w:val="Header"/>
          <w:jc w:val="center"/>
          <w:rPr>
            <w:rFonts w:ascii="Times New Roman" w:hAnsi="Times New Roman"/>
            <w:sz w:val="26"/>
            <w:szCs w:val="26"/>
          </w:rPr>
        </w:pPr>
        <w:r w:rsidRPr="00BD08DD">
          <w:rPr>
            <w:rFonts w:ascii="Times New Roman" w:hAnsi="Times New Roman"/>
            <w:sz w:val="26"/>
            <w:szCs w:val="26"/>
          </w:rPr>
          <w:fldChar w:fldCharType="begin"/>
        </w:r>
        <w:r w:rsidRPr="00BD08DD">
          <w:rPr>
            <w:rFonts w:ascii="Times New Roman" w:hAnsi="Times New Roman"/>
            <w:sz w:val="26"/>
            <w:szCs w:val="26"/>
          </w:rPr>
          <w:instrText xml:space="preserve"> PAGE   \* MERGEFORMAT </w:instrText>
        </w:r>
        <w:r w:rsidRPr="00BD08DD">
          <w:rPr>
            <w:rFonts w:ascii="Times New Roman" w:hAnsi="Times New Roman"/>
            <w:sz w:val="26"/>
            <w:szCs w:val="26"/>
          </w:rPr>
          <w:fldChar w:fldCharType="separate"/>
        </w:r>
        <w:r w:rsidR="007929D4">
          <w:rPr>
            <w:rFonts w:ascii="Times New Roman" w:hAnsi="Times New Roman"/>
            <w:noProof/>
            <w:sz w:val="26"/>
            <w:szCs w:val="26"/>
          </w:rPr>
          <w:t>2</w:t>
        </w:r>
        <w:r w:rsidRPr="00BD08DD">
          <w:rPr>
            <w:rFonts w:ascii="Times New Roman" w:hAnsi="Times New Roman"/>
            <w:sz w:val="26"/>
            <w:szCs w:val="26"/>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9057BB"/>
    <w:multiLevelType w:val="multilevel"/>
    <w:tmpl w:val="D69EE9DC"/>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
    <w:nsid w:val="0D104719"/>
    <w:multiLevelType w:val="multilevel"/>
    <w:tmpl w:val="82989158"/>
    <w:lvl w:ilvl="0">
      <w:start w:val="2"/>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
    <w:nsid w:val="3AE10B19"/>
    <w:multiLevelType w:val="multilevel"/>
    <w:tmpl w:val="FE5217A8"/>
    <w:lvl w:ilvl="0">
      <w:start w:val="1"/>
      <w:numFmt w:val="decimal"/>
      <w:lvlText w:val="%1."/>
      <w:lvlJc w:val="left"/>
      <w:pPr>
        <w:ind w:left="994" w:hanging="360"/>
      </w:pPr>
      <w:rPr>
        <w:rFonts w:hint="default"/>
      </w:rPr>
    </w:lvl>
    <w:lvl w:ilvl="1">
      <w:start w:val="1"/>
      <w:numFmt w:val="lowerLetter"/>
      <w:lvlText w:val="%2."/>
      <w:lvlJc w:val="left"/>
      <w:pPr>
        <w:ind w:left="1714" w:hanging="360"/>
      </w:pPr>
    </w:lvl>
    <w:lvl w:ilvl="2">
      <w:start w:val="1"/>
      <w:numFmt w:val="lowerRoman"/>
      <w:lvlText w:val="%3."/>
      <w:lvlJc w:val="right"/>
      <w:pPr>
        <w:ind w:left="2434" w:hanging="180"/>
      </w:pPr>
    </w:lvl>
    <w:lvl w:ilvl="3">
      <w:start w:val="1"/>
      <w:numFmt w:val="decimal"/>
      <w:lvlText w:val="%4."/>
      <w:lvlJc w:val="left"/>
      <w:pPr>
        <w:ind w:left="3154" w:hanging="360"/>
      </w:pPr>
    </w:lvl>
    <w:lvl w:ilvl="4">
      <w:start w:val="1"/>
      <w:numFmt w:val="lowerLetter"/>
      <w:lvlText w:val="%5."/>
      <w:lvlJc w:val="left"/>
      <w:pPr>
        <w:ind w:left="3874" w:hanging="360"/>
      </w:pPr>
    </w:lvl>
    <w:lvl w:ilvl="5">
      <w:start w:val="1"/>
      <w:numFmt w:val="lowerRoman"/>
      <w:lvlText w:val="%6."/>
      <w:lvlJc w:val="right"/>
      <w:pPr>
        <w:ind w:left="4594" w:hanging="180"/>
      </w:pPr>
    </w:lvl>
    <w:lvl w:ilvl="6">
      <w:start w:val="1"/>
      <w:numFmt w:val="decimal"/>
      <w:lvlText w:val="%7."/>
      <w:lvlJc w:val="left"/>
      <w:pPr>
        <w:ind w:left="5314" w:hanging="360"/>
      </w:pPr>
    </w:lvl>
    <w:lvl w:ilvl="7">
      <w:start w:val="1"/>
      <w:numFmt w:val="lowerLetter"/>
      <w:lvlText w:val="%8."/>
      <w:lvlJc w:val="left"/>
      <w:pPr>
        <w:ind w:left="6034" w:hanging="360"/>
      </w:pPr>
    </w:lvl>
    <w:lvl w:ilvl="8">
      <w:start w:val="1"/>
      <w:numFmt w:val="lowerRoman"/>
      <w:lvlText w:val="%9."/>
      <w:lvlJc w:val="right"/>
      <w:pPr>
        <w:ind w:left="6754" w:hanging="180"/>
      </w:pPr>
    </w:lvl>
  </w:abstractNum>
  <w:abstractNum w:abstractNumId="3">
    <w:nsid w:val="3B196995"/>
    <w:multiLevelType w:val="multilevel"/>
    <w:tmpl w:val="7DC465C0"/>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4">
    <w:nsid w:val="3FF715F3"/>
    <w:multiLevelType w:val="multilevel"/>
    <w:tmpl w:val="59F8EEB0"/>
    <w:lvl w:ilvl="0">
      <w:start w:val="2"/>
      <w:numFmt w:val="bullet"/>
      <w:lvlText w:val="-"/>
      <w:lvlJc w:val="left"/>
      <w:pPr>
        <w:ind w:left="927" w:hanging="360"/>
      </w:pPr>
      <w:rPr>
        <w:rFonts w:ascii="Times New Roman" w:eastAsia="Times New Roman" w:hAnsi="Times New Roman" w:cs="Times New Roman"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5">
    <w:nsid w:val="402B7EDC"/>
    <w:multiLevelType w:val="multilevel"/>
    <w:tmpl w:val="1C14AF0A"/>
    <w:lvl w:ilvl="0">
      <w:start w:val="1"/>
      <w:numFmt w:val="decimal"/>
      <w:lvlText w:val="%1."/>
      <w:lvlJc w:val="left"/>
      <w:pPr>
        <w:ind w:left="927" w:hanging="360"/>
      </w:pPr>
      <w:rPr>
        <w:rFonts w:hint="default"/>
        <w:b w:val="0"/>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6">
    <w:nsid w:val="43554BE1"/>
    <w:multiLevelType w:val="multilevel"/>
    <w:tmpl w:val="80AA896C"/>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7">
    <w:nsid w:val="76421796"/>
    <w:multiLevelType w:val="multilevel"/>
    <w:tmpl w:val="181EB820"/>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8">
    <w:nsid w:val="7F0E16B1"/>
    <w:multiLevelType w:val="multilevel"/>
    <w:tmpl w:val="7E341C92"/>
    <w:lvl w:ilvl="0">
      <w:start w:val="1"/>
      <w:numFmt w:val="bullet"/>
      <w:lvlText w:val="-"/>
      <w:lvlJc w:val="left"/>
      <w:pPr>
        <w:ind w:left="927" w:hanging="360"/>
      </w:pPr>
      <w:rPr>
        <w:rFonts w:ascii="Times New Roman" w:eastAsia="Times New Roman" w:hAnsi="Times New Roman" w:cs="Times New Roman" w:hint="default"/>
        <w:b w:val="0"/>
        <w:color w:val="auto"/>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num w:numId="1">
    <w:abstractNumId w:val="5"/>
  </w:num>
  <w:num w:numId="2">
    <w:abstractNumId w:val="8"/>
  </w:num>
  <w:num w:numId="3">
    <w:abstractNumId w:val="1"/>
  </w:num>
  <w:num w:numId="4">
    <w:abstractNumId w:val="6"/>
  </w:num>
  <w:num w:numId="5">
    <w:abstractNumId w:val="7"/>
  </w:num>
  <w:num w:numId="6">
    <w:abstractNumId w:val="0"/>
  </w:num>
  <w:num w:numId="7">
    <w:abstractNumId w:val="2"/>
  </w:num>
  <w:num w:numId="8">
    <w:abstractNumId w:val="4"/>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38FD"/>
    <w:rsid w:val="00024BCE"/>
    <w:rsid w:val="00030924"/>
    <w:rsid w:val="000C36E2"/>
    <w:rsid w:val="000E506B"/>
    <w:rsid w:val="00103628"/>
    <w:rsid w:val="001F381F"/>
    <w:rsid w:val="00211989"/>
    <w:rsid w:val="00293E82"/>
    <w:rsid w:val="002D025C"/>
    <w:rsid w:val="002D5EEF"/>
    <w:rsid w:val="00303C11"/>
    <w:rsid w:val="00343BC7"/>
    <w:rsid w:val="00395A43"/>
    <w:rsid w:val="003F3623"/>
    <w:rsid w:val="004F7A72"/>
    <w:rsid w:val="0050785B"/>
    <w:rsid w:val="00542F97"/>
    <w:rsid w:val="006527A5"/>
    <w:rsid w:val="00671C81"/>
    <w:rsid w:val="006A3010"/>
    <w:rsid w:val="006A58F2"/>
    <w:rsid w:val="007433D3"/>
    <w:rsid w:val="0079254A"/>
    <w:rsid w:val="007929D4"/>
    <w:rsid w:val="008039DC"/>
    <w:rsid w:val="008103F4"/>
    <w:rsid w:val="00854C3A"/>
    <w:rsid w:val="00861EE9"/>
    <w:rsid w:val="00A423AB"/>
    <w:rsid w:val="00AA4BB5"/>
    <w:rsid w:val="00B90F87"/>
    <w:rsid w:val="00B92094"/>
    <w:rsid w:val="00BD08DD"/>
    <w:rsid w:val="00C514B0"/>
    <w:rsid w:val="00C82133"/>
    <w:rsid w:val="00CD4C77"/>
    <w:rsid w:val="00CE062F"/>
    <w:rsid w:val="00D03982"/>
    <w:rsid w:val="00DA38FD"/>
    <w:rsid w:val="00DE2044"/>
    <w:rsid w:val="00DE3702"/>
    <w:rsid w:val="00E308C1"/>
    <w:rsid w:val="00E841DD"/>
    <w:rsid w:val="00EA08DE"/>
    <w:rsid w:val="00EB2D6B"/>
    <w:rsid w:val="00F07069"/>
    <w:rsid w:val="00F72227"/>
    <w:rsid w:val="00FB5E55"/>
    <w:rsid w:val="00FC13A1"/>
    <w:rsid w:val="00FF56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82402"/>
  <w15:docId w15:val="{87ACB023-0224-4FE6-AD32-12890A389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vi-VN" w:eastAsia="vi-VN" w:bidi="ar-SA"/>
      </w:rPr>
    </w:rPrDefault>
    <w:pPrDefault>
      <w:pPr>
        <w:ind w:firstLine="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w:hAnsi="Arial"/>
      <w:sz w:val="24"/>
      <w:szCs w:val="24"/>
      <w:lang w:val="en-US" w:eastAsia="en-US"/>
    </w:rPr>
  </w:style>
  <w:style w:type="paragraph" w:styleId="Heading1">
    <w:name w:val="heading 1"/>
    <w:basedOn w:val="Normal"/>
    <w:next w:val="Normal"/>
    <w:link w:val="Heading1Char"/>
    <w:uiPriority w:val="9"/>
    <w:qFormat/>
    <w:pPr>
      <w:keepNext/>
      <w:keepLines/>
      <w:spacing w:before="360" w:after="80"/>
      <w:outlineLvl w:val="0"/>
    </w:pPr>
    <w:rPr>
      <w:rFonts w:eastAsia="Arial" w:cs="Arial"/>
      <w:color w:val="365F9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eastAsia="Arial" w:cs="Arial"/>
      <w:color w:val="365F9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Arial" w:cs="Arial"/>
      <w:color w:val="365F9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Arial" w:cs="Arial"/>
      <w:i/>
      <w:iCs/>
      <w:color w:val="365F9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Arial" w:cs="Arial"/>
      <w:color w:val="365F91"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eastAsia="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eastAsia="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eastAsia="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eastAsia="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styleId="GridTable1Light-Accent1">
    <w:name w:val="Grid Table 1 Light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Accent1">
    <w:name w:val="Grid Table 2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Accent1">
    <w:name w:val="Grid Table 3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Accent1">
    <w:name w:val="Grid Table 4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Accent1">
    <w:name w:val="Grid Table 6 Colorful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Accent1">
    <w:name w:val="Grid Table 7 Colorful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Accent1">
    <w:name w:val="List Table 2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Accent1">
    <w:name w:val="List Table 3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Accent1">
    <w:name w:val="List Table 4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Accent1">
    <w:name w:val="List Table 5 Dark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Accent1">
    <w:name w:val="List Table 6 Colorful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365F91"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365F91"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365F91"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365F91" w:themeColor="accent1" w:themeShade="BF"/>
    </w:rPr>
  </w:style>
  <w:style w:type="character" w:customStyle="1" w:styleId="Heading5Char">
    <w:name w:val="Heading 5 Char"/>
    <w:basedOn w:val="DefaultParagraphFont"/>
    <w:link w:val="Heading5"/>
    <w:uiPriority w:val="9"/>
    <w:rPr>
      <w:rFonts w:ascii="Arial" w:eastAsia="Arial" w:hAnsi="Arial" w:cs="Arial"/>
      <w:color w:val="365F9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eastAsia="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ind w:firstLine="720"/>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1F497D" w:themeColor="text2"/>
      <w:sz w:val="18"/>
      <w:szCs w:val="18"/>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BalloonText">
    <w:name w:val="Balloon Text"/>
    <w:basedOn w:val="Normal"/>
    <w:semiHidden/>
    <w:rPr>
      <w:rFonts w:ascii="Tahoma" w:hAnsi="Tahoma" w:cs="Tahoma"/>
      <w:sz w:val="16"/>
      <w:szCs w:val="16"/>
    </w:rPr>
  </w:style>
  <w:style w:type="paragraph" w:styleId="NormalWeb">
    <w:name w:val="Normal (Web)"/>
    <w:basedOn w:val="Normal"/>
    <w:link w:val="NormalWebChar"/>
    <w:uiPriority w:val="99"/>
    <w:qFormat/>
    <w:pPr>
      <w:spacing w:before="100" w:beforeAutospacing="1" w:after="100" w:afterAutospacing="1"/>
    </w:pPr>
    <w:rPr>
      <w:rFonts w:ascii="Times New Roman" w:hAnsi="Times New Roman"/>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Arial" w:hAnsi="Arial"/>
      <w:sz w:val="24"/>
      <w:szCs w:val="24"/>
      <w:lang w:val="en-US" w:eastAsia="en-US"/>
    </w:rPr>
  </w:style>
  <w:style w:type="paragraph" w:styleId="Footer">
    <w:name w:val="footer"/>
    <w:basedOn w:val="Normal"/>
    <w:link w:val="FooterChar"/>
    <w:unhideWhenUsed/>
    <w:pPr>
      <w:tabs>
        <w:tab w:val="center" w:pos="4680"/>
        <w:tab w:val="right" w:pos="9360"/>
      </w:tabs>
    </w:pPr>
  </w:style>
  <w:style w:type="character" w:customStyle="1" w:styleId="FooterChar">
    <w:name w:val="Footer Char"/>
    <w:basedOn w:val="DefaultParagraphFont"/>
    <w:link w:val="Footer"/>
    <w:rPr>
      <w:rFonts w:ascii="Arial" w:hAnsi="Arial"/>
      <w:sz w:val="24"/>
      <w:szCs w:val="24"/>
      <w:lang w:val="en-US" w:eastAsia="en-US"/>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000FF" w:themeColor="hyperlink"/>
      <w:u w:val="single"/>
    </w:rPr>
  </w:style>
  <w:style w:type="character" w:customStyle="1" w:styleId="fontstyle01">
    <w:name w:val="fontstyle01"/>
    <w:rPr>
      <w:rFonts w:ascii="Times New Roman" w:hAnsi="Times New Roman" w:cs="Times New Roman" w:hint="default"/>
      <w:b/>
      <w:bCs/>
      <w:i w:val="0"/>
      <w:iCs w:val="0"/>
      <w:color w:val="000000"/>
      <w:sz w:val="28"/>
      <w:szCs w:val="28"/>
    </w:rPr>
  </w:style>
  <w:style w:type="paragraph" w:styleId="FootnoteText">
    <w:name w:val="footnote text"/>
    <w:basedOn w:val="Normal"/>
    <w:link w:val="FootnoteTextChar"/>
    <w:semiHidden/>
    <w:unhideWhenUsed/>
    <w:rPr>
      <w:sz w:val="20"/>
      <w:szCs w:val="20"/>
    </w:rPr>
  </w:style>
  <w:style w:type="character" w:customStyle="1" w:styleId="FootnoteTextChar">
    <w:name w:val="Footnote Text Char"/>
    <w:basedOn w:val="DefaultParagraphFont"/>
    <w:link w:val="FootnoteText"/>
    <w:semiHidden/>
    <w:rPr>
      <w:rFonts w:ascii="Arial" w:hAnsi="Arial"/>
      <w:lang w:val="en-US" w:eastAsia="en-US"/>
    </w:rPr>
  </w:style>
  <w:style w:type="character" w:styleId="FootnoteReference">
    <w:name w:val="footnote reference"/>
    <w:basedOn w:val="DefaultParagraphFont"/>
    <w:semiHidden/>
    <w:unhideWhenUsed/>
    <w:rPr>
      <w:vertAlign w:val="superscript"/>
    </w:rPr>
  </w:style>
  <w:style w:type="character" w:customStyle="1" w:styleId="Bodytext3">
    <w:name w:val="Body text (3)_"/>
    <w:link w:val="Bodytext30"/>
    <w:uiPriority w:val="99"/>
    <w:rPr>
      <w:i/>
      <w:iCs/>
      <w:sz w:val="26"/>
      <w:szCs w:val="26"/>
      <w:shd w:val="clear" w:color="auto" w:fill="FFFFFF"/>
    </w:rPr>
  </w:style>
  <w:style w:type="paragraph" w:customStyle="1" w:styleId="Bodytext30">
    <w:name w:val="Body text (3)"/>
    <w:basedOn w:val="Normal"/>
    <w:link w:val="Bodytext3"/>
    <w:uiPriority w:val="99"/>
    <w:pPr>
      <w:widowControl w:val="0"/>
      <w:shd w:val="clear" w:color="auto" w:fill="FFFFFF"/>
      <w:spacing w:after="720" w:line="288" w:lineRule="exact"/>
    </w:pPr>
    <w:rPr>
      <w:rFonts w:ascii="Times New Roman" w:hAnsi="Times New Roman"/>
      <w:i/>
      <w:iCs/>
      <w:sz w:val="26"/>
      <w:szCs w:val="26"/>
      <w:lang w:val="vi-VN" w:eastAsia="vi-VN"/>
    </w:rPr>
  </w:style>
  <w:style w:type="table" w:styleId="TableGrid">
    <w:name w:val="Table Grid"/>
    <w:basedOn w:val="TableNormal"/>
    <w:pPr>
      <w:spacing w:after="120"/>
      <w:ind w:firstLine="567"/>
      <w:jc w:val="both"/>
    </w:pPr>
    <w:rPr>
      <w:lang w:val="en-US" w:eastAsia="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NormalWebChar">
    <w:name w:val="Normal (Web) Char"/>
    <w:link w:val="NormalWeb"/>
    <w:uiPriority w:val="99"/>
    <w:rPr>
      <w:sz w:val="24"/>
      <w:szCs w:val="24"/>
      <w:lang w:val="en-US" w:eastAsia="en-US"/>
    </w:rPr>
  </w:style>
  <w:style w:type="character" w:styleId="Strong">
    <w:name w:val="Strong"/>
    <w:basedOn w:val="DefaultParagraphFont"/>
    <w:uiPriority w:val="22"/>
    <w:qFormat/>
    <w:rPr>
      <w:b/>
      <w:bCs/>
    </w:rPr>
  </w:style>
  <w:style w:type="character" w:customStyle="1" w:styleId="apple-converted-space">
    <w:name w:val="apple-converted-space"/>
    <w:basedOn w:val="DefaultParagraphFont"/>
  </w:style>
  <w:style w:type="character" w:customStyle="1" w:styleId="UnresolvedMention1">
    <w:name w:val="Unresolved Mention1"/>
    <w:basedOn w:val="DefaultParagraphFont"/>
    <w:uiPriority w:val="99"/>
    <w:semiHidden/>
    <w:unhideWhenUsed/>
    <w:rPr>
      <w:color w:val="605E5C"/>
      <w:shd w:val="clear" w:color="auto" w:fill="E1DFDD"/>
    </w:rPr>
  </w:style>
  <w:style w:type="table" w:customStyle="1" w:styleId="TableGrid1">
    <w:name w:val="Table Grid1"/>
    <w:basedOn w:val="TableNormal"/>
    <w:next w:val="TableGrid"/>
    <w:uiPriority w:val="39"/>
    <w:rsid w:val="00103628"/>
    <w:pPr>
      <w:widowControl w:val="0"/>
      <w:ind w:firstLine="0"/>
    </w:pPr>
    <w:rPr>
      <w:rFonts w:ascii="Courier New" w:eastAsia="Courier New" w:hAnsi="Courier New" w:cs="Courier New"/>
      <w:sz w:val="24"/>
      <w:szCs w:val="24"/>
      <w:lang w:bidi="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F967F9-B237-4AF3-8B70-05FDC6D013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2572</Words>
  <Characters>14667</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UBND TỈNH VĨNH LONG                      CỘNG HÒA XÃ HỘI CHỦ NGHĨA VIỆT NAM</vt:lpstr>
    </vt:vector>
  </TitlesOfParts>
  <Company>BTC</Company>
  <LinksUpToDate>false</LinksUpToDate>
  <CharactersWithSpaces>17205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VĨNH LONG                      CỘNG HÒA XÃ HỘI CHỦ NGHĨA VIỆT NAM</dc:title>
  <dc:creator>nguyentrungthanh</dc:creator>
  <cp:lastModifiedBy>PHUOC</cp:lastModifiedBy>
  <cp:revision>3</cp:revision>
  <dcterms:created xsi:type="dcterms:W3CDTF">2026-06-29T07:59:00Z</dcterms:created>
  <dcterms:modified xsi:type="dcterms:W3CDTF">2026-07-01T03:13:00Z</dcterms:modified>
</cp:coreProperties>
</file>