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97" w:type="dxa"/>
        <w:tblInd w:w="-176" w:type="dxa"/>
        <w:tblLook w:val="04A0" w:firstRow="1" w:lastRow="0" w:firstColumn="1" w:lastColumn="0" w:noHBand="0" w:noVBand="1"/>
      </w:tblPr>
      <w:tblGrid>
        <w:gridCol w:w="3501"/>
        <w:gridCol w:w="6196"/>
      </w:tblGrid>
      <w:tr w:rsidR="0071508F" w14:paraId="0E8FB449" w14:textId="77777777" w:rsidTr="0000239C">
        <w:trPr>
          <w:trHeight w:val="127"/>
        </w:trPr>
        <w:tc>
          <w:tcPr>
            <w:tcW w:w="3501" w:type="dxa"/>
            <w:hideMark/>
          </w:tcPr>
          <w:p w14:paraId="75E3BF08" w14:textId="77777777" w:rsidR="0071508F" w:rsidRPr="00F75C5F" w:rsidRDefault="0071508F" w:rsidP="00F75C5F">
            <w:pPr>
              <w:pStyle w:val="BodyText"/>
              <w:jc w:val="center"/>
              <w:rPr>
                <w:rFonts w:ascii="Times New Roman" w:hAnsi="Times New Roman"/>
                <w:b/>
                <w:color w:val="auto"/>
                <w:szCs w:val="28"/>
                <w:lang w:val="vi-VN"/>
              </w:rPr>
            </w:pPr>
            <w:bookmarkStart w:id="0" w:name="_GoBack"/>
            <w:bookmarkEnd w:id="0"/>
            <w:r w:rsidRPr="00F75C5F">
              <w:rPr>
                <w:rFonts w:ascii="Times New Roman" w:hAnsi="Times New Roman"/>
                <w:b/>
                <w:color w:val="auto"/>
                <w:szCs w:val="28"/>
              </w:rPr>
              <w:t>ỦY BAN NHÂN DÂN</w:t>
            </w:r>
          </w:p>
          <w:p w14:paraId="3D2492D0" w14:textId="77777777" w:rsidR="0071508F" w:rsidRPr="00F75C5F" w:rsidRDefault="0071508F" w:rsidP="00F75C5F">
            <w:pPr>
              <w:pStyle w:val="BodyText"/>
              <w:jc w:val="center"/>
              <w:rPr>
                <w:rFonts w:ascii="Times New Roman" w:hAnsi="Times New Roman"/>
                <w:b/>
                <w:color w:val="auto"/>
                <w:szCs w:val="28"/>
                <w:lang w:val="vi-VN"/>
              </w:rPr>
            </w:pPr>
            <w:r w:rsidRPr="00F75C5F">
              <w:rPr>
                <w:rFonts w:ascii="Times New Roman" w:hAnsi="Times New Roman"/>
                <w:b/>
                <w:color w:val="auto"/>
                <w:szCs w:val="28"/>
              </w:rPr>
              <w:t>TỈNH GIA LAI</w:t>
            </w:r>
          </w:p>
          <w:p w14:paraId="399FD8D2" w14:textId="174854B4" w:rsidR="00F75C5F" w:rsidRDefault="00F75C5F" w:rsidP="00F75C5F">
            <w:pPr>
              <w:pStyle w:val="BodyText"/>
              <w:jc w:val="center"/>
              <w:rPr>
                <w:rFonts w:ascii="Times New Roman" w:hAnsi="Times New Roman"/>
                <w:color w:val="auto"/>
                <w:szCs w:val="28"/>
              </w:rPr>
            </w:pPr>
            <w:r w:rsidRPr="00F75C5F">
              <w:rPr>
                <w:noProof/>
                <w:szCs w:val="28"/>
                <w:lang w:val="en-US"/>
              </w:rPr>
              <mc:AlternateContent>
                <mc:Choice Requires="wps">
                  <w:drawing>
                    <wp:anchor distT="0" distB="0" distL="114300" distR="114300" simplePos="0" relativeHeight="251655680" behindDoc="0" locked="0" layoutInCell="1" allowOverlap="1" wp14:anchorId="6B72F075" wp14:editId="7E20CB3E">
                      <wp:simplePos x="0" y="0"/>
                      <wp:positionH relativeFrom="column">
                        <wp:posOffset>688975</wp:posOffset>
                      </wp:positionH>
                      <wp:positionV relativeFrom="paragraph">
                        <wp:posOffset>23495</wp:posOffset>
                      </wp:positionV>
                      <wp:extent cx="6286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45C25" id="Straight Connector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5pt,1.85pt" to="103.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8F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M6ni/kMOkgHV0LyIc9Y5z9z3aFgFFgKFVQjOTk9Ox94&#10;kHwICcdKb4WUsfNSob7Ay9l0FhOcloIFZwhztjmU0qITCbMTv1gUeB7DrD4qFsFaTtjmZnsi5NWG&#10;y6UKeFAJ0LlZ1+H4sZwsN4vNIhtl0/lmlE2qavRpW2aj+Tb9OKs+VGVZpT8DtTTLW8EYV4HdMKhp&#10;9neDcHsy1xG7j+pdhuQtetQLyA7/SDq2MnTvOgcHzS47O7QYZjMG395RGP7HPdiPr339CwAA//8D&#10;AFBLAwQUAAYACAAAACEANFjMK9kAAAAHAQAADwAAAGRycy9kb3ducmV2LnhtbEyOwU7DMBBE70j8&#10;g7VIXCpqkwpahTgVAnLjQgFx3cZLEhGv09htA1/PwgWOTzOaecV68r060Bi7wBYu5wYUcR1cx42F&#10;l+fqYgUqJmSHfWCy8EkR1uXpSYG5C0d+osMmNUpGOOZooU1pyLWOdUse4zwMxJK9h9FjEhwb7UY8&#10;yrjvdWbMtfbYsTy0ONBdS/XHZu8txOqVdtXXrJ6Zt0UTKNvdPz6gtedn0+0NqERT+ivDj76oQylO&#10;27BnF1UvbFZXUrWwWIKSPDNL4e0v67LQ//3LbwAAAP//AwBQSwECLQAUAAYACAAAACEAtoM4kv4A&#10;AADhAQAAEwAAAAAAAAAAAAAAAAAAAAAAW0NvbnRlbnRfVHlwZXNdLnhtbFBLAQItABQABgAIAAAA&#10;IQA4/SH/1gAAAJQBAAALAAAAAAAAAAAAAAAAAC8BAABfcmVscy8ucmVsc1BLAQItABQABgAIAAAA&#10;IQDKmB8FGwIAADUEAAAOAAAAAAAAAAAAAAAAAC4CAABkcnMvZTJvRG9jLnhtbFBLAQItABQABgAI&#10;AAAAIQA0WMwr2QAAAAcBAAAPAAAAAAAAAAAAAAAAAHUEAABkcnMvZG93bnJldi54bWxQSwUGAAAA&#10;AAQABADzAAAAewUAAAAA&#10;"/>
                  </w:pict>
                </mc:Fallback>
              </mc:AlternateContent>
            </w:r>
          </w:p>
          <w:p w14:paraId="3F21079C" w14:textId="21BD24D6" w:rsidR="0071508F" w:rsidRPr="00F75C5F" w:rsidRDefault="00256550" w:rsidP="00F75C5F">
            <w:pPr>
              <w:pStyle w:val="BodyText"/>
              <w:jc w:val="center"/>
              <w:rPr>
                <w:rFonts w:ascii="Times New Roman" w:hAnsi="Times New Roman"/>
                <w:b/>
                <w:color w:val="auto"/>
                <w:szCs w:val="28"/>
                <w:lang w:val="vi-VN"/>
              </w:rPr>
            </w:pPr>
            <w:r>
              <w:rPr>
                <w:rFonts w:ascii="Times New Roman" w:hAnsi="Times New Roman"/>
                <w:color w:val="auto"/>
                <w:szCs w:val="28"/>
              </w:rPr>
              <w:t>Số: 33</w:t>
            </w:r>
            <w:r w:rsidR="0071508F" w:rsidRPr="00F75C5F">
              <w:rPr>
                <w:rFonts w:ascii="Times New Roman" w:hAnsi="Times New Roman"/>
                <w:color w:val="auto"/>
                <w:szCs w:val="28"/>
                <w:lang w:val="vi-VN"/>
              </w:rPr>
              <w:t>/2024</w:t>
            </w:r>
            <w:r w:rsidR="0071508F" w:rsidRPr="00F75C5F">
              <w:rPr>
                <w:rFonts w:ascii="Times New Roman" w:hAnsi="Times New Roman"/>
                <w:color w:val="auto"/>
                <w:szCs w:val="28"/>
              </w:rPr>
              <w:t>/QĐ-UBND</w:t>
            </w:r>
          </w:p>
        </w:tc>
        <w:tc>
          <w:tcPr>
            <w:tcW w:w="6196" w:type="dxa"/>
            <w:hideMark/>
          </w:tcPr>
          <w:p w14:paraId="712DC189" w14:textId="77777777" w:rsidR="0071508F" w:rsidRPr="00F75C5F" w:rsidRDefault="0071508F" w:rsidP="00F75C5F">
            <w:pPr>
              <w:pStyle w:val="BodyText"/>
              <w:jc w:val="center"/>
              <w:rPr>
                <w:rFonts w:ascii="Times New Roman" w:hAnsi="Times New Roman"/>
                <w:b/>
                <w:color w:val="auto"/>
                <w:szCs w:val="28"/>
                <w:lang w:val="vi-VN"/>
              </w:rPr>
            </w:pPr>
            <w:r w:rsidRPr="00F75C5F">
              <w:rPr>
                <w:rFonts w:ascii="Times New Roman" w:hAnsi="Times New Roman"/>
                <w:b/>
                <w:color w:val="auto"/>
                <w:szCs w:val="28"/>
              </w:rPr>
              <w:t>CỘNG HÒA XÃ HỘI CHỦ NGHĨA VIỆT NAM</w:t>
            </w:r>
          </w:p>
          <w:p w14:paraId="0366AB1F" w14:textId="77777777" w:rsidR="0071508F" w:rsidRPr="00F75C5F" w:rsidRDefault="0071508F" w:rsidP="00F75C5F">
            <w:pPr>
              <w:pStyle w:val="BodyText"/>
              <w:jc w:val="center"/>
              <w:rPr>
                <w:rFonts w:ascii="Times New Roman" w:hAnsi="Times New Roman"/>
                <w:b/>
                <w:color w:val="auto"/>
                <w:szCs w:val="28"/>
                <w:lang w:val="vi-VN"/>
              </w:rPr>
            </w:pPr>
            <w:r w:rsidRPr="00F75C5F">
              <w:rPr>
                <w:rFonts w:ascii="Times New Roman" w:hAnsi="Times New Roman"/>
                <w:b/>
                <w:color w:val="auto"/>
                <w:szCs w:val="28"/>
              </w:rPr>
              <w:t>Độc lập - Tự do - Hạnh phúc</w:t>
            </w:r>
          </w:p>
          <w:p w14:paraId="444DB154" w14:textId="6D2C207D" w:rsidR="00F75C5F" w:rsidRDefault="00F75C5F" w:rsidP="00F75C5F">
            <w:pPr>
              <w:pStyle w:val="BodyText"/>
              <w:jc w:val="center"/>
              <w:rPr>
                <w:rFonts w:ascii="Times New Roman" w:hAnsi="Times New Roman"/>
                <w:i/>
                <w:color w:val="auto"/>
                <w:szCs w:val="28"/>
              </w:rPr>
            </w:pPr>
            <w:r w:rsidRPr="00F75C5F">
              <w:rPr>
                <w:noProof/>
                <w:szCs w:val="28"/>
                <w:lang w:val="en-US"/>
              </w:rPr>
              <mc:AlternateContent>
                <mc:Choice Requires="wps">
                  <w:drawing>
                    <wp:anchor distT="0" distB="0" distL="114300" distR="114300" simplePos="0" relativeHeight="251663872" behindDoc="0" locked="0" layoutInCell="1" allowOverlap="1" wp14:anchorId="40F881E3" wp14:editId="031B13CE">
                      <wp:simplePos x="0" y="0"/>
                      <wp:positionH relativeFrom="column">
                        <wp:posOffset>790311</wp:posOffset>
                      </wp:positionH>
                      <wp:positionV relativeFrom="paragraph">
                        <wp:posOffset>33020</wp:posOffset>
                      </wp:positionV>
                      <wp:extent cx="21145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0942A" id="Straight Connector 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2.6pt" to="228.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yxh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LZD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PMsBP2QAAAAcBAAAPAAAAZHJzL2Rvd25yZXYueG1sTI7BTsMwEETv&#10;SPyDtUhcqtYhNIBCnAoBuXGhUHHdxksSEa/T2G0DX8/CBY5PM5p5xWpyvTrQGDrPBi4WCSji2tuO&#10;GwOvL9X8BlSIyBZ7z2TgkwKsytOTAnPrj/xMh3VslIxwyNFAG+OQax3qlhyGhR+IJXv3o8MoODba&#10;jniUcdfrNEmutMOO5aHFge5bqj/We2cgVBvaVV+zepa8XTae0t3D0yMac3423d2CijTFvzL86Is6&#10;lOK09Xu2QfXC6TKTqoEsBSX5MrsW3v6yLgv937/8BgAA//8DAFBLAQItABQABgAIAAAAIQC2gziS&#10;/gAAAOEBAAATAAAAAAAAAAAAAAAAAAAAAABbQ29udGVudF9UeXBlc10ueG1sUEsBAi0AFAAGAAgA&#10;AAAhADj9If/WAAAAlAEAAAsAAAAAAAAAAAAAAAAALwEAAF9yZWxzLy5yZWxzUEsBAi0AFAAGAAgA&#10;AAAhAAcbLGEdAgAANgQAAA4AAAAAAAAAAAAAAAAALgIAAGRycy9lMm9Eb2MueG1sUEsBAi0AFAAG&#10;AAgAAAAhAE8ywE/ZAAAABwEAAA8AAAAAAAAAAAAAAAAAdwQAAGRycy9kb3ducmV2LnhtbFBLBQYA&#10;AAAABAAEAPMAAAB9BQAAAAA=&#10;"/>
                  </w:pict>
                </mc:Fallback>
              </mc:AlternateContent>
            </w:r>
          </w:p>
          <w:p w14:paraId="14BF6B9A" w14:textId="44BBB040" w:rsidR="0071508F" w:rsidRPr="00F75C5F" w:rsidRDefault="00256550" w:rsidP="00F75C5F">
            <w:pPr>
              <w:pStyle w:val="BodyText"/>
              <w:jc w:val="center"/>
              <w:rPr>
                <w:rFonts w:ascii="Times New Roman" w:hAnsi="Times New Roman"/>
                <w:color w:val="auto"/>
                <w:szCs w:val="28"/>
                <w:lang w:val="vi-VN"/>
              </w:rPr>
            </w:pPr>
            <w:r>
              <w:rPr>
                <w:rFonts w:ascii="Times New Roman" w:hAnsi="Times New Roman"/>
                <w:i/>
                <w:color w:val="auto"/>
                <w:szCs w:val="28"/>
              </w:rPr>
              <w:t xml:space="preserve">Gia Lai, ngày  </w:t>
            </w:r>
            <w:r>
              <w:rPr>
                <w:rFonts w:ascii="Times New Roman" w:hAnsi="Times New Roman"/>
                <w:i/>
                <w:color w:val="auto"/>
                <w:szCs w:val="28"/>
                <w:lang w:val="en-US"/>
              </w:rPr>
              <w:t>11</w:t>
            </w:r>
            <w:r>
              <w:rPr>
                <w:rFonts w:ascii="Times New Roman" w:hAnsi="Times New Roman"/>
                <w:i/>
                <w:color w:val="auto"/>
                <w:szCs w:val="28"/>
              </w:rPr>
              <w:t xml:space="preserve"> </w:t>
            </w:r>
            <w:r w:rsidR="0071508F" w:rsidRPr="00F75C5F">
              <w:rPr>
                <w:rFonts w:ascii="Times New Roman" w:hAnsi="Times New Roman"/>
                <w:i/>
                <w:color w:val="auto"/>
                <w:szCs w:val="28"/>
              </w:rPr>
              <w:t xml:space="preserve"> tháng </w:t>
            </w:r>
            <w:r>
              <w:rPr>
                <w:rFonts w:ascii="Times New Roman" w:hAnsi="Times New Roman"/>
                <w:i/>
                <w:color w:val="auto"/>
                <w:szCs w:val="28"/>
                <w:lang w:val="vi-VN"/>
              </w:rPr>
              <w:t xml:space="preserve"> </w:t>
            </w:r>
            <w:r>
              <w:rPr>
                <w:rFonts w:ascii="Times New Roman" w:hAnsi="Times New Roman"/>
                <w:i/>
                <w:color w:val="auto"/>
                <w:szCs w:val="28"/>
                <w:lang w:val="en-US"/>
              </w:rPr>
              <w:t>7</w:t>
            </w:r>
            <w:r w:rsidR="0071508F" w:rsidRPr="00F75C5F">
              <w:rPr>
                <w:rFonts w:ascii="Times New Roman" w:hAnsi="Times New Roman"/>
                <w:i/>
                <w:color w:val="auto"/>
                <w:szCs w:val="28"/>
              </w:rPr>
              <w:t xml:space="preserve">  năm 20</w:t>
            </w:r>
            <w:r w:rsidR="0071508F" w:rsidRPr="00F75C5F">
              <w:rPr>
                <w:rFonts w:ascii="Times New Roman" w:hAnsi="Times New Roman"/>
                <w:i/>
                <w:color w:val="auto"/>
                <w:szCs w:val="28"/>
                <w:lang w:val="vi-VN"/>
              </w:rPr>
              <w:t>24</w:t>
            </w:r>
          </w:p>
        </w:tc>
      </w:tr>
    </w:tbl>
    <w:p w14:paraId="3A0416FB" w14:textId="1DC54E66" w:rsidR="0071508F" w:rsidRDefault="0071508F" w:rsidP="0071508F">
      <w:pPr>
        <w:jc w:val="both"/>
        <w:rPr>
          <w:sz w:val="28"/>
          <w:szCs w:val="28"/>
          <w:lang w:val="es-PR"/>
        </w:rPr>
      </w:pPr>
    </w:p>
    <w:p w14:paraId="4DBD9DEA" w14:textId="77777777" w:rsidR="00F75C5F" w:rsidRDefault="00F75C5F" w:rsidP="0071508F">
      <w:pPr>
        <w:jc w:val="both"/>
        <w:rPr>
          <w:sz w:val="28"/>
          <w:szCs w:val="28"/>
          <w:lang w:val="es-PR"/>
        </w:rPr>
      </w:pPr>
    </w:p>
    <w:p w14:paraId="49F27971" w14:textId="77777777" w:rsidR="0071508F" w:rsidRDefault="0071508F" w:rsidP="00556799">
      <w:pPr>
        <w:jc w:val="center"/>
        <w:rPr>
          <w:b/>
          <w:sz w:val="28"/>
          <w:szCs w:val="28"/>
          <w:lang w:val="es-PR"/>
        </w:rPr>
      </w:pPr>
      <w:r>
        <w:rPr>
          <w:b/>
          <w:sz w:val="28"/>
          <w:szCs w:val="28"/>
          <w:lang w:val="es-PR"/>
        </w:rPr>
        <w:t>QUYẾT ĐỊNH</w:t>
      </w:r>
    </w:p>
    <w:p w14:paraId="5D39EBF2" w14:textId="34DE33BD" w:rsidR="00381783" w:rsidRPr="00D1238E" w:rsidRDefault="0071508F" w:rsidP="009C4B48">
      <w:pPr>
        <w:widowControl w:val="0"/>
        <w:jc w:val="center"/>
        <w:rPr>
          <w:b/>
          <w:sz w:val="28"/>
          <w:szCs w:val="28"/>
          <w:lang w:val="vi-VN"/>
        </w:rPr>
      </w:pPr>
      <w:r>
        <w:rPr>
          <w:b/>
          <w:sz w:val="28"/>
          <w:szCs w:val="28"/>
          <w:lang w:val="es-PR"/>
        </w:rPr>
        <w:t xml:space="preserve">Bãi bỏ </w:t>
      </w:r>
      <w:r w:rsidR="009C4B48">
        <w:rPr>
          <w:b/>
          <w:sz w:val="28"/>
          <w:szCs w:val="28"/>
        </w:rPr>
        <w:t>các quyết định, chỉ thị</w:t>
      </w:r>
      <w:r w:rsidR="00381783">
        <w:rPr>
          <w:b/>
          <w:sz w:val="28"/>
          <w:szCs w:val="28"/>
          <w:lang w:val="vi-VN"/>
        </w:rPr>
        <w:t xml:space="preserve"> </w:t>
      </w:r>
      <w:r w:rsidR="007F681D">
        <w:rPr>
          <w:b/>
          <w:sz w:val="28"/>
          <w:szCs w:val="28"/>
        </w:rPr>
        <w:t xml:space="preserve">của </w:t>
      </w:r>
      <w:r w:rsidR="00381783">
        <w:rPr>
          <w:b/>
          <w:sz w:val="28"/>
          <w:szCs w:val="28"/>
          <w:lang w:val="vi-VN"/>
        </w:rPr>
        <w:t>Ủy ban nhân dân tỉnh Gia Lai</w:t>
      </w:r>
    </w:p>
    <w:p w14:paraId="3D4C4422" w14:textId="16693599" w:rsidR="0071508F" w:rsidRDefault="0071508F" w:rsidP="00381783">
      <w:pPr>
        <w:jc w:val="center"/>
        <w:rPr>
          <w:b/>
          <w:sz w:val="28"/>
          <w:szCs w:val="28"/>
          <w:lang w:val="es-PR"/>
        </w:rPr>
      </w:pPr>
      <w:r>
        <w:rPr>
          <w:noProof/>
        </w:rPr>
        <mc:AlternateContent>
          <mc:Choice Requires="wps">
            <w:drawing>
              <wp:anchor distT="0" distB="0" distL="114300" distR="114300" simplePos="0" relativeHeight="251666944" behindDoc="0" locked="0" layoutInCell="1" allowOverlap="1" wp14:anchorId="0EBBC4BC" wp14:editId="2ADBCFBF">
                <wp:simplePos x="0" y="0"/>
                <wp:positionH relativeFrom="column">
                  <wp:posOffset>2101215</wp:posOffset>
                </wp:positionH>
                <wp:positionV relativeFrom="paragraph">
                  <wp:posOffset>38100</wp:posOffset>
                </wp:positionV>
                <wp:extent cx="15144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1425E" id="Straight Connector 1"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45pt,3pt" to="284.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ns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Jrl+dMUI3o7S0hxu2is8x+47lGYlFgKFWwjBTm+OA/S&#10;AXqDhG2lN0LK2Hqp0FDixXQyjRecloKFwwBztt1X0qIjCeGJv+ADkD3ArD4oFsk6Ttj6OvdEyMsc&#10;8FIFPigF5Fxnl3R8W6SL9Xw9z0f5ZLYe5Wldj95vqnw022RP0/pdXVV19j1Iy/KiE4xxFdTdkprl&#10;f5eE65u5ZOye1bsNySN7LBHE3v6j6NjL0L5LEPaanbc2uBHaCuGM4OtDCun/dR1RP5/76gcAAAD/&#10;/wMAUEsDBBQABgAIAAAAIQBYRsrd2wAAAAcBAAAPAAAAZHJzL2Rvd25yZXYueG1sTI/BTsMwEETv&#10;SPyDtUhcKmrTQERDnAoBuXFpAXHdJksSEa/T2G0DX8/CBY6jGc28yVeT69WBxtB5tnA5N6CIK193&#10;3Fh4eS4vbkCFiFxj75ksfFKAVXF6kmNW+yOv6bCJjZISDhlaaGMcMq1D1ZLDMPcDsXjvfnQYRY6N&#10;rkc8Srnr9cKYVDvsWBZaHOi+pepjs3cWQvlKu/JrVs3MW9J4Wuwenh7R2vOz6e4WVKQp/oXhB1/Q&#10;oRCmrd9zHVRvIUnMUqIWUrkk/nW6vAK1/dW6yPV//uIbAAD//wMAUEsBAi0AFAAGAAgAAAAhALaD&#10;OJL+AAAA4QEAABMAAAAAAAAAAAAAAAAAAAAAAFtDb250ZW50X1R5cGVzXS54bWxQSwECLQAUAAYA&#10;CAAAACEAOP0h/9YAAACUAQAACwAAAAAAAAAAAAAAAAAvAQAAX3JlbHMvLnJlbHNQSwECLQAUAAYA&#10;CAAAACEAwB557B0CAAA2BAAADgAAAAAAAAAAAAAAAAAuAgAAZHJzL2Uyb0RvYy54bWxQSwECLQAU&#10;AAYACAAAACEAWEbK3dsAAAAHAQAADwAAAAAAAAAAAAAAAAB3BAAAZHJzL2Rvd25yZXYueG1sUEsF&#10;BgAAAAAEAAQA8wAAAH8FAAAAAA==&#10;"/>
            </w:pict>
          </mc:Fallback>
        </mc:AlternateContent>
      </w:r>
    </w:p>
    <w:p w14:paraId="31DEB0AF" w14:textId="77777777" w:rsidR="0071508F" w:rsidRDefault="0071508F" w:rsidP="00A85E6C">
      <w:pPr>
        <w:spacing w:before="360" w:after="360"/>
        <w:jc w:val="center"/>
        <w:rPr>
          <w:b/>
          <w:sz w:val="28"/>
          <w:szCs w:val="28"/>
          <w:lang w:val="es-PR"/>
        </w:rPr>
      </w:pPr>
      <w:r>
        <w:rPr>
          <w:b/>
          <w:sz w:val="28"/>
          <w:szCs w:val="28"/>
          <w:lang w:val="es-PR"/>
        </w:rPr>
        <w:t>ỦY BAN NHÂN DÂN TỈNH GIA LAI</w:t>
      </w:r>
    </w:p>
    <w:p w14:paraId="4CB9A431" w14:textId="77777777" w:rsidR="00DB17AD" w:rsidRDefault="00DB17AD" w:rsidP="00F75C5F">
      <w:pPr>
        <w:widowControl w:val="0"/>
        <w:spacing w:before="120"/>
        <w:ind w:firstLine="567"/>
        <w:jc w:val="both"/>
        <w:rPr>
          <w:i/>
          <w:sz w:val="28"/>
          <w:szCs w:val="28"/>
          <w:lang w:val="es-PR"/>
        </w:rPr>
      </w:pPr>
      <w:r>
        <w:rPr>
          <w:i/>
          <w:sz w:val="28"/>
          <w:szCs w:val="28"/>
          <w:lang w:val="es-PR"/>
        </w:rPr>
        <w:t>Căn cứ Luật Tổ chức chính quyền địa phương ngày 19 tháng 6 năm 2015;</w:t>
      </w:r>
    </w:p>
    <w:p w14:paraId="1B711567" w14:textId="77777777" w:rsidR="00DB17AD" w:rsidRDefault="00DB17AD" w:rsidP="00F75C5F">
      <w:pPr>
        <w:widowControl w:val="0"/>
        <w:spacing w:before="120"/>
        <w:ind w:firstLine="567"/>
        <w:jc w:val="both"/>
        <w:rPr>
          <w:i/>
          <w:sz w:val="28"/>
          <w:szCs w:val="28"/>
          <w:lang w:val="es-PR"/>
        </w:rPr>
      </w:pPr>
      <w:r>
        <w:rPr>
          <w:i/>
          <w:sz w:val="28"/>
          <w:szCs w:val="28"/>
          <w:lang w:val="es-PR"/>
        </w:rPr>
        <w:t>Căn cứ Luật Sửa đổi, bổ sung một số điều của Luật Tổ chức Chính phủ và Luật Tổ chức chính quyền địa phương ngày 22 tháng 11 năm 2019;</w:t>
      </w:r>
    </w:p>
    <w:p w14:paraId="58C8CB4E" w14:textId="77777777" w:rsidR="00DB17AD" w:rsidRDefault="00DB17AD" w:rsidP="00F75C5F">
      <w:pPr>
        <w:widowControl w:val="0"/>
        <w:spacing w:before="120"/>
        <w:ind w:firstLine="567"/>
        <w:jc w:val="both"/>
        <w:rPr>
          <w:i/>
          <w:sz w:val="28"/>
          <w:szCs w:val="28"/>
          <w:lang w:val="es-PR"/>
        </w:rPr>
      </w:pPr>
      <w:r>
        <w:rPr>
          <w:i/>
          <w:sz w:val="28"/>
          <w:szCs w:val="28"/>
          <w:lang w:val="es-PR"/>
        </w:rPr>
        <w:t>Căn cứ Luật Ban hành văn bản quy phạm pháp luật ngày 22 tháng 6 năm 2015;</w:t>
      </w:r>
    </w:p>
    <w:p w14:paraId="748034C9" w14:textId="66C23C7E" w:rsidR="00DB17AD" w:rsidRDefault="00DB17AD" w:rsidP="00F75C5F">
      <w:pPr>
        <w:widowControl w:val="0"/>
        <w:spacing w:before="120"/>
        <w:ind w:firstLine="567"/>
        <w:jc w:val="both"/>
        <w:rPr>
          <w:i/>
          <w:sz w:val="28"/>
          <w:szCs w:val="28"/>
          <w:lang w:val="es-PR"/>
        </w:rPr>
      </w:pPr>
      <w:r>
        <w:rPr>
          <w:i/>
          <w:sz w:val="28"/>
          <w:szCs w:val="28"/>
          <w:lang w:val="es-PR"/>
        </w:rPr>
        <w:t>Căn cứ Luật Sửa đổi, bổ sung một số điều của Luật Ban hành văn bản quy phạm pháp luật ngày 18 tháng 6 năm 2020;</w:t>
      </w:r>
    </w:p>
    <w:p w14:paraId="499D1ED6" w14:textId="77777777" w:rsidR="00F6098F" w:rsidRPr="00B93E72" w:rsidRDefault="00F6098F" w:rsidP="00F75C5F">
      <w:pPr>
        <w:widowControl w:val="0"/>
        <w:spacing w:before="120"/>
        <w:ind w:firstLine="567"/>
        <w:jc w:val="both"/>
        <w:rPr>
          <w:i/>
          <w:sz w:val="28"/>
          <w:szCs w:val="28"/>
          <w:lang w:val="es-PR"/>
        </w:rPr>
      </w:pPr>
      <w:r>
        <w:rPr>
          <w:i/>
          <w:sz w:val="28"/>
          <w:szCs w:val="28"/>
          <w:lang w:val="es-PR"/>
        </w:rPr>
        <w:t xml:space="preserve">Căn cứ Luật Người cao tuổi </w:t>
      </w:r>
      <w:r w:rsidRPr="00B93E72">
        <w:rPr>
          <w:i/>
          <w:sz w:val="28"/>
          <w:szCs w:val="28"/>
          <w:lang w:val="es-PR"/>
        </w:rPr>
        <w:t>ngày 23 tháng 11 năm 2009;</w:t>
      </w:r>
    </w:p>
    <w:p w14:paraId="763E284E" w14:textId="55A1F2BA" w:rsidR="00F6098F" w:rsidRPr="00F6098F" w:rsidRDefault="00F6098F" w:rsidP="00F75C5F">
      <w:pPr>
        <w:widowControl w:val="0"/>
        <w:spacing w:before="120"/>
        <w:ind w:firstLine="567"/>
        <w:jc w:val="both"/>
        <w:rPr>
          <w:i/>
          <w:sz w:val="28"/>
          <w:szCs w:val="28"/>
          <w:lang w:val="es-PR"/>
        </w:rPr>
      </w:pPr>
      <w:r>
        <w:rPr>
          <w:i/>
          <w:sz w:val="28"/>
          <w:szCs w:val="28"/>
          <w:lang w:val="es-PR"/>
        </w:rPr>
        <w:t xml:space="preserve">Căn cứ Luật Người khuyết tật </w:t>
      </w:r>
      <w:r w:rsidRPr="00B93E72">
        <w:rPr>
          <w:i/>
          <w:sz w:val="28"/>
          <w:szCs w:val="28"/>
          <w:lang w:val="es-PR"/>
        </w:rPr>
        <w:t>ngày 17 tháng 6 năm 2010</w:t>
      </w:r>
      <w:r>
        <w:rPr>
          <w:i/>
          <w:sz w:val="28"/>
          <w:szCs w:val="28"/>
          <w:lang w:val="es-PR"/>
        </w:rPr>
        <w:t>;</w:t>
      </w:r>
    </w:p>
    <w:p w14:paraId="602E6DCB" w14:textId="1B279E4D" w:rsidR="00F6098F" w:rsidRDefault="00F6098F" w:rsidP="00F75C5F">
      <w:pPr>
        <w:widowControl w:val="0"/>
        <w:spacing w:before="120"/>
        <w:ind w:firstLine="567"/>
        <w:jc w:val="both"/>
        <w:rPr>
          <w:i/>
          <w:sz w:val="28"/>
          <w:szCs w:val="28"/>
          <w:lang w:val="es-PR"/>
        </w:rPr>
      </w:pPr>
      <w:r>
        <w:rPr>
          <w:i/>
          <w:sz w:val="28"/>
          <w:szCs w:val="28"/>
          <w:lang w:val="es-PR"/>
        </w:rPr>
        <w:t xml:space="preserve">Căn cứ Luật Trẻ em </w:t>
      </w:r>
      <w:r w:rsidRPr="00915081">
        <w:rPr>
          <w:i/>
          <w:sz w:val="28"/>
          <w:szCs w:val="28"/>
          <w:lang w:val="es-PR"/>
        </w:rPr>
        <w:t>ngày 05 tháng 4 năm 2016</w:t>
      </w:r>
      <w:r>
        <w:rPr>
          <w:i/>
          <w:sz w:val="28"/>
          <w:szCs w:val="28"/>
          <w:lang w:val="es-PR"/>
        </w:rPr>
        <w:t>;</w:t>
      </w:r>
    </w:p>
    <w:p w14:paraId="08C26346" w14:textId="77777777" w:rsidR="0071508F" w:rsidRDefault="0071508F" w:rsidP="00F75C5F">
      <w:pPr>
        <w:widowControl w:val="0"/>
        <w:spacing w:before="120"/>
        <w:ind w:firstLine="567"/>
        <w:jc w:val="both"/>
        <w:rPr>
          <w:i/>
          <w:sz w:val="28"/>
          <w:szCs w:val="28"/>
          <w:lang w:val="es-PR"/>
        </w:rPr>
      </w:pPr>
      <w:r>
        <w:rPr>
          <w:i/>
          <w:sz w:val="28"/>
          <w:szCs w:val="28"/>
          <w:lang w:val="es-PR"/>
        </w:rPr>
        <w:t>Căn cứ Nghị định số 34/2016/NĐ-CP ngày 14 tháng 5 năm 2016 của Chính phủ quy định chi tiết một số điều và biện pháp thi hành Luật Ban hành văn bản quy phạm pháp luật;</w:t>
      </w:r>
    </w:p>
    <w:p w14:paraId="44979254" w14:textId="05D58838" w:rsidR="00DB17AD" w:rsidRDefault="0071508F" w:rsidP="00F75C5F">
      <w:pPr>
        <w:widowControl w:val="0"/>
        <w:spacing w:before="120"/>
        <w:ind w:firstLine="567"/>
        <w:jc w:val="both"/>
        <w:rPr>
          <w:i/>
          <w:sz w:val="28"/>
          <w:szCs w:val="28"/>
          <w:lang w:val="es-PR"/>
        </w:rPr>
      </w:pPr>
      <w:r>
        <w:rPr>
          <w:i/>
          <w:sz w:val="28"/>
          <w:szCs w:val="28"/>
          <w:lang w:val="es-PR"/>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0FC95F4F" w14:textId="1008AB55" w:rsidR="00F6098F" w:rsidRDefault="00BB51B7" w:rsidP="00F75C5F">
      <w:pPr>
        <w:widowControl w:val="0"/>
        <w:spacing w:before="120"/>
        <w:ind w:firstLine="567"/>
        <w:jc w:val="both"/>
        <w:rPr>
          <w:i/>
          <w:sz w:val="28"/>
          <w:szCs w:val="28"/>
          <w:lang w:val="es-PR"/>
        </w:rPr>
      </w:pPr>
      <w:r>
        <w:rPr>
          <w:i/>
          <w:sz w:val="28"/>
          <w:szCs w:val="28"/>
          <w:lang w:val="es-PR"/>
        </w:rPr>
        <w:t xml:space="preserve">Căn cứ </w:t>
      </w:r>
      <w:r w:rsidR="00915081">
        <w:rPr>
          <w:i/>
          <w:sz w:val="28"/>
          <w:szCs w:val="28"/>
          <w:lang w:val="es-PR"/>
        </w:rPr>
        <w:t xml:space="preserve">Nghị định số 20/2021/NĐ-CP ngày </w:t>
      </w:r>
      <w:r w:rsidR="009C4B48">
        <w:rPr>
          <w:i/>
          <w:sz w:val="28"/>
          <w:szCs w:val="28"/>
          <w:lang w:val="es-PR"/>
        </w:rPr>
        <w:t xml:space="preserve">15 tháng 3 năm 2021 </w:t>
      </w:r>
      <w:r w:rsidR="00915081">
        <w:rPr>
          <w:i/>
          <w:sz w:val="28"/>
          <w:szCs w:val="28"/>
          <w:lang w:val="es-PR"/>
        </w:rPr>
        <w:t xml:space="preserve">của Chính </w:t>
      </w:r>
      <w:r w:rsidR="00607A0A">
        <w:rPr>
          <w:i/>
          <w:sz w:val="28"/>
          <w:szCs w:val="28"/>
          <w:lang w:val="es-PR"/>
        </w:rPr>
        <w:t>p</w:t>
      </w:r>
      <w:r w:rsidR="00915081">
        <w:rPr>
          <w:i/>
          <w:sz w:val="28"/>
          <w:szCs w:val="28"/>
          <w:lang w:val="es-PR"/>
        </w:rPr>
        <w:t xml:space="preserve">hủ </w:t>
      </w:r>
      <w:bookmarkStart w:id="1" w:name="loai_1_name"/>
      <w:r w:rsidR="00915081" w:rsidRPr="00915081">
        <w:rPr>
          <w:i/>
          <w:sz w:val="28"/>
          <w:szCs w:val="28"/>
          <w:lang w:val="es-PR"/>
        </w:rPr>
        <w:t>quy định chính sách trợ giúp xã hội đối với đối tượng bảo trợ xã hội</w:t>
      </w:r>
      <w:bookmarkEnd w:id="1"/>
      <w:r w:rsidR="00AA66FF">
        <w:rPr>
          <w:i/>
          <w:sz w:val="28"/>
          <w:szCs w:val="28"/>
          <w:lang w:val="es-PR"/>
        </w:rPr>
        <w:t>;</w:t>
      </w:r>
    </w:p>
    <w:p w14:paraId="096F2FBE" w14:textId="239C0EAF" w:rsidR="00A85E6C" w:rsidRDefault="00A85E6C" w:rsidP="00F75C5F">
      <w:pPr>
        <w:widowControl w:val="0"/>
        <w:spacing w:before="120"/>
        <w:ind w:firstLine="567"/>
        <w:jc w:val="both"/>
        <w:rPr>
          <w:i/>
          <w:sz w:val="28"/>
          <w:szCs w:val="28"/>
          <w:lang w:val="es-PR"/>
        </w:rPr>
      </w:pPr>
      <w:r>
        <w:rPr>
          <w:i/>
          <w:sz w:val="28"/>
          <w:szCs w:val="28"/>
          <w:lang w:val="es-PR"/>
        </w:rPr>
        <w:t>Căn cứ Thông tư số 42/2020/TT-BGDĐT ngày 03 tháng 11 năm 2020 của Bộ trưởng Bộ Giáo dục và Đào tạo bãi bỏ một số văn bản quy phạm pháp luật do Bộ trưởng Bộ Giáo dục và Đào tạo liên tịch ban hành trong lĩnh vực giáo dục;</w:t>
      </w:r>
    </w:p>
    <w:p w14:paraId="7EC61640" w14:textId="7327CE80" w:rsidR="0071508F" w:rsidRDefault="0071508F" w:rsidP="00F75C5F">
      <w:pPr>
        <w:widowControl w:val="0"/>
        <w:spacing w:before="120"/>
        <w:ind w:firstLine="567"/>
        <w:jc w:val="both"/>
        <w:rPr>
          <w:i/>
          <w:sz w:val="28"/>
          <w:szCs w:val="28"/>
          <w:lang w:val="es-PR"/>
        </w:rPr>
      </w:pPr>
      <w:r>
        <w:rPr>
          <w:i/>
          <w:sz w:val="28"/>
          <w:szCs w:val="28"/>
          <w:lang w:val="es-PR"/>
        </w:rPr>
        <w:t xml:space="preserve">Theo đề nghị của Sở </w:t>
      </w:r>
      <w:r w:rsidR="00087DFD">
        <w:rPr>
          <w:i/>
          <w:sz w:val="28"/>
          <w:szCs w:val="28"/>
          <w:lang w:val="es-PR"/>
        </w:rPr>
        <w:t xml:space="preserve">Lao động </w:t>
      </w:r>
      <w:r w:rsidR="00F75C5F">
        <w:rPr>
          <w:i/>
          <w:sz w:val="28"/>
          <w:szCs w:val="28"/>
          <w:lang w:val="es-PR"/>
        </w:rPr>
        <w:t>-</w:t>
      </w:r>
      <w:r w:rsidR="00087DFD">
        <w:rPr>
          <w:i/>
          <w:sz w:val="28"/>
          <w:szCs w:val="28"/>
          <w:lang w:val="es-PR"/>
        </w:rPr>
        <w:t xml:space="preserve"> Thương binh và Xã hội</w:t>
      </w:r>
      <w:r>
        <w:rPr>
          <w:i/>
          <w:sz w:val="28"/>
          <w:szCs w:val="28"/>
          <w:lang w:val="es-PR"/>
        </w:rPr>
        <w:t>.</w:t>
      </w:r>
    </w:p>
    <w:p w14:paraId="10509947" w14:textId="77777777" w:rsidR="0071508F" w:rsidRDefault="0071508F" w:rsidP="00771AD2">
      <w:pPr>
        <w:spacing w:before="360" w:after="360"/>
        <w:jc w:val="center"/>
        <w:rPr>
          <w:b/>
          <w:sz w:val="28"/>
          <w:szCs w:val="28"/>
          <w:lang w:val="es-PR"/>
        </w:rPr>
      </w:pPr>
      <w:r>
        <w:rPr>
          <w:b/>
          <w:sz w:val="28"/>
          <w:szCs w:val="28"/>
          <w:lang w:val="es-PR"/>
        </w:rPr>
        <w:t>QUYẾT ĐỊNH:</w:t>
      </w:r>
    </w:p>
    <w:p w14:paraId="7F14EE5D" w14:textId="6653BD90" w:rsidR="0071508F" w:rsidRPr="003828FF" w:rsidRDefault="0071508F" w:rsidP="00F842AD">
      <w:pPr>
        <w:widowControl w:val="0"/>
        <w:spacing w:before="120" w:after="120"/>
        <w:ind w:firstLine="567"/>
        <w:jc w:val="both"/>
        <w:rPr>
          <w:b/>
          <w:sz w:val="28"/>
          <w:szCs w:val="28"/>
        </w:rPr>
      </w:pPr>
      <w:r>
        <w:rPr>
          <w:b/>
          <w:sz w:val="28"/>
          <w:szCs w:val="28"/>
          <w:lang w:val="es-PR"/>
        </w:rPr>
        <w:t>Điều 1.</w:t>
      </w:r>
      <w:r>
        <w:rPr>
          <w:b/>
          <w:sz w:val="28"/>
          <w:szCs w:val="28"/>
          <w:lang w:val="vi-VN"/>
        </w:rPr>
        <w:t xml:space="preserve"> Bãi bỏ toàn bộ </w:t>
      </w:r>
      <w:r w:rsidR="003828FF">
        <w:rPr>
          <w:b/>
          <w:sz w:val="28"/>
          <w:szCs w:val="28"/>
        </w:rPr>
        <w:t>các quyết định, chỉ thị</w:t>
      </w:r>
    </w:p>
    <w:p w14:paraId="6109611E" w14:textId="4F83619B" w:rsidR="0071508F" w:rsidRDefault="0071508F" w:rsidP="00A31614">
      <w:pPr>
        <w:spacing w:before="120" w:after="120"/>
        <w:ind w:firstLine="567"/>
        <w:jc w:val="both"/>
        <w:rPr>
          <w:sz w:val="28"/>
          <w:szCs w:val="28"/>
        </w:rPr>
      </w:pPr>
      <w:r>
        <w:rPr>
          <w:sz w:val="28"/>
          <w:szCs w:val="28"/>
          <w:lang w:val="vi-VN"/>
        </w:rPr>
        <w:t xml:space="preserve">Bãi bỏ toàn bộ các </w:t>
      </w:r>
      <w:r w:rsidR="003828FF">
        <w:rPr>
          <w:sz w:val="28"/>
          <w:szCs w:val="28"/>
        </w:rPr>
        <w:t>quyết định, chỉ thị</w:t>
      </w:r>
      <w:r>
        <w:rPr>
          <w:sz w:val="28"/>
          <w:szCs w:val="28"/>
          <w:lang w:val="vi-VN"/>
        </w:rPr>
        <w:t xml:space="preserve"> sau đây:</w:t>
      </w:r>
    </w:p>
    <w:p w14:paraId="1DCC799F" w14:textId="56E20082" w:rsidR="00A31614" w:rsidRDefault="00441DEB" w:rsidP="00A31614">
      <w:pPr>
        <w:spacing w:before="120" w:after="120"/>
        <w:ind w:firstLine="567"/>
        <w:jc w:val="both"/>
        <w:rPr>
          <w:sz w:val="28"/>
          <w:szCs w:val="28"/>
        </w:rPr>
      </w:pPr>
      <w:r>
        <w:rPr>
          <w:sz w:val="28"/>
          <w:szCs w:val="28"/>
        </w:rPr>
        <w:lastRenderedPageBreak/>
        <w:t>1. Quyết định số 46/2000/QĐ-UB</w:t>
      </w:r>
      <w:r w:rsidR="00A31614">
        <w:rPr>
          <w:sz w:val="28"/>
          <w:szCs w:val="28"/>
        </w:rPr>
        <w:t xml:space="preserve"> ngày 16 tháng 5 năm 2000 của Ủy ban nhân dân tỉnh Gia Lai về việc điều chỉnh mức </w:t>
      </w:r>
      <w:r w:rsidR="00CD1A21">
        <w:rPr>
          <w:sz w:val="28"/>
          <w:szCs w:val="28"/>
        </w:rPr>
        <w:t>trợ cấp</w:t>
      </w:r>
      <w:r w:rsidR="00A31614">
        <w:rPr>
          <w:sz w:val="28"/>
          <w:szCs w:val="28"/>
        </w:rPr>
        <w:t xml:space="preserve"> cứu trợ xã hội;</w:t>
      </w:r>
    </w:p>
    <w:p w14:paraId="4862817B" w14:textId="38A7C5BB" w:rsidR="00A31614" w:rsidRDefault="00A31614" w:rsidP="00A31614">
      <w:pPr>
        <w:spacing w:before="120" w:after="120"/>
        <w:ind w:firstLine="567"/>
        <w:jc w:val="both"/>
        <w:rPr>
          <w:sz w:val="28"/>
          <w:szCs w:val="28"/>
        </w:rPr>
      </w:pPr>
      <w:r>
        <w:rPr>
          <w:sz w:val="28"/>
          <w:szCs w:val="28"/>
        </w:rPr>
        <w:t xml:space="preserve">2. Quyết định số 19/2002/QĐ-UB ngày 27 tháng 3 năm 2002 của Ủy ban nhân dân tỉnh Gia Lai về việc điều tiết học phí của Trường dạy nghề Công nghiệp </w:t>
      </w:r>
      <w:r w:rsidR="00F75C5F">
        <w:rPr>
          <w:sz w:val="28"/>
          <w:szCs w:val="28"/>
        </w:rPr>
        <w:t>-</w:t>
      </w:r>
      <w:r>
        <w:rPr>
          <w:sz w:val="28"/>
          <w:szCs w:val="28"/>
        </w:rPr>
        <w:t xml:space="preserve"> Tiểu thủ công nghiệp;</w:t>
      </w:r>
    </w:p>
    <w:p w14:paraId="060E38C8" w14:textId="7F62DC91" w:rsidR="00A31614" w:rsidRDefault="00A31614" w:rsidP="00A31614">
      <w:pPr>
        <w:spacing w:before="120" w:after="120"/>
        <w:ind w:firstLine="567"/>
        <w:jc w:val="both"/>
        <w:rPr>
          <w:sz w:val="28"/>
          <w:szCs w:val="28"/>
        </w:rPr>
      </w:pPr>
      <w:r>
        <w:rPr>
          <w:sz w:val="28"/>
          <w:szCs w:val="28"/>
        </w:rPr>
        <w:t>3. Quyết định số</w:t>
      </w:r>
      <w:r w:rsidR="00AE70E4">
        <w:rPr>
          <w:sz w:val="28"/>
          <w:szCs w:val="28"/>
        </w:rPr>
        <w:t xml:space="preserve"> </w:t>
      </w:r>
      <w:r>
        <w:rPr>
          <w:sz w:val="28"/>
          <w:szCs w:val="28"/>
        </w:rPr>
        <w:t>117/2005/QĐ-UB ngày 12 tháng 9 năm 2005 của Ủy ban nhân dân tỉnh Gia Lai về việc ban hành quy định</w:t>
      </w:r>
      <w:r w:rsidR="00AE70E4">
        <w:rPr>
          <w:sz w:val="28"/>
          <w:szCs w:val="28"/>
        </w:rPr>
        <w:t xml:space="preserve"> lập</w:t>
      </w:r>
      <w:r>
        <w:rPr>
          <w:sz w:val="28"/>
          <w:szCs w:val="28"/>
        </w:rPr>
        <w:t>, sử dụng và quản lý Quỹ việc làm dành cho người tàn tật;</w:t>
      </w:r>
    </w:p>
    <w:p w14:paraId="6AA5161D" w14:textId="77777777" w:rsidR="00A31614" w:rsidRDefault="00A31614" w:rsidP="00A31614">
      <w:pPr>
        <w:spacing w:before="120" w:after="120"/>
        <w:ind w:firstLine="567"/>
        <w:jc w:val="both"/>
        <w:rPr>
          <w:sz w:val="28"/>
          <w:szCs w:val="28"/>
        </w:rPr>
      </w:pPr>
      <w:r>
        <w:rPr>
          <w:sz w:val="28"/>
          <w:szCs w:val="28"/>
        </w:rPr>
        <w:t>4. Quyết định số 26/2009/QĐ-UBND ngày 04 tháng 8 năm 2009 của Ủy ban nhân dân tỉnh Gia Lai về việc điều chỉnh mức trợ cấp cho đối tượng bảo trợ xã hội tại quyết định số 75/2007/QĐ-UBND ngày 26/7/2007 của UBND tỉnh;</w:t>
      </w:r>
    </w:p>
    <w:p w14:paraId="5A4E3EFC" w14:textId="77777777" w:rsidR="00A31614" w:rsidRDefault="00A31614" w:rsidP="00A31614">
      <w:pPr>
        <w:spacing w:before="120" w:after="120"/>
        <w:ind w:firstLine="567"/>
        <w:jc w:val="both"/>
        <w:rPr>
          <w:sz w:val="28"/>
          <w:szCs w:val="28"/>
        </w:rPr>
      </w:pPr>
      <w:r>
        <w:rPr>
          <w:sz w:val="28"/>
          <w:szCs w:val="28"/>
        </w:rPr>
        <w:t>5. Chỉ thị số 11/1998/CT-UB ngày 01 tháng 4 năm 1998 của Ủy ban nhân dân tỉnh Gia Lai về việc chăm sóc người cao tuổi;</w:t>
      </w:r>
    </w:p>
    <w:p w14:paraId="06D32B55" w14:textId="212D29B5" w:rsidR="00A31614" w:rsidRPr="009A53C0" w:rsidRDefault="00A31614" w:rsidP="00A31614">
      <w:pPr>
        <w:spacing w:before="120" w:after="120"/>
        <w:ind w:firstLine="567"/>
        <w:jc w:val="both"/>
        <w:rPr>
          <w:sz w:val="28"/>
          <w:szCs w:val="28"/>
        </w:rPr>
      </w:pPr>
      <w:r>
        <w:rPr>
          <w:sz w:val="28"/>
          <w:szCs w:val="28"/>
        </w:rPr>
        <w:t>6. Chỉ thị số 07/2008/CT-UBND ngày 26 tháng 6 năm 2008 của Ủy ban nhân dân tỉnh Gia Lai về việc tăng cường công tác bảo vệ, chăm sóc trẻ em; ngăn ngừa, giải quyết tình trạng trẻ em lang thang, trẻ em bị xâm hại tình dục và trẻ em phải lao động nặng nhọc trong điều kiện độc hại, nguy hiểm.</w:t>
      </w:r>
    </w:p>
    <w:p w14:paraId="5438BDEB" w14:textId="77777777" w:rsidR="0071508F" w:rsidRDefault="0071508F" w:rsidP="00F842AD">
      <w:pPr>
        <w:spacing w:before="120" w:after="120"/>
        <w:ind w:firstLine="567"/>
        <w:jc w:val="both"/>
        <w:rPr>
          <w:b/>
          <w:sz w:val="28"/>
          <w:szCs w:val="28"/>
          <w:lang w:val="vi-VN"/>
        </w:rPr>
      </w:pPr>
      <w:r>
        <w:rPr>
          <w:b/>
          <w:sz w:val="28"/>
          <w:szCs w:val="28"/>
          <w:lang w:val="es-PR"/>
        </w:rPr>
        <w:t xml:space="preserve">Điều 2. </w:t>
      </w:r>
      <w:r>
        <w:rPr>
          <w:b/>
          <w:sz w:val="28"/>
          <w:szCs w:val="28"/>
          <w:lang w:val="vi-VN"/>
        </w:rPr>
        <w:t>Điều khoản thi hành</w:t>
      </w:r>
    </w:p>
    <w:p w14:paraId="1FDAB39E" w14:textId="12E78AC3" w:rsidR="0071508F" w:rsidRDefault="0071508F" w:rsidP="00F842AD">
      <w:pPr>
        <w:spacing w:before="120" w:after="120"/>
        <w:ind w:firstLine="567"/>
        <w:jc w:val="both"/>
        <w:rPr>
          <w:sz w:val="28"/>
          <w:szCs w:val="28"/>
          <w:lang w:val="vi-VN"/>
        </w:rPr>
      </w:pPr>
      <w:r>
        <w:rPr>
          <w:sz w:val="28"/>
          <w:szCs w:val="28"/>
          <w:lang w:val="vi-VN"/>
        </w:rPr>
        <w:t xml:space="preserve">1. </w:t>
      </w:r>
      <w:r>
        <w:rPr>
          <w:sz w:val="28"/>
          <w:szCs w:val="28"/>
          <w:lang w:val="es-PR"/>
        </w:rPr>
        <w:t xml:space="preserve">Quyết định này có hiệu </w:t>
      </w:r>
      <w:r w:rsidR="00B52C12">
        <w:rPr>
          <w:sz w:val="28"/>
          <w:szCs w:val="28"/>
          <w:lang w:val="es-PR"/>
        </w:rPr>
        <w:t>lực</w:t>
      </w:r>
      <w:r>
        <w:rPr>
          <w:sz w:val="28"/>
          <w:szCs w:val="28"/>
          <w:lang w:val="es-PR"/>
        </w:rPr>
        <w:t xml:space="preserve"> từ ngày </w:t>
      </w:r>
      <w:r w:rsidR="00256550">
        <w:rPr>
          <w:sz w:val="28"/>
          <w:szCs w:val="28"/>
          <w:lang w:val="es-PR"/>
        </w:rPr>
        <w:t xml:space="preserve"> </w:t>
      </w:r>
      <w:r w:rsidR="00256550">
        <w:rPr>
          <w:sz w:val="28"/>
          <w:szCs w:val="28"/>
          <w:lang w:val="vi-VN"/>
        </w:rPr>
        <w:t xml:space="preserve">22  tháng </w:t>
      </w:r>
      <w:r w:rsidR="00256550">
        <w:rPr>
          <w:sz w:val="28"/>
          <w:szCs w:val="28"/>
        </w:rPr>
        <w:t xml:space="preserve"> </w:t>
      </w:r>
      <w:r w:rsidR="00256550">
        <w:rPr>
          <w:sz w:val="28"/>
          <w:szCs w:val="28"/>
          <w:lang w:val="vi-VN"/>
        </w:rPr>
        <w:t xml:space="preserve">7 </w:t>
      </w:r>
      <w:r>
        <w:rPr>
          <w:sz w:val="28"/>
          <w:szCs w:val="28"/>
          <w:lang w:val="vi-VN"/>
        </w:rPr>
        <w:t xml:space="preserve"> năm 2024.</w:t>
      </w:r>
    </w:p>
    <w:p w14:paraId="682038E4" w14:textId="1D44C250" w:rsidR="0071508F" w:rsidRDefault="0071508F" w:rsidP="00256550">
      <w:pPr>
        <w:spacing w:before="120" w:after="120"/>
        <w:ind w:firstLine="567"/>
        <w:jc w:val="both"/>
        <w:rPr>
          <w:sz w:val="28"/>
          <w:szCs w:val="28"/>
          <w:lang w:val="vi-VN"/>
        </w:rPr>
      </w:pPr>
      <w:r>
        <w:rPr>
          <w:sz w:val="28"/>
          <w:szCs w:val="28"/>
          <w:lang w:val="vi-VN"/>
        </w:rPr>
        <w:t xml:space="preserve">2. </w:t>
      </w:r>
      <w:r>
        <w:rPr>
          <w:sz w:val="28"/>
          <w:szCs w:val="28"/>
          <w:lang w:val="es-PR"/>
        </w:rPr>
        <w:t>Chánh Văn phòng Ủy ban nhân dân tỉnh</w:t>
      </w:r>
      <w:r>
        <w:rPr>
          <w:sz w:val="28"/>
          <w:szCs w:val="28"/>
          <w:lang w:val="vi-VN"/>
        </w:rPr>
        <w:t>;</w:t>
      </w:r>
      <w:r>
        <w:rPr>
          <w:sz w:val="28"/>
          <w:szCs w:val="28"/>
          <w:lang w:val="es-PR"/>
        </w:rPr>
        <w:t xml:space="preserve"> Giám đốc </w:t>
      </w:r>
      <w:r>
        <w:rPr>
          <w:sz w:val="28"/>
          <w:szCs w:val="28"/>
          <w:lang w:val="vi-VN"/>
        </w:rPr>
        <w:t>các sở;</w:t>
      </w:r>
      <w:r>
        <w:rPr>
          <w:sz w:val="28"/>
          <w:szCs w:val="28"/>
          <w:lang w:val="es-PR"/>
        </w:rPr>
        <w:t xml:space="preserve"> Thủ trưởng các ban, ngành</w:t>
      </w:r>
      <w:r>
        <w:rPr>
          <w:sz w:val="28"/>
          <w:szCs w:val="28"/>
          <w:lang w:val="vi-VN"/>
        </w:rPr>
        <w:t>;</w:t>
      </w:r>
      <w:r>
        <w:rPr>
          <w:sz w:val="28"/>
          <w:szCs w:val="28"/>
          <w:lang w:val="es-PR"/>
        </w:rPr>
        <w:t xml:space="preserve"> Chủ tịch Ủy ban nhân dân các huyện, thị xã, thành phố; Chủ tịch Ủy ban nhân dân các xã, phường, thị trấn;</w:t>
      </w:r>
      <w:r>
        <w:rPr>
          <w:sz w:val="28"/>
          <w:szCs w:val="28"/>
          <w:lang w:val="vi-VN"/>
        </w:rPr>
        <w:t xml:space="preserve"> </w:t>
      </w:r>
      <w:r>
        <w:rPr>
          <w:sz w:val="28"/>
          <w:szCs w:val="28"/>
          <w:lang w:val="es-PR"/>
        </w:rPr>
        <w:t xml:space="preserve">các cơ quan, đơn vị, </w:t>
      </w:r>
      <w:r>
        <w:rPr>
          <w:sz w:val="28"/>
          <w:szCs w:val="28"/>
          <w:lang w:val="vi-VN"/>
        </w:rPr>
        <w:t xml:space="preserve">tổ chức, </w:t>
      </w:r>
      <w:r>
        <w:rPr>
          <w:sz w:val="28"/>
          <w:szCs w:val="28"/>
          <w:lang w:val="es-PR"/>
        </w:rPr>
        <w:t>cá nhân khác có liên quan</w:t>
      </w:r>
      <w:r>
        <w:rPr>
          <w:sz w:val="28"/>
          <w:szCs w:val="28"/>
          <w:lang w:val="vi-VN"/>
        </w:rPr>
        <w:t xml:space="preserve"> </w:t>
      </w:r>
      <w:r>
        <w:rPr>
          <w:sz w:val="28"/>
          <w:szCs w:val="28"/>
          <w:lang w:val="es-PR"/>
        </w:rPr>
        <w:t>chịu trách nhiệm thi hành Quyết định này./.</w:t>
      </w:r>
    </w:p>
    <w:p w14:paraId="71DF4150" w14:textId="77777777" w:rsidR="00256550" w:rsidRDefault="00256550" w:rsidP="00256550">
      <w:pPr>
        <w:spacing w:before="120" w:after="120"/>
        <w:ind w:firstLine="567"/>
        <w:jc w:val="both"/>
        <w:rPr>
          <w:sz w:val="28"/>
          <w:szCs w:val="28"/>
          <w:lang w:val="vi-VN"/>
        </w:rPr>
      </w:pPr>
    </w:p>
    <w:p w14:paraId="5DBCE22C" w14:textId="77777777" w:rsidR="00256550" w:rsidRPr="005D1B5C" w:rsidRDefault="00256550" w:rsidP="00256550">
      <w:pPr>
        <w:jc w:val="center"/>
        <w:rPr>
          <w:b/>
          <w:sz w:val="28"/>
          <w:szCs w:val="28"/>
          <w:lang w:val="da-DK"/>
        </w:rPr>
      </w:pPr>
      <w:r w:rsidRPr="005D1B5C">
        <w:rPr>
          <w:b/>
          <w:sz w:val="28"/>
          <w:szCs w:val="28"/>
          <w:lang w:val="da-DK"/>
        </w:rPr>
        <w:t>TM. ỦY BAN NHÂN DÂN</w:t>
      </w:r>
    </w:p>
    <w:p w14:paraId="323D890D" w14:textId="77777777" w:rsidR="00256550" w:rsidRPr="005D1B5C" w:rsidRDefault="00256550" w:rsidP="00256550">
      <w:pPr>
        <w:jc w:val="center"/>
        <w:rPr>
          <w:b/>
          <w:sz w:val="28"/>
          <w:szCs w:val="28"/>
          <w:lang w:val="da-DK"/>
        </w:rPr>
      </w:pPr>
      <w:r w:rsidRPr="005D1B5C">
        <w:rPr>
          <w:b/>
          <w:sz w:val="28"/>
          <w:szCs w:val="28"/>
          <w:lang w:val="da-DK"/>
        </w:rPr>
        <w:t>KT.CHỦ TỊCH</w:t>
      </w:r>
    </w:p>
    <w:p w14:paraId="7DBF941B" w14:textId="77777777" w:rsidR="00256550" w:rsidRPr="005D1B5C" w:rsidRDefault="00256550" w:rsidP="00256550">
      <w:pPr>
        <w:jc w:val="center"/>
        <w:rPr>
          <w:b/>
          <w:sz w:val="28"/>
          <w:szCs w:val="28"/>
          <w:lang w:val="da-DK"/>
        </w:rPr>
      </w:pPr>
      <w:r w:rsidRPr="005D1B5C">
        <w:rPr>
          <w:b/>
          <w:sz w:val="28"/>
          <w:szCs w:val="28"/>
          <w:lang w:val="da-DK"/>
        </w:rPr>
        <w:t>PHÓ CHỦ TỊCH</w:t>
      </w:r>
    </w:p>
    <w:p w14:paraId="39A1CE97" w14:textId="77777777" w:rsidR="00256550" w:rsidRPr="005D1B5C" w:rsidRDefault="00256550" w:rsidP="00256550">
      <w:pPr>
        <w:jc w:val="center"/>
        <w:rPr>
          <w:b/>
          <w:sz w:val="28"/>
          <w:szCs w:val="28"/>
          <w:lang w:val="da-DK"/>
        </w:rPr>
      </w:pPr>
      <w:r w:rsidRPr="005D1B5C">
        <w:rPr>
          <w:b/>
          <w:sz w:val="28"/>
          <w:szCs w:val="28"/>
          <w:lang w:val="da-DK"/>
        </w:rPr>
        <w:t>(Đã ký)</w:t>
      </w:r>
    </w:p>
    <w:p w14:paraId="0F7F3739" w14:textId="77777777" w:rsidR="00256550" w:rsidRPr="005D1B5C" w:rsidRDefault="00256550" w:rsidP="00256550">
      <w:pPr>
        <w:jc w:val="center"/>
        <w:rPr>
          <w:b/>
          <w:sz w:val="28"/>
          <w:szCs w:val="28"/>
          <w:lang w:val="da-DK"/>
        </w:rPr>
      </w:pPr>
      <w:r w:rsidRPr="005D1B5C">
        <w:rPr>
          <w:b/>
          <w:spacing w:val="-6"/>
          <w:sz w:val="28"/>
          <w:szCs w:val="28"/>
          <w:lang w:val="es-PR"/>
        </w:rPr>
        <w:t>Nguyễn Thị Thanh Lịch</w:t>
      </w:r>
    </w:p>
    <w:p w14:paraId="1E763A4F" w14:textId="77777777" w:rsidR="00256550" w:rsidRDefault="00256550" w:rsidP="00256550">
      <w:pPr>
        <w:spacing w:before="120" w:after="280" w:afterAutospacing="1"/>
      </w:pPr>
      <w:r>
        <w:t> </w:t>
      </w:r>
    </w:p>
    <w:p w14:paraId="176727EA" w14:textId="77777777" w:rsidR="00815050" w:rsidRPr="0071508F" w:rsidRDefault="00815050" w:rsidP="0071508F"/>
    <w:sectPr w:rsidR="00815050" w:rsidRPr="0071508F" w:rsidSect="00F75C5F">
      <w:headerReference w:type="default" r:id="rId7"/>
      <w:pgSz w:w="11906" w:h="16838" w:code="9"/>
      <w:pgMar w:top="1134" w:right="1133"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037131" w14:textId="77777777" w:rsidR="00BE4204" w:rsidRDefault="00BE4204" w:rsidP="0069167A">
      <w:r>
        <w:separator/>
      </w:r>
    </w:p>
  </w:endnote>
  <w:endnote w:type="continuationSeparator" w:id="0">
    <w:p w14:paraId="0F0D8BD8" w14:textId="77777777" w:rsidR="00BE4204" w:rsidRDefault="00BE4204" w:rsidP="00691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788FE" w14:textId="77777777" w:rsidR="00BE4204" w:rsidRDefault="00BE4204" w:rsidP="0069167A">
      <w:r>
        <w:separator/>
      </w:r>
    </w:p>
  </w:footnote>
  <w:footnote w:type="continuationSeparator" w:id="0">
    <w:p w14:paraId="4925FC7C" w14:textId="77777777" w:rsidR="00BE4204" w:rsidRDefault="00BE4204" w:rsidP="006916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260283"/>
      <w:docPartObj>
        <w:docPartGallery w:val="Page Numbers (Top of Page)"/>
        <w:docPartUnique/>
      </w:docPartObj>
    </w:sdtPr>
    <w:sdtEndPr>
      <w:rPr>
        <w:noProof/>
      </w:rPr>
    </w:sdtEndPr>
    <w:sdtContent>
      <w:p w14:paraId="6FF039DF" w14:textId="3E5C883F" w:rsidR="00D65CE1" w:rsidRDefault="00D65CE1">
        <w:pPr>
          <w:pStyle w:val="Header"/>
          <w:jc w:val="center"/>
        </w:pPr>
        <w:r>
          <w:fldChar w:fldCharType="begin"/>
        </w:r>
        <w:r>
          <w:instrText xml:space="preserve"> PAGE   \* MERGEFORMAT </w:instrText>
        </w:r>
        <w:r>
          <w:fldChar w:fldCharType="separate"/>
        </w:r>
        <w:r w:rsidR="0000239C">
          <w:rPr>
            <w:noProof/>
          </w:rPr>
          <w:t>2</w:t>
        </w:r>
        <w:r>
          <w:rPr>
            <w:noProof/>
          </w:rPr>
          <w:fldChar w:fldCharType="end"/>
        </w:r>
      </w:p>
    </w:sdtContent>
  </w:sdt>
  <w:p w14:paraId="6DE91F63" w14:textId="77777777" w:rsidR="00D65CE1" w:rsidRDefault="00D65C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859"/>
    <w:rsid w:val="000015FD"/>
    <w:rsid w:val="0000214E"/>
    <w:rsid w:val="0000239C"/>
    <w:rsid w:val="00015A34"/>
    <w:rsid w:val="00031EA9"/>
    <w:rsid w:val="000424C7"/>
    <w:rsid w:val="00045135"/>
    <w:rsid w:val="0005659A"/>
    <w:rsid w:val="00082BA1"/>
    <w:rsid w:val="00087DFD"/>
    <w:rsid w:val="000B25F8"/>
    <w:rsid w:val="000C19A5"/>
    <w:rsid w:val="000C4609"/>
    <w:rsid w:val="001234E4"/>
    <w:rsid w:val="00142AD0"/>
    <w:rsid w:val="00172394"/>
    <w:rsid w:val="001979F3"/>
    <w:rsid w:val="001B1EBD"/>
    <w:rsid w:val="001B2C61"/>
    <w:rsid w:val="001C3863"/>
    <w:rsid w:val="001D7E1B"/>
    <w:rsid w:val="001F609D"/>
    <w:rsid w:val="00237054"/>
    <w:rsid w:val="00256550"/>
    <w:rsid w:val="00256D1F"/>
    <w:rsid w:val="00265561"/>
    <w:rsid w:val="002A1ADA"/>
    <w:rsid w:val="002B4DBF"/>
    <w:rsid w:val="002C56F5"/>
    <w:rsid w:val="002E5379"/>
    <w:rsid w:val="002F69B6"/>
    <w:rsid w:val="00305FCE"/>
    <w:rsid w:val="00327714"/>
    <w:rsid w:val="00334427"/>
    <w:rsid w:val="00355B8D"/>
    <w:rsid w:val="00361AD7"/>
    <w:rsid w:val="0036491D"/>
    <w:rsid w:val="003660AF"/>
    <w:rsid w:val="00371565"/>
    <w:rsid w:val="00381783"/>
    <w:rsid w:val="003828FF"/>
    <w:rsid w:val="003A2721"/>
    <w:rsid w:val="003D1B21"/>
    <w:rsid w:val="00410828"/>
    <w:rsid w:val="00441DEB"/>
    <w:rsid w:val="00443743"/>
    <w:rsid w:val="0048308C"/>
    <w:rsid w:val="004907F5"/>
    <w:rsid w:val="004A512F"/>
    <w:rsid w:val="004B6A2B"/>
    <w:rsid w:val="004C4C14"/>
    <w:rsid w:val="004D1293"/>
    <w:rsid w:val="0051401D"/>
    <w:rsid w:val="00523BE3"/>
    <w:rsid w:val="0052632A"/>
    <w:rsid w:val="00536F24"/>
    <w:rsid w:val="00556799"/>
    <w:rsid w:val="00567904"/>
    <w:rsid w:val="00572F8B"/>
    <w:rsid w:val="0059183B"/>
    <w:rsid w:val="005A3433"/>
    <w:rsid w:val="005B5483"/>
    <w:rsid w:val="005C0F97"/>
    <w:rsid w:val="00607A0A"/>
    <w:rsid w:val="00616B0F"/>
    <w:rsid w:val="00621313"/>
    <w:rsid w:val="00621F7B"/>
    <w:rsid w:val="0069167A"/>
    <w:rsid w:val="006A1DFC"/>
    <w:rsid w:val="006E13A8"/>
    <w:rsid w:val="006F17F0"/>
    <w:rsid w:val="007101A4"/>
    <w:rsid w:val="00710712"/>
    <w:rsid w:val="0071508F"/>
    <w:rsid w:val="00733A96"/>
    <w:rsid w:val="0075197E"/>
    <w:rsid w:val="007671D5"/>
    <w:rsid w:val="00771AD2"/>
    <w:rsid w:val="00790130"/>
    <w:rsid w:val="007B7F9F"/>
    <w:rsid w:val="007C5F13"/>
    <w:rsid w:val="007F681D"/>
    <w:rsid w:val="00804D7D"/>
    <w:rsid w:val="00815050"/>
    <w:rsid w:val="00853D79"/>
    <w:rsid w:val="00857A8F"/>
    <w:rsid w:val="008858DD"/>
    <w:rsid w:val="00886CAC"/>
    <w:rsid w:val="00896C89"/>
    <w:rsid w:val="00915081"/>
    <w:rsid w:val="0092618E"/>
    <w:rsid w:val="009477E2"/>
    <w:rsid w:val="009525D3"/>
    <w:rsid w:val="009707CD"/>
    <w:rsid w:val="00970859"/>
    <w:rsid w:val="00984C18"/>
    <w:rsid w:val="009B08FD"/>
    <w:rsid w:val="009B68A7"/>
    <w:rsid w:val="009C4B48"/>
    <w:rsid w:val="009C703F"/>
    <w:rsid w:val="009D2C5D"/>
    <w:rsid w:val="009D42E9"/>
    <w:rsid w:val="00A26657"/>
    <w:rsid w:val="00A31614"/>
    <w:rsid w:val="00A67A24"/>
    <w:rsid w:val="00A85E6C"/>
    <w:rsid w:val="00AA66FF"/>
    <w:rsid w:val="00AB258A"/>
    <w:rsid w:val="00AD62B0"/>
    <w:rsid w:val="00AE70E4"/>
    <w:rsid w:val="00AF4E31"/>
    <w:rsid w:val="00B04A32"/>
    <w:rsid w:val="00B11A88"/>
    <w:rsid w:val="00B23746"/>
    <w:rsid w:val="00B449BF"/>
    <w:rsid w:val="00B52C12"/>
    <w:rsid w:val="00B57628"/>
    <w:rsid w:val="00B67B0A"/>
    <w:rsid w:val="00B93E72"/>
    <w:rsid w:val="00BB51B7"/>
    <w:rsid w:val="00BE0D35"/>
    <w:rsid w:val="00BE4204"/>
    <w:rsid w:val="00C00435"/>
    <w:rsid w:val="00C259F3"/>
    <w:rsid w:val="00C42E15"/>
    <w:rsid w:val="00C518B4"/>
    <w:rsid w:val="00C532FA"/>
    <w:rsid w:val="00C6446D"/>
    <w:rsid w:val="00CA0106"/>
    <w:rsid w:val="00CB5A92"/>
    <w:rsid w:val="00CD1A21"/>
    <w:rsid w:val="00CF4F50"/>
    <w:rsid w:val="00D03F55"/>
    <w:rsid w:val="00D26AB7"/>
    <w:rsid w:val="00D475B1"/>
    <w:rsid w:val="00D65CE1"/>
    <w:rsid w:val="00D83ADE"/>
    <w:rsid w:val="00D87DBF"/>
    <w:rsid w:val="00DA4BED"/>
    <w:rsid w:val="00DB17AD"/>
    <w:rsid w:val="00DF213C"/>
    <w:rsid w:val="00DF2535"/>
    <w:rsid w:val="00DF490A"/>
    <w:rsid w:val="00E14140"/>
    <w:rsid w:val="00E24E51"/>
    <w:rsid w:val="00E42E9B"/>
    <w:rsid w:val="00E47A24"/>
    <w:rsid w:val="00E8183F"/>
    <w:rsid w:val="00ED1DC1"/>
    <w:rsid w:val="00EE2D92"/>
    <w:rsid w:val="00EE320A"/>
    <w:rsid w:val="00EF43EF"/>
    <w:rsid w:val="00F051DC"/>
    <w:rsid w:val="00F20605"/>
    <w:rsid w:val="00F221A4"/>
    <w:rsid w:val="00F41479"/>
    <w:rsid w:val="00F6098F"/>
    <w:rsid w:val="00F66FF4"/>
    <w:rsid w:val="00F75C5F"/>
    <w:rsid w:val="00F842AD"/>
    <w:rsid w:val="00FB30CE"/>
    <w:rsid w:val="00FE1D04"/>
    <w:rsid w:val="00FF06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A9FAB"/>
  <w15:docId w15:val="{9EB49C1F-4D5C-4075-9D7A-0CE9256A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859"/>
    <w:pPr>
      <w:spacing w:after="0" w:line="240" w:lineRule="auto"/>
    </w:pPr>
    <w:rPr>
      <w:rFonts w:eastAsia="Times New Roman" w:cs="Times New Roman"/>
      <w:szCs w:val="24"/>
      <w:lang w:val="en-US"/>
    </w:rPr>
  </w:style>
  <w:style w:type="paragraph" w:styleId="Heading4">
    <w:name w:val="heading 4"/>
    <w:basedOn w:val="Normal"/>
    <w:link w:val="Heading4Char"/>
    <w:uiPriority w:val="9"/>
    <w:qFormat/>
    <w:rsid w:val="00AA66FF"/>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1,Char Char1,Char Char Char Char1,Char Char Char Char Char Char Char1,Char Char Char Char Char1,Char Char Char Char Char Char Char Char Char,Char Char Char Char Char Char Char Char1,Char Char Char Char Char Char1,Char1 Char"/>
    <w:basedOn w:val="DefaultParagraphFont"/>
    <w:link w:val="BodyText"/>
    <w:locked/>
    <w:rsid w:val="00970859"/>
    <w:rPr>
      <w:rFonts w:ascii="VNI-Times" w:eastAsia="Times New Roman" w:hAnsi="VNI-Times" w:cs="Times New Roman"/>
      <w:color w:val="000000"/>
      <w:sz w:val="28"/>
      <w:szCs w:val="24"/>
      <w:lang w:val="es-PR"/>
    </w:rPr>
  </w:style>
  <w:style w:type="paragraph" w:styleId="BodyText">
    <w:name w:val="Body Text"/>
    <w:aliases w:val="Char Char,Char,Char Char Char,Char Char Char Char Char Char,Char Char Char Char,Char Char Char Char Char Char Char Char,Char Char Char Char Char Char Char,Char Char Char Char Char,Body Text Char Char Char,Body Text Char Char,Char1"/>
    <w:basedOn w:val="Normal"/>
    <w:link w:val="BodyTextChar"/>
    <w:unhideWhenUsed/>
    <w:rsid w:val="00970859"/>
    <w:pPr>
      <w:tabs>
        <w:tab w:val="left" w:pos="180"/>
        <w:tab w:val="left" w:pos="9000"/>
      </w:tabs>
      <w:autoSpaceDE w:val="0"/>
      <w:autoSpaceDN w:val="0"/>
      <w:adjustRightInd w:val="0"/>
      <w:jc w:val="both"/>
    </w:pPr>
    <w:rPr>
      <w:rFonts w:ascii="VNI-Times" w:hAnsi="VNI-Times"/>
      <w:color w:val="000000"/>
      <w:sz w:val="28"/>
      <w:lang w:val="es-PR"/>
    </w:rPr>
  </w:style>
  <w:style w:type="character" w:customStyle="1" w:styleId="BodyTextChar1">
    <w:name w:val="Body Text Char1"/>
    <w:basedOn w:val="DefaultParagraphFont"/>
    <w:uiPriority w:val="99"/>
    <w:semiHidden/>
    <w:rsid w:val="00970859"/>
    <w:rPr>
      <w:rFonts w:eastAsia="Times New Roman" w:cs="Times New Roman"/>
      <w:szCs w:val="24"/>
      <w:lang w:val="en-US"/>
    </w:rPr>
  </w:style>
  <w:style w:type="table" w:styleId="TableGrid">
    <w:name w:val="Table Grid"/>
    <w:basedOn w:val="TableNormal"/>
    <w:uiPriority w:val="59"/>
    <w:rsid w:val="00DF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67A"/>
    <w:pPr>
      <w:tabs>
        <w:tab w:val="center" w:pos="4513"/>
        <w:tab w:val="right" w:pos="9026"/>
      </w:tabs>
    </w:pPr>
  </w:style>
  <w:style w:type="character" w:customStyle="1" w:styleId="HeaderChar">
    <w:name w:val="Header Char"/>
    <w:basedOn w:val="DefaultParagraphFont"/>
    <w:link w:val="Header"/>
    <w:uiPriority w:val="99"/>
    <w:rsid w:val="0069167A"/>
    <w:rPr>
      <w:rFonts w:eastAsia="Times New Roman" w:cs="Times New Roman"/>
      <w:szCs w:val="24"/>
      <w:lang w:val="en-US"/>
    </w:rPr>
  </w:style>
  <w:style w:type="paragraph" w:styleId="Footer">
    <w:name w:val="footer"/>
    <w:basedOn w:val="Normal"/>
    <w:link w:val="FooterChar"/>
    <w:uiPriority w:val="99"/>
    <w:unhideWhenUsed/>
    <w:rsid w:val="0069167A"/>
    <w:pPr>
      <w:tabs>
        <w:tab w:val="center" w:pos="4513"/>
        <w:tab w:val="right" w:pos="9026"/>
      </w:tabs>
    </w:pPr>
  </w:style>
  <w:style w:type="character" w:customStyle="1" w:styleId="FooterChar">
    <w:name w:val="Footer Char"/>
    <w:basedOn w:val="DefaultParagraphFont"/>
    <w:link w:val="Footer"/>
    <w:uiPriority w:val="99"/>
    <w:rsid w:val="0069167A"/>
    <w:rPr>
      <w:rFonts w:eastAsia="Times New Roman" w:cs="Times New Roman"/>
      <w:szCs w:val="24"/>
      <w:lang w:val="en-US"/>
    </w:rPr>
  </w:style>
  <w:style w:type="character" w:customStyle="1" w:styleId="Heading4Char">
    <w:name w:val="Heading 4 Char"/>
    <w:basedOn w:val="DefaultParagraphFont"/>
    <w:link w:val="Heading4"/>
    <w:uiPriority w:val="9"/>
    <w:rsid w:val="00AA66FF"/>
    <w:rPr>
      <w:rFonts w:eastAsia="Times New Roman" w:cs="Times New Roman"/>
      <w:b/>
      <w:bCs/>
      <w:szCs w:val="24"/>
      <w:lang w:val="en-US"/>
    </w:rPr>
  </w:style>
  <w:style w:type="paragraph" w:styleId="ListParagraph">
    <w:name w:val="List Paragraph"/>
    <w:basedOn w:val="Normal"/>
    <w:uiPriority w:val="34"/>
    <w:qFormat/>
    <w:rsid w:val="007107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23569">
      <w:bodyDiv w:val="1"/>
      <w:marLeft w:val="0"/>
      <w:marRight w:val="0"/>
      <w:marTop w:val="0"/>
      <w:marBottom w:val="0"/>
      <w:divBdr>
        <w:top w:val="none" w:sz="0" w:space="0" w:color="auto"/>
        <w:left w:val="none" w:sz="0" w:space="0" w:color="auto"/>
        <w:bottom w:val="none" w:sz="0" w:space="0" w:color="auto"/>
        <w:right w:val="none" w:sz="0" w:space="0" w:color="auto"/>
      </w:divBdr>
    </w:div>
    <w:div w:id="366950708">
      <w:bodyDiv w:val="1"/>
      <w:marLeft w:val="0"/>
      <w:marRight w:val="0"/>
      <w:marTop w:val="0"/>
      <w:marBottom w:val="0"/>
      <w:divBdr>
        <w:top w:val="none" w:sz="0" w:space="0" w:color="auto"/>
        <w:left w:val="none" w:sz="0" w:space="0" w:color="auto"/>
        <w:bottom w:val="none" w:sz="0" w:space="0" w:color="auto"/>
        <w:right w:val="none" w:sz="0" w:space="0" w:color="auto"/>
      </w:divBdr>
    </w:div>
    <w:div w:id="803617591">
      <w:bodyDiv w:val="1"/>
      <w:marLeft w:val="0"/>
      <w:marRight w:val="0"/>
      <w:marTop w:val="0"/>
      <w:marBottom w:val="0"/>
      <w:divBdr>
        <w:top w:val="none" w:sz="0" w:space="0" w:color="auto"/>
        <w:left w:val="none" w:sz="0" w:space="0" w:color="auto"/>
        <w:bottom w:val="none" w:sz="0" w:space="0" w:color="auto"/>
        <w:right w:val="none" w:sz="0" w:space="0" w:color="auto"/>
      </w:divBdr>
    </w:div>
    <w:div w:id="1089228213">
      <w:bodyDiv w:val="1"/>
      <w:marLeft w:val="0"/>
      <w:marRight w:val="0"/>
      <w:marTop w:val="0"/>
      <w:marBottom w:val="0"/>
      <w:divBdr>
        <w:top w:val="none" w:sz="0" w:space="0" w:color="auto"/>
        <w:left w:val="none" w:sz="0" w:space="0" w:color="auto"/>
        <w:bottom w:val="none" w:sz="0" w:space="0" w:color="auto"/>
        <w:right w:val="none" w:sz="0" w:space="0" w:color="auto"/>
      </w:divBdr>
    </w:div>
    <w:div w:id="1326085967">
      <w:bodyDiv w:val="1"/>
      <w:marLeft w:val="0"/>
      <w:marRight w:val="0"/>
      <w:marTop w:val="0"/>
      <w:marBottom w:val="0"/>
      <w:divBdr>
        <w:top w:val="none" w:sz="0" w:space="0" w:color="auto"/>
        <w:left w:val="none" w:sz="0" w:space="0" w:color="auto"/>
        <w:bottom w:val="none" w:sz="0" w:space="0" w:color="auto"/>
        <w:right w:val="none" w:sz="0" w:space="0" w:color="auto"/>
      </w:divBdr>
    </w:div>
    <w:div w:id="1785224579">
      <w:bodyDiv w:val="1"/>
      <w:marLeft w:val="0"/>
      <w:marRight w:val="0"/>
      <w:marTop w:val="0"/>
      <w:marBottom w:val="0"/>
      <w:divBdr>
        <w:top w:val="none" w:sz="0" w:space="0" w:color="auto"/>
        <w:left w:val="none" w:sz="0" w:space="0" w:color="auto"/>
        <w:bottom w:val="none" w:sz="0" w:space="0" w:color="auto"/>
        <w:right w:val="none" w:sz="0" w:space="0" w:color="auto"/>
      </w:divBdr>
    </w:div>
    <w:div w:id="1792631220">
      <w:bodyDiv w:val="1"/>
      <w:marLeft w:val="0"/>
      <w:marRight w:val="0"/>
      <w:marTop w:val="0"/>
      <w:marBottom w:val="0"/>
      <w:divBdr>
        <w:top w:val="none" w:sz="0" w:space="0" w:color="auto"/>
        <w:left w:val="none" w:sz="0" w:space="0" w:color="auto"/>
        <w:bottom w:val="none" w:sz="0" w:space="0" w:color="auto"/>
        <w:right w:val="none" w:sz="0" w:space="0" w:color="auto"/>
      </w:divBdr>
    </w:div>
    <w:div w:id="207658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CE2B97-7E31-4574-BB53-1B403E73245D}">
  <ds:schemaRefs>
    <ds:schemaRef ds:uri="http://schemas.openxmlformats.org/officeDocument/2006/bibliography"/>
  </ds:schemaRefs>
</ds:datastoreItem>
</file>

<file path=customXml/itemProps2.xml><?xml version="1.0" encoding="utf-8"?>
<ds:datastoreItem xmlns:ds="http://schemas.openxmlformats.org/officeDocument/2006/customXml" ds:itemID="{95EA7F46-F8C5-4929-B2AB-9F2C9996758C}"/>
</file>

<file path=customXml/itemProps3.xml><?xml version="1.0" encoding="utf-8"?>
<ds:datastoreItem xmlns:ds="http://schemas.openxmlformats.org/officeDocument/2006/customXml" ds:itemID="{B0243069-5E34-4E61-A0A8-1F0E465567F5}"/>
</file>

<file path=customXml/itemProps4.xml><?xml version="1.0" encoding="utf-8"?>
<ds:datastoreItem xmlns:ds="http://schemas.openxmlformats.org/officeDocument/2006/customXml" ds:itemID="{A67ACFAC-CE3F-4F39-B174-8038772D25AA}"/>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dc:creator>
  <cp:lastModifiedBy>Windows 10 TIMT</cp:lastModifiedBy>
  <cp:revision>3</cp:revision>
  <cp:lastPrinted>2024-03-13T08:55:00Z</cp:lastPrinted>
  <dcterms:created xsi:type="dcterms:W3CDTF">2024-07-16T03:11:00Z</dcterms:created>
  <dcterms:modified xsi:type="dcterms:W3CDTF">2024-07-16T03:11:00Z</dcterms:modified>
</cp:coreProperties>
</file>