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0" w:type="dxa"/>
        <w:tblInd w:w="-34" w:type="dxa"/>
        <w:tblLook w:val="01E0" w:firstRow="1" w:lastRow="1" w:firstColumn="1" w:lastColumn="1" w:noHBand="0" w:noVBand="0"/>
      </w:tblPr>
      <w:tblGrid>
        <w:gridCol w:w="3686"/>
        <w:gridCol w:w="5954"/>
      </w:tblGrid>
      <w:tr w:rsidR="00D11D81" w:rsidRPr="003D31FB" w:rsidTr="0077750C">
        <w:trPr>
          <w:trHeight w:val="580"/>
        </w:trPr>
        <w:tc>
          <w:tcPr>
            <w:tcW w:w="3686" w:type="dxa"/>
          </w:tcPr>
          <w:p w:rsidR="00D11D81" w:rsidRPr="003D31FB" w:rsidRDefault="00D11D81" w:rsidP="00365455">
            <w:pPr>
              <w:widowControl w:val="0"/>
              <w:spacing w:after="0" w:line="240" w:lineRule="auto"/>
              <w:jc w:val="center"/>
              <w:rPr>
                <w:rFonts w:asciiTheme="majorHAnsi" w:eastAsia="Times New Roman" w:hAnsiTheme="majorHAnsi" w:cstheme="majorHAnsi"/>
                <w:b/>
                <w:noProof/>
                <w:sz w:val="26"/>
                <w:szCs w:val="26"/>
                <w:lang w:eastAsia="vi-VN"/>
              </w:rPr>
            </w:pPr>
            <w:r w:rsidRPr="003D31FB">
              <w:rPr>
                <w:rFonts w:asciiTheme="majorHAnsi" w:eastAsia="Times New Roman" w:hAnsiTheme="majorHAnsi" w:cstheme="majorHAnsi"/>
                <w:b/>
                <w:noProof/>
                <w:sz w:val="26"/>
                <w:szCs w:val="26"/>
                <w:lang w:val="en-US" w:eastAsia="vi-VN"/>
              </w:rPr>
              <w:t>ỦY BAN NHÂN DÂN</w:t>
            </w:r>
            <w:r w:rsidRPr="003D31FB">
              <w:rPr>
                <w:rFonts w:asciiTheme="majorHAnsi" w:eastAsia="Times New Roman" w:hAnsiTheme="majorHAnsi" w:cstheme="majorHAnsi"/>
                <w:b/>
                <w:noProof/>
                <w:sz w:val="26"/>
                <w:szCs w:val="26"/>
                <w:lang w:eastAsia="vi-VN"/>
              </w:rPr>
              <w:t xml:space="preserve"> </w:t>
            </w:r>
          </w:p>
          <w:p w:rsidR="00D11D81" w:rsidRPr="003D31FB" w:rsidRDefault="00D11D81" w:rsidP="00365455">
            <w:pPr>
              <w:widowControl w:val="0"/>
              <w:spacing w:after="0" w:line="240" w:lineRule="auto"/>
              <w:jc w:val="center"/>
              <w:rPr>
                <w:rFonts w:asciiTheme="majorHAnsi" w:eastAsia="Times New Roman" w:hAnsiTheme="majorHAnsi" w:cstheme="majorHAnsi"/>
                <w:b/>
                <w:noProof/>
                <w:sz w:val="24"/>
                <w:szCs w:val="24"/>
                <w:lang w:val="en-US" w:eastAsia="vi-VN"/>
              </w:rPr>
            </w:pPr>
            <w:r w:rsidRPr="003D31FB">
              <w:rPr>
                <w:rFonts w:asciiTheme="majorHAnsi" w:eastAsia="Times New Roman" w:hAnsiTheme="majorHAnsi" w:cstheme="majorHAnsi"/>
                <w:b/>
                <w:noProof/>
                <w:sz w:val="26"/>
                <w:szCs w:val="26"/>
                <w:lang w:eastAsia="vi-VN"/>
              </w:rPr>
              <w:t xml:space="preserve">TỈNH VĨNH LONG </w:t>
            </w:r>
          </w:p>
        </w:tc>
        <w:tc>
          <w:tcPr>
            <w:tcW w:w="5954" w:type="dxa"/>
          </w:tcPr>
          <w:p w:rsidR="00D11D81" w:rsidRPr="003D31FB" w:rsidRDefault="00D11D81" w:rsidP="00365455">
            <w:pPr>
              <w:widowControl w:val="0"/>
              <w:spacing w:after="0" w:line="240" w:lineRule="auto"/>
              <w:ind w:right="34"/>
              <w:jc w:val="center"/>
              <w:rPr>
                <w:rFonts w:asciiTheme="majorHAnsi" w:eastAsia="Times New Roman" w:hAnsiTheme="majorHAnsi" w:cstheme="majorHAnsi"/>
                <w:b/>
                <w:noProof/>
                <w:sz w:val="26"/>
                <w:szCs w:val="26"/>
                <w:lang w:val="en-US" w:eastAsia="vi-VN"/>
              </w:rPr>
            </w:pPr>
            <w:r w:rsidRPr="003D31FB">
              <w:rPr>
                <w:rFonts w:asciiTheme="majorHAnsi" w:eastAsia="Times New Roman" w:hAnsiTheme="majorHAnsi" w:cstheme="majorHAnsi"/>
                <w:b/>
                <w:noProof/>
                <w:sz w:val="26"/>
                <w:szCs w:val="26"/>
                <w:lang w:val="en-US" w:eastAsia="vi-VN"/>
              </w:rPr>
              <w:t>CỘNG HOÀ XÃ HỘI CHỦ NGHĨA VIỆT NAM</w:t>
            </w:r>
          </w:p>
          <w:p w:rsidR="00D11D81" w:rsidRPr="003D31FB" w:rsidRDefault="00D11D81" w:rsidP="00365455">
            <w:pPr>
              <w:widowControl w:val="0"/>
              <w:spacing w:after="0" w:line="240" w:lineRule="auto"/>
              <w:jc w:val="center"/>
              <w:rPr>
                <w:rFonts w:asciiTheme="majorHAnsi" w:eastAsia="Times New Roman" w:hAnsiTheme="majorHAnsi" w:cstheme="majorHAnsi"/>
                <w:b/>
                <w:noProof/>
                <w:sz w:val="28"/>
                <w:szCs w:val="28"/>
                <w:lang w:val="en-US" w:eastAsia="vi-VN"/>
              </w:rPr>
            </w:pPr>
            <w:r w:rsidRPr="003D31FB">
              <w:rPr>
                <w:rFonts w:asciiTheme="majorHAnsi" w:eastAsia="Times New Roman" w:hAnsiTheme="majorHAnsi" w:cstheme="majorHAnsi"/>
                <w:b/>
                <w:noProof/>
                <w:sz w:val="28"/>
                <w:szCs w:val="28"/>
                <w:lang w:val="en-US" w:eastAsia="vi-VN"/>
              </w:rPr>
              <w:t>Độc lập - Tự do - Hạnh phúc</w:t>
            </w:r>
          </w:p>
        </w:tc>
      </w:tr>
      <w:tr w:rsidR="00D11D81" w:rsidRPr="003D31FB" w:rsidTr="00D16030">
        <w:trPr>
          <w:trHeight w:val="235"/>
        </w:trPr>
        <w:tc>
          <w:tcPr>
            <w:tcW w:w="3686" w:type="dxa"/>
          </w:tcPr>
          <w:p w:rsidR="00D11D81" w:rsidRPr="003D31FB" w:rsidRDefault="00D11D81" w:rsidP="00365455">
            <w:pPr>
              <w:widowControl w:val="0"/>
              <w:spacing w:after="0" w:line="240" w:lineRule="auto"/>
              <w:jc w:val="center"/>
              <w:rPr>
                <w:rFonts w:asciiTheme="majorHAnsi" w:eastAsia="Times New Roman" w:hAnsiTheme="majorHAnsi" w:cstheme="majorHAnsi"/>
                <w:noProof/>
                <w:sz w:val="10"/>
                <w:szCs w:val="10"/>
                <w:lang w:val="en-US" w:eastAsia="vi-VN"/>
              </w:rPr>
            </w:pPr>
            <w:r w:rsidRPr="003D31FB">
              <w:rPr>
                <w:rFonts w:asciiTheme="majorHAnsi" w:eastAsia="Times New Roman" w:hAnsiTheme="majorHAnsi" w:cstheme="majorHAnsi"/>
                <w:b/>
                <w:noProof/>
                <w:sz w:val="10"/>
                <w:szCs w:val="10"/>
                <w:lang w:val="en-US"/>
              </w:rPr>
              <mc:AlternateContent>
                <mc:Choice Requires="wps">
                  <w:drawing>
                    <wp:anchor distT="4294967294" distB="4294967294" distL="114300" distR="114300" simplePos="0" relativeHeight="251667456" behindDoc="0" locked="0" layoutInCell="1" allowOverlap="1" wp14:anchorId="2BEDA961" wp14:editId="5787C395">
                      <wp:simplePos x="0" y="0"/>
                      <wp:positionH relativeFrom="column">
                        <wp:posOffset>838200</wp:posOffset>
                      </wp:positionH>
                      <wp:positionV relativeFrom="paragraph">
                        <wp:posOffset>45084</wp:posOffset>
                      </wp:positionV>
                      <wp:extent cx="539750" cy="0"/>
                      <wp:effectExtent l="0" t="0" r="12700" b="19050"/>
                      <wp:wrapNone/>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280069F" id="Line 4" o:spid="_x0000_s1026" style="position:absolute;z-index:2516674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6pt,3.55pt" to="108.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"/>
                  </w:pict>
                </mc:Fallback>
              </mc:AlternateContent>
            </w:r>
          </w:p>
        </w:tc>
        <w:tc>
          <w:tcPr>
            <w:tcW w:w="5954" w:type="dxa"/>
          </w:tcPr>
          <w:p w:rsidR="00D11D81" w:rsidRPr="003D31FB" w:rsidRDefault="00D11D81" w:rsidP="00365455">
            <w:pPr>
              <w:widowControl w:val="0"/>
              <w:spacing w:after="0" w:line="240" w:lineRule="auto"/>
              <w:jc w:val="center"/>
              <w:rPr>
                <w:rFonts w:asciiTheme="majorHAnsi" w:eastAsia="Times New Roman" w:hAnsiTheme="majorHAnsi" w:cstheme="majorHAnsi"/>
                <w:i/>
                <w:noProof/>
                <w:sz w:val="10"/>
                <w:szCs w:val="10"/>
                <w:lang w:val="en-US" w:eastAsia="vi-VN"/>
              </w:rPr>
            </w:pPr>
            <w:r w:rsidRPr="003D31FB">
              <w:rPr>
                <w:rFonts w:asciiTheme="majorHAnsi" w:eastAsia="Times New Roman" w:hAnsiTheme="majorHAnsi" w:cstheme="majorHAnsi"/>
                <w:b/>
                <w:noProof/>
                <w:sz w:val="10"/>
                <w:szCs w:val="10"/>
                <w:lang w:val="en-US"/>
              </w:rPr>
              <mc:AlternateContent>
                <mc:Choice Requires="wps">
                  <w:drawing>
                    <wp:anchor distT="4294967295" distB="4294967295" distL="114300" distR="114300" simplePos="0" relativeHeight="251668480" behindDoc="0" locked="0" layoutInCell="1" allowOverlap="1" wp14:anchorId="0E6700B3" wp14:editId="20929724">
                      <wp:simplePos x="0" y="0"/>
                      <wp:positionH relativeFrom="column">
                        <wp:posOffset>730885</wp:posOffset>
                      </wp:positionH>
                      <wp:positionV relativeFrom="paragraph">
                        <wp:posOffset>46355</wp:posOffset>
                      </wp:positionV>
                      <wp:extent cx="2171065" cy="0"/>
                      <wp:effectExtent l="6985" t="8255" r="12700" b="10795"/>
                      <wp:wrapNone/>
                      <wp:docPr id="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0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1FC9767" id="Line 5"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55pt,3.65pt" to="228.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"/>
                  </w:pict>
                </mc:Fallback>
              </mc:AlternateContent>
            </w:r>
          </w:p>
        </w:tc>
      </w:tr>
      <w:tr w:rsidR="00D11D81" w:rsidRPr="003D31FB" w:rsidTr="0077750C">
        <w:tc>
          <w:tcPr>
            <w:tcW w:w="3686" w:type="dxa"/>
          </w:tcPr>
          <w:p w:rsidR="00D11D81" w:rsidRPr="003D31FB" w:rsidRDefault="00D11D81" w:rsidP="000E0A0C">
            <w:pPr>
              <w:widowControl w:val="0"/>
              <w:spacing w:before="120" w:after="0" w:line="240" w:lineRule="auto"/>
              <w:jc w:val="center"/>
              <w:rPr>
                <w:rFonts w:asciiTheme="majorHAnsi" w:eastAsia="Times New Roman" w:hAnsiTheme="majorHAnsi" w:cstheme="majorHAnsi"/>
                <w:noProof/>
                <w:sz w:val="28"/>
                <w:szCs w:val="28"/>
                <w:lang w:val="en-US" w:eastAsia="vi-VN"/>
              </w:rPr>
            </w:pPr>
            <w:r w:rsidRPr="003D31FB">
              <w:rPr>
                <w:rFonts w:asciiTheme="majorHAnsi" w:eastAsia="Times New Roman" w:hAnsiTheme="majorHAnsi" w:cstheme="majorHAnsi"/>
                <w:noProof/>
                <w:sz w:val="28"/>
                <w:szCs w:val="28"/>
                <w:lang w:val="en-US" w:eastAsia="vi-VN"/>
              </w:rPr>
              <w:t>Số:</w:t>
            </w:r>
            <w:r w:rsidR="000E0A0C">
              <w:rPr>
                <w:rFonts w:asciiTheme="majorHAnsi" w:eastAsia="Times New Roman" w:hAnsiTheme="majorHAnsi" w:cstheme="majorHAnsi"/>
                <w:noProof/>
                <w:sz w:val="28"/>
                <w:szCs w:val="28"/>
                <w:lang w:val="en-US" w:eastAsia="vi-VN"/>
              </w:rPr>
              <w:t xml:space="preserve"> 46</w:t>
            </w:r>
            <w:r w:rsidRPr="003D31FB">
              <w:rPr>
                <w:rFonts w:asciiTheme="majorHAnsi" w:eastAsia="Times New Roman" w:hAnsiTheme="majorHAnsi" w:cstheme="majorHAnsi"/>
                <w:noProof/>
                <w:sz w:val="28"/>
                <w:szCs w:val="28"/>
                <w:lang w:val="en-US" w:eastAsia="vi-VN"/>
              </w:rPr>
              <w:t>/202</w:t>
            </w:r>
            <w:r w:rsidR="009026B2" w:rsidRPr="003D31FB">
              <w:rPr>
                <w:rFonts w:asciiTheme="majorHAnsi" w:eastAsia="Times New Roman" w:hAnsiTheme="majorHAnsi" w:cstheme="majorHAnsi"/>
                <w:noProof/>
                <w:sz w:val="28"/>
                <w:szCs w:val="28"/>
                <w:lang w:val="en-US" w:eastAsia="vi-VN"/>
              </w:rPr>
              <w:t>6</w:t>
            </w:r>
            <w:r w:rsidRPr="003D31FB">
              <w:rPr>
                <w:rFonts w:asciiTheme="majorHAnsi" w:eastAsia="Times New Roman" w:hAnsiTheme="majorHAnsi" w:cstheme="majorHAnsi"/>
                <w:noProof/>
                <w:sz w:val="28"/>
                <w:szCs w:val="28"/>
                <w:lang w:val="en-US" w:eastAsia="vi-VN"/>
              </w:rPr>
              <w:t>/QĐ-UBND</w:t>
            </w:r>
          </w:p>
        </w:tc>
        <w:tc>
          <w:tcPr>
            <w:tcW w:w="5954" w:type="dxa"/>
          </w:tcPr>
          <w:p w:rsidR="00D11D81" w:rsidRPr="003D31FB" w:rsidRDefault="00D11D81" w:rsidP="004C5352">
            <w:pPr>
              <w:widowControl w:val="0"/>
              <w:spacing w:before="120" w:after="0" w:line="240" w:lineRule="auto"/>
              <w:jc w:val="center"/>
              <w:rPr>
                <w:rFonts w:asciiTheme="majorHAnsi" w:eastAsia="Times New Roman" w:hAnsiTheme="majorHAnsi" w:cstheme="majorHAnsi"/>
                <w:i/>
                <w:noProof/>
                <w:sz w:val="28"/>
                <w:szCs w:val="28"/>
                <w:lang w:val="en-US" w:eastAsia="vi-VN"/>
              </w:rPr>
            </w:pPr>
            <w:r w:rsidRPr="003D31FB">
              <w:rPr>
                <w:rFonts w:asciiTheme="majorHAnsi" w:eastAsia="Times New Roman" w:hAnsiTheme="majorHAnsi" w:cstheme="majorHAnsi"/>
                <w:i/>
                <w:noProof/>
                <w:sz w:val="28"/>
                <w:szCs w:val="28"/>
                <w:lang w:val="en-US" w:eastAsia="vi-VN"/>
              </w:rPr>
              <w:t xml:space="preserve">Vĩnh Long, ngày </w:t>
            </w:r>
            <w:r w:rsidR="004C5352">
              <w:rPr>
                <w:rFonts w:asciiTheme="majorHAnsi" w:eastAsia="Times New Roman" w:hAnsiTheme="majorHAnsi" w:cstheme="majorHAnsi"/>
                <w:i/>
                <w:noProof/>
                <w:sz w:val="28"/>
                <w:szCs w:val="28"/>
                <w:lang w:val="en-US" w:eastAsia="vi-VN"/>
              </w:rPr>
              <w:t xml:space="preserve">21 </w:t>
            </w:r>
            <w:r w:rsidRPr="003D31FB">
              <w:rPr>
                <w:rFonts w:asciiTheme="majorHAnsi" w:eastAsia="Times New Roman" w:hAnsiTheme="majorHAnsi" w:cstheme="majorHAnsi"/>
                <w:i/>
                <w:noProof/>
                <w:sz w:val="28"/>
                <w:szCs w:val="28"/>
                <w:lang w:val="en-US" w:eastAsia="vi-VN"/>
              </w:rPr>
              <w:t xml:space="preserve">tháng </w:t>
            </w:r>
            <w:r w:rsidR="009026B2" w:rsidRPr="003D31FB">
              <w:rPr>
                <w:rFonts w:asciiTheme="majorHAnsi" w:eastAsia="Times New Roman" w:hAnsiTheme="majorHAnsi" w:cstheme="majorHAnsi"/>
                <w:i/>
                <w:noProof/>
                <w:sz w:val="28"/>
                <w:szCs w:val="28"/>
                <w:lang w:val="en-US" w:eastAsia="vi-VN"/>
              </w:rPr>
              <w:t>5</w:t>
            </w:r>
            <w:r w:rsidRPr="003D31FB">
              <w:rPr>
                <w:rFonts w:asciiTheme="majorHAnsi" w:eastAsia="Times New Roman" w:hAnsiTheme="majorHAnsi" w:cstheme="majorHAnsi"/>
                <w:i/>
                <w:noProof/>
                <w:sz w:val="28"/>
                <w:szCs w:val="28"/>
                <w:lang w:val="en-US" w:eastAsia="vi-VN"/>
              </w:rPr>
              <w:t xml:space="preserve"> năm 202</w:t>
            </w:r>
            <w:r w:rsidR="009026B2" w:rsidRPr="003D31FB">
              <w:rPr>
                <w:rFonts w:asciiTheme="majorHAnsi" w:eastAsia="Times New Roman" w:hAnsiTheme="majorHAnsi" w:cstheme="majorHAnsi"/>
                <w:i/>
                <w:noProof/>
                <w:sz w:val="28"/>
                <w:szCs w:val="28"/>
                <w:lang w:val="en-US" w:eastAsia="vi-VN"/>
              </w:rPr>
              <w:t>6</w:t>
            </w:r>
          </w:p>
        </w:tc>
      </w:tr>
    </w:tbl>
    <w:p w:rsidR="00B8697C" w:rsidRPr="003D31FB" w:rsidRDefault="00B8697C" w:rsidP="002F6D7B">
      <w:pPr>
        <w:widowControl w:val="0"/>
        <w:shd w:val="clear" w:color="auto" w:fill="FFFFFF"/>
        <w:spacing w:before="480" w:after="0" w:line="240" w:lineRule="auto"/>
        <w:jc w:val="center"/>
        <w:rPr>
          <w:rFonts w:asciiTheme="majorHAnsi" w:eastAsia="Times New Roman" w:hAnsiTheme="majorHAnsi" w:cstheme="majorHAnsi"/>
          <w:sz w:val="28"/>
          <w:szCs w:val="28"/>
          <w:lang w:eastAsia="vi-VN"/>
        </w:rPr>
      </w:pPr>
      <w:r w:rsidRPr="003D31FB">
        <w:rPr>
          <w:rFonts w:asciiTheme="majorHAnsi" w:eastAsia="Times New Roman" w:hAnsiTheme="majorHAnsi" w:cstheme="majorHAnsi"/>
          <w:b/>
          <w:bCs/>
          <w:sz w:val="28"/>
          <w:szCs w:val="28"/>
          <w:lang w:eastAsia="vi-VN"/>
        </w:rPr>
        <w:t xml:space="preserve">QUYẾT </w:t>
      </w:r>
      <w:bookmarkStart w:id="0" w:name="_GoBack"/>
      <w:bookmarkEnd w:id="0"/>
      <w:r w:rsidRPr="003D31FB">
        <w:rPr>
          <w:rFonts w:asciiTheme="majorHAnsi" w:eastAsia="Times New Roman" w:hAnsiTheme="majorHAnsi" w:cstheme="majorHAnsi"/>
          <w:b/>
          <w:bCs/>
          <w:sz w:val="28"/>
          <w:szCs w:val="28"/>
          <w:lang w:eastAsia="vi-VN"/>
        </w:rPr>
        <w:t>ĐỊNH</w:t>
      </w:r>
    </w:p>
    <w:p w:rsidR="00DE0129" w:rsidRPr="003D31FB" w:rsidRDefault="00DE0129" w:rsidP="00365455">
      <w:pPr>
        <w:widowControl w:val="0"/>
        <w:shd w:val="clear" w:color="auto" w:fill="FFFFFF"/>
        <w:spacing w:after="0" w:line="240" w:lineRule="auto"/>
        <w:jc w:val="center"/>
        <w:rPr>
          <w:rFonts w:asciiTheme="majorHAnsi" w:eastAsia="Times New Roman" w:hAnsiTheme="majorHAnsi" w:cstheme="majorHAnsi"/>
          <w:b/>
          <w:sz w:val="28"/>
          <w:szCs w:val="28"/>
          <w:lang w:val="en-US" w:eastAsia="vi-VN"/>
        </w:rPr>
      </w:pPr>
      <w:r w:rsidRPr="003D31FB">
        <w:rPr>
          <w:rFonts w:asciiTheme="majorHAnsi" w:eastAsia="Times New Roman" w:hAnsiTheme="majorHAnsi" w:cstheme="majorHAnsi"/>
          <w:b/>
          <w:sz w:val="28"/>
          <w:szCs w:val="28"/>
          <w:lang w:eastAsia="vi-VN"/>
        </w:rPr>
        <w:t xml:space="preserve">Quy định nội dung và mức chi tổ chức thực hiện bồi thường, hỗ trợ, </w:t>
      </w:r>
    </w:p>
    <w:p w:rsidR="00DE0129" w:rsidRPr="003D31FB" w:rsidRDefault="00DE0129" w:rsidP="00365455">
      <w:pPr>
        <w:widowControl w:val="0"/>
        <w:shd w:val="clear" w:color="auto" w:fill="FFFFFF"/>
        <w:spacing w:after="0" w:line="240" w:lineRule="auto"/>
        <w:jc w:val="center"/>
        <w:rPr>
          <w:rFonts w:asciiTheme="majorHAnsi" w:eastAsia="Times New Roman" w:hAnsiTheme="majorHAnsi" w:cstheme="majorHAnsi"/>
          <w:b/>
          <w:sz w:val="28"/>
          <w:szCs w:val="28"/>
          <w:lang w:val="en-US" w:eastAsia="vi-VN"/>
        </w:rPr>
      </w:pPr>
      <w:r w:rsidRPr="003D31FB">
        <w:rPr>
          <w:rFonts w:asciiTheme="majorHAnsi" w:eastAsia="Times New Roman" w:hAnsiTheme="majorHAnsi" w:cstheme="majorHAnsi"/>
          <w:b/>
          <w:sz w:val="28"/>
          <w:szCs w:val="28"/>
          <w:lang w:eastAsia="vi-VN"/>
        </w:rPr>
        <w:t xml:space="preserve">tái định cư và cưỡng chế kiểm đếm, cưỡng chế thu hồi đất khi </w:t>
      </w:r>
    </w:p>
    <w:p w:rsidR="00E067A3" w:rsidRPr="003D31FB" w:rsidRDefault="00DE0129" w:rsidP="002F6D7B">
      <w:pPr>
        <w:widowControl w:val="0"/>
        <w:shd w:val="clear" w:color="auto" w:fill="FFFFFF"/>
        <w:spacing w:after="480" w:line="240" w:lineRule="auto"/>
        <w:jc w:val="center"/>
        <w:rPr>
          <w:rFonts w:asciiTheme="majorHAnsi" w:eastAsia="Times New Roman" w:hAnsiTheme="majorHAnsi" w:cstheme="majorHAnsi"/>
          <w:b/>
          <w:sz w:val="28"/>
          <w:szCs w:val="28"/>
          <w:lang w:eastAsia="vi-VN"/>
        </w:rPr>
      </w:pPr>
      <w:r w:rsidRPr="003D31FB">
        <w:rPr>
          <w:rFonts w:asciiTheme="majorHAnsi" w:eastAsia="Times New Roman" w:hAnsiTheme="majorHAnsi" w:cstheme="majorHAnsi"/>
          <w:b/>
          <w:sz w:val="28"/>
          <w:szCs w:val="28"/>
          <w:lang w:eastAsia="vi-VN"/>
        </w:rPr>
        <w:t>Nhà nước thu hồi đất trên địa bàn tỉnh Vĩnh Long</w:t>
      </w:r>
      <w:r w:rsidR="00E067A3" w:rsidRPr="003D31FB">
        <w:rPr>
          <w:rFonts w:asciiTheme="majorHAnsi" w:eastAsia="Times New Roman" w:hAnsiTheme="majorHAnsi" w:cstheme="majorHAnsi"/>
          <w:b/>
          <w:sz w:val="28"/>
          <w:szCs w:val="28"/>
          <w:lang w:eastAsia="vi-VN"/>
        </w:rPr>
        <w:t xml:space="preserve"> </w:t>
      </w:r>
    </w:p>
    <w:p w:rsidR="00B8697C" w:rsidRPr="00365455" w:rsidRDefault="00B8697C" w:rsidP="00365455">
      <w:pPr>
        <w:widowControl w:val="0"/>
        <w:shd w:val="clear" w:color="auto" w:fill="FFFFFF"/>
        <w:spacing w:before="120" w:after="0" w:line="240" w:lineRule="auto"/>
        <w:ind w:firstLine="567"/>
        <w:jc w:val="both"/>
        <w:rPr>
          <w:rFonts w:asciiTheme="majorHAnsi" w:eastAsia="Times New Roman" w:hAnsiTheme="majorHAnsi" w:cstheme="majorHAnsi"/>
          <w:sz w:val="28"/>
          <w:szCs w:val="28"/>
          <w:lang w:eastAsia="vi-VN"/>
        </w:rPr>
      </w:pPr>
      <w:r w:rsidRPr="00365455">
        <w:rPr>
          <w:rFonts w:asciiTheme="majorHAnsi" w:eastAsia="Times New Roman" w:hAnsiTheme="majorHAnsi" w:cstheme="majorHAnsi"/>
          <w:i/>
          <w:iCs/>
          <w:sz w:val="28"/>
          <w:szCs w:val="28"/>
          <w:lang w:eastAsia="vi-VN"/>
        </w:rPr>
        <w:t xml:space="preserve">Căn cứ Luật Tổ chức </w:t>
      </w:r>
      <w:r w:rsidR="00D11D81" w:rsidRPr="00365455">
        <w:rPr>
          <w:rFonts w:asciiTheme="majorHAnsi" w:eastAsia="Times New Roman" w:hAnsiTheme="majorHAnsi" w:cstheme="majorHAnsi"/>
          <w:i/>
          <w:iCs/>
          <w:sz w:val="28"/>
          <w:szCs w:val="28"/>
          <w:lang w:val="en-US" w:eastAsia="vi-VN"/>
        </w:rPr>
        <w:t>C</w:t>
      </w:r>
      <w:r w:rsidRPr="00365455">
        <w:rPr>
          <w:rFonts w:asciiTheme="majorHAnsi" w:eastAsia="Times New Roman" w:hAnsiTheme="majorHAnsi" w:cstheme="majorHAnsi"/>
          <w:i/>
          <w:iCs/>
          <w:sz w:val="28"/>
          <w:szCs w:val="28"/>
          <w:lang w:eastAsia="vi-VN"/>
        </w:rPr>
        <w:t xml:space="preserve">hính quyền địa phương </w:t>
      </w:r>
      <w:r w:rsidR="009026B2" w:rsidRPr="00365455">
        <w:rPr>
          <w:rFonts w:asciiTheme="majorHAnsi" w:eastAsia="Times New Roman" w:hAnsiTheme="majorHAnsi" w:cstheme="majorHAnsi"/>
          <w:i/>
          <w:iCs/>
          <w:sz w:val="28"/>
          <w:szCs w:val="28"/>
          <w:lang w:val="en-US" w:eastAsia="vi-VN"/>
        </w:rPr>
        <w:t>số 72/2025/QH15</w:t>
      </w:r>
      <w:r w:rsidRPr="00365455">
        <w:rPr>
          <w:rFonts w:asciiTheme="majorHAnsi" w:eastAsia="Times New Roman" w:hAnsiTheme="majorHAnsi" w:cstheme="majorHAnsi"/>
          <w:i/>
          <w:iCs/>
          <w:sz w:val="28"/>
          <w:szCs w:val="28"/>
          <w:lang w:eastAsia="vi-VN"/>
        </w:rPr>
        <w:t>;</w:t>
      </w:r>
    </w:p>
    <w:p w:rsidR="009026B2" w:rsidRPr="00365455" w:rsidRDefault="009026B2" w:rsidP="00365455">
      <w:pPr>
        <w:widowControl w:val="0"/>
        <w:spacing w:before="120" w:after="0" w:line="240" w:lineRule="auto"/>
        <w:ind w:firstLine="567"/>
        <w:jc w:val="both"/>
        <w:rPr>
          <w:rFonts w:asciiTheme="majorHAnsi" w:eastAsia="Calibri" w:hAnsiTheme="majorHAnsi" w:cstheme="majorHAnsi"/>
          <w:i/>
          <w:iCs/>
          <w:sz w:val="28"/>
          <w:szCs w:val="28"/>
          <w:lang w:val="en-US"/>
        </w:rPr>
      </w:pPr>
      <w:r w:rsidRPr="00365455">
        <w:rPr>
          <w:rFonts w:asciiTheme="majorHAnsi" w:eastAsia="Calibri" w:hAnsiTheme="majorHAnsi" w:cstheme="majorHAnsi"/>
          <w:i/>
          <w:iCs/>
          <w:sz w:val="28"/>
          <w:szCs w:val="28"/>
          <w:lang w:val="en-US"/>
        </w:rPr>
        <w:t xml:space="preserve">Căn cứ Luật Ban hành văn bản quy phạm pháp luật số 64/2025/QH15 được sửa đổi, bổ sung bởi Luật số 87/2025/QH15; </w:t>
      </w:r>
    </w:p>
    <w:p w:rsidR="009026B2" w:rsidRPr="00365455" w:rsidRDefault="009026B2" w:rsidP="00365455">
      <w:pPr>
        <w:widowControl w:val="0"/>
        <w:spacing w:before="120" w:after="0" w:line="240" w:lineRule="auto"/>
        <w:ind w:firstLine="567"/>
        <w:jc w:val="both"/>
        <w:rPr>
          <w:rFonts w:asciiTheme="majorHAnsi" w:eastAsia="Times New Roman" w:hAnsiTheme="majorHAnsi" w:cstheme="majorHAnsi"/>
          <w:i/>
          <w:iCs/>
          <w:sz w:val="28"/>
          <w:szCs w:val="28"/>
        </w:rPr>
      </w:pPr>
      <w:r w:rsidRPr="00365455">
        <w:rPr>
          <w:rFonts w:asciiTheme="majorHAnsi" w:eastAsia="Calibri" w:hAnsiTheme="majorHAnsi" w:cstheme="majorHAnsi"/>
          <w:i/>
          <w:iCs/>
          <w:sz w:val="28"/>
          <w:szCs w:val="28"/>
          <w:lang w:val="en-US"/>
        </w:rPr>
        <w:t>Căn cứ Luật Đất đai số 31/2024/QH15 được sửa đổi, bổ sung bởi Luật số 43/2024/QH15;</w:t>
      </w:r>
    </w:p>
    <w:p w:rsidR="009026B2" w:rsidRPr="00365455" w:rsidRDefault="009026B2" w:rsidP="00365455">
      <w:pPr>
        <w:widowControl w:val="0"/>
        <w:spacing w:before="120" w:after="0" w:line="240" w:lineRule="auto"/>
        <w:ind w:firstLine="567"/>
        <w:jc w:val="both"/>
        <w:rPr>
          <w:rFonts w:asciiTheme="majorHAnsi" w:eastAsia="Times New Roman" w:hAnsiTheme="majorHAnsi" w:cstheme="majorHAnsi"/>
          <w:i/>
          <w:iCs/>
          <w:sz w:val="28"/>
          <w:szCs w:val="28"/>
          <w:lang w:val="en-US"/>
        </w:rPr>
      </w:pPr>
      <w:r w:rsidRPr="00365455">
        <w:rPr>
          <w:rFonts w:asciiTheme="majorHAnsi" w:eastAsia="Times New Roman" w:hAnsiTheme="majorHAnsi" w:cstheme="majorHAnsi"/>
          <w:i/>
          <w:iCs/>
          <w:sz w:val="28"/>
          <w:szCs w:val="28"/>
          <w:lang w:val="en-US"/>
        </w:rPr>
        <w:t>Căn cứ Nghị quyết số </w:t>
      </w:r>
      <w:bookmarkStart w:id="1" w:name="tvpllink_mjyreggxjo"/>
      <w:r w:rsidRPr="00365455">
        <w:rPr>
          <w:rFonts w:asciiTheme="majorHAnsi" w:eastAsia="Times New Roman" w:hAnsiTheme="majorHAnsi" w:cstheme="majorHAnsi"/>
          <w:i/>
          <w:iCs/>
          <w:sz w:val="28"/>
          <w:szCs w:val="28"/>
          <w:lang w:val="en-US"/>
        </w:rPr>
        <w:fldChar w:fldCharType="begin"/>
      </w:r>
      <w:r w:rsidRPr="00365455">
        <w:rPr>
          <w:rFonts w:asciiTheme="majorHAnsi" w:eastAsia="Times New Roman" w:hAnsiTheme="majorHAnsi" w:cstheme="majorHAnsi"/>
          <w:i/>
          <w:iCs/>
          <w:sz w:val="28"/>
          <w:szCs w:val="28"/>
          <w:lang w:val="en-US"/>
        </w:rPr>
        <w:instrText xml:space="preserve"> HYPERLINK "https://thuvienphapluat.vn/van-ban/Bat-dong-san/Nghi-quyet-254-2025-QH15-chinh-sach-thao-go-kho-khan-trong-to-chuc-thi-hanh-Luat-Dat-dai-684580.aspx" \t "_blank" </w:instrText>
      </w:r>
      <w:r w:rsidRPr="00365455">
        <w:rPr>
          <w:rFonts w:asciiTheme="majorHAnsi" w:eastAsia="Times New Roman" w:hAnsiTheme="majorHAnsi" w:cstheme="majorHAnsi"/>
          <w:i/>
          <w:iCs/>
          <w:sz w:val="28"/>
          <w:szCs w:val="28"/>
          <w:lang w:val="en-US"/>
        </w:rPr>
        <w:fldChar w:fldCharType="separate"/>
      </w:r>
      <w:r w:rsidRPr="00365455">
        <w:rPr>
          <w:rFonts w:asciiTheme="majorHAnsi" w:eastAsia="Times New Roman" w:hAnsiTheme="majorHAnsi" w:cstheme="majorHAnsi"/>
          <w:i/>
          <w:sz w:val="28"/>
          <w:szCs w:val="28"/>
          <w:lang w:val="en-US"/>
        </w:rPr>
        <w:t>254/2025/QH15</w:t>
      </w:r>
      <w:r w:rsidRPr="00365455">
        <w:rPr>
          <w:rFonts w:asciiTheme="majorHAnsi" w:eastAsia="Times New Roman" w:hAnsiTheme="majorHAnsi" w:cstheme="majorHAnsi"/>
          <w:i/>
          <w:iCs/>
          <w:sz w:val="28"/>
          <w:szCs w:val="28"/>
          <w:lang w:val="en-US"/>
        </w:rPr>
        <w:fldChar w:fldCharType="end"/>
      </w:r>
      <w:bookmarkEnd w:id="1"/>
      <w:r w:rsidRPr="00365455">
        <w:rPr>
          <w:rFonts w:asciiTheme="majorHAnsi" w:eastAsia="Times New Roman" w:hAnsiTheme="majorHAnsi" w:cstheme="majorHAnsi"/>
          <w:i/>
          <w:iCs/>
          <w:sz w:val="28"/>
          <w:szCs w:val="28"/>
          <w:lang w:val="en-US"/>
        </w:rPr>
        <w:t xml:space="preserve"> của Quốc hội </w:t>
      </w:r>
      <w:r w:rsidR="00B820B3" w:rsidRPr="00365455">
        <w:rPr>
          <w:rFonts w:asciiTheme="majorHAnsi" w:eastAsia="Times New Roman" w:hAnsiTheme="majorHAnsi" w:cstheme="majorHAnsi"/>
          <w:i/>
          <w:iCs/>
          <w:sz w:val="28"/>
          <w:szCs w:val="28"/>
          <w:lang w:val="en-US"/>
        </w:rPr>
        <w:t xml:space="preserve">ngày 11 tháng 12 năm 2025 </w:t>
      </w:r>
      <w:r w:rsidRPr="00365455">
        <w:rPr>
          <w:rFonts w:asciiTheme="majorHAnsi" w:eastAsia="Times New Roman" w:hAnsiTheme="majorHAnsi" w:cstheme="majorHAnsi"/>
          <w:i/>
          <w:iCs/>
          <w:sz w:val="28"/>
          <w:szCs w:val="28"/>
          <w:lang w:val="en-US"/>
        </w:rPr>
        <w:t>quy định một số cơ chế, chính sách tháo gỡ khó khăn, vướng mắc trong tổ chức thi hành </w:t>
      </w:r>
      <w:bookmarkStart w:id="2" w:name="tvpllink_spowirtlzs_1"/>
      <w:r w:rsidRPr="00365455">
        <w:rPr>
          <w:rFonts w:asciiTheme="majorHAnsi" w:eastAsia="Times New Roman" w:hAnsiTheme="majorHAnsi" w:cstheme="majorHAnsi"/>
          <w:i/>
          <w:iCs/>
          <w:sz w:val="28"/>
          <w:szCs w:val="28"/>
          <w:lang w:val="en-US"/>
        </w:rPr>
        <w:fldChar w:fldCharType="begin"/>
      </w:r>
      <w:r w:rsidRPr="00365455">
        <w:rPr>
          <w:rFonts w:asciiTheme="majorHAnsi" w:eastAsia="Times New Roman" w:hAnsiTheme="majorHAnsi" w:cstheme="majorHAnsi"/>
          <w:i/>
          <w:iCs/>
          <w:sz w:val="28"/>
          <w:szCs w:val="28"/>
          <w:lang w:val="en-US"/>
        </w:rPr>
        <w:instrText xml:space="preserve"> HYPERLINK "https://thuvienphapluat.vn/van-ban/Bat-dong-san/Luat-Dat-dai-2024-31-2024-QH15-523642.aspx" \t "_blank" </w:instrText>
      </w:r>
      <w:r w:rsidRPr="00365455">
        <w:rPr>
          <w:rFonts w:asciiTheme="majorHAnsi" w:eastAsia="Times New Roman" w:hAnsiTheme="majorHAnsi" w:cstheme="majorHAnsi"/>
          <w:i/>
          <w:iCs/>
          <w:sz w:val="28"/>
          <w:szCs w:val="28"/>
          <w:lang w:val="en-US"/>
        </w:rPr>
        <w:fldChar w:fldCharType="separate"/>
      </w:r>
      <w:r w:rsidRPr="00365455">
        <w:rPr>
          <w:rFonts w:asciiTheme="majorHAnsi" w:eastAsia="Times New Roman" w:hAnsiTheme="majorHAnsi" w:cstheme="majorHAnsi"/>
          <w:i/>
          <w:sz w:val="28"/>
          <w:szCs w:val="28"/>
          <w:lang w:val="en-US"/>
        </w:rPr>
        <w:t>Luật Đất đai</w:t>
      </w:r>
      <w:r w:rsidRPr="00365455">
        <w:rPr>
          <w:rFonts w:asciiTheme="majorHAnsi" w:eastAsia="Times New Roman" w:hAnsiTheme="majorHAnsi" w:cstheme="majorHAnsi"/>
          <w:i/>
          <w:iCs/>
          <w:sz w:val="28"/>
          <w:szCs w:val="28"/>
          <w:lang w:val="en-US"/>
        </w:rPr>
        <w:fldChar w:fldCharType="end"/>
      </w:r>
      <w:bookmarkEnd w:id="2"/>
      <w:r w:rsidRPr="00365455">
        <w:rPr>
          <w:rFonts w:asciiTheme="majorHAnsi" w:eastAsia="Times New Roman" w:hAnsiTheme="majorHAnsi" w:cstheme="majorHAnsi"/>
          <w:i/>
          <w:iCs/>
          <w:sz w:val="28"/>
          <w:szCs w:val="28"/>
          <w:lang w:val="en-US"/>
        </w:rPr>
        <w:t xml:space="preserve">; </w:t>
      </w:r>
    </w:p>
    <w:p w:rsidR="009026B2" w:rsidRPr="00365455" w:rsidRDefault="009026B2" w:rsidP="00365455">
      <w:pPr>
        <w:widowControl w:val="0"/>
        <w:spacing w:before="120" w:after="0" w:line="240" w:lineRule="auto"/>
        <w:ind w:firstLine="567"/>
        <w:jc w:val="both"/>
        <w:rPr>
          <w:rFonts w:asciiTheme="majorHAnsi" w:eastAsia="Times New Roman" w:hAnsiTheme="majorHAnsi" w:cstheme="majorHAnsi"/>
          <w:i/>
          <w:iCs/>
          <w:sz w:val="28"/>
          <w:szCs w:val="28"/>
        </w:rPr>
      </w:pPr>
      <w:r w:rsidRPr="00365455">
        <w:rPr>
          <w:rFonts w:asciiTheme="majorHAnsi" w:eastAsia="Times New Roman" w:hAnsiTheme="majorHAnsi" w:cstheme="majorHAnsi"/>
          <w:i/>
          <w:iCs/>
          <w:sz w:val="28"/>
          <w:szCs w:val="28"/>
        </w:rPr>
        <w:t>Căn cứ Nghị định số </w:t>
      </w:r>
      <w:hyperlink r:id="rId9" w:tgtFrame="_blank" w:tooltip="Nghị định 47/2014/NĐ-CP" w:history="1">
        <w:r w:rsidRPr="00365455">
          <w:rPr>
            <w:rFonts w:asciiTheme="majorHAnsi" w:eastAsia="Times New Roman" w:hAnsiTheme="majorHAnsi" w:cstheme="majorHAnsi"/>
            <w:i/>
            <w:iCs/>
            <w:sz w:val="28"/>
            <w:szCs w:val="28"/>
            <w:lang w:val="en-US"/>
          </w:rPr>
          <w:t>88</w:t>
        </w:r>
        <w:r w:rsidRPr="00365455">
          <w:rPr>
            <w:rFonts w:asciiTheme="majorHAnsi" w:eastAsia="Times New Roman" w:hAnsiTheme="majorHAnsi" w:cstheme="majorHAnsi"/>
            <w:i/>
            <w:iCs/>
            <w:sz w:val="28"/>
            <w:szCs w:val="28"/>
          </w:rPr>
          <w:t>/20</w:t>
        </w:r>
        <w:r w:rsidRPr="00365455">
          <w:rPr>
            <w:rFonts w:asciiTheme="majorHAnsi" w:eastAsia="Times New Roman" w:hAnsiTheme="majorHAnsi" w:cstheme="majorHAnsi"/>
            <w:i/>
            <w:iCs/>
            <w:sz w:val="28"/>
            <w:szCs w:val="28"/>
            <w:lang w:val="en-US"/>
          </w:rPr>
          <w:t>2</w:t>
        </w:r>
        <w:r w:rsidRPr="00365455">
          <w:rPr>
            <w:rFonts w:asciiTheme="majorHAnsi" w:eastAsia="Times New Roman" w:hAnsiTheme="majorHAnsi" w:cstheme="majorHAnsi"/>
            <w:i/>
            <w:iCs/>
            <w:sz w:val="28"/>
            <w:szCs w:val="28"/>
          </w:rPr>
          <w:t>4/NĐ-CP</w:t>
        </w:r>
      </w:hyperlink>
      <w:r w:rsidRPr="00365455">
        <w:rPr>
          <w:rFonts w:asciiTheme="majorHAnsi" w:eastAsia="Times New Roman" w:hAnsiTheme="majorHAnsi" w:cstheme="majorHAnsi"/>
          <w:i/>
          <w:iCs/>
          <w:sz w:val="28"/>
          <w:szCs w:val="28"/>
        </w:rPr>
        <w:t xml:space="preserve"> ngày 15 tháng </w:t>
      </w:r>
      <w:r w:rsidRPr="00365455">
        <w:rPr>
          <w:rFonts w:asciiTheme="majorHAnsi" w:eastAsia="Times New Roman" w:hAnsiTheme="majorHAnsi" w:cstheme="majorHAnsi"/>
          <w:i/>
          <w:iCs/>
          <w:sz w:val="28"/>
          <w:szCs w:val="28"/>
          <w:lang w:val="en-US"/>
        </w:rPr>
        <w:t>7</w:t>
      </w:r>
      <w:r w:rsidRPr="00365455">
        <w:rPr>
          <w:rFonts w:asciiTheme="majorHAnsi" w:eastAsia="Times New Roman" w:hAnsiTheme="majorHAnsi" w:cstheme="majorHAnsi"/>
          <w:i/>
          <w:iCs/>
          <w:sz w:val="28"/>
          <w:szCs w:val="28"/>
        </w:rPr>
        <w:t xml:space="preserve"> năm 20</w:t>
      </w:r>
      <w:r w:rsidRPr="00365455">
        <w:rPr>
          <w:rFonts w:asciiTheme="majorHAnsi" w:eastAsia="Times New Roman" w:hAnsiTheme="majorHAnsi" w:cstheme="majorHAnsi"/>
          <w:i/>
          <w:iCs/>
          <w:sz w:val="28"/>
          <w:szCs w:val="28"/>
          <w:lang w:val="en-US"/>
        </w:rPr>
        <w:t>2</w:t>
      </w:r>
      <w:r w:rsidRPr="00365455">
        <w:rPr>
          <w:rFonts w:asciiTheme="majorHAnsi" w:eastAsia="Times New Roman" w:hAnsiTheme="majorHAnsi" w:cstheme="majorHAnsi"/>
          <w:i/>
          <w:iCs/>
          <w:sz w:val="28"/>
          <w:szCs w:val="28"/>
        </w:rPr>
        <w:t>4 của Chính phủ quy định về bồi thường, hỗ trợ, tái định cư khi Nhà nước thu hồi đất;</w:t>
      </w:r>
    </w:p>
    <w:p w:rsidR="009026B2" w:rsidRPr="00365455" w:rsidRDefault="009026B2" w:rsidP="00365455">
      <w:pPr>
        <w:widowControl w:val="0"/>
        <w:spacing w:before="120" w:after="0" w:line="240" w:lineRule="auto"/>
        <w:ind w:firstLine="567"/>
        <w:jc w:val="both"/>
        <w:rPr>
          <w:rFonts w:asciiTheme="majorHAnsi" w:eastAsia="Calibri" w:hAnsiTheme="majorHAnsi" w:cstheme="majorHAnsi"/>
          <w:i/>
          <w:sz w:val="28"/>
          <w:szCs w:val="28"/>
          <w:lang w:val="en-US"/>
        </w:rPr>
      </w:pPr>
      <w:r w:rsidRPr="00365455">
        <w:rPr>
          <w:rFonts w:asciiTheme="majorHAnsi" w:eastAsia="Calibri" w:hAnsiTheme="majorHAnsi" w:cstheme="majorHAnsi"/>
          <w:i/>
          <w:sz w:val="28"/>
          <w:szCs w:val="28"/>
          <w:lang w:val="en-US"/>
        </w:rPr>
        <w:t xml:space="preserve">Căn cứ Nghị định số 151/2025/NĐ-CP ngày 12 tháng 6 năm 2025 của Chính phủ quy định về phân định thẩm quyền của chính quyền địa phương 02 cấp, phân quyền, phân cấp trong lĩnh vực đất đai; </w:t>
      </w:r>
    </w:p>
    <w:p w:rsidR="009026B2" w:rsidRPr="00365455" w:rsidRDefault="009026B2" w:rsidP="00365455">
      <w:pPr>
        <w:widowControl w:val="0"/>
        <w:spacing w:before="120" w:after="0" w:line="240" w:lineRule="auto"/>
        <w:ind w:firstLine="567"/>
        <w:jc w:val="both"/>
        <w:rPr>
          <w:rFonts w:asciiTheme="majorHAnsi" w:eastAsia="Times New Roman" w:hAnsiTheme="majorHAnsi" w:cstheme="majorHAnsi"/>
          <w:sz w:val="28"/>
          <w:szCs w:val="28"/>
          <w:lang w:val="en-US"/>
        </w:rPr>
      </w:pPr>
      <w:r w:rsidRPr="00365455">
        <w:rPr>
          <w:rFonts w:asciiTheme="majorHAnsi" w:eastAsia="Times New Roman" w:hAnsiTheme="majorHAnsi" w:cstheme="majorHAnsi"/>
          <w:i/>
          <w:iCs/>
          <w:sz w:val="28"/>
          <w:szCs w:val="28"/>
          <w:lang w:val="en-US"/>
        </w:rPr>
        <w:t>Căn cứ Nghị định số 226/2025/NĐ-CP ngày 15 tháng 8 năm 2025 của Chính phủ sửa đổi, bổ sung một số điều của các nghị định quy định chi tiết thi hành Luật Đất đai;</w:t>
      </w:r>
    </w:p>
    <w:p w:rsidR="009026B2" w:rsidRPr="00365455" w:rsidRDefault="009026B2" w:rsidP="00365455">
      <w:pPr>
        <w:widowControl w:val="0"/>
        <w:spacing w:before="120" w:after="0" w:line="240" w:lineRule="auto"/>
        <w:ind w:firstLine="567"/>
        <w:jc w:val="both"/>
        <w:rPr>
          <w:rFonts w:asciiTheme="majorHAnsi" w:eastAsia="Calibri" w:hAnsiTheme="majorHAnsi" w:cstheme="majorHAnsi"/>
          <w:i/>
          <w:sz w:val="28"/>
          <w:szCs w:val="28"/>
          <w:lang w:val="nb-NO"/>
        </w:rPr>
      </w:pPr>
      <w:r w:rsidRPr="00365455">
        <w:rPr>
          <w:rFonts w:asciiTheme="majorHAnsi" w:eastAsia="Calibri" w:hAnsiTheme="majorHAnsi" w:cstheme="majorHAnsi"/>
          <w:i/>
          <w:sz w:val="28"/>
          <w:szCs w:val="28"/>
          <w:lang w:val="nb-NO"/>
        </w:rPr>
        <w:t xml:space="preserve">Căn cứ Nghị định số 49/2026/NĐ-CP ngày </w:t>
      </w:r>
      <w:r w:rsidRPr="00365455">
        <w:rPr>
          <w:rFonts w:asciiTheme="majorHAnsi" w:eastAsia="Times New Roman" w:hAnsiTheme="majorHAnsi" w:cstheme="majorHAnsi"/>
          <w:i/>
          <w:iCs/>
          <w:sz w:val="28"/>
          <w:szCs w:val="28"/>
          <w:lang w:val="en-US"/>
        </w:rPr>
        <w:t xml:space="preserve">31 tháng 01 năm 2026 </w:t>
      </w:r>
      <w:r w:rsidRPr="00365455">
        <w:rPr>
          <w:rFonts w:asciiTheme="majorHAnsi" w:eastAsia="Calibri" w:hAnsiTheme="majorHAnsi" w:cstheme="majorHAnsi"/>
          <w:i/>
          <w:sz w:val="28"/>
          <w:szCs w:val="28"/>
          <w:lang w:val="nb-NO"/>
        </w:rPr>
        <w:t xml:space="preserve">của Chính phủ quy định chi tiết và hướng dẫn một số điều của Nghị quyết số 254/2025/QH15 của Quốc hội quy định một số cơ chế, chính sách tháo gỡ khó khăn, vướng mắc trong tổ chức thi hành Luật Đất đai; </w:t>
      </w:r>
    </w:p>
    <w:p w:rsidR="009026B2" w:rsidRPr="00365455" w:rsidRDefault="009026B2" w:rsidP="00365455">
      <w:pPr>
        <w:widowControl w:val="0"/>
        <w:spacing w:before="120" w:after="0" w:line="240" w:lineRule="auto"/>
        <w:ind w:firstLine="567"/>
        <w:jc w:val="both"/>
        <w:rPr>
          <w:rFonts w:asciiTheme="majorHAnsi" w:eastAsia="Calibri" w:hAnsiTheme="majorHAnsi" w:cstheme="majorHAnsi"/>
          <w:i/>
          <w:iCs/>
          <w:strike/>
          <w:sz w:val="28"/>
          <w:szCs w:val="28"/>
          <w:lang w:val="en-US"/>
        </w:rPr>
      </w:pPr>
      <w:r w:rsidRPr="00365455">
        <w:rPr>
          <w:rFonts w:asciiTheme="majorHAnsi" w:eastAsia="Calibri" w:hAnsiTheme="majorHAnsi" w:cstheme="majorHAnsi"/>
          <w:i/>
          <w:iCs/>
          <w:sz w:val="28"/>
          <w:szCs w:val="28"/>
          <w:lang w:val="en-US"/>
        </w:rPr>
        <w:t xml:space="preserve">Theo đề nghị của Giám đốc Sở Nông nghiệp và Môi trường; </w:t>
      </w:r>
    </w:p>
    <w:p w:rsidR="009026B2" w:rsidRPr="00365455" w:rsidRDefault="009026B2" w:rsidP="00365455">
      <w:pPr>
        <w:widowControl w:val="0"/>
        <w:spacing w:before="120" w:after="0" w:line="240" w:lineRule="auto"/>
        <w:ind w:firstLine="567"/>
        <w:jc w:val="both"/>
        <w:rPr>
          <w:rFonts w:asciiTheme="majorHAnsi" w:eastAsia="Calibri" w:hAnsiTheme="majorHAnsi" w:cstheme="majorHAnsi"/>
          <w:i/>
          <w:sz w:val="28"/>
          <w:szCs w:val="28"/>
          <w:lang w:val="en-US"/>
        </w:rPr>
      </w:pPr>
      <w:r w:rsidRPr="00365455">
        <w:rPr>
          <w:rFonts w:asciiTheme="majorHAnsi" w:eastAsia="Calibri" w:hAnsiTheme="majorHAnsi" w:cstheme="majorHAnsi"/>
          <w:i/>
          <w:sz w:val="28"/>
          <w:szCs w:val="28"/>
          <w:lang w:val="en-US"/>
        </w:rPr>
        <w:t>Ủy ban nhân dân ban hành Quyết định quy định nội dung và mức chi tổ chức thực hiện bồi thường, hỗ trợ, tái định cư và cưỡng chế kiểm đếm, cưỡng chế thu hồi đất khi Nhà nước thu hồi đất trên địa bàn tỉnh Vĩnh Long.</w:t>
      </w:r>
    </w:p>
    <w:p w:rsidR="009026B2" w:rsidRPr="00365455" w:rsidRDefault="009026B2" w:rsidP="00365455">
      <w:pPr>
        <w:widowControl w:val="0"/>
        <w:tabs>
          <w:tab w:val="left" w:pos="2895"/>
        </w:tabs>
        <w:spacing w:before="120" w:after="0" w:line="240" w:lineRule="auto"/>
        <w:ind w:firstLine="567"/>
        <w:rPr>
          <w:rFonts w:asciiTheme="majorHAnsi" w:eastAsia="Calibri" w:hAnsiTheme="majorHAnsi" w:cstheme="majorHAnsi"/>
          <w:b/>
          <w:sz w:val="28"/>
          <w:szCs w:val="28"/>
          <w:lang w:val="en-US"/>
        </w:rPr>
      </w:pPr>
      <w:r w:rsidRPr="00365455">
        <w:rPr>
          <w:rFonts w:asciiTheme="majorHAnsi" w:eastAsia="Calibri" w:hAnsiTheme="majorHAnsi" w:cstheme="majorHAnsi"/>
          <w:b/>
          <w:sz w:val="28"/>
          <w:szCs w:val="28"/>
          <w:lang w:val="en-US"/>
        </w:rPr>
        <w:t>Điều 1. Phạm vi điều chỉnh</w:t>
      </w:r>
    </w:p>
    <w:p w:rsidR="009026B2" w:rsidRPr="00365455" w:rsidRDefault="009026B2" w:rsidP="00365455">
      <w:pPr>
        <w:widowControl w:val="0"/>
        <w:tabs>
          <w:tab w:val="left" w:pos="2895"/>
        </w:tabs>
        <w:spacing w:before="120" w:after="0" w:line="240" w:lineRule="auto"/>
        <w:ind w:firstLine="567"/>
        <w:jc w:val="both"/>
        <w:rPr>
          <w:rFonts w:asciiTheme="majorHAnsi" w:eastAsia="Times New Roman" w:hAnsiTheme="majorHAnsi" w:cstheme="majorHAnsi"/>
          <w:sz w:val="28"/>
          <w:szCs w:val="28"/>
          <w:lang w:val="en-US"/>
        </w:rPr>
      </w:pPr>
      <w:r w:rsidRPr="00365455">
        <w:rPr>
          <w:rFonts w:asciiTheme="majorHAnsi" w:eastAsia="Times New Roman" w:hAnsiTheme="majorHAnsi" w:cstheme="majorHAnsi"/>
          <w:sz w:val="28"/>
          <w:szCs w:val="28"/>
          <w:lang w:val="en-US"/>
        </w:rPr>
        <w:t xml:space="preserve">Quyết định này quy định nội dung và mức chi tổ chức thực hiện bồi thường, hỗ trợ, tái định cư và cưỡng chế kiểm đếm, cưỡng chế thu hồi đất khi Nhà nước thu hồi đất trên địa bàn tỉnh Vĩnh Long theo quy định tại </w:t>
      </w:r>
      <w:r w:rsidRPr="00365455">
        <w:rPr>
          <w:rFonts w:asciiTheme="majorHAnsi" w:eastAsia="Calibri" w:hAnsiTheme="majorHAnsi" w:cstheme="majorHAnsi"/>
          <w:sz w:val="28"/>
          <w:szCs w:val="28"/>
          <w:lang w:val="en-US"/>
        </w:rPr>
        <w:t>khoản 8 Điều 27</w:t>
      </w:r>
      <w:r w:rsidRPr="00365455">
        <w:rPr>
          <w:rFonts w:asciiTheme="majorHAnsi" w:eastAsia="Times New Roman" w:hAnsiTheme="majorHAnsi" w:cstheme="majorHAnsi"/>
          <w:sz w:val="28"/>
          <w:szCs w:val="28"/>
          <w:lang w:val="en-US"/>
        </w:rPr>
        <w:t xml:space="preserve"> Nghị định số 88/2024/NĐ-CP ngày 15 tháng 7 năm 2024 của Chính phủ quy định về bồi thường, hỗ trợ, tái định cư khi Nhà nước thu hồi đất</w:t>
      </w:r>
      <w:r w:rsidRPr="00365455">
        <w:rPr>
          <w:rFonts w:asciiTheme="majorHAnsi" w:eastAsia="Times New Roman" w:hAnsiTheme="majorHAnsi" w:cstheme="majorHAnsi"/>
          <w:sz w:val="28"/>
          <w:szCs w:val="28"/>
        </w:rPr>
        <w:t>.</w:t>
      </w:r>
    </w:p>
    <w:p w:rsidR="009026B2" w:rsidRPr="00365455" w:rsidRDefault="009026B2" w:rsidP="00365455">
      <w:pPr>
        <w:widowControl w:val="0"/>
        <w:spacing w:before="120" w:after="0" w:line="240" w:lineRule="auto"/>
        <w:ind w:firstLine="567"/>
        <w:jc w:val="both"/>
        <w:rPr>
          <w:rFonts w:asciiTheme="majorHAnsi" w:eastAsia="Calibri" w:hAnsiTheme="majorHAnsi" w:cstheme="majorHAnsi"/>
          <w:b/>
          <w:sz w:val="28"/>
          <w:szCs w:val="28"/>
          <w:lang w:val="en-US"/>
        </w:rPr>
      </w:pPr>
      <w:r w:rsidRPr="00365455">
        <w:rPr>
          <w:rFonts w:asciiTheme="majorHAnsi" w:eastAsia="Calibri" w:hAnsiTheme="majorHAnsi" w:cstheme="majorHAnsi"/>
          <w:b/>
          <w:sz w:val="28"/>
          <w:szCs w:val="28"/>
          <w:lang w:val="en-US"/>
        </w:rPr>
        <w:lastRenderedPageBreak/>
        <w:t>Điều 2. Đối tượng áp dụng</w:t>
      </w:r>
    </w:p>
    <w:p w:rsidR="009026B2" w:rsidRPr="00365455" w:rsidRDefault="009026B2" w:rsidP="00365455">
      <w:pPr>
        <w:widowControl w:val="0"/>
        <w:shd w:val="clear" w:color="auto" w:fill="FFFFFF"/>
        <w:spacing w:before="120" w:after="0" w:line="240" w:lineRule="auto"/>
        <w:ind w:firstLine="567"/>
        <w:jc w:val="both"/>
        <w:rPr>
          <w:rFonts w:asciiTheme="majorHAnsi" w:eastAsia="Calibri" w:hAnsiTheme="majorHAnsi" w:cstheme="majorHAnsi"/>
          <w:sz w:val="28"/>
          <w:szCs w:val="28"/>
          <w:lang w:val="en-US"/>
        </w:rPr>
      </w:pPr>
      <w:r w:rsidRPr="00365455">
        <w:rPr>
          <w:rFonts w:asciiTheme="majorHAnsi" w:eastAsia="Calibri" w:hAnsiTheme="majorHAnsi" w:cstheme="majorHAnsi"/>
          <w:sz w:val="28"/>
          <w:szCs w:val="28"/>
          <w:lang w:val="en-US"/>
        </w:rPr>
        <w:t>1. Đơn vị, tổ chức thực hiện nhiệm vụ bồi thường, hỗ trợ, tái định cư.</w:t>
      </w:r>
    </w:p>
    <w:p w:rsidR="009026B2" w:rsidRPr="00365455" w:rsidRDefault="009026B2" w:rsidP="00365455">
      <w:pPr>
        <w:widowControl w:val="0"/>
        <w:shd w:val="clear" w:color="auto" w:fill="FFFFFF"/>
        <w:spacing w:before="120" w:after="0" w:line="240" w:lineRule="auto"/>
        <w:ind w:firstLine="567"/>
        <w:jc w:val="both"/>
        <w:rPr>
          <w:rFonts w:asciiTheme="majorHAnsi" w:eastAsia="Calibri" w:hAnsiTheme="majorHAnsi" w:cstheme="majorHAnsi"/>
          <w:sz w:val="28"/>
          <w:szCs w:val="28"/>
          <w:lang w:val="en-US"/>
        </w:rPr>
      </w:pPr>
      <w:r w:rsidRPr="00365455">
        <w:rPr>
          <w:rFonts w:asciiTheme="majorHAnsi" w:eastAsia="Times New Roman" w:hAnsiTheme="majorHAnsi" w:cstheme="majorHAnsi"/>
          <w:sz w:val="28"/>
          <w:szCs w:val="28"/>
          <w:lang w:val="en-US"/>
        </w:rPr>
        <w:t xml:space="preserve">2. Các cơ quan, tổ chức, cá nhân có liên quan đến việc lập dự toán, quản lý, sử dụng, thanh, quyết toán kinh phí thực hiện việc bồi thường, hỗ trợ, tái định cư khi Nhà nước thu hồi đất </w:t>
      </w:r>
      <w:r w:rsidRPr="00365455">
        <w:rPr>
          <w:rFonts w:asciiTheme="majorHAnsi" w:eastAsia="Calibri" w:hAnsiTheme="majorHAnsi" w:cstheme="majorHAnsi"/>
          <w:sz w:val="28"/>
          <w:szCs w:val="28"/>
          <w:lang w:val="en-US"/>
        </w:rPr>
        <w:t>trên địa bàn tỉnh Vĩnh Long.</w:t>
      </w:r>
    </w:p>
    <w:p w:rsidR="009026B2" w:rsidRPr="00365455" w:rsidRDefault="009026B2" w:rsidP="00365455">
      <w:pPr>
        <w:widowControl w:val="0"/>
        <w:shd w:val="clear" w:color="auto" w:fill="FFFFFF"/>
        <w:spacing w:before="120" w:after="0" w:line="240" w:lineRule="auto"/>
        <w:ind w:firstLine="567"/>
        <w:jc w:val="both"/>
        <w:rPr>
          <w:rFonts w:asciiTheme="majorHAnsi" w:eastAsia="Calibri" w:hAnsiTheme="majorHAnsi" w:cstheme="majorHAnsi"/>
          <w:b/>
          <w:iCs/>
          <w:sz w:val="28"/>
          <w:szCs w:val="28"/>
          <w:lang w:val="en-US"/>
        </w:rPr>
      </w:pPr>
      <w:r w:rsidRPr="00365455">
        <w:rPr>
          <w:rFonts w:asciiTheme="majorHAnsi" w:eastAsia="Times New Roman" w:hAnsiTheme="majorHAnsi" w:cstheme="majorHAnsi"/>
          <w:b/>
          <w:sz w:val="28"/>
          <w:szCs w:val="28"/>
          <w:lang w:val="en-US"/>
        </w:rPr>
        <w:t xml:space="preserve">Điều 3. </w:t>
      </w:r>
      <w:r w:rsidRPr="00365455">
        <w:rPr>
          <w:rFonts w:asciiTheme="majorHAnsi" w:eastAsia="Calibri" w:hAnsiTheme="majorHAnsi" w:cstheme="majorHAnsi"/>
          <w:b/>
          <w:iCs/>
          <w:sz w:val="28"/>
          <w:szCs w:val="28"/>
          <w:lang w:val="en-US"/>
        </w:rPr>
        <w:t xml:space="preserve">Mức chi bảo đảm cho việc tổ chức thực hiện bồi thường, hỗ trợ, tái định cư </w:t>
      </w:r>
    </w:p>
    <w:p w:rsidR="00365455" w:rsidRPr="00365455" w:rsidRDefault="00365455" w:rsidP="00365455">
      <w:pPr>
        <w:widowControl w:val="0"/>
        <w:spacing w:before="120" w:after="0" w:line="240" w:lineRule="auto"/>
        <w:ind w:firstLine="567"/>
        <w:jc w:val="both"/>
        <w:rPr>
          <w:rFonts w:asciiTheme="majorHAnsi" w:eastAsia="Calibri" w:hAnsiTheme="majorHAnsi" w:cstheme="majorHAnsi"/>
          <w:sz w:val="28"/>
          <w:szCs w:val="28"/>
          <w:lang w:val="en-US"/>
        </w:rPr>
      </w:pPr>
      <w:r w:rsidRPr="00365455">
        <w:rPr>
          <w:rFonts w:asciiTheme="majorHAnsi" w:eastAsia="Calibri" w:hAnsiTheme="majorHAnsi" w:cstheme="majorHAnsi"/>
          <w:sz w:val="28"/>
          <w:szCs w:val="28"/>
          <w:lang w:val="en-US"/>
        </w:rPr>
        <w:t xml:space="preserve">1. Mức chi bảo đảm cho việc tổ chức thực hiện bồi thường, hỗ trợ, tái định cư được trích </w:t>
      </w:r>
      <w:r w:rsidRPr="00365455">
        <w:rPr>
          <w:rFonts w:asciiTheme="majorHAnsi" w:eastAsia="Calibri" w:hAnsiTheme="majorHAnsi" w:cstheme="majorHAnsi"/>
          <w:iCs/>
          <w:sz w:val="28"/>
          <w:szCs w:val="28"/>
          <w:lang w:val="en-US"/>
        </w:rPr>
        <w:t>2% trên tổng kinh phí bồi thường, hỗ trợ, tái định cư của dự án.</w:t>
      </w:r>
    </w:p>
    <w:p w:rsidR="00365455" w:rsidRPr="00365455" w:rsidRDefault="00365455" w:rsidP="00365455">
      <w:pPr>
        <w:widowControl w:val="0"/>
        <w:spacing w:before="120" w:after="0" w:line="240" w:lineRule="auto"/>
        <w:ind w:firstLine="567"/>
        <w:jc w:val="both"/>
        <w:rPr>
          <w:rFonts w:asciiTheme="majorHAnsi" w:eastAsia="Calibri" w:hAnsiTheme="majorHAnsi" w:cstheme="majorHAnsi"/>
          <w:i/>
          <w:sz w:val="28"/>
          <w:szCs w:val="28"/>
          <w:lang w:val="en-US"/>
        </w:rPr>
      </w:pPr>
      <w:r w:rsidRPr="00365455">
        <w:rPr>
          <w:rFonts w:asciiTheme="majorHAnsi" w:eastAsia="Calibri" w:hAnsiTheme="majorHAnsi" w:cstheme="majorHAnsi"/>
          <w:bCs/>
          <w:sz w:val="28"/>
          <w:szCs w:val="28"/>
          <w:lang w:val="en-US"/>
        </w:rPr>
        <w:t>2. Trường hợp mức chi quy định tại khoản 1 Điều này không bảo đảm cho việc tổ chức thực hiện bồi thường, hỗ trợ, tái định cư; hoặc đối với các trường hợp thu hồi đất nhưng không được bồi thường về đất, trường hợp bị hạn chế khả năng sử dụng đất</w:t>
      </w:r>
      <w:r w:rsidRPr="00365455">
        <w:rPr>
          <w:rFonts w:asciiTheme="majorHAnsi" w:eastAsia="Calibri" w:hAnsiTheme="majorHAnsi" w:cstheme="majorHAnsi"/>
          <w:sz w:val="28"/>
          <w:szCs w:val="28"/>
          <w:lang w:val="en-US"/>
        </w:rPr>
        <w:t xml:space="preserve"> thì đơn vị, tổ chức thực hiện nhiệm vụ bồi thường, hỗ trợ, tái định cư căn cứ vào </w:t>
      </w:r>
      <w:r w:rsidRPr="00365455">
        <w:rPr>
          <w:rFonts w:asciiTheme="majorHAnsi" w:eastAsia="Calibri" w:hAnsiTheme="majorHAnsi" w:cstheme="majorHAnsi"/>
          <w:bCs/>
          <w:sz w:val="28"/>
          <w:szCs w:val="28"/>
          <w:lang w:val="en-US"/>
        </w:rPr>
        <w:t>khối lượng công việc thực tế, tính chất và quy mô của từng dự án</w:t>
      </w:r>
      <w:r w:rsidRPr="00365455">
        <w:rPr>
          <w:rFonts w:asciiTheme="majorHAnsi" w:eastAsia="Calibri" w:hAnsiTheme="majorHAnsi" w:cstheme="majorHAnsi"/>
          <w:sz w:val="28"/>
          <w:szCs w:val="28"/>
          <w:lang w:val="en-US"/>
        </w:rPr>
        <w:t xml:space="preserve"> để </w:t>
      </w:r>
      <w:r w:rsidRPr="00365455">
        <w:rPr>
          <w:rFonts w:asciiTheme="majorHAnsi" w:eastAsia="Calibri" w:hAnsiTheme="majorHAnsi" w:cstheme="majorHAnsi"/>
          <w:bCs/>
          <w:sz w:val="28"/>
          <w:szCs w:val="28"/>
          <w:lang w:val="en-US"/>
        </w:rPr>
        <w:t xml:space="preserve">lập dự toán, </w:t>
      </w:r>
      <w:r w:rsidRPr="00365455">
        <w:rPr>
          <w:rFonts w:asciiTheme="majorHAnsi" w:eastAsia="Calibri" w:hAnsiTheme="majorHAnsi" w:cstheme="majorHAnsi"/>
          <w:bCs/>
          <w:iCs/>
          <w:sz w:val="28"/>
          <w:szCs w:val="28"/>
          <w:lang w:val="en-US"/>
        </w:rPr>
        <w:t>thanh quyết toán</w:t>
      </w:r>
      <w:r w:rsidRPr="00365455">
        <w:rPr>
          <w:rFonts w:asciiTheme="majorHAnsi" w:eastAsia="Calibri" w:hAnsiTheme="majorHAnsi" w:cstheme="majorHAnsi"/>
          <w:bCs/>
          <w:sz w:val="28"/>
          <w:szCs w:val="28"/>
          <w:lang w:val="en-US"/>
        </w:rPr>
        <w:t xml:space="preserve"> chi phí</w:t>
      </w:r>
      <w:r w:rsidRPr="00365455">
        <w:rPr>
          <w:rFonts w:asciiTheme="majorHAnsi" w:eastAsia="Calibri" w:hAnsiTheme="majorHAnsi" w:cstheme="majorHAnsi"/>
          <w:sz w:val="28"/>
          <w:szCs w:val="28"/>
          <w:lang w:val="en-US"/>
        </w:rPr>
        <w:t xml:space="preserve"> bảo đảm cho việc tổ chức thực hiện bồi thường, hỗ trợ, tái định cư</w:t>
      </w:r>
      <w:r w:rsidRPr="00365455">
        <w:rPr>
          <w:rFonts w:asciiTheme="majorHAnsi" w:eastAsia="Calibri" w:hAnsiTheme="majorHAnsi" w:cstheme="majorHAnsi"/>
          <w:i/>
          <w:sz w:val="28"/>
          <w:szCs w:val="28"/>
          <w:lang w:val="en-US"/>
        </w:rPr>
        <w:t>,</w:t>
      </w:r>
      <w:r w:rsidRPr="00365455">
        <w:rPr>
          <w:rFonts w:asciiTheme="majorHAnsi" w:eastAsia="Calibri" w:hAnsiTheme="majorHAnsi" w:cstheme="majorHAnsi"/>
          <w:iCs/>
          <w:sz w:val="28"/>
          <w:szCs w:val="28"/>
          <w:lang w:val="en-US"/>
        </w:rPr>
        <w:t xml:space="preserve"> trình cơ quan có thẩm quyền phê duyệt phương án bồi thường, hỗ trợ, tái định cư quyết định.</w:t>
      </w:r>
    </w:p>
    <w:p w:rsidR="00365455" w:rsidRPr="00365455" w:rsidRDefault="00365455" w:rsidP="00365455">
      <w:pPr>
        <w:widowControl w:val="0"/>
        <w:spacing w:before="120" w:after="0" w:line="240" w:lineRule="auto"/>
        <w:ind w:firstLine="567"/>
        <w:jc w:val="both"/>
        <w:rPr>
          <w:rFonts w:asciiTheme="majorHAnsi" w:eastAsia="Calibri" w:hAnsiTheme="majorHAnsi" w:cstheme="majorHAnsi"/>
          <w:sz w:val="28"/>
          <w:szCs w:val="28"/>
          <w:lang w:val="en-US"/>
        </w:rPr>
      </w:pPr>
      <w:r w:rsidRPr="00365455">
        <w:rPr>
          <w:rFonts w:asciiTheme="majorHAnsi" w:eastAsia="Calibri" w:hAnsiTheme="majorHAnsi" w:cstheme="majorHAnsi"/>
          <w:sz w:val="28"/>
          <w:szCs w:val="28"/>
          <w:lang w:val="en-US"/>
        </w:rPr>
        <w:t>3. Mức chi tại khoản 1 và khoản 2 Điều này được quy định như sau:</w:t>
      </w:r>
    </w:p>
    <w:p w:rsidR="00365455" w:rsidRPr="00365455" w:rsidRDefault="00365455" w:rsidP="00365455">
      <w:pPr>
        <w:widowControl w:val="0"/>
        <w:spacing w:before="120" w:after="0" w:line="240" w:lineRule="auto"/>
        <w:ind w:firstLine="567"/>
        <w:jc w:val="both"/>
        <w:rPr>
          <w:rFonts w:asciiTheme="majorHAnsi" w:eastAsia="Calibri" w:hAnsiTheme="majorHAnsi" w:cstheme="majorHAnsi"/>
          <w:sz w:val="28"/>
          <w:szCs w:val="28"/>
          <w:lang w:val="en-US"/>
        </w:rPr>
      </w:pPr>
      <w:r w:rsidRPr="00365455">
        <w:rPr>
          <w:rFonts w:asciiTheme="majorHAnsi" w:eastAsia="Calibri" w:hAnsiTheme="majorHAnsi" w:cstheme="majorHAnsi"/>
          <w:sz w:val="28"/>
          <w:szCs w:val="28"/>
          <w:lang w:val="en-US"/>
        </w:rPr>
        <w:t>a) Chi 75% cho đơn vị, tổ chức thực hiện nhiệm vụ bồi thường, hỗ trợ, tái định cư.</w:t>
      </w:r>
    </w:p>
    <w:p w:rsidR="00365455" w:rsidRPr="00365455" w:rsidRDefault="00365455" w:rsidP="00365455">
      <w:pPr>
        <w:widowControl w:val="0"/>
        <w:spacing w:before="120" w:after="0" w:line="240" w:lineRule="auto"/>
        <w:ind w:firstLine="567"/>
        <w:jc w:val="both"/>
        <w:rPr>
          <w:rFonts w:asciiTheme="majorHAnsi" w:eastAsia="Calibri" w:hAnsiTheme="majorHAnsi" w:cstheme="majorHAnsi"/>
          <w:bCs/>
          <w:strike/>
          <w:spacing w:val="-4"/>
          <w:sz w:val="28"/>
          <w:szCs w:val="28"/>
          <w:lang w:val="en-US"/>
        </w:rPr>
      </w:pPr>
      <w:r w:rsidRPr="00365455">
        <w:rPr>
          <w:rFonts w:asciiTheme="majorHAnsi" w:eastAsia="Calibri" w:hAnsiTheme="majorHAnsi" w:cstheme="majorHAnsi"/>
          <w:sz w:val="28"/>
          <w:szCs w:val="28"/>
          <w:lang w:val="en-US"/>
        </w:rPr>
        <w:t>b) Chi 15% cho Hội đồng bồi thường, hỗ trợ, tái định cư.</w:t>
      </w:r>
    </w:p>
    <w:p w:rsidR="00365455" w:rsidRPr="00365455" w:rsidRDefault="00365455" w:rsidP="00365455">
      <w:pPr>
        <w:widowControl w:val="0"/>
        <w:spacing w:before="120" w:after="0" w:line="240" w:lineRule="auto"/>
        <w:ind w:firstLine="567"/>
        <w:jc w:val="both"/>
        <w:rPr>
          <w:rFonts w:asciiTheme="majorHAnsi" w:eastAsia="Calibri" w:hAnsiTheme="majorHAnsi" w:cstheme="majorHAnsi"/>
          <w:bCs/>
          <w:spacing w:val="-4"/>
          <w:sz w:val="28"/>
          <w:szCs w:val="28"/>
          <w:lang w:val="en-US"/>
        </w:rPr>
      </w:pPr>
      <w:r w:rsidRPr="00365455">
        <w:rPr>
          <w:rFonts w:asciiTheme="majorHAnsi" w:eastAsia="Calibri" w:hAnsiTheme="majorHAnsi" w:cstheme="majorHAnsi"/>
          <w:spacing w:val="-4"/>
          <w:sz w:val="28"/>
          <w:szCs w:val="28"/>
          <w:lang w:val="en-US"/>
        </w:rPr>
        <w:t>c) Chi 10% cho công tác thẩm định, phê duyệt phương án bồi thường, hỗ trợ, tái định cư và dự toán chi phí tổ chức thực hiện bồi thường, hỗ trợ, tái định cư.</w:t>
      </w:r>
    </w:p>
    <w:p w:rsidR="009026B2" w:rsidRPr="00365455" w:rsidRDefault="009026B2" w:rsidP="00365455">
      <w:pPr>
        <w:widowControl w:val="0"/>
        <w:spacing w:before="120" w:after="0" w:line="240" w:lineRule="auto"/>
        <w:ind w:firstLine="567"/>
        <w:jc w:val="both"/>
        <w:rPr>
          <w:rFonts w:asciiTheme="majorHAnsi" w:eastAsia="Calibri" w:hAnsiTheme="majorHAnsi" w:cstheme="majorHAnsi"/>
          <w:spacing w:val="2"/>
          <w:sz w:val="28"/>
          <w:szCs w:val="28"/>
          <w:lang w:val="en-US"/>
        </w:rPr>
      </w:pPr>
      <w:r w:rsidRPr="00365455">
        <w:rPr>
          <w:rFonts w:asciiTheme="majorHAnsi" w:eastAsia="Calibri" w:hAnsiTheme="majorHAnsi" w:cstheme="majorHAnsi"/>
          <w:b/>
          <w:bCs/>
          <w:spacing w:val="2"/>
          <w:sz w:val="28"/>
          <w:szCs w:val="28"/>
          <w:lang w:val="en-US"/>
        </w:rPr>
        <w:t>Điều 4. Mức chi cụ thể bảo đảm cho hoạt động tổ chức thực hiện bồi thường, hỗ trợ, tái định cư; tổ chức cưỡng chế kiểm đếm, cưỡng chế thu hồi đất</w:t>
      </w:r>
    </w:p>
    <w:p w:rsidR="00365455" w:rsidRPr="00365455" w:rsidRDefault="00365455" w:rsidP="00365455">
      <w:pPr>
        <w:widowControl w:val="0"/>
        <w:spacing w:before="120" w:after="0" w:line="240" w:lineRule="auto"/>
        <w:ind w:firstLine="567"/>
        <w:jc w:val="both"/>
        <w:rPr>
          <w:rFonts w:asciiTheme="majorHAnsi" w:eastAsia="Calibri" w:hAnsiTheme="majorHAnsi" w:cstheme="majorHAnsi"/>
          <w:sz w:val="28"/>
          <w:szCs w:val="28"/>
          <w:lang w:val="en-US"/>
        </w:rPr>
      </w:pPr>
      <w:r w:rsidRPr="00365455">
        <w:rPr>
          <w:rFonts w:asciiTheme="majorHAnsi" w:eastAsia="Calibri" w:hAnsiTheme="majorHAnsi" w:cstheme="majorHAnsi"/>
          <w:sz w:val="28"/>
          <w:szCs w:val="28"/>
          <w:lang w:val="en-US"/>
        </w:rPr>
        <w:t>1. Mức chi cho nội dung quy định tại các điểm a, b, c, d, đ khoản 4 và các</w:t>
      </w:r>
      <w:r w:rsidRPr="00365455">
        <w:rPr>
          <w:rFonts w:asciiTheme="majorHAnsi" w:eastAsia="Calibri" w:hAnsiTheme="majorHAnsi" w:cstheme="majorHAnsi"/>
          <w:sz w:val="28"/>
          <w:szCs w:val="28"/>
          <w:lang w:val="en-US"/>
        </w:rPr>
        <w:br/>
        <w:t>điểm a, c, đ, e khoản 5 Điều 27 Nghị định số 88/2024/NĐ-CP được xác định</w:t>
      </w:r>
      <w:r w:rsidRPr="00365455">
        <w:rPr>
          <w:rFonts w:asciiTheme="majorHAnsi" w:eastAsia="Calibri" w:hAnsiTheme="majorHAnsi" w:cstheme="majorHAnsi"/>
          <w:sz w:val="28"/>
          <w:szCs w:val="28"/>
          <w:lang w:val="en-US"/>
        </w:rPr>
        <w:br/>
        <w:t>như sau:</w:t>
      </w:r>
    </w:p>
    <w:p w:rsidR="00365455" w:rsidRPr="00365455" w:rsidRDefault="00365455" w:rsidP="00365455">
      <w:pPr>
        <w:widowControl w:val="0"/>
        <w:spacing w:before="120" w:after="0" w:line="240" w:lineRule="auto"/>
        <w:ind w:firstLine="567"/>
        <w:jc w:val="both"/>
        <w:rPr>
          <w:rFonts w:asciiTheme="majorHAnsi" w:eastAsia="Calibri" w:hAnsiTheme="majorHAnsi" w:cstheme="majorHAnsi"/>
          <w:sz w:val="28"/>
          <w:szCs w:val="28"/>
          <w:lang w:val="en-US"/>
        </w:rPr>
      </w:pPr>
      <w:r w:rsidRPr="00365455">
        <w:rPr>
          <w:rFonts w:asciiTheme="majorHAnsi" w:eastAsia="Calibri" w:hAnsiTheme="majorHAnsi" w:cstheme="majorHAnsi"/>
          <w:sz w:val="28"/>
          <w:szCs w:val="28"/>
          <w:lang w:val="en-US"/>
        </w:rPr>
        <w:t>a) Đối với cán bộ, công chức, viên chức được hưởng lương từ ngân sách</w:t>
      </w:r>
      <w:r w:rsidRPr="00365455">
        <w:rPr>
          <w:rFonts w:asciiTheme="majorHAnsi" w:eastAsia="Calibri" w:hAnsiTheme="majorHAnsi" w:cstheme="majorHAnsi"/>
          <w:sz w:val="28"/>
          <w:szCs w:val="28"/>
          <w:lang w:val="en-US"/>
        </w:rPr>
        <w:br/>
        <w:t>Nhà nước, kiêm nhiệm được giao nhiệm vụ bồi thường, hỗ trợ, tái định cư, mức chi bằng 10% mức lương cơ sở/người/ngày.</w:t>
      </w:r>
    </w:p>
    <w:p w:rsidR="00365455" w:rsidRPr="00365455" w:rsidRDefault="00365455" w:rsidP="00365455">
      <w:pPr>
        <w:widowControl w:val="0"/>
        <w:spacing w:before="120" w:after="0" w:line="240" w:lineRule="auto"/>
        <w:ind w:firstLine="567"/>
        <w:jc w:val="both"/>
        <w:rPr>
          <w:rFonts w:asciiTheme="majorHAnsi" w:eastAsia="Calibri" w:hAnsiTheme="majorHAnsi" w:cstheme="majorHAnsi"/>
          <w:spacing w:val="-4"/>
          <w:sz w:val="28"/>
          <w:szCs w:val="28"/>
          <w:lang w:val="en-US"/>
        </w:rPr>
      </w:pPr>
      <w:r w:rsidRPr="00365455">
        <w:rPr>
          <w:rFonts w:asciiTheme="majorHAnsi" w:eastAsia="Calibri" w:hAnsiTheme="majorHAnsi" w:cstheme="majorHAnsi"/>
          <w:spacing w:val="-4"/>
          <w:sz w:val="28"/>
          <w:szCs w:val="28"/>
          <w:lang w:val="en-US"/>
        </w:rPr>
        <w:t>b) Đối với viên chức, người lao động không được hưởng lương từ ngân sách Nhà nước thuộc đơn vị, tổ chức thực hiện công tác bồi thường, hỗ trợ, tái định cư, mức chi bằng 20% mức lương cơ sở/người/ngày, nếu làm vào ngày nghỉ, ngày lễ, tết thì được chi thêm theo quy định hiện hành của pháp luật về lao động.</w:t>
      </w:r>
    </w:p>
    <w:p w:rsidR="00365455" w:rsidRPr="00365455" w:rsidRDefault="00365455" w:rsidP="00365455">
      <w:pPr>
        <w:widowControl w:val="0"/>
        <w:spacing w:before="120" w:after="0" w:line="240" w:lineRule="auto"/>
        <w:ind w:firstLine="567"/>
        <w:jc w:val="both"/>
        <w:rPr>
          <w:rFonts w:asciiTheme="majorHAnsi" w:eastAsia="Calibri" w:hAnsiTheme="majorHAnsi" w:cstheme="majorHAnsi"/>
          <w:spacing w:val="-4"/>
          <w:sz w:val="28"/>
          <w:szCs w:val="28"/>
          <w:lang w:val="en-US"/>
        </w:rPr>
      </w:pPr>
      <w:r w:rsidRPr="00365455">
        <w:rPr>
          <w:rFonts w:asciiTheme="majorHAnsi" w:eastAsia="Calibri" w:hAnsiTheme="majorHAnsi" w:cstheme="majorHAnsi"/>
          <w:spacing w:val="-4"/>
          <w:sz w:val="28"/>
          <w:szCs w:val="28"/>
          <w:lang w:val="en-US"/>
        </w:rPr>
        <w:t xml:space="preserve">2. Đối với mức chi quy định tại điểm b khoản 4 về chi đăng báo và phát sóng trên đài phát thanh hoặc truyền hình và các nội dung chi quy định tại các điểm e, g, i khoản 4, các điểm b, d, g khoản 5 Điều 27 Nghị định số 88/2024/NĐ-CP được tính theo khối lượng công việc thực tế thực hiện của từng dự án, tiểu dự án và thực </w:t>
      </w:r>
      <w:r w:rsidRPr="00365455">
        <w:rPr>
          <w:rFonts w:asciiTheme="majorHAnsi" w:eastAsia="Calibri" w:hAnsiTheme="majorHAnsi" w:cstheme="majorHAnsi"/>
          <w:spacing w:val="-4"/>
          <w:sz w:val="28"/>
          <w:szCs w:val="28"/>
          <w:lang w:val="en-US"/>
        </w:rPr>
        <w:lastRenderedPageBreak/>
        <w:t>hiện thanh toán theo hóa đơn, chứng từ phát sinh thực tế.</w:t>
      </w:r>
    </w:p>
    <w:p w:rsidR="00365455" w:rsidRPr="00365455" w:rsidRDefault="00365455" w:rsidP="00365455">
      <w:pPr>
        <w:widowControl w:val="0"/>
        <w:spacing w:before="120" w:after="0" w:line="240" w:lineRule="auto"/>
        <w:ind w:firstLine="567"/>
        <w:jc w:val="both"/>
        <w:rPr>
          <w:rFonts w:asciiTheme="majorHAnsi" w:eastAsia="Calibri" w:hAnsiTheme="majorHAnsi" w:cstheme="majorHAnsi"/>
          <w:sz w:val="28"/>
          <w:szCs w:val="28"/>
          <w:lang w:val="en-US"/>
        </w:rPr>
      </w:pPr>
      <w:r w:rsidRPr="00365455">
        <w:rPr>
          <w:rFonts w:asciiTheme="majorHAnsi" w:eastAsia="Calibri" w:hAnsiTheme="majorHAnsi" w:cstheme="majorHAnsi"/>
          <w:sz w:val="28"/>
          <w:szCs w:val="28"/>
          <w:lang w:val="en-US"/>
        </w:rPr>
        <w:t>3. Mức chi công tác phí, chi hội nghị thực hiện theo quy định chế độ công</w:t>
      </w:r>
      <w:r w:rsidRPr="00365455">
        <w:rPr>
          <w:rFonts w:asciiTheme="majorHAnsi" w:eastAsia="Calibri" w:hAnsiTheme="majorHAnsi" w:cstheme="majorHAnsi"/>
          <w:sz w:val="28"/>
          <w:szCs w:val="28"/>
          <w:lang w:val="en-US"/>
        </w:rPr>
        <w:br/>
        <w:t>tác phí, chi hội nghị trên địa bàn tỉnh Vĩnh Long hiện hành.</w:t>
      </w:r>
    </w:p>
    <w:p w:rsidR="00365455" w:rsidRPr="00365455" w:rsidRDefault="00365455" w:rsidP="00365455">
      <w:pPr>
        <w:widowControl w:val="0"/>
        <w:spacing w:before="120" w:after="0" w:line="240" w:lineRule="auto"/>
        <w:ind w:firstLine="567"/>
        <w:jc w:val="both"/>
        <w:rPr>
          <w:rFonts w:asciiTheme="majorHAnsi" w:eastAsia="Calibri" w:hAnsiTheme="majorHAnsi" w:cstheme="majorHAnsi"/>
          <w:sz w:val="28"/>
          <w:szCs w:val="28"/>
          <w:lang w:val="en-US"/>
        </w:rPr>
      </w:pPr>
      <w:r w:rsidRPr="00365455">
        <w:rPr>
          <w:rFonts w:asciiTheme="majorHAnsi" w:eastAsia="Calibri" w:hAnsiTheme="majorHAnsi" w:cstheme="majorHAnsi"/>
          <w:sz w:val="28"/>
          <w:szCs w:val="28"/>
          <w:lang w:val="en-US"/>
        </w:rPr>
        <w:t>4. Mức chi thuê nhân công thực hiện công tác bồi thường, hỗ trợ, tái định cư: Đối với lao động chưa qua đào tạo nghề, mức chi 150.000 đồng/người/buổi; Đối với lao động đã qua đào tạo nghề, mức chi 250.000 đồng/người/buổi.</w:t>
      </w:r>
    </w:p>
    <w:p w:rsidR="00365455" w:rsidRPr="00365455" w:rsidRDefault="00365455" w:rsidP="00365455">
      <w:pPr>
        <w:widowControl w:val="0"/>
        <w:spacing w:before="120" w:after="0" w:line="240" w:lineRule="auto"/>
        <w:ind w:firstLine="567"/>
        <w:jc w:val="both"/>
        <w:rPr>
          <w:rFonts w:asciiTheme="majorHAnsi" w:eastAsia="Calibri" w:hAnsiTheme="majorHAnsi" w:cstheme="majorHAnsi"/>
          <w:sz w:val="28"/>
          <w:szCs w:val="28"/>
          <w:lang w:val="en-US"/>
        </w:rPr>
      </w:pPr>
      <w:r w:rsidRPr="00365455">
        <w:rPr>
          <w:rFonts w:asciiTheme="majorHAnsi" w:eastAsia="Calibri" w:hAnsiTheme="majorHAnsi" w:cstheme="majorHAnsi"/>
          <w:sz w:val="28"/>
          <w:szCs w:val="28"/>
          <w:lang w:val="en-US"/>
        </w:rPr>
        <w:t>5. Mức chi cho những người tham gia phối hợp thực hiện, người cung cấp</w:t>
      </w:r>
      <w:r w:rsidRPr="00365455">
        <w:rPr>
          <w:rFonts w:asciiTheme="majorHAnsi" w:eastAsia="Calibri" w:hAnsiTheme="majorHAnsi" w:cstheme="majorHAnsi"/>
          <w:sz w:val="28"/>
          <w:szCs w:val="28"/>
          <w:lang w:val="en-US"/>
        </w:rPr>
        <w:br/>
        <w:t>thông tin trực tiếp hỗ trợ thực hiện bồi thường, hỗ trợ, tái định cư, tổ chức thực</w:t>
      </w:r>
      <w:r w:rsidRPr="00365455">
        <w:rPr>
          <w:rFonts w:asciiTheme="majorHAnsi" w:eastAsia="Calibri" w:hAnsiTheme="majorHAnsi" w:cstheme="majorHAnsi"/>
          <w:sz w:val="28"/>
          <w:szCs w:val="28"/>
          <w:lang w:val="en-US"/>
        </w:rPr>
        <w:br/>
        <w:t xml:space="preserve">hiện cưỡng chế kiểm đếm, cưỡng chế thu hồi đất ngoài đối tượng quy định tại khoản 1 Điều này: Mức chi 200.000 đồng/người/buổi. </w:t>
      </w:r>
    </w:p>
    <w:p w:rsidR="009026B2" w:rsidRPr="00365455" w:rsidRDefault="009026B2" w:rsidP="00365455">
      <w:pPr>
        <w:widowControl w:val="0"/>
        <w:spacing w:before="120" w:after="0" w:line="240" w:lineRule="auto"/>
        <w:ind w:firstLine="567"/>
        <w:jc w:val="both"/>
        <w:rPr>
          <w:rFonts w:asciiTheme="majorHAnsi" w:eastAsia="Times New Roman" w:hAnsiTheme="majorHAnsi" w:cstheme="majorHAnsi"/>
          <w:b/>
          <w:sz w:val="28"/>
          <w:szCs w:val="28"/>
          <w:lang w:val="en-US"/>
        </w:rPr>
      </w:pPr>
      <w:r w:rsidRPr="00365455">
        <w:rPr>
          <w:rFonts w:asciiTheme="majorHAnsi" w:eastAsia="Times New Roman" w:hAnsiTheme="majorHAnsi" w:cstheme="majorHAnsi"/>
          <w:b/>
          <w:sz w:val="28"/>
          <w:szCs w:val="28"/>
          <w:lang w:val="en-US"/>
        </w:rPr>
        <w:t>Điều 5. Trách nhiệm tổ chức thực hiện</w:t>
      </w:r>
    </w:p>
    <w:p w:rsidR="00365455" w:rsidRPr="00365455" w:rsidRDefault="00365455" w:rsidP="00365455">
      <w:pPr>
        <w:widowControl w:val="0"/>
        <w:spacing w:before="120" w:after="0" w:line="240" w:lineRule="auto"/>
        <w:ind w:firstLine="567"/>
        <w:jc w:val="both"/>
        <w:rPr>
          <w:rFonts w:asciiTheme="majorHAnsi" w:eastAsia="Calibri" w:hAnsiTheme="majorHAnsi" w:cstheme="majorHAnsi"/>
          <w:sz w:val="28"/>
          <w:szCs w:val="28"/>
          <w:lang w:val="en-US"/>
        </w:rPr>
      </w:pPr>
      <w:r w:rsidRPr="00365455">
        <w:rPr>
          <w:rFonts w:asciiTheme="majorHAnsi" w:eastAsia="Calibri" w:hAnsiTheme="majorHAnsi" w:cstheme="majorHAnsi"/>
          <w:sz w:val="28"/>
          <w:szCs w:val="28"/>
          <w:lang w:val="en-US"/>
        </w:rPr>
        <w:t xml:space="preserve">1. </w:t>
      </w:r>
      <w:r w:rsidRPr="00365455">
        <w:rPr>
          <w:rFonts w:asciiTheme="majorHAnsi" w:eastAsia="Calibri" w:hAnsiTheme="majorHAnsi" w:cstheme="majorHAnsi"/>
          <w:iCs/>
          <w:sz w:val="28"/>
          <w:szCs w:val="28"/>
          <w:lang w:val="en-US"/>
        </w:rPr>
        <w:t>Đơn vị được giao thực hiện nhiệm vụ bồi thường</w:t>
      </w:r>
      <w:r w:rsidRPr="00365455">
        <w:rPr>
          <w:rFonts w:asciiTheme="majorHAnsi" w:eastAsia="Calibri" w:hAnsiTheme="majorHAnsi" w:cstheme="majorHAnsi"/>
          <w:i/>
          <w:sz w:val="28"/>
          <w:szCs w:val="28"/>
          <w:lang w:val="en-US"/>
        </w:rPr>
        <w:t>,</w:t>
      </w:r>
      <w:r w:rsidRPr="00365455">
        <w:rPr>
          <w:rFonts w:asciiTheme="majorHAnsi" w:eastAsia="Calibri" w:hAnsiTheme="majorHAnsi" w:cstheme="majorHAnsi"/>
          <w:sz w:val="28"/>
          <w:szCs w:val="28"/>
          <w:lang w:val="en-US"/>
        </w:rPr>
        <w:t xml:space="preserve"> hỗ trợ, tái định cư có trách nhiệm lập dự toán chi phí bảo đảm cho việc tổ chức thực hiện bồi thường, hỗ trợ, tái định cư của từng dự án trình cơ quan có thẩm quyền phê duyệt theo quy định của Quyết định này.</w:t>
      </w:r>
    </w:p>
    <w:p w:rsidR="00365455" w:rsidRPr="00365455" w:rsidRDefault="00365455" w:rsidP="00365455">
      <w:pPr>
        <w:widowControl w:val="0"/>
        <w:spacing w:before="120" w:after="0" w:line="240" w:lineRule="auto"/>
        <w:ind w:firstLine="567"/>
        <w:jc w:val="both"/>
        <w:rPr>
          <w:rFonts w:asciiTheme="majorHAnsi" w:eastAsia="Calibri" w:hAnsiTheme="majorHAnsi" w:cstheme="majorHAnsi"/>
          <w:sz w:val="28"/>
          <w:szCs w:val="28"/>
          <w:lang w:val="en-US"/>
        </w:rPr>
      </w:pPr>
      <w:r w:rsidRPr="00365455">
        <w:rPr>
          <w:rFonts w:asciiTheme="majorHAnsi" w:eastAsia="Calibri" w:hAnsiTheme="majorHAnsi" w:cstheme="majorHAnsi"/>
          <w:sz w:val="28"/>
          <w:szCs w:val="28"/>
          <w:lang w:val="en-US"/>
        </w:rPr>
        <w:t>2. Cơ quan, tổ chức có thẩm quyền phê duyệt phương án bồi thường, hỗ trợ, tái định cư quyết định phê duyệt chi phí bảo đảm cho việc tổ chức thực hiện bồi thường, hỗ trợ, tái định cư theo quy định tại Quyết định này.</w:t>
      </w:r>
    </w:p>
    <w:p w:rsidR="00365455" w:rsidRPr="00365455" w:rsidRDefault="00365455" w:rsidP="00365455">
      <w:pPr>
        <w:widowControl w:val="0"/>
        <w:spacing w:before="120" w:after="0" w:line="240" w:lineRule="auto"/>
        <w:ind w:firstLine="567"/>
        <w:jc w:val="both"/>
        <w:rPr>
          <w:rFonts w:asciiTheme="majorHAnsi" w:eastAsia="Calibri" w:hAnsiTheme="majorHAnsi" w:cstheme="majorHAnsi"/>
          <w:sz w:val="28"/>
          <w:szCs w:val="28"/>
          <w:lang w:val="en-US"/>
        </w:rPr>
      </w:pPr>
      <w:r w:rsidRPr="00365455">
        <w:rPr>
          <w:rFonts w:asciiTheme="majorHAnsi" w:eastAsia="Calibri" w:hAnsiTheme="majorHAnsi" w:cstheme="majorHAnsi"/>
          <w:sz w:val="28"/>
          <w:szCs w:val="28"/>
          <w:lang w:val="en-US"/>
        </w:rPr>
        <w:t>3. Việc lập, phê duyệt dự toán, sử dụng và thanh, quyết toán chi phí bảo đảm cho việc tổ chức thực hiện bồi thường, hỗ trợ, tái định cư, cưỡng chế kiểm đếm, cưỡng chế thu hồi đất thực hiện theo quy định của pháp luật về ngân sách, pháp luật về đầu tư công và pháp luật khác có liên quan.</w:t>
      </w:r>
    </w:p>
    <w:p w:rsidR="00365455" w:rsidRPr="00365455" w:rsidRDefault="00365455" w:rsidP="00365455">
      <w:pPr>
        <w:widowControl w:val="0"/>
        <w:spacing w:before="120" w:after="0" w:line="240" w:lineRule="auto"/>
        <w:ind w:firstLine="567"/>
        <w:jc w:val="both"/>
        <w:rPr>
          <w:rFonts w:asciiTheme="majorHAnsi" w:eastAsia="Calibri" w:hAnsiTheme="majorHAnsi" w:cstheme="majorHAnsi"/>
          <w:sz w:val="28"/>
          <w:szCs w:val="28"/>
          <w:lang w:val="en-US"/>
        </w:rPr>
      </w:pPr>
      <w:r w:rsidRPr="00365455">
        <w:rPr>
          <w:rFonts w:asciiTheme="majorHAnsi" w:eastAsia="Calibri" w:hAnsiTheme="majorHAnsi" w:cstheme="majorHAnsi"/>
          <w:iCs/>
          <w:sz w:val="28"/>
          <w:szCs w:val="28"/>
          <w:lang w:val="en-US"/>
        </w:rPr>
        <w:t>4. Giao Sở Nông nghiệp và Môi trường chủ trì, phối hợp với các cơ quan, đơn vị có liên quan tổ chức triển khai thực hiện Quyết định này.</w:t>
      </w:r>
    </w:p>
    <w:p w:rsidR="009026B2" w:rsidRPr="00365455" w:rsidRDefault="009026B2" w:rsidP="00365455">
      <w:pPr>
        <w:widowControl w:val="0"/>
        <w:tabs>
          <w:tab w:val="left" w:pos="540"/>
        </w:tabs>
        <w:spacing w:before="120" w:after="0" w:line="240" w:lineRule="auto"/>
        <w:ind w:firstLine="567"/>
        <w:jc w:val="both"/>
        <w:rPr>
          <w:rFonts w:asciiTheme="majorHAnsi" w:eastAsia="Calibri" w:hAnsiTheme="majorHAnsi" w:cstheme="majorHAnsi"/>
          <w:b/>
          <w:bCs/>
          <w:sz w:val="28"/>
          <w:szCs w:val="28"/>
          <w:lang w:val="en-US"/>
        </w:rPr>
      </w:pPr>
      <w:r w:rsidRPr="00365455">
        <w:rPr>
          <w:rFonts w:asciiTheme="majorHAnsi" w:eastAsia="Calibri" w:hAnsiTheme="majorHAnsi" w:cstheme="majorHAnsi"/>
          <w:b/>
          <w:bCs/>
          <w:sz w:val="28"/>
          <w:szCs w:val="28"/>
          <w:lang w:val="en-US"/>
        </w:rPr>
        <w:t>Điều 6. Điều khoản chuyển tiếp</w:t>
      </w:r>
    </w:p>
    <w:p w:rsidR="00365455" w:rsidRPr="00365455" w:rsidRDefault="00365455" w:rsidP="00365455">
      <w:pPr>
        <w:widowControl w:val="0"/>
        <w:tabs>
          <w:tab w:val="left" w:pos="540"/>
        </w:tabs>
        <w:spacing w:before="120" w:after="0" w:line="240" w:lineRule="auto"/>
        <w:ind w:firstLine="567"/>
        <w:jc w:val="both"/>
        <w:rPr>
          <w:rFonts w:asciiTheme="majorHAnsi" w:eastAsia="Calibri" w:hAnsiTheme="majorHAnsi" w:cstheme="majorHAnsi"/>
          <w:sz w:val="28"/>
          <w:szCs w:val="28"/>
          <w:lang w:val="en-US"/>
        </w:rPr>
      </w:pPr>
      <w:r w:rsidRPr="00365455">
        <w:rPr>
          <w:rFonts w:asciiTheme="majorHAnsi" w:eastAsia="Calibri" w:hAnsiTheme="majorHAnsi" w:cstheme="majorHAnsi"/>
          <w:sz w:val="28"/>
          <w:szCs w:val="28"/>
          <w:lang w:val="en-US"/>
        </w:rPr>
        <w:t>1.</w:t>
      </w:r>
      <w:r w:rsidRPr="00365455">
        <w:rPr>
          <w:rFonts w:asciiTheme="majorHAnsi" w:eastAsia="Calibri" w:hAnsiTheme="majorHAnsi" w:cstheme="majorHAnsi"/>
          <w:iCs/>
          <w:sz w:val="28"/>
          <w:szCs w:val="28"/>
          <w:lang w:val="en-US"/>
        </w:rPr>
        <w:t xml:space="preserve"> Trường hợp các dự án đã được cơ quan có thẩm quyền phê duyệt dự toán chi phí bảo đảm cho việc thực hiện bồi thường, hỗ trợ, tái định cư, chi phí cưỡng chế kiểm đếm, cưỡng chế thu hồi đất trước ngày Quyết định này có hiệu lực thi hành thì tiếp tục thực hiện theo Quyết định đã được phê duyệt.</w:t>
      </w:r>
    </w:p>
    <w:p w:rsidR="00365455" w:rsidRPr="00365455" w:rsidRDefault="00365455" w:rsidP="00365455">
      <w:pPr>
        <w:widowControl w:val="0"/>
        <w:tabs>
          <w:tab w:val="left" w:pos="540"/>
        </w:tabs>
        <w:spacing w:before="120" w:after="0" w:line="240" w:lineRule="auto"/>
        <w:ind w:firstLine="567"/>
        <w:jc w:val="both"/>
        <w:rPr>
          <w:rFonts w:asciiTheme="majorHAnsi" w:eastAsia="Calibri" w:hAnsiTheme="majorHAnsi" w:cstheme="majorHAnsi"/>
          <w:sz w:val="28"/>
          <w:szCs w:val="28"/>
          <w:lang w:val="en-US"/>
        </w:rPr>
      </w:pPr>
      <w:r w:rsidRPr="00365455">
        <w:rPr>
          <w:rFonts w:asciiTheme="majorHAnsi" w:eastAsia="Calibri" w:hAnsiTheme="majorHAnsi" w:cstheme="majorHAnsi"/>
          <w:bCs/>
          <w:sz w:val="28"/>
          <w:szCs w:val="28"/>
          <w:lang w:val="en-US"/>
        </w:rPr>
        <w:t>2.</w:t>
      </w:r>
      <w:r w:rsidRPr="00365455">
        <w:rPr>
          <w:rFonts w:asciiTheme="majorHAnsi" w:eastAsia="Calibri" w:hAnsiTheme="majorHAnsi" w:cstheme="majorHAnsi"/>
          <w:sz w:val="28"/>
          <w:szCs w:val="28"/>
          <w:lang w:val="en-US"/>
        </w:rPr>
        <w:t xml:space="preserve"> Trường hợp dự toán đã được phê duyệt theo quy định tại khoản 1 Điều này nhưng trong quá trình thực hiện dự án, tiểu dự án phát sinh khối lượng công việc ngoài phạm vi dự toán đã được phê duyệt thì căn cứ khối lượng công việc thực tế phát sinh để lập, điều chỉnh, bổ sung dự toán, trình cơ quan nhà nước có thẩm quyền xem xét, phê duyệt theo quy định. </w:t>
      </w:r>
      <w:r w:rsidRPr="00365455">
        <w:rPr>
          <w:rFonts w:asciiTheme="majorHAnsi" w:eastAsia="Calibri" w:hAnsiTheme="majorHAnsi" w:cstheme="majorHAnsi"/>
          <w:bCs/>
          <w:sz w:val="28"/>
          <w:szCs w:val="28"/>
          <w:lang w:val="en-US"/>
        </w:rPr>
        <w:t>Việc điều chỉnh, bổ sung dự toán trong trường hợp này tiếp tục áp dụng các định mức, mức chi và quy định đã được sử dụng trong dự toán đã được phê duyệt theo khoản 1 Điều này</w:t>
      </w:r>
      <w:r w:rsidRPr="00365455">
        <w:rPr>
          <w:rFonts w:asciiTheme="majorHAnsi" w:eastAsia="Calibri" w:hAnsiTheme="majorHAnsi" w:cstheme="majorHAnsi"/>
          <w:sz w:val="28"/>
          <w:szCs w:val="28"/>
          <w:lang w:val="en-US"/>
        </w:rPr>
        <w:t>, bảo đảm tính thống nhất trong quá trình thực hiện dự án.</w:t>
      </w:r>
    </w:p>
    <w:p w:rsidR="00365455" w:rsidRPr="00365455" w:rsidRDefault="00365455" w:rsidP="00365455">
      <w:pPr>
        <w:widowControl w:val="0"/>
        <w:spacing w:before="120" w:after="0" w:line="240" w:lineRule="auto"/>
        <w:ind w:firstLine="567"/>
        <w:jc w:val="both"/>
        <w:rPr>
          <w:rFonts w:asciiTheme="majorHAnsi" w:eastAsia="Calibri" w:hAnsiTheme="majorHAnsi" w:cstheme="majorHAnsi"/>
          <w:sz w:val="28"/>
          <w:szCs w:val="28"/>
          <w:lang w:val="en-US"/>
        </w:rPr>
      </w:pPr>
      <w:r w:rsidRPr="00365455">
        <w:rPr>
          <w:rFonts w:asciiTheme="majorHAnsi" w:eastAsia="Calibri" w:hAnsiTheme="majorHAnsi" w:cstheme="majorHAnsi"/>
          <w:sz w:val="28"/>
          <w:szCs w:val="28"/>
          <w:lang w:val="en-US"/>
        </w:rPr>
        <w:t>3. Trường hợp dự án, tiểu dự án đã được triển khai thực hiện nhưng chưa</w:t>
      </w:r>
      <w:r w:rsidRPr="00365455">
        <w:rPr>
          <w:rFonts w:asciiTheme="majorHAnsi" w:eastAsia="Calibri" w:hAnsiTheme="majorHAnsi" w:cstheme="majorHAnsi"/>
          <w:sz w:val="28"/>
          <w:szCs w:val="28"/>
          <w:lang w:val="en-US"/>
        </w:rPr>
        <w:br/>
        <w:t xml:space="preserve">được phê duyệt dự toán chi phí bảo đảm cho việc tổ chức thực hiện bồi thường, hỗ trợ, tái định cư; chi phí cưỡng chế kiểm đếm, cưỡng chế thu hồi đất thì thực </w:t>
      </w:r>
      <w:r w:rsidRPr="00365455">
        <w:rPr>
          <w:rFonts w:asciiTheme="majorHAnsi" w:eastAsia="Calibri" w:hAnsiTheme="majorHAnsi" w:cstheme="majorHAnsi"/>
          <w:sz w:val="28"/>
          <w:szCs w:val="28"/>
          <w:lang w:val="en-US"/>
        </w:rPr>
        <w:lastRenderedPageBreak/>
        <w:t>hiện theo Quyết định này.</w:t>
      </w:r>
    </w:p>
    <w:p w:rsidR="009026B2" w:rsidRPr="00365455" w:rsidRDefault="009026B2" w:rsidP="00365455">
      <w:pPr>
        <w:widowControl w:val="0"/>
        <w:spacing w:before="120" w:after="0" w:line="240" w:lineRule="auto"/>
        <w:ind w:firstLine="567"/>
        <w:jc w:val="both"/>
        <w:rPr>
          <w:rFonts w:asciiTheme="majorHAnsi" w:eastAsia="Calibri" w:hAnsiTheme="majorHAnsi" w:cstheme="majorHAnsi"/>
          <w:b/>
          <w:sz w:val="28"/>
          <w:szCs w:val="28"/>
          <w:lang w:val="en-US"/>
        </w:rPr>
      </w:pPr>
      <w:r w:rsidRPr="00365455">
        <w:rPr>
          <w:rFonts w:asciiTheme="majorHAnsi" w:eastAsia="Calibri" w:hAnsiTheme="majorHAnsi" w:cstheme="majorHAnsi"/>
          <w:b/>
          <w:sz w:val="28"/>
          <w:szCs w:val="28"/>
          <w:lang w:val="en-US"/>
        </w:rPr>
        <w:t>Điều 7. Điều khoản thi hành</w:t>
      </w:r>
    </w:p>
    <w:p w:rsidR="009026B2" w:rsidRPr="00365455" w:rsidRDefault="009026B2" w:rsidP="00365455">
      <w:pPr>
        <w:widowControl w:val="0"/>
        <w:tabs>
          <w:tab w:val="left" w:pos="540"/>
        </w:tabs>
        <w:spacing w:before="120" w:after="0" w:line="240" w:lineRule="auto"/>
        <w:ind w:firstLine="567"/>
        <w:jc w:val="both"/>
        <w:rPr>
          <w:rFonts w:asciiTheme="majorHAnsi" w:eastAsia="Arial" w:hAnsiTheme="majorHAnsi" w:cstheme="majorHAnsi"/>
          <w:sz w:val="28"/>
          <w:szCs w:val="28"/>
          <w:lang w:val="en-US"/>
        </w:rPr>
      </w:pPr>
      <w:r w:rsidRPr="00365455">
        <w:rPr>
          <w:rFonts w:asciiTheme="majorHAnsi" w:eastAsia="Arial" w:hAnsiTheme="majorHAnsi" w:cstheme="majorHAnsi"/>
          <w:sz w:val="28"/>
          <w:szCs w:val="28"/>
          <w:lang w:val="en-US"/>
        </w:rPr>
        <w:t xml:space="preserve">1. </w:t>
      </w:r>
      <w:r w:rsidRPr="00365455">
        <w:rPr>
          <w:rFonts w:asciiTheme="majorHAnsi" w:eastAsia="Times New Roman" w:hAnsiTheme="majorHAnsi" w:cstheme="majorHAnsi"/>
          <w:sz w:val="28"/>
          <w:szCs w:val="28"/>
          <w:lang w:val="en-US"/>
        </w:rPr>
        <w:t xml:space="preserve">Quyết định này có hiệu lực thi hành từ ngày </w:t>
      </w:r>
      <w:r w:rsidR="004C5352">
        <w:rPr>
          <w:rFonts w:asciiTheme="majorHAnsi" w:eastAsia="Times New Roman" w:hAnsiTheme="majorHAnsi" w:cstheme="majorHAnsi"/>
          <w:sz w:val="28"/>
          <w:szCs w:val="28"/>
          <w:lang w:val="en-US"/>
        </w:rPr>
        <w:t>01</w:t>
      </w:r>
      <w:r w:rsidRPr="00365455">
        <w:rPr>
          <w:rFonts w:asciiTheme="majorHAnsi" w:eastAsia="Times New Roman" w:hAnsiTheme="majorHAnsi" w:cstheme="majorHAnsi"/>
          <w:sz w:val="28"/>
          <w:szCs w:val="28"/>
          <w:lang w:val="en-US"/>
        </w:rPr>
        <w:t xml:space="preserve"> tháng </w:t>
      </w:r>
      <w:r w:rsidR="004C5352">
        <w:rPr>
          <w:rFonts w:asciiTheme="majorHAnsi" w:eastAsia="Times New Roman" w:hAnsiTheme="majorHAnsi" w:cstheme="majorHAnsi"/>
          <w:sz w:val="28"/>
          <w:szCs w:val="28"/>
          <w:lang w:val="en-US"/>
        </w:rPr>
        <w:t>6</w:t>
      </w:r>
      <w:r w:rsidRPr="00365455">
        <w:rPr>
          <w:rFonts w:asciiTheme="majorHAnsi" w:eastAsia="Times New Roman" w:hAnsiTheme="majorHAnsi" w:cstheme="majorHAnsi"/>
          <w:sz w:val="28"/>
          <w:szCs w:val="28"/>
          <w:lang w:val="en-US"/>
        </w:rPr>
        <w:t xml:space="preserve"> năm 2026</w:t>
      </w:r>
      <w:r w:rsidRPr="00365455">
        <w:rPr>
          <w:rFonts w:asciiTheme="majorHAnsi" w:eastAsia="Arial" w:hAnsiTheme="majorHAnsi" w:cstheme="majorHAnsi"/>
          <w:sz w:val="28"/>
          <w:szCs w:val="28"/>
          <w:lang w:val="en-US"/>
        </w:rPr>
        <w:t>.</w:t>
      </w:r>
    </w:p>
    <w:p w:rsidR="009026B2" w:rsidRPr="00365455" w:rsidRDefault="009026B2" w:rsidP="00365455">
      <w:pPr>
        <w:widowControl w:val="0"/>
        <w:tabs>
          <w:tab w:val="left" w:pos="540"/>
        </w:tabs>
        <w:spacing w:before="120" w:after="0" w:line="240" w:lineRule="auto"/>
        <w:ind w:firstLine="567"/>
        <w:jc w:val="both"/>
        <w:rPr>
          <w:rFonts w:asciiTheme="majorHAnsi" w:eastAsia="Times New Roman" w:hAnsiTheme="majorHAnsi" w:cstheme="majorHAnsi"/>
          <w:sz w:val="28"/>
          <w:szCs w:val="28"/>
          <w:lang w:val="en-US"/>
        </w:rPr>
      </w:pPr>
      <w:r w:rsidRPr="00365455">
        <w:rPr>
          <w:rFonts w:asciiTheme="majorHAnsi" w:eastAsia="Times New Roman" w:hAnsiTheme="majorHAnsi" w:cstheme="majorHAnsi"/>
          <w:sz w:val="28"/>
          <w:szCs w:val="28"/>
          <w:lang w:val="en-US"/>
        </w:rPr>
        <w:t xml:space="preserve">2. Quyết định này bãi bỏ các </w:t>
      </w:r>
      <w:r w:rsidR="00F32EEF" w:rsidRPr="00365455">
        <w:rPr>
          <w:rFonts w:asciiTheme="majorHAnsi" w:eastAsia="Times New Roman" w:hAnsiTheme="majorHAnsi" w:cstheme="majorHAnsi"/>
          <w:sz w:val="28"/>
          <w:szCs w:val="28"/>
          <w:lang w:val="en-US"/>
        </w:rPr>
        <w:t>Q</w:t>
      </w:r>
      <w:r w:rsidRPr="00365455">
        <w:rPr>
          <w:rFonts w:asciiTheme="majorHAnsi" w:eastAsia="Times New Roman" w:hAnsiTheme="majorHAnsi" w:cstheme="majorHAnsi"/>
          <w:sz w:val="28"/>
          <w:szCs w:val="28"/>
          <w:lang w:val="en-US"/>
        </w:rPr>
        <w:t>uyết định sau:</w:t>
      </w:r>
    </w:p>
    <w:p w:rsidR="009026B2" w:rsidRPr="00365455" w:rsidRDefault="009026B2" w:rsidP="00365455">
      <w:pPr>
        <w:widowControl w:val="0"/>
        <w:spacing w:before="120" w:after="0" w:line="240" w:lineRule="auto"/>
        <w:ind w:firstLine="567"/>
        <w:jc w:val="both"/>
        <w:rPr>
          <w:rFonts w:asciiTheme="majorHAnsi" w:eastAsia="Calibri" w:hAnsiTheme="majorHAnsi" w:cstheme="majorHAnsi"/>
          <w:sz w:val="28"/>
          <w:szCs w:val="28"/>
          <w:lang w:val="en-US"/>
        </w:rPr>
      </w:pPr>
      <w:r w:rsidRPr="00365455">
        <w:rPr>
          <w:rFonts w:asciiTheme="majorHAnsi" w:eastAsia="Calibri" w:hAnsiTheme="majorHAnsi" w:cstheme="majorHAnsi"/>
          <w:sz w:val="28"/>
          <w:szCs w:val="28"/>
          <w:lang w:val="en-US"/>
        </w:rPr>
        <w:t>a) Quyết định số 03/2025/QĐ-UBND ngày 17 tháng 02 năm 2025 của Ủy ban nhân dân tỉnh Vĩnh Long quy định nội dung và mức chi tổ chức thực hiện bồi thường, hỗ trợ, tái định cư và cưỡng chế kiểm đếm, cưỡng chế thu hồi đất khi Nhà nước thu hồi đất trên địa bàn tỉnh Vĩnh Long.</w:t>
      </w:r>
    </w:p>
    <w:p w:rsidR="009026B2" w:rsidRPr="00365455" w:rsidRDefault="009026B2" w:rsidP="00365455">
      <w:pPr>
        <w:widowControl w:val="0"/>
        <w:spacing w:before="120" w:after="0" w:line="240" w:lineRule="auto"/>
        <w:ind w:firstLine="567"/>
        <w:jc w:val="both"/>
        <w:rPr>
          <w:rFonts w:asciiTheme="majorHAnsi" w:eastAsia="Calibri" w:hAnsiTheme="majorHAnsi" w:cstheme="majorHAnsi"/>
          <w:sz w:val="28"/>
          <w:szCs w:val="28"/>
          <w:lang w:val="en-US"/>
        </w:rPr>
      </w:pPr>
      <w:r w:rsidRPr="00365455">
        <w:rPr>
          <w:rFonts w:asciiTheme="majorHAnsi" w:eastAsia="Calibri" w:hAnsiTheme="majorHAnsi" w:cstheme="majorHAnsi"/>
          <w:sz w:val="28"/>
          <w:szCs w:val="28"/>
          <w:lang w:val="en-US"/>
        </w:rPr>
        <w:t>b) Điều 14 Quyết định số 21/2024/QĐ-UBND ngày 12 tháng 9 năm 2024 của Ủy ban nhân dân tỉnh Trà Vinh ban hành quy định về bồi thường, hỗ trợ, tái định cư khi nhà nước thu hồi đất trên địa bàn tỉnh Trà Vinh.</w:t>
      </w:r>
    </w:p>
    <w:p w:rsidR="009026B2" w:rsidRPr="00365455" w:rsidRDefault="009026B2" w:rsidP="00365455">
      <w:pPr>
        <w:widowControl w:val="0"/>
        <w:spacing w:before="120" w:after="0" w:line="240" w:lineRule="auto"/>
        <w:ind w:firstLine="567"/>
        <w:jc w:val="both"/>
        <w:rPr>
          <w:rFonts w:asciiTheme="majorHAnsi" w:eastAsia="Calibri" w:hAnsiTheme="majorHAnsi" w:cstheme="majorHAnsi"/>
          <w:sz w:val="28"/>
          <w:szCs w:val="28"/>
          <w:lang w:val="en-US"/>
        </w:rPr>
      </w:pPr>
      <w:r w:rsidRPr="00365455">
        <w:rPr>
          <w:rFonts w:asciiTheme="majorHAnsi" w:eastAsia="Calibri" w:hAnsiTheme="majorHAnsi" w:cstheme="majorHAnsi"/>
          <w:sz w:val="28"/>
          <w:szCs w:val="28"/>
          <w:lang w:val="en-US"/>
        </w:rPr>
        <w:t>3. Chánh Văn phòng Ủy ban nhân dân tỉnh; Giám đốc các Sở: Tài chính,</w:t>
      </w:r>
      <w:r w:rsidRPr="00365455">
        <w:rPr>
          <w:rFonts w:asciiTheme="majorHAnsi" w:eastAsia="Calibri" w:hAnsiTheme="majorHAnsi" w:cstheme="majorHAnsi"/>
          <w:sz w:val="28"/>
          <w:szCs w:val="28"/>
          <w:lang w:val="en-US"/>
        </w:rPr>
        <w:br/>
        <w:t xml:space="preserve">Nông nghiệp và Môi trường; Giám đốc Trung tâm Phát triển quỹ đất tỉnh; </w:t>
      </w:r>
      <w:r w:rsidR="006D12BC" w:rsidRPr="00365455">
        <w:rPr>
          <w:rFonts w:asciiTheme="majorHAnsi" w:eastAsia="Calibri" w:hAnsiTheme="majorHAnsi" w:cstheme="majorHAnsi"/>
          <w:sz w:val="28"/>
          <w:szCs w:val="28"/>
          <w:lang w:val="en-US"/>
        </w:rPr>
        <w:t xml:space="preserve">Thủ trưởng các sở, ban, ngành tỉnh; </w:t>
      </w:r>
      <w:r w:rsidRPr="00365455">
        <w:rPr>
          <w:rFonts w:asciiTheme="majorHAnsi" w:eastAsia="Calibri" w:hAnsiTheme="majorHAnsi" w:cstheme="majorHAnsi"/>
          <w:sz w:val="28"/>
          <w:szCs w:val="28"/>
          <w:lang w:val="en-US"/>
        </w:rPr>
        <w:t xml:space="preserve">Chủ tịch Ủy ban nhân dân các xã, phường và </w:t>
      </w:r>
      <w:r w:rsidR="00404171" w:rsidRPr="00365455">
        <w:rPr>
          <w:rFonts w:asciiTheme="majorHAnsi" w:eastAsia="Calibri" w:hAnsiTheme="majorHAnsi" w:cstheme="majorHAnsi"/>
          <w:sz w:val="28"/>
          <w:szCs w:val="28"/>
          <w:lang w:val="en-US"/>
        </w:rPr>
        <w:t xml:space="preserve">Thủ trưởng </w:t>
      </w:r>
      <w:r w:rsidRPr="00365455">
        <w:rPr>
          <w:rFonts w:asciiTheme="majorHAnsi" w:eastAsia="Calibri" w:hAnsiTheme="majorHAnsi" w:cstheme="majorHAnsi"/>
          <w:sz w:val="28"/>
          <w:szCs w:val="28"/>
          <w:lang w:val="en-US"/>
        </w:rPr>
        <w:t xml:space="preserve">các cơ quan, đơn vị, tổ chức, cá nhân có liên quan chịu trách nhiệm thi hành Quyết định này. </w:t>
      </w:r>
    </w:p>
    <w:p w:rsidR="009026B2" w:rsidRPr="00365455" w:rsidRDefault="009026B2" w:rsidP="00365455">
      <w:pPr>
        <w:widowControl w:val="0"/>
        <w:spacing w:before="120" w:after="240" w:line="240" w:lineRule="auto"/>
        <w:ind w:firstLine="567"/>
        <w:jc w:val="both"/>
        <w:rPr>
          <w:rFonts w:asciiTheme="majorHAnsi" w:eastAsia="Arial" w:hAnsiTheme="majorHAnsi" w:cstheme="majorHAnsi"/>
          <w:spacing w:val="-2"/>
          <w:sz w:val="28"/>
          <w:szCs w:val="28"/>
          <w:lang w:val="nb-NO"/>
        </w:rPr>
      </w:pPr>
      <w:r w:rsidRPr="00365455">
        <w:rPr>
          <w:rFonts w:asciiTheme="majorHAnsi" w:eastAsia="Calibri" w:hAnsiTheme="majorHAnsi" w:cstheme="majorHAnsi"/>
          <w:spacing w:val="-2"/>
          <w:sz w:val="28"/>
          <w:szCs w:val="28"/>
          <w:lang w:val="en-US"/>
        </w:rPr>
        <w:t>Trong quá trình thực hiện, nếu có phát sinh khó khăn, vướng mắc, các cơ</w:t>
      </w:r>
      <w:r w:rsidRPr="00365455">
        <w:rPr>
          <w:rFonts w:asciiTheme="majorHAnsi" w:eastAsia="Calibri" w:hAnsiTheme="majorHAnsi" w:cstheme="majorHAnsi"/>
          <w:spacing w:val="-2"/>
          <w:sz w:val="28"/>
          <w:szCs w:val="28"/>
          <w:lang w:val="en-US"/>
        </w:rPr>
        <w:br/>
        <w:t>quan, đơn vị, tổ chức, cá nhân kịp thời phản ánh về Sở Nông nghiệp và Môi trường để tổng hợp, tham mưu đề xuất Ủy ban nhân dân tỉnh xem xét, quyết định.</w:t>
      </w:r>
    </w:p>
    <w:tbl>
      <w:tblPr>
        <w:tblW w:w="9606" w:type="dxa"/>
        <w:tblCellSpacing w:w="0" w:type="dxa"/>
        <w:shd w:val="clear" w:color="auto" w:fill="FFFFFF"/>
        <w:tblCellMar>
          <w:left w:w="0" w:type="dxa"/>
          <w:right w:w="0" w:type="dxa"/>
        </w:tblCellMar>
        <w:tblLook w:val="04A0" w:firstRow="1" w:lastRow="0" w:firstColumn="1" w:lastColumn="0" w:noHBand="0" w:noVBand="1"/>
      </w:tblPr>
      <w:tblGrid>
        <w:gridCol w:w="4077"/>
        <w:gridCol w:w="5529"/>
      </w:tblGrid>
      <w:tr w:rsidR="00451846" w:rsidRPr="003D31FB" w:rsidTr="00543311">
        <w:trPr>
          <w:tblCellSpacing w:w="0" w:type="dxa"/>
        </w:trPr>
        <w:tc>
          <w:tcPr>
            <w:tcW w:w="4077" w:type="dxa"/>
            <w:shd w:val="clear" w:color="auto" w:fill="FFFFFF"/>
            <w:tcMar>
              <w:top w:w="0" w:type="dxa"/>
              <w:left w:w="108" w:type="dxa"/>
              <w:bottom w:w="0" w:type="dxa"/>
              <w:right w:w="108" w:type="dxa"/>
            </w:tcMar>
            <w:hideMark/>
          </w:tcPr>
          <w:p w:rsidR="00FD4E16" w:rsidRDefault="005E652C" w:rsidP="00365455">
            <w:pPr>
              <w:widowControl w:val="0"/>
              <w:spacing w:after="0" w:line="240" w:lineRule="auto"/>
              <w:jc w:val="both"/>
              <w:rPr>
                <w:rFonts w:asciiTheme="majorHAnsi" w:eastAsia="Times New Roman" w:hAnsiTheme="majorHAnsi" w:cstheme="majorHAnsi"/>
                <w:b/>
                <w:bCs/>
                <w:i/>
                <w:iCs/>
                <w:sz w:val="24"/>
                <w:szCs w:val="24"/>
                <w:lang w:val="en-US" w:eastAsia="vi-VN"/>
              </w:rPr>
            </w:pPr>
            <w:r w:rsidRPr="003D31FB">
              <w:rPr>
                <w:rFonts w:asciiTheme="majorHAnsi" w:eastAsia="Times New Roman" w:hAnsiTheme="majorHAnsi" w:cstheme="majorHAnsi"/>
                <w:b/>
                <w:bCs/>
                <w:i/>
                <w:iCs/>
                <w:sz w:val="26"/>
                <w:szCs w:val="26"/>
                <w:lang w:eastAsia="vi-VN"/>
              </w:rPr>
              <w:t> </w:t>
            </w:r>
            <w:r w:rsidRPr="003D31FB">
              <w:rPr>
                <w:rFonts w:asciiTheme="majorHAnsi" w:eastAsia="Times New Roman" w:hAnsiTheme="majorHAnsi" w:cstheme="majorHAnsi"/>
                <w:b/>
                <w:bCs/>
                <w:i/>
                <w:iCs/>
                <w:sz w:val="24"/>
                <w:szCs w:val="24"/>
                <w:lang w:eastAsia="vi-VN"/>
              </w:rPr>
              <w:t>Nơi nhận:</w:t>
            </w:r>
          </w:p>
          <w:p w:rsidR="009026B2" w:rsidRPr="003D31FB" w:rsidRDefault="009026B2" w:rsidP="00365455">
            <w:pPr>
              <w:widowControl w:val="0"/>
              <w:spacing w:after="0" w:line="240" w:lineRule="auto"/>
              <w:jc w:val="both"/>
              <w:rPr>
                <w:rFonts w:asciiTheme="majorHAnsi" w:eastAsia="Times New Roman" w:hAnsiTheme="majorHAnsi" w:cstheme="majorHAnsi"/>
                <w:lang w:eastAsia="vi-VN"/>
              </w:rPr>
            </w:pPr>
            <w:r w:rsidRPr="003D31FB">
              <w:rPr>
                <w:rFonts w:asciiTheme="majorHAnsi" w:eastAsia="Times New Roman" w:hAnsiTheme="majorHAnsi" w:cstheme="majorHAnsi"/>
                <w:lang w:eastAsia="vi-VN"/>
              </w:rPr>
              <w:t xml:space="preserve">- Như khoản </w:t>
            </w:r>
            <w:r w:rsidRPr="003D31FB">
              <w:rPr>
                <w:rFonts w:asciiTheme="majorHAnsi" w:eastAsia="Times New Roman" w:hAnsiTheme="majorHAnsi" w:cstheme="majorHAnsi"/>
                <w:lang w:val="en-US" w:eastAsia="vi-VN"/>
              </w:rPr>
              <w:t>3</w:t>
            </w:r>
            <w:r w:rsidRPr="003D31FB">
              <w:rPr>
                <w:rFonts w:asciiTheme="majorHAnsi" w:eastAsia="Times New Roman" w:hAnsiTheme="majorHAnsi" w:cstheme="majorHAnsi"/>
                <w:lang w:eastAsia="vi-VN"/>
              </w:rPr>
              <w:t xml:space="preserve"> Điều </w:t>
            </w:r>
            <w:r w:rsidRPr="003D31FB">
              <w:rPr>
                <w:rFonts w:asciiTheme="majorHAnsi" w:eastAsia="Times New Roman" w:hAnsiTheme="majorHAnsi" w:cstheme="majorHAnsi"/>
                <w:lang w:val="en-US" w:eastAsia="vi-VN"/>
              </w:rPr>
              <w:t>7</w:t>
            </w:r>
            <w:r w:rsidRPr="003D31FB">
              <w:rPr>
                <w:rFonts w:asciiTheme="majorHAnsi" w:eastAsia="Times New Roman" w:hAnsiTheme="majorHAnsi" w:cstheme="majorHAnsi"/>
                <w:lang w:eastAsia="vi-VN"/>
              </w:rPr>
              <w:t>;</w:t>
            </w:r>
          </w:p>
          <w:p w:rsidR="009026B2" w:rsidRPr="003D31FB" w:rsidRDefault="00487BDB" w:rsidP="00365455">
            <w:pPr>
              <w:widowControl w:val="0"/>
              <w:spacing w:after="0" w:line="240" w:lineRule="auto"/>
              <w:jc w:val="both"/>
              <w:rPr>
                <w:rFonts w:asciiTheme="majorHAnsi" w:eastAsia="Times New Roman" w:hAnsiTheme="majorHAnsi" w:cstheme="majorHAnsi"/>
                <w:lang w:eastAsia="vi-VN"/>
              </w:rPr>
            </w:pPr>
            <w:r>
              <w:rPr>
                <w:rFonts w:asciiTheme="majorHAnsi" w:eastAsia="Times New Roman" w:hAnsiTheme="majorHAnsi" w:cstheme="majorHAnsi"/>
                <w:lang w:eastAsia="vi-VN"/>
              </w:rPr>
              <w:t>- Văn phòng Chính phủ</w:t>
            </w:r>
            <w:r w:rsidR="009026B2" w:rsidRPr="003D31FB">
              <w:rPr>
                <w:rFonts w:asciiTheme="majorHAnsi" w:eastAsia="Times New Roman" w:hAnsiTheme="majorHAnsi" w:cstheme="majorHAnsi"/>
                <w:lang w:eastAsia="vi-VN"/>
              </w:rPr>
              <w:t>;</w:t>
            </w:r>
          </w:p>
          <w:p w:rsidR="009026B2" w:rsidRPr="003D31FB" w:rsidRDefault="009026B2" w:rsidP="00365455">
            <w:pPr>
              <w:widowControl w:val="0"/>
              <w:spacing w:after="0" w:line="240" w:lineRule="auto"/>
              <w:jc w:val="both"/>
              <w:rPr>
                <w:rFonts w:asciiTheme="majorHAnsi" w:eastAsia="Times New Roman" w:hAnsiTheme="majorHAnsi" w:cstheme="majorHAnsi"/>
                <w:lang w:eastAsia="vi-VN"/>
              </w:rPr>
            </w:pPr>
            <w:r w:rsidRPr="003D31FB">
              <w:rPr>
                <w:rFonts w:asciiTheme="majorHAnsi" w:eastAsia="Times New Roman" w:hAnsiTheme="majorHAnsi" w:cstheme="majorHAnsi"/>
                <w:lang w:eastAsia="vi-VN"/>
              </w:rPr>
              <w:t>- Các Bộ: Nông nghiệp và Môi trường, Tài chính, Xây dựng;</w:t>
            </w:r>
          </w:p>
          <w:p w:rsidR="009026B2" w:rsidRPr="003D31FB" w:rsidRDefault="009026B2" w:rsidP="00365455">
            <w:pPr>
              <w:widowControl w:val="0"/>
              <w:spacing w:after="0" w:line="240" w:lineRule="auto"/>
              <w:jc w:val="both"/>
              <w:rPr>
                <w:rFonts w:asciiTheme="majorHAnsi" w:eastAsia="Times New Roman" w:hAnsiTheme="majorHAnsi" w:cstheme="majorHAnsi"/>
                <w:lang w:eastAsia="vi-VN"/>
              </w:rPr>
            </w:pPr>
            <w:r w:rsidRPr="003D31FB">
              <w:rPr>
                <w:rFonts w:asciiTheme="majorHAnsi" w:eastAsia="Times New Roman" w:hAnsiTheme="majorHAnsi" w:cstheme="majorHAnsi"/>
                <w:lang w:eastAsia="vi-VN"/>
              </w:rPr>
              <w:t>- Cục Kiểm tra văn bản và Tổ chức thi hành pháp luật - Bộ Tư pháp;</w:t>
            </w:r>
          </w:p>
          <w:p w:rsidR="009026B2" w:rsidRPr="003D31FB" w:rsidRDefault="00487BDB" w:rsidP="00365455">
            <w:pPr>
              <w:widowControl w:val="0"/>
              <w:spacing w:after="0" w:line="240" w:lineRule="auto"/>
              <w:jc w:val="both"/>
              <w:rPr>
                <w:rFonts w:asciiTheme="majorHAnsi" w:eastAsia="Times New Roman" w:hAnsiTheme="majorHAnsi" w:cstheme="majorHAnsi"/>
                <w:lang w:val="en-US" w:eastAsia="vi-VN"/>
              </w:rPr>
            </w:pPr>
            <w:r>
              <w:rPr>
                <w:rFonts w:asciiTheme="majorHAnsi" w:eastAsia="Times New Roman" w:hAnsiTheme="majorHAnsi" w:cstheme="majorHAnsi"/>
                <w:lang w:eastAsia="vi-VN"/>
              </w:rPr>
              <w:t>- T</w:t>
            </w:r>
            <w:r>
              <w:rPr>
                <w:rFonts w:asciiTheme="majorHAnsi" w:eastAsia="Times New Roman" w:hAnsiTheme="majorHAnsi" w:cstheme="majorHAnsi"/>
                <w:lang w:val="en-US" w:eastAsia="vi-VN"/>
              </w:rPr>
              <w:t xml:space="preserve">hường trực </w:t>
            </w:r>
            <w:r w:rsidR="009026B2" w:rsidRPr="003D31FB">
              <w:rPr>
                <w:rFonts w:asciiTheme="majorHAnsi" w:eastAsia="Times New Roman" w:hAnsiTheme="majorHAnsi" w:cstheme="majorHAnsi"/>
                <w:lang w:eastAsia="vi-VN"/>
              </w:rPr>
              <w:t xml:space="preserve">Tỉnh ủy, </w:t>
            </w:r>
            <w:r w:rsidR="009026B2" w:rsidRPr="003D31FB">
              <w:rPr>
                <w:rFonts w:asciiTheme="majorHAnsi" w:eastAsia="Times New Roman" w:hAnsiTheme="majorHAnsi" w:cstheme="majorHAnsi"/>
                <w:lang w:val="en-US" w:eastAsia="vi-VN"/>
              </w:rPr>
              <w:t>T</w:t>
            </w:r>
            <w:r>
              <w:rPr>
                <w:rFonts w:asciiTheme="majorHAnsi" w:eastAsia="Times New Roman" w:hAnsiTheme="majorHAnsi" w:cstheme="majorHAnsi"/>
                <w:lang w:val="en-US" w:eastAsia="vi-VN"/>
              </w:rPr>
              <w:t>hường trực</w:t>
            </w:r>
            <w:r w:rsidR="009026B2" w:rsidRPr="003D31FB">
              <w:rPr>
                <w:rFonts w:asciiTheme="majorHAnsi" w:eastAsia="Times New Roman" w:hAnsiTheme="majorHAnsi" w:cstheme="majorHAnsi"/>
                <w:lang w:val="en-US" w:eastAsia="vi-VN"/>
              </w:rPr>
              <w:t xml:space="preserve"> </w:t>
            </w:r>
            <w:r w:rsidR="009026B2" w:rsidRPr="003D31FB">
              <w:rPr>
                <w:rFonts w:asciiTheme="majorHAnsi" w:eastAsia="Times New Roman" w:hAnsiTheme="majorHAnsi" w:cstheme="majorHAnsi"/>
                <w:lang w:eastAsia="vi-VN"/>
              </w:rPr>
              <w:t>HĐND tỉnh, UBMTTQVN tỉnh;</w:t>
            </w:r>
          </w:p>
          <w:p w:rsidR="004A3564" w:rsidRPr="003D31FB" w:rsidRDefault="004A3564" w:rsidP="00365455">
            <w:pPr>
              <w:widowControl w:val="0"/>
              <w:spacing w:after="0" w:line="240" w:lineRule="auto"/>
              <w:jc w:val="both"/>
              <w:rPr>
                <w:rFonts w:asciiTheme="majorHAnsi" w:eastAsia="Times New Roman" w:hAnsiTheme="majorHAnsi" w:cstheme="majorHAnsi"/>
                <w:lang w:val="en-US" w:eastAsia="vi-VN"/>
              </w:rPr>
            </w:pPr>
            <w:r w:rsidRPr="003D31FB">
              <w:rPr>
                <w:rFonts w:asciiTheme="majorHAnsi" w:eastAsia="Times New Roman" w:hAnsiTheme="majorHAnsi" w:cstheme="majorHAnsi"/>
                <w:lang w:val="en-US" w:eastAsia="vi-VN"/>
              </w:rPr>
              <w:t>- Đoàn ĐBQH đơn vị tỉnh Vĩnh Long;</w:t>
            </w:r>
          </w:p>
          <w:p w:rsidR="009026B2" w:rsidRPr="003D31FB" w:rsidRDefault="009026B2" w:rsidP="00365455">
            <w:pPr>
              <w:widowControl w:val="0"/>
              <w:spacing w:after="0" w:line="240" w:lineRule="auto"/>
              <w:jc w:val="both"/>
              <w:rPr>
                <w:rFonts w:asciiTheme="majorHAnsi" w:eastAsia="Times New Roman" w:hAnsiTheme="majorHAnsi" w:cstheme="majorHAnsi"/>
                <w:lang w:eastAsia="vi-VN"/>
              </w:rPr>
            </w:pPr>
            <w:r w:rsidRPr="003D31FB">
              <w:rPr>
                <w:rFonts w:asciiTheme="majorHAnsi" w:eastAsia="Times New Roman" w:hAnsiTheme="majorHAnsi" w:cstheme="majorHAnsi"/>
                <w:lang w:eastAsia="vi-VN"/>
              </w:rPr>
              <w:t xml:space="preserve">- CT, </w:t>
            </w:r>
            <w:r w:rsidRPr="003D31FB">
              <w:rPr>
                <w:rFonts w:asciiTheme="majorHAnsi" w:eastAsia="Times New Roman" w:hAnsiTheme="majorHAnsi" w:cstheme="majorHAnsi"/>
                <w:lang w:val="en-US" w:eastAsia="vi-VN"/>
              </w:rPr>
              <w:t xml:space="preserve">các </w:t>
            </w:r>
            <w:r w:rsidRPr="003D31FB">
              <w:rPr>
                <w:rFonts w:asciiTheme="majorHAnsi" w:eastAsia="Times New Roman" w:hAnsiTheme="majorHAnsi" w:cstheme="majorHAnsi"/>
                <w:lang w:eastAsia="vi-VN"/>
              </w:rPr>
              <w:t>PCT UBND tỉnh;</w:t>
            </w:r>
          </w:p>
          <w:p w:rsidR="009026B2" w:rsidRPr="003D31FB" w:rsidRDefault="009026B2" w:rsidP="00365455">
            <w:pPr>
              <w:widowControl w:val="0"/>
              <w:spacing w:after="0" w:line="240" w:lineRule="auto"/>
              <w:jc w:val="both"/>
              <w:rPr>
                <w:rFonts w:asciiTheme="majorHAnsi" w:eastAsia="Times New Roman" w:hAnsiTheme="majorHAnsi" w:cstheme="majorHAnsi"/>
                <w:lang w:val="en-US" w:eastAsia="vi-VN"/>
              </w:rPr>
            </w:pPr>
            <w:r w:rsidRPr="003D31FB">
              <w:rPr>
                <w:rFonts w:asciiTheme="majorHAnsi" w:eastAsia="Times New Roman" w:hAnsiTheme="majorHAnsi" w:cstheme="majorHAnsi"/>
                <w:lang w:eastAsia="vi-VN"/>
              </w:rPr>
              <w:t xml:space="preserve">- </w:t>
            </w:r>
            <w:r w:rsidR="00FB1CFB">
              <w:rPr>
                <w:rFonts w:asciiTheme="majorHAnsi" w:eastAsia="Times New Roman" w:hAnsiTheme="majorHAnsi" w:cstheme="majorHAnsi"/>
                <w:lang w:val="en-US" w:eastAsia="vi-VN"/>
              </w:rPr>
              <w:t>Các sở, ban, ngành tỉnh</w:t>
            </w:r>
            <w:r w:rsidR="00B820B3">
              <w:rPr>
                <w:rFonts w:asciiTheme="majorHAnsi" w:eastAsia="Times New Roman" w:hAnsiTheme="majorHAnsi" w:cstheme="majorHAnsi"/>
                <w:lang w:val="en-US" w:eastAsia="vi-VN"/>
              </w:rPr>
              <w:t>;</w:t>
            </w:r>
          </w:p>
          <w:p w:rsidR="009026B2" w:rsidRPr="003D31FB" w:rsidRDefault="009026B2" w:rsidP="00365455">
            <w:pPr>
              <w:widowControl w:val="0"/>
              <w:spacing w:after="0" w:line="240" w:lineRule="auto"/>
              <w:jc w:val="both"/>
              <w:rPr>
                <w:rFonts w:asciiTheme="majorHAnsi" w:eastAsia="Times New Roman" w:hAnsiTheme="majorHAnsi" w:cstheme="majorHAnsi"/>
                <w:lang w:eastAsia="vi-VN"/>
              </w:rPr>
            </w:pPr>
            <w:r w:rsidRPr="003D31FB">
              <w:rPr>
                <w:rFonts w:asciiTheme="majorHAnsi" w:eastAsia="Times New Roman" w:hAnsiTheme="majorHAnsi" w:cstheme="majorHAnsi"/>
                <w:lang w:eastAsia="vi-VN"/>
              </w:rPr>
              <w:t>- L</w:t>
            </w:r>
            <w:r w:rsidR="004A3564" w:rsidRPr="003D31FB">
              <w:rPr>
                <w:rFonts w:asciiTheme="majorHAnsi" w:eastAsia="Times New Roman" w:hAnsiTheme="majorHAnsi" w:cstheme="majorHAnsi"/>
                <w:lang w:val="en-US" w:eastAsia="vi-VN"/>
              </w:rPr>
              <w:t xml:space="preserve">ãnh đạo </w:t>
            </w:r>
            <w:r w:rsidR="004A3564" w:rsidRPr="003D31FB">
              <w:rPr>
                <w:rFonts w:asciiTheme="majorHAnsi" w:eastAsia="Times New Roman" w:hAnsiTheme="majorHAnsi" w:cstheme="majorHAnsi"/>
                <w:lang w:eastAsia="vi-VN"/>
              </w:rPr>
              <w:t>VP</w:t>
            </w:r>
            <w:r w:rsidR="004A3564" w:rsidRPr="003D31FB">
              <w:rPr>
                <w:rFonts w:asciiTheme="majorHAnsi" w:eastAsia="Times New Roman" w:hAnsiTheme="majorHAnsi" w:cstheme="majorHAnsi"/>
                <w:lang w:val="en-US" w:eastAsia="vi-VN"/>
              </w:rPr>
              <w:t xml:space="preserve">. </w:t>
            </w:r>
            <w:r w:rsidRPr="003D31FB">
              <w:rPr>
                <w:rFonts w:asciiTheme="majorHAnsi" w:eastAsia="Times New Roman" w:hAnsiTheme="majorHAnsi" w:cstheme="majorHAnsi"/>
                <w:lang w:eastAsia="vi-VN"/>
              </w:rPr>
              <w:t>UBND tỉnh;</w:t>
            </w:r>
          </w:p>
          <w:p w:rsidR="009026B2" w:rsidRPr="003D31FB" w:rsidRDefault="00DA1897" w:rsidP="00365455">
            <w:pPr>
              <w:widowControl w:val="0"/>
              <w:spacing w:after="0" w:line="240" w:lineRule="auto"/>
              <w:jc w:val="both"/>
              <w:rPr>
                <w:rFonts w:asciiTheme="majorHAnsi" w:eastAsia="Times New Roman" w:hAnsiTheme="majorHAnsi" w:cstheme="majorHAnsi"/>
                <w:lang w:val="en-US" w:eastAsia="vi-VN"/>
              </w:rPr>
            </w:pPr>
            <w:r w:rsidRPr="003D31FB">
              <w:rPr>
                <w:rFonts w:asciiTheme="majorHAnsi" w:eastAsia="Times New Roman" w:hAnsiTheme="majorHAnsi" w:cstheme="majorHAnsi"/>
                <w:lang w:eastAsia="vi-VN"/>
              </w:rPr>
              <w:t xml:space="preserve">- </w:t>
            </w:r>
            <w:r w:rsidRPr="003D31FB">
              <w:rPr>
                <w:rFonts w:asciiTheme="majorHAnsi" w:eastAsia="Times New Roman" w:hAnsiTheme="majorHAnsi" w:cstheme="majorHAnsi"/>
                <w:lang w:val="en-US" w:eastAsia="vi-VN"/>
              </w:rPr>
              <w:t xml:space="preserve">Các </w:t>
            </w:r>
            <w:r w:rsidRPr="003D31FB">
              <w:rPr>
                <w:rFonts w:asciiTheme="majorHAnsi" w:eastAsia="Times New Roman" w:hAnsiTheme="majorHAnsi" w:cstheme="majorHAnsi"/>
                <w:lang w:eastAsia="vi-VN"/>
              </w:rPr>
              <w:t>Phòng</w:t>
            </w:r>
            <w:r w:rsidRPr="003D31FB">
              <w:rPr>
                <w:rFonts w:asciiTheme="majorHAnsi" w:eastAsia="Times New Roman" w:hAnsiTheme="majorHAnsi" w:cstheme="majorHAnsi"/>
                <w:lang w:val="en-US" w:eastAsia="vi-VN"/>
              </w:rPr>
              <w:t>: TH, KTN, KTTH;</w:t>
            </w:r>
            <w:r w:rsidR="002016B3">
              <w:rPr>
                <w:rFonts w:asciiTheme="majorHAnsi" w:eastAsia="Times New Roman" w:hAnsiTheme="majorHAnsi" w:cstheme="majorHAnsi"/>
                <w:lang w:val="en-US" w:eastAsia="vi-VN"/>
              </w:rPr>
              <w:t xml:space="preserve"> </w:t>
            </w:r>
            <w:r w:rsidR="004A3564" w:rsidRPr="003D31FB">
              <w:rPr>
                <w:rFonts w:asciiTheme="majorHAnsi" w:eastAsia="Times New Roman" w:hAnsiTheme="majorHAnsi" w:cstheme="majorHAnsi"/>
                <w:lang w:eastAsia="vi-VN"/>
              </w:rPr>
              <w:t>Trung tâm thông tin điều hành</w:t>
            </w:r>
            <w:r w:rsidR="009026B2" w:rsidRPr="003D31FB">
              <w:rPr>
                <w:rFonts w:asciiTheme="majorHAnsi" w:eastAsia="Times New Roman" w:hAnsiTheme="majorHAnsi" w:cstheme="majorHAnsi"/>
                <w:lang w:eastAsia="vi-VN"/>
              </w:rPr>
              <w:t>;</w:t>
            </w:r>
          </w:p>
          <w:p w:rsidR="005E652C" w:rsidRPr="003D31FB" w:rsidRDefault="005E652C" w:rsidP="00365455">
            <w:pPr>
              <w:widowControl w:val="0"/>
              <w:spacing w:after="0" w:line="240" w:lineRule="auto"/>
              <w:jc w:val="both"/>
              <w:rPr>
                <w:rFonts w:asciiTheme="majorHAnsi" w:eastAsia="Times New Roman" w:hAnsiTheme="majorHAnsi" w:cstheme="majorHAnsi"/>
                <w:sz w:val="26"/>
                <w:szCs w:val="26"/>
                <w:lang w:eastAsia="vi-VN"/>
              </w:rPr>
            </w:pPr>
            <w:r w:rsidRPr="003D31FB">
              <w:rPr>
                <w:rFonts w:asciiTheme="majorHAnsi" w:eastAsia="Times New Roman" w:hAnsiTheme="majorHAnsi" w:cstheme="majorHAnsi"/>
                <w:lang w:eastAsia="vi-VN"/>
              </w:rPr>
              <w:t>- Lưu: VT</w:t>
            </w:r>
            <w:r w:rsidR="00D11D81" w:rsidRPr="003D31FB">
              <w:rPr>
                <w:rFonts w:asciiTheme="majorHAnsi" w:eastAsia="Times New Roman" w:hAnsiTheme="majorHAnsi" w:cstheme="majorHAnsi"/>
                <w:lang w:val="en-US" w:eastAsia="vi-VN"/>
              </w:rPr>
              <w:t xml:space="preserve">, </w:t>
            </w:r>
            <w:r w:rsidR="008B4C7B" w:rsidRPr="003D31FB">
              <w:rPr>
                <w:rFonts w:asciiTheme="majorHAnsi" w:eastAsia="Times New Roman" w:hAnsiTheme="majorHAnsi" w:cstheme="majorHAnsi"/>
                <w:lang w:val="en-US" w:eastAsia="vi-VN"/>
              </w:rPr>
              <w:t>TH</w:t>
            </w:r>
            <w:r w:rsidRPr="003D31FB">
              <w:rPr>
                <w:rFonts w:asciiTheme="majorHAnsi" w:eastAsia="Times New Roman" w:hAnsiTheme="majorHAnsi" w:cstheme="majorHAnsi"/>
                <w:lang w:eastAsia="vi-VN"/>
              </w:rPr>
              <w:t>.</w:t>
            </w:r>
          </w:p>
        </w:tc>
        <w:tc>
          <w:tcPr>
            <w:tcW w:w="5529" w:type="dxa"/>
            <w:shd w:val="clear" w:color="auto" w:fill="FFFFFF"/>
            <w:tcMar>
              <w:top w:w="0" w:type="dxa"/>
              <w:left w:w="108" w:type="dxa"/>
              <w:bottom w:w="0" w:type="dxa"/>
              <w:right w:w="108" w:type="dxa"/>
            </w:tcMar>
            <w:hideMark/>
          </w:tcPr>
          <w:p w:rsidR="005E652C" w:rsidRPr="003D31FB" w:rsidRDefault="00543311" w:rsidP="00365455">
            <w:pPr>
              <w:widowControl w:val="0"/>
              <w:spacing w:after="0" w:line="240" w:lineRule="auto"/>
              <w:jc w:val="center"/>
              <w:rPr>
                <w:rFonts w:asciiTheme="majorHAnsi" w:eastAsia="Times New Roman" w:hAnsiTheme="majorHAnsi" w:cstheme="majorHAnsi"/>
                <w:b/>
                <w:bCs/>
                <w:sz w:val="28"/>
                <w:szCs w:val="28"/>
                <w:lang w:val="en-US" w:eastAsia="vi-VN"/>
              </w:rPr>
            </w:pPr>
            <w:r w:rsidRPr="003D31FB">
              <w:rPr>
                <w:rFonts w:asciiTheme="majorHAnsi" w:eastAsia="Times New Roman" w:hAnsiTheme="majorHAnsi" w:cstheme="majorHAnsi"/>
                <w:b/>
                <w:bCs/>
                <w:sz w:val="28"/>
                <w:szCs w:val="28"/>
                <w:lang w:eastAsia="vi-VN"/>
              </w:rPr>
              <w:t>TM. ỦY BAN NHÂN DÂN</w:t>
            </w:r>
            <w:r w:rsidRPr="003D31FB">
              <w:rPr>
                <w:rFonts w:asciiTheme="majorHAnsi" w:eastAsia="Times New Roman" w:hAnsiTheme="majorHAnsi" w:cstheme="majorHAnsi"/>
                <w:b/>
                <w:bCs/>
                <w:sz w:val="28"/>
                <w:szCs w:val="28"/>
                <w:lang w:eastAsia="vi-VN"/>
              </w:rPr>
              <w:br/>
            </w:r>
            <w:r w:rsidR="00E0435D" w:rsidRPr="003D31FB">
              <w:rPr>
                <w:rFonts w:asciiTheme="majorHAnsi" w:eastAsia="Times New Roman" w:hAnsiTheme="majorHAnsi" w:cstheme="majorHAnsi"/>
                <w:b/>
                <w:bCs/>
                <w:sz w:val="28"/>
                <w:szCs w:val="28"/>
                <w:lang w:val="en-US" w:eastAsia="vi-VN"/>
              </w:rPr>
              <w:t xml:space="preserve">KT. </w:t>
            </w:r>
            <w:r w:rsidRPr="003D31FB">
              <w:rPr>
                <w:rFonts w:asciiTheme="majorHAnsi" w:eastAsia="Times New Roman" w:hAnsiTheme="majorHAnsi" w:cstheme="majorHAnsi"/>
                <w:b/>
                <w:bCs/>
                <w:sz w:val="28"/>
                <w:szCs w:val="28"/>
                <w:lang w:eastAsia="vi-VN"/>
              </w:rPr>
              <w:t>CHỦ TỊCH</w:t>
            </w:r>
          </w:p>
          <w:p w:rsidR="00543311" w:rsidRPr="003D31FB" w:rsidRDefault="00E0435D" w:rsidP="00365455">
            <w:pPr>
              <w:widowControl w:val="0"/>
              <w:spacing w:after="0" w:line="240" w:lineRule="auto"/>
              <w:jc w:val="center"/>
              <w:rPr>
                <w:rFonts w:asciiTheme="majorHAnsi" w:eastAsia="Times New Roman" w:hAnsiTheme="majorHAnsi" w:cstheme="majorHAnsi"/>
                <w:b/>
                <w:bCs/>
                <w:sz w:val="28"/>
                <w:szCs w:val="28"/>
                <w:lang w:val="en-US" w:eastAsia="vi-VN"/>
              </w:rPr>
            </w:pPr>
            <w:r w:rsidRPr="003D31FB">
              <w:rPr>
                <w:rFonts w:asciiTheme="majorHAnsi" w:eastAsia="Times New Roman" w:hAnsiTheme="majorHAnsi" w:cstheme="majorHAnsi"/>
                <w:b/>
                <w:bCs/>
                <w:sz w:val="28"/>
                <w:szCs w:val="28"/>
                <w:lang w:val="en-US" w:eastAsia="vi-VN"/>
              </w:rPr>
              <w:t>PHÓ CHỦ TỊCH</w:t>
            </w:r>
          </w:p>
          <w:p w:rsidR="004A3564" w:rsidRPr="003D31FB" w:rsidRDefault="004A3564" w:rsidP="00365455">
            <w:pPr>
              <w:widowControl w:val="0"/>
              <w:spacing w:after="0" w:line="240" w:lineRule="auto"/>
              <w:jc w:val="center"/>
              <w:rPr>
                <w:rFonts w:asciiTheme="majorHAnsi" w:eastAsia="Times New Roman" w:hAnsiTheme="majorHAnsi" w:cstheme="majorHAnsi"/>
                <w:b/>
                <w:bCs/>
                <w:sz w:val="28"/>
                <w:szCs w:val="28"/>
                <w:lang w:val="en-US" w:eastAsia="vi-VN"/>
              </w:rPr>
            </w:pPr>
          </w:p>
          <w:p w:rsidR="004A3564" w:rsidRPr="003D31FB" w:rsidRDefault="004A3564" w:rsidP="00365455">
            <w:pPr>
              <w:widowControl w:val="0"/>
              <w:spacing w:after="0" w:line="240" w:lineRule="auto"/>
              <w:jc w:val="center"/>
              <w:rPr>
                <w:rFonts w:asciiTheme="majorHAnsi" w:eastAsia="Times New Roman" w:hAnsiTheme="majorHAnsi" w:cstheme="majorHAnsi"/>
                <w:b/>
                <w:bCs/>
                <w:sz w:val="28"/>
                <w:szCs w:val="28"/>
                <w:lang w:val="en-US" w:eastAsia="vi-VN"/>
              </w:rPr>
            </w:pPr>
          </w:p>
          <w:p w:rsidR="004A3564" w:rsidRPr="003D31FB" w:rsidRDefault="004A3564" w:rsidP="00365455">
            <w:pPr>
              <w:widowControl w:val="0"/>
              <w:spacing w:after="0" w:line="240" w:lineRule="auto"/>
              <w:jc w:val="center"/>
              <w:rPr>
                <w:rFonts w:asciiTheme="majorHAnsi" w:eastAsia="Times New Roman" w:hAnsiTheme="majorHAnsi" w:cstheme="majorHAnsi"/>
                <w:b/>
                <w:bCs/>
                <w:sz w:val="28"/>
                <w:szCs w:val="28"/>
                <w:lang w:val="en-US" w:eastAsia="vi-VN"/>
              </w:rPr>
            </w:pPr>
          </w:p>
          <w:p w:rsidR="004A3564" w:rsidRPr="003D31FB" w:rsidRDefault="004A3564" w:rsidP="00365455">
            <w:pPr>
              <w:widowControl w:val="0"/>
              <w:spacing w:after="0" w:line="240" w:lineRule="auto"/>
              <w:jc w:val="center"/>
              <w:rPr>
                <w:rFonts w:asciiTheme="majorHAnsi" w:eastAsia="Times New Roman" w:hAnsiTheme="majorHAnsi" w:cstheme="majorHAnsi"/>
                <w:b/>
                <w:bCs/>
                <w:sz w:val="28"/>
                <w:szCs w:val="28"/>
                <w:lang w:val="en-US" w:eastAsia="vi-VN"/>
              </w:rPr>
            </w:pPr>
          </w:p>
          <w:p w:rsidR="004A3564" w:rsidRPr="003D31FB" w:rsidRDefault="004A3564" w:rsidP="00365455">
            <w:pPr>
              <w:widowControl w:val="0"/>
              <w:spacing w:after="0" w:line="240" w:lineRule="auto"/>
              <w:jc w:val="center"/>
              <w:rPr>
                <w:rFonts w:asciiTheme="majorHAnsi" w:eastAsia="Times New Roman" w:hAnsiTheme="majorHAnsi" w:cstheme="majorHAnsi"/>
                <w:b/>
                <w:bCs/>
                <w:sz w:val="28"/>
                <w:szCs w:val="28"/>
                <w:lang w:val="en-US" w:eastAsia="vi-VN"/>
              </w:rPr>
            </w:pPr>
          </w:p>
          <w:p w:rsidR="004A3564" w:rsidRPr="003D31FB" w:rsidRDefault="004A3564" w:rsidP="00365455">
            <w:pPr>
              <w:widowControl w:val="0"/>
              <w:spacing w:after="0" w:line="240" w:lineRule="auto"/>
              <w:jc w:val="center"/>
              <w:rPr>
                <w:rFonts w:asciiTheme="majorHAnsi" w:eastAsia="Times New Roman" w:hAnsiTheme="majorHAnsi" w:cstheme="majorHAnsi"/>
                <w:b/>
                <w:bCs/>
                <w:sz w:val="28"/>
                <w:szCs w:val="28"/>
                <w:lang w:val="en-US" w:eastAsia="vi-VN"/>
              </w:rPr>
            </w:pPr>
          </w:p>
          <w:p w:rsidR="004A3564" w:rsidRPr="003D31FB" w:rsidRDefault="004A3564" w:rsidP="00365455">
            <w:pPr>
              <w:widowControl w:val="0"/>
              <w:spacing w:after="0" w:line="240" w:lineRule="auto"/>
              <w:jc w:val="center"/>
              <w:rPr>
                <w:rFonts w:asciiTheme="majorHAnsi" w:eastAsia="Times New Roman" w:hAnsiTheme="majorHAnsi" w:cstheme="majorHAnsi"/>
                <w:b/>
                <w:bCs/>
                <w:sz w:val="28"/>
                <w:szCs w:val="28"/>
                <w:lang w:val="en-US" w:eastAsia="vi-VN"/>
              </w:rPr>
            </w:pPr>
          </w:p>
          <w:p w:rsidR="004A3564" w:rsidRPr="003D31FB" w:rsidRDefault="004A3564" w:rsidP="00365455">
            <w:pPr>
              <w:widowControl w:val="0"/>
              <w:spacing w:after="0" w:line="240" w:lineRule="auto"/>
              <w:jc w:val="center"/>
              <w:rPr>
                <w:rFonts w:asciiTheme="majorHAnsi" w:eastAsia="Times New Roman" w:hAnsiTheme="majorHAnsi" w:cstheme="majorHAnsi"/>
                <w:b/>
                <w:bCs/>
                <w:sz w:val="28"/>
                <w:szCs w:val="28"/>
                <w:lang w:val="en-US" w:eastAsia="vi-VN"/>
              </w:rPr>
            </w:pPr>
            <w:r w:rsidRPr="003D31FB">
              <w:rPr>
                <w:rFonts w:asciiTheme="majorHAnsi" w:eastAsia="Times New Roman" w:hAnsiTheme="majorHAnsi" w:cstheme="majorHAnsi"/>
                <w:b/>
                <w:bCs/>
                <w:sz w:val="28"/>
                <w:szCs w:val="28"/>
                <w:lang w:val="en-US" w:eastAsia="vi-VN"/>
              </w:rPr>
              <w:t>Đặng Văn Chính</w:t>
            </w:r>
          </w:p>
        </w:tc>
      </w:tr>
    </w:tbl>
    <w:p w:rsidR="005F2256" w:rsidRPr="003D31FB" w:rsidRDefault="005F2256" w:rsidP="00365455">
      <w:pPr>
        <w:widowControl w:val="0"/>
        <w:spacing w:line="240" w:lineRule="auto"/>
        <w:jc w:val="both"/>
        <w:rPr>
          <w:rFonts w:asciiTheme="majorHAnsi" w:hAnsiTheme="majorHAnsi" w:cstheme="majorHAnsi"/>
          <w:sz w:val="2"/>
          <w:szCs w:val="2"/>
          <w:lang w:val="en-US"/>
        </w:rPr>
      </w:pPr>
    </w:p>
    <w:sectPr w:rsidR="005F2256" w:rsidRPr="003D31FB" w:rsidSect="003D31FB">
      <w:headerReference w:type="default" r:id="rId10"/>
      <w:pgSz w:w="11906" w:h="16838"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4DDB" w:rsidRDefault="001C4DDB" w:rsidP="000279C5">
      <w:pPr>
        <w:spacing w:after="0" w:line="240" w:lineRule="auto"/>
      </w:pPr>
      <w:r>
        <w:separator/>
      </w:r>
    </w:p>
  </w:endnote>
  <w:endnote w:type="continuationSeparator" w:id="0">
    <w:p w:rsidR="001C4DDB" w:rsidRDefault="001C4DDB" w:rsidP="00027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4DDB" w:rsidRDefault="001C4DDB" w:rsidP="000279C5">
      <w:pPr>
        <w:spacing w:after="0" w:line="240" w:lineRule="auto"/>
      </w:pPr>
      <w:r>
        <w:separator/>
      </w:r>
    </w:p>
  </w:footnote>
  <w:footnote w:type="continuationSeparator" w:id="0">
    <w:p w:rsidR="001C4DDB" w:rsidRDefault="001C4DDB" w:rsidP="000279C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27731136"/>
      <w:docPartObj>
        <w:docPartGallery w:val="Page Numbers (Top of Page)"/>
        <w:docPartUnique/>
      </w:docPartObj>
    </w:sdtPr>
    <w:sdtEndPr>
      <w:rPr>
        <w:rFonts w:asciiTheme="majorHAnsi" w:hAnsiTheme="majorHAnsi" w:cstheme="majorHAnsi"/>
        <w:noProof/>
        <w:sz w:val="26"/>
        <w:szCs w:val="26"/>
      </w:rPr>
    </w:sdtEndPr>
    <w:sdtContent>
      <w:p w:rsidR="00F37C58" w:rsidRPr="00D11D81" w:rsidRDefault="00F37C58" w:rsidP="000746AB">
        <w:pPr>
          <w:pStyle w:val="Header"/>
          <w:jc w:val="center"/>
          <w:rPr>
            <w:rFonts w:asciiTheme="majorHAnsi" w:hAnsiTheme="majorHAnsi" w:cstheme="majorHAnsi"/>
            <w:sz w:val="26"/>
            <w:szCs w:val="26"/>
          </w:rPr>
        </w:pPr>
        <w:r w:rsidRPr="00D11D81">
          <w:rPr>
            <w:rFonts w:asciiTheme="majorHAnsi" w:hAnsiTheme="majorHAnsi" w:cstheme="majorHAnsi"/>
            <w:sz w:val="26"/>
            <w:szCs w:val="26"/>
          </w:rPr>
          <w:fldChar w:fldCharType="begin"/>
        </w:r>
        <w:r w:rsidRPr="00D11D81">
          <w:rPr>
            <w:rFonts w:asciiTheme="majorHAnsi" w:hAnsiTheme="majorHAnsi" w:cstheme="majorHAnsi"/>
            <w:sz w:val="26"/>
            <w:szCs w:val="26"/>
          </w:rPr>
          <w:instrText xml:space="preserve"> PAGE   \* MERGEFORMAT </w:instrText>
        </w:r>
        <w:r w:rsidRPr="00D11D81">
          <w:rPr>
            <w:rFonts w:asciiTheme="majorHAnsi" w:hAnsiTheme="majorHAnsi" w:cstheme="majorHAnsi"/>
            <w:sz w:val="26"/>
            <w:szCs w:val="26"/>
          </w:rPr>
          <w:fldChar w:fldCharType="separate"/>
        </w:r>
        <w:r w:rsidR="002F6D7B">
          <w:rPr>
            <w:rFonts w:asciiTheme="majorHAnsi" w:hAnsiTheme="majorHAnsi" w:cstheme="majorHAnsi"/>
            <w:noProof/>
            <w:sz w:val="26"/>
            <w:szCs w:val="26"/>
          </w:rPr>
          <w:t>2</w:t>
        </w:r>
        <w:r w:rsidRPr="00D11D81">
          <w:rPr>
            <w:rFonts w:asciiTheme="majorHAnsi" w:hAnsiTheme="majorHAnsi" w:cstheme="majorHAnsi"/>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47534B"/>
    <w:multiLevelType w:val="hybridMultilevel"/>
    <w:tmpl w:val="D1A4FD3E"/>
    <w:lvl w:ilvl="0" w:tplc="52120598">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697C"/>
    <w:rsid w:val="00002174"/>
    <w:rsid w:val="00004A87"/>
    <w:rsid w:val="00006C61"/>
    <w:rsid w:val="00006EB2"/>
    <w:rsid w:val="00015203"/>
    <w:rsid w:val="00023B90"/>
    <w:rsid w:val="000279C5"/>
    <w:rsid w:val="00034AB0"/>
    <w:rsid w:val="000714C1"/>
    <w:rsid w:val="000746AB"/>
    <w:rsid w:val="00076091"/>
    <w:rsid w:val="00087F57"/>
    <w:rsid w:val="0009656D"/>
    <w:rsid w:val="000A0E72"/>
    <w:rsid w:val="000A6F02"/>
    <w:rsid w:val="000C1652"/>
    <w:rsid w:val="000C2DFF"/>
    <w:rsid w:val="000D1F66"/>
    <w:rsid w:val="000E07C3"/>
    <w:rsid w:val="000E0A0C"/>
    <w:rsid w:val="000E2F5F"/>
    <w:rsid w:val="000E69EE"/>
    <w:rsid w:val="000F2DF0"/>
    <w:rsid w:val="000F445C"/>
    <w:rsid w:val="001004A9"/>
    <w:rsid w:val="001061E4"/>
    <w:rsid w:val="0012133B"/>
    <w:rsid w:val="00133C91"/>
    <w:rsid w:val="00136151"/>
    <w:rsid w:val="00136479"/>
    <w:rsid w:val="00136670"/>
    <w:rsid w:val="00136DFA"/>
    <w:rsid w:val="00137EAB"/>
    <w:rsid w:val="001426A9"/>
    <w:rsid w:val="00146ED7"/>
    <w:rsid w:val="00160996"/>
    <w:rsid w:val="00164FC5"/>
    <w:rsid w:val="00166AB7"/>
    <w:rsid w:val="00173EEB"/>
    <w:rsid w:val="00184163"/>
    <w:rsid w:val="00193593"/>
    <w:rsid w:val="00195B56"/>
    <w:rsid w:val="001B5F23"/>
    <w:rsid w:val="001C4DDB"/>
    <w:rsid w:val="001C5932"/>
    <w:rsid w:val="001D09EA"/>
    <w:rsid w:val="001D17D2"/>
    <w:rsid w:val="002016B3"/>
    <w:rsid w:val="0020284D"/>
    <w:rsid w:val="0020465F"/>
    <w:rsid w:val="00206404"/>
    <w:rsid w:val="00213328"/>
    <w:rsid w:val="00213991"/>
    <w:rsid w:val="0023525C"/>
    <w:rsid w:val="00236CD8"/>
    <w:rsid w:val="002510A4"/>
    <w:rsid w:val="0026161D"/>
    <w:rsid w:val="00275422"/>
    <w:rsid w:val="002845A7"/>
    <w:rsid w:val="00290F90"/>
    <w:rsid w:val="002A06B1"/>
    <w:rsid w:val="002B126E"/>
    <w:rsid w:val="002C756F"/>
    <w:rsid w:val="002D4592"/>
    <w:rsid w:val="002D7479"/>
    <w:rsid w:val="002F6D7B"/>
    <w:rsid w:val="00311C20"/>
    <w:rsid w:val="003228EB"/>
    <w:rsid w:val="003421E7"/>
    <w:rsid w:val="00365455"/>
    <w:rsid w:val="003876FA"/>
    <w:rsid w:val="003D2999"/>
    <w:rsid w:val="003D31FB"/>
    <w:rsid w:val="003D5240"/>
    <w:rsid w:val="003F1C25"/>
    <w:rsid w:val="003F2AFA"/>
    <w:rsid w:val="003F5C3A"/>
    <w:rsid w:val="003F7C77"/>
    <w:rsid w:val="00404171"/>
    <w:rsid w:val="00413D2B"/>
    <w:rsid w:val="0044022F"/>
    <w:rsid w:val="00451846"/>
    <w:rsid w:val="00476DC7"/>
    <w:rsid w:val="00487BDB"/>
    <w:rsid w:val="00491CCB"/>
    <w:rsid w:val="004A3564"/>
    <w:rsid w:val="004A380D"/>
    <w:rsid w:val="004C16D1"/>
    <w:rsid w:val="004C505B"/>
    <w:rsid w:val="004C51AD"/>
    <w:rsid w:val="004C5352"/>
    <w:rsid w:val="004E2C28"/>
    <w:rsid w:val="005022DC"/>
    <w:rsid w:val="005026EB"/>
    <w:rsid w:val="005223B2"/>
    <w:rsid w:val="00543311"/>
    <w:rsid w:val="00546FAA"/>
    <w:rsid w:val="00552FFD"/>
    <w:rsid w:val="00575CDA"/>
    <w:rsid w:val="00581C4F"/>
    <w:rsid w:val="00587084"/>
    <w:rsid w:val="00587E24"/>
    <w:rsid w:val="005959FE"/>
    <w:rsid w:val="00595C93"/>
    <w:rsid w:val="005A6A2E"/>
    <w:rsid w:val="005A7405"/>
    <w:rsid w:val="005C3E54"/>
    <w:rsid w:val="005E3D92"/>
    <w:rsid w:val="005E652C"/>
    <w:rsid w:val="005F2256"/>
    <w:rsid w:val="005F5C0F"/>
    <w:rsid w:val="005F7A59"/>
    <w:rsid w:val="006241AD"/>
    <w:rsid w:val="0063445B"/>
    <w:rsid w:val="00651DB9"/>
    <w:rsid w:val="006560B1"/>
    <w:rsid w:val="006838D0"/>
    <w:rsid w:val="00696A49"/>
    <w:rsid w:val="00697B1F"/>
    <w:rsid w:val="006A537C"/>
    <w:rsid w:val="006A5F0A"/>
    <w:rsid w:val="006B5EB0"/>
    <w:rsid w:val="006D12BC"/>
    <w:rsid w:val="00702A12"/>
    <w:rsid w:val="00704E47"/>
    <w:rsid w:val="007427F4"/>
    <w:rsid w:val="007454E4"/>
    <w:rsid w:val="00756E43"/>
    <w:rsid w:val="00763AB7"/>
    <w:rsid w:val="00770D97"/>
    <w:rsid w:val="0077168D"/>
    <w:rsid w:val="007A3F87"/>
    <w:rsid w:val="007B07B6"/>
    <w:rsid w:val="007B0889"/>
    <w:rsid w:val="007B4FA6"/>
    <w:rsid w:val="007C3872"/>
    <w:rsid w:val="007C45E6"/>
    <w:rsid w:val="007D60C3"/>
    <w:rsid w:val="007E0DF8"/>
    <w:rsid w:val="00800401"/>
    <w:rsid w:val="00803833"/>
    <w:rsid w:val="00803AEA"/>
    <w:rsid w:val="00805BDE"/>
    <w:rsid w:val="00814F2C"/>
    <w:rsid w:val="00820D0D"/>
    <w:rsid w:val="00825A1D"/>
    <w:rsid w:val="00831531"/>
    <w:rsid w:val="008859F7"/>
    <w:rsid w:val="008870AE"/>
    <w:rsid w:val="00887A8A"/>
    <w:rsid w:val="00893724"/>
    <w:rsid w:val="00896719"/>
    <w:rsid w:val="008B4C7B"/>
    <w:rsid w:val="008B5DFE"/>
    <w:rsid w:val="008D544D"/>
    <w:rsid w:val="008E328D"/>
    <w:rsid w:val="008E3A77"/>
    <w:rsid w:val="009026B2"/>
    <w:rsid w:val="009052D8"/>
    <w:rsid w:val="00912B6E"/>
    <w:rsid w:val="009170ED"/>
    <w:rsid w:val="00922CE4"/>
    <w:rsid w:val="009242CF"/>
    <w:rsid w:val="0094446B"/>
    <w:rsid w:val="00950D65"/>
    <w:rsid w:val="00956D50"/>
    <w:rsid w:val="0096146E"/>
    <w:rsid w:val="00964A50"/>
    <w:rsid w:val="00967412"/>
    <w:rsid w:val="00991D30"/>
    <w:rsid w:val="0099510C"/>
    <w:rsid w:val="009B1AA5"/>
    <w:rsid w:val="009D3D7A"/>
    <w:rsid w:val="009E142C"/>
    <w:rsid w:val="009E1635"/>
    <w:rsid w:val="009E3C0F"/>
    <w:rsid w:val="009E5CF4"/>
    <w:rsid w:val="009E6133"/>
    <w:rsid w:val="009F4E5A"/>
    <w:rsid w:val="00A119E7"/>
    <w:rsid w:val="00A209D5"/>
    <w:rsid w:val="00A36204"/>
    <w:rsid w:val="00A45657"/>
    <w:rsid w:val="00A51555"/>
    <w:rsid w:val="00A659B5"/>
    <w:rsid w:val="00A67672"/>
    <w:rsid w:val="00AA310B"/>
    <w:rsid w:val="00AB762B"/>
    <w:rsid w:val="00AC04FE"/>
    <w:rsid w:val="00AC4451"/>
    <w:rsid w:val="00AC5126"/>
    <w:rsid w:val="00B268C6"/>
    <w:rsid w:val="00B30F51"/>
    <w:rsid w:val="00B34199"/>
    <w:rsid w:val="00B37F46"/>
    <w:rsid w:val="00B45405"/>
    <w:rsid w:val="00B60140"/>
    <w:rsid w:val="00B66517"/>
    <w:rsid w:val="00B6685C"/>
    <w:rsid w:val="00B81AA3"/>
    <w:rsid w:val="00B820B3"/>
    <w:rsid w:val="00B83C94"/>
    <w:rsid w:val="00B84854"/>
    <w:rsid w:val="00B8697C"/>
    <w:rsid w:val="00BA7C96"/>
    <w:rsid w:val="00BB1779"/>
    <w:rsid w:val="00BC17A7"/>
    <w:rsid w:val="00BC1D51"/>
    <w:rsid w:val="00BC25EE"/>
    <w:rsid w:val="00BC7293"/>
    <w:rsid w:val="00BD304C"/>
    <w:rsid w:val="00BD5571"/>
    <w:rsid w:val="00BD661A"/>
    <w:rsid w:val="00BF5036"/>
    <w:rsid w:val="00C0581B"/>
    <w:rsid w:val="00C2134C"/>
    <w:rsid w:val="00C25EE9"/>
    <w:rsid w:val="00C30EF5"/>
    <w:rsid w:val="00C30FBF"/>
    <w:rsid w:val="00C32C06"/>
    <w:rsid w:val="00C44357"/>
    <w:rsid w:val="00C44A96"/>
    <w:rsid w:val="00C45544"/>
    <w:rsid w:val="00C45874"/>
    <w:rsid w:val="00C65D3C"/>
    <w:rsid w:val="00C77D38"/>
    <w:rsid w:val="00C81188"/>
    <w:rsid w:val="00C86422"/>
    <w:rsid w:val="00C903A5"/>
    <w:rsid w:val="00CC7DA8"/>
    <w:rsid w:val="00CF7CA9"/>
    <w:rsid w:val="00D11D81"/>
    <w:rsid w:val="00D132AC"/>
    <w:rsid w:val="00D16030"/>
    <w:rsid w:val="00D746BA"/>
    <w:rsid w:val="00D93E93"/>
    <w:rsid w:val="00D957A8"/>
    <w:rsid w:val="00DA1897"/>
    <w:rsid w:val="00DB1FA1"/>
    <w:rsid w:val="00DD7AF1"/>
    <w:rsid w:val="00DE0129"/>
    <w:rsid w:val="00DE3AC4"/>
    <w:rsid w:val="00DE64D7"/>
    <w:rsid w:val="00DE6C6F"/>
    <w:rsid w:val="00E02665"/>
    <w:rsid w:val="00E0435D"/>
    <w:rsid w:val="00E067A3"/>
    <w:rsid w:val="00E113E8"/>
    <w:rsid w:val="00E2112C"/>
    <w:rsid w:val="00E22466"/>
    <w:rsid w:val="00E24278"/>
    <w:rsid w:val="00E24BC3"/>
    <w:rsid w:val="00E30442"/>
    <w:rsid w:val="00E351AE"/>
    <w:rsid w:val="00E36F1A"/>
    <w:rsid w:val="00E40071"/>
    <w:rsid w:val="00E46033"/>
    <w:rsid w:val="00E70276"/>
    <w:rsid w:val="00E7260D"/>
    <w:rsid w:val="00EA7A25"/>
    <w:rsid w:val="00EB1E90"/>
    <w:rsid w:val="00ED0414"/>
    <w:rsid w:val="00ED7655"/>
    <w:rsid w:val="00F03F0C"/>
    <w:rsid w:val="00F2032E"/>
    <w:rsid w:val="00F326D6"/>
    <w:rsid w:val="00F32EEF"/>
    <w:rsid w:val="00F37C58"/>
    <w:rsid w:val="00F462D8"/>
    <w:rsid w:val="00F850D7"/>
    <w:rsid w:val="00F96BAD"/>
    <w:rsid w:val="00FB1CFB"/>
    <w:rsid w:val="00FD4E16"/>
    <w:rsid w:val="00FE3674"/>
    <w:rsid w:val="00FF4CA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8697C"/>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Hyperlink">
    <w:name w:val="Hyperlink"/>
    <w:basedOn w:val="DefaultParagraphFont"/>
    <w:uiPriority w:val="99"/>
    <w:semiHidden/>
    <w:unhideWhenUsed/>
    <w:rsid w:val="00B8697C"/>
    <w:rPr>
      <w:color w:val="0000FF"/>
      <w:u w:val="single"/>
    </w:rPr>
  </w:style>
  <w:style w:type="paragraph" w:styleId="ListParagraph">
    <w:name w:val="List Paragraph"/>
    <w:basedOn w:val="Normal"/>
    <w:uiPriority w:val="34"/>
    <w:qFormat/>
    <w:rsid w:val="0044022F"/>
    <w:pPr>
      <w:ind w:left="720"/>
      <w:contextualSpacing/>
    </w:pPr>
  </w:style>
  <w:style w:type="paragraph" w:styleId="Header">
    <w:name w:val="header"/>
    <w:basedOn w:val="Normal"/>
    <w:link w:val="HeaderChar"/>
    <w:uiPriority w:val="99"/>
    <w:unhideWhenUsed/>
    <w:rsid w:val="000279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79C5"/>
  </w:style>
  <w:style w:type="paragraph" w:styleId="Footer">
    <w:name w:val="footer"/>
    <w:basedOn w:val="Normal"/>
    <w:link w:val="FooterChar"/>
    <w:uiPriority w:val="99"/>
    <w:unhideWhenUsed/>
    <w:rsid w:val="000279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79C5"/>
  </w:style>
  <w:style w:type="paragraph" w:styleId="BalloonText">
    <w:name w:val="Balloon Text"/>
    <w:basedOn w:val="Normal"/>
    <w:link w:val="BalloonTextChar"/>
    <w:uiPriority w:val="99"/>
    <w:semiHidden/>
    <w:unhideWhenUsed/>
    <w:rsid w:val="00F37C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7C58"/>
    <w:rPr>
      <w:rFonts w:ascii="Tahoma" w:hAnsi="Tahoma" w:cs="Tahoma"/>
      <w:sz w:val="16"/>
      <w:szCs w:val="16"/>
    </w:rPr>
  </w:style>
  <w:style w:type="table" w:styleId="TableGrid">
    <w:name w:val="Table Grid"/>
    <w:basedOn w:val="TableNormal"/>
    <w:uiPriority w:val="59"/>
    <w:rsid w:val="003F5C3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8697C"/>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Hyperlink">
    <w:name w:val="Hyperlink"/>
    <w:basedOn w:val="DefaultParagraphFont"/>
    <w:uiPriority w:val="99"/>
    <w:semiHidden/>
    <w:unhideWhenUsed/>
    <w:rsid w:val="00B8697C"/>
    <w:rPr>
      <w:color w:val="0000FF"/>
      <w:u w:val="single"/>
    </w:rPr>
  </w:style>
  <w:style w:type="paragraph" w:styleId="ListParagraph">
    <w:name w:val="List Paragraph"/>
    <w:basedOn w:val="Normal"/>
    <w:uiPriority w:val="34"/>
    <w:qFormat/>
    <w:rsid w:val="0044022F"/>
    <w:pPr>
      <w:ind w:left="720"/>
      <w:contextualSpacing/>
    </w:pPr>
  </w:style>
  <w:style w:type="paragraph" w:styleId="Header">
    <w:name w:val="header"/>
    <w:basedOn w:val="Normal"/>
    <w:link w:val="HeaderChar"/>
    <w:uiPriority w:val="99"/>
    <w:unhideWhenUsed/>
    <w:rsid w:val="000279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79C5"/>
  </w:style>
  <w:style w:type="paragraph" w:styleId="Footer">
    <w:name w:val="footer"/>
    <w:basedOn w:val="Normal"/>
    <w:link w:val="FooterChar"/>
    <w:uiPriority w:val="99"/>
    <w:unhideWhenUsed/>
    <w:rsid w:val="000279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79C5"/>
  </w:style>
  <w:style w:type="paragraph" w:styleId="BalloonText">
    <w:name w:val="Balloon Text"/>
    <w:basedOn w:val="Normal"/>
    <w:link w:val="BalloonTextChar"/>
    <w:uiPriority w:val="99"/>
    <w:semiHidden/>
    <w:unhideWhenUsed/>
    <w:rsid w:val="00F37C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7C58"/>
    <w:rPr>
      <w:rFonts w:ascii="Tahoma" w:hAnsi="Tahoma" w:cs="Tahoma"/>
      <w:sz w:val="16"/>
      <w:szCs w:val="16"/>
    </w:rPr>
  </w:style>
  <w:style w:type="table" w:styleId="TableGrid">
    <w:name w:val="Table Grid"/>
    <w:basedOn w:val="TableNormal"/>
    <w:uiPriority w:val="59"/>
    <w:rsid w:val="003F5C3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130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van-ban/bat-dong-san/nghi-dinh-47-2014-nd-cp-boi-thuong-ho-tro-tai-dinh-cu-khi-nha-nuoc-thu-hoi-dat-230624.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0334C8-DE41-4C63-8243-F67CE0A0A9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2890</TotalTime>
  <Pages>4</Pages>
  <Words>1462</Words>
  <Characters>8339</Characters>
  <Application>Microsoft Office Word</Application>
  <DocSecurity>0</DocSecurity>
  <Lines>69</Lines>
  <Paragraphs>19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9782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Phuong</dc:creator>
  <cp:lastModifiedBy>th-ntpthao</cp:lastModifiedBy>
  <cp:revision>188</cp:revision>
  <cp:lastPrinted>2025-02-18T00:28:00Z</cp:lastPrinted>
  <dcterms:created xsi:type="dcterms:W3CDTF">2022-02-09T09:14:00Z</dcterms:created>
  <dcterms:modified xsi:type="dcterms:W3CDTF">2026-07-05T09:16:00Z</dcterms:modified>
</cp:coreProperties>
</file>