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354"/>
        <w:gridCol w:w="5717"/>
      </w:tblGrid>
      <w:tr w:rsidR="0071508F" w14:paraId="0E8FB449" w14:textId="77777777" w:rsidTr="0071508F">
        <w:trPr>
          <w:trHeight w:val="171"/>
        </w:trPr>
        <w:tc>
          <w:tcPr>
            <w:tcW w:w="3491" w:type="dxa"/>
            <w:hideMark/>
          </w:tcPr>
          <w:p w14:paraId="75E3BF08" w14:textId="77777777" w:rsidR="0071508F" w:rsidRDefault="0071508F" w:rsidP="00004139">
            <w:pPr>
              <w:pStyle w:val="BodyText"/>
              <w:jc w:val="center"/>
              <w:rPr>
                <w:rFonts w:ascii="Times New Roman" w:hAnsi="Times New Roman"/>
                <w:b/>
                <w:color w:val="auto"/>
                <w:sz w:val="26"/>
                <w:szCs w:val="26"/>
                <w:lang w:val="vi-VN"/>
              </w:rPr>
            </w:pPr>
            <w:r>
              <w:rPr>
                <w:rFonts w:ascii="Times New Roman" w:hAnsi="Times New Roman"/>
                <w:b/>
                <w:color w:val="auto"/>
                <w:sz w:val="26"/>
                <w:szCs w:val="26"/>
              </w:rPr>
              <w:t>ỦY BAN NHÂN DÂN</w:t>
            </w:r>
          </w:p>
          <w:p w14:paraId="3D2492D0" w14:textId="77777777" w:rsidR="0071508F" w:rsidRDefault="0071508F" w:rsidP="00004139">
            <w:pPr>
              <w:pStyle w:val="BodyText"/>
              <w:jc w:val="center"/>
              <w:rPr>
                <w:rFonts w:ascii="Times New Roman" w:hAnsi="Times New Roman"/>
                <w:b/>
                <w:color w:val="auto"/>
                <w:sz w:val="26"/>
                <w:szCs w:val="26"/>
                <w:lang w:val="vi-VN"/>
              </w:rPr>
            </w:pPr>
            <w:r>
              <w:rPr>
                <w:rFonts w:ascii="Times New Roman" w:hAnsi="Times New Roman"/>
                <w:b/>
                <w:color w:val="auto"/>
                <w:sz w:val="26"/>
                <w:szCs w:val="26"/>
              </w:rPr>
              <w:t>TỈNH GIA LAI</w:t>
            </w:r>
          </w:p>
          <w:p w14:paraId="15F08535" w14:textId="1681633E" w:rsidR="00004139" w:rsidRDefault="00004139" w:rsidP="00004139">
            <w:pPr>
              <w:pStyle w:val="BodyText"/>
              <w:jc w:val="center"/>
              <w:rPr>
                <w:rFonts w:ascii="Times New Roman" w:hAnsi="Times New Roman"/>
                <w:color w:val="auto"/>
                <w:sz w:val="26"/>
                <w:szCs w:val="26"/>
              </w:rPr>
            </w:pPr>
            <w:r>
              <w:rPr>
                <w:noProof/>
                <w:lang w:val="en-US"/>
              </w:rPr>
              <mc:AlternateContent>
                <mc:Choice Requires="wps">
                  <w:drawing>
                    <wp:anchor distT="0" distB="0" distL="114300" distR="114300" simplePos="0" relativeHeight="251659264" behindDoc="0" locked="0" layoutInCell="1" allowOverlap="1" wp14:anchorId="6B72F075" wp14:editId="67B304F3">
                      <wp:simplePos x="0" y="0"/>
                      <wp:positionH relativeFrom="column">
                        <wp:posOffset>748665</wp:posOffset>
                      </wp:positionH>
                      <wp:positionV relativeFrom="paragraph">
                        <wp:posOffset>23495</wp:posOffset>
                      </wp:positionV>
                      <wp:extent cx="5048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288479"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1.85pt" to="9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"/>
                  </w:pict>
                </mc:Fallback>
              </mc:AlternateContent>
            </w:r>
          </w:p>
          <w:p w14:paraId="3F21079C" w14:textId="4FDD5607" w:rsidR="0071508F" w:rsidRDefault="008C5AFB" w:rsidP="00004139">
            <w:pPr>
              <w:pStyle w:val="BodyText"/>
              <w:jc w:val="center"/>
              <w:rPr>
                <w:rFonts w:ascii="Times New Roman" w:hAnsi="Times New Roman"/>
                <w:b/>
                <w:color w:val="auto"/>
                <w:sz w:val="26"/>
                <w:szCs w:val="26"/>
                <w:lang w:val="vi-VN"/>
              </w:rPr>
            </w:pPr>
            <w:r>
              <w:rPr>
                <w:rFonts w:ascii="Times New Roman" w:hAnsi="Times New Roman"/>
                <w:color w:val="auto"/>
                <w:sz w:val="26"/>
                <w:szCs w:val="26"/>
              </w:rPr>
              <w:t>Số: 36</w:t>
            </w:r>
            <w:r w:rsidR="0071508F">
              <w:rPr>
                <w:rFonts w:ascii="Times New Roman" w:hAnsi="Times New Roman"/>
                <w:color w:val="auto"/>
                <w:sz w:val="26"/>
                <w:szCs w:val="26"/>
                <w:lang w:val="vi-VN"/>
              </w:rPr>
              <w:t>/2024</w:t>
            </w:r>
            <w:r w:rsidR="0071508F">
              <w:rPr>
                <w:rFonts w:ascii="Times New Roman" w:hAnsi="Times New Roman"/>
                <w:color w:val="auto"/>
                <w:sz w:val="26"/>
                <w:szCs w:val="26"/>
              </w:rPr>
              <w:t>/QĐ-UBND</w:t>
            </w:r>
          </w:p>
        </w:tc>
        <w:tc>
          <w:tcPr>
            <w:tcW w:w="6079" w:type="dxa"/>
            <w:hideMark/>
          </w:tcPr>
          <w:p w14:paraId="712DC189" w14:textId="77777777" w:rsidR="0071508F" w:rsidRDefault="0071508F" w:rsidP="00004139">
            <w:pPr>
              <w:pStyle w:val="BodyText"/>
              <w:jc w:val="center"/>
              <w:rPr>
                <w:rFonts w:ascii="Times New Roman" w:hAnsi="Times New Roman"/>
                <w:b/>
                <w:color w:val="auto"/>
                <w:sz w:val="26"/>
                <w:szCs w:val="26"/>
                <w:lang w:val="vi-VN"/>
              </w:rPr>
            </w:pPr>
            <w:r>
              <w:rPr>
                <w:rFonts w:ascii="Times New Roman" w:hAnsi="Times New Roman"/>
                <w:b/>
                <w:color w:val="auto"/>
                <w:sz w:val="26"/>
                <w:szCs w:val="26"/>
              </w:rPr>
              <w:t>CỘNG HÒA XÃ HỘI CHỦ NGHĨA VIỆT NAM</w:t>
            </w:r>
          </w:p>
          <w:p w14:paraId="0366AB1F" w14:textId="62CEDC6D" w:rsidR="0071508F" w:rsidRDefault="0071508F" w:rsidP="00004139">
            <w:pPr>
              <w:pStyle w:val="BodyText"/>
              <w:jc w:val="center"/>
              <w:rPr>
                <w:rFonts w:ascii="Times New Roman" w:hAnsi="Times New Roman"/>
                <w:b/>
                <w:color w:val="auto"/>
                <w:szCs w:val="28"/>
                <w:lang w:val="vi-VN"/>
              </w:rPr>
            </w:pPr>
            <w:r>
              <w:rPr>
                <w:rFonts w:ascii="Times New Roman" w:hAnsi="Times New Roman"/>
                <w:b/>
                <w:color w:val="auto"/>
                <w:szCs w:val="28"/>
              </w:rPr>
              <w:t>Độc lập - Tự do - Hạnh phúc</w:t>
            </w:r>
          </w:p>
          <w:p w14:paraId="2D883AAF" w14:textId="34EB3B0F" w:rsidR="00004139" w:rsidRDefault="00004139" w:rsidP="00004139">
            <w:pPr>
              <w:pStyle w:val="BodyText"/>
              <w:jc w:val="center"/>
              <w:rPr>
                <w:rFonts w:ascii="Times New Roman" w:hAnsi="Times New Roman"/>
                <w:i/>
                <w:color w:val="auto"/>
                <w:szCs w:val="28"/>
              </w:rPr>
            </w:pPr>
            <w:r>
              <w:rPr>
                <w:rFonts w:ascii="Times New Roman" w:hAnsi="Times New Roman"/>
                <w:i/>
                <w:noProof/>
                <w:color w:val="auto"/>
                <w:szCs w:val="28"/>
                <w:lang w:val="en-US"/>
              </w:rPr>
              <mc:AlternateContent>
                <mc:Choice Requires="wps">
                  <w:drawing>
                    <wp:anchor distT="0" distB="0" distL="114300" distR="114300" simplePos="0" relativeHeight="251663360" behindDoc="0" locked="0" layoutInCell="1" allowOverlap="1" wp14:anchorId="4B28AF95" wp14:editId="28A33C89">
                      <wp:simplePos x="0" y="0"/>
                      <wp:positionH relativeFrom="column">
                        <wp:posOffset>680085</wp:posOffset>
                      </wp:positionH>
                      <wp:positionV relativeFrom="paragraph">
                        <wp:posOffset>28575</wp:posOffset>
                      </wp:positionV>
                      <wp:extent cx="2143760" cy="0"/>
                      <wp:effectExtent l="0" t="0" r="27940" b="19050"/>
                      <wp:wrapNone/>
                      <wp:docPr id="1488658478" name="Straight Connector 1"/>
                      <wp:cNvGraphicFramePr/>
                      <a:graphic xmlns:a="http://schemas.openxmlformats.org/drawingml/2006/main">
                        <a:graphicData uri="http://schemas.microsoft.com/office/word/2010/wordprocessingShape">
                          <wps:wsp>
                            <wps:cNvCnPr/>
                            <wps:spPr>
                              <a:xfrm>
                                <a:off x="0" y="0"/>
                                <a:ext cx="2143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9C6E9A"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3.55pt,2.25pt" to="222.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" strokecolor="black [3040]"/>
                  </w:pict>
                </mc:Fallback>
              </mc:AlternateContent>
            </w:r>
          </w:p>
          <w:p w14:paraId="14BF6B9A" w14:textId="6F7910BC" w:rsidR="0071508F" w:rsidRDefault="008C5AFB" w:rsidP="00004139">
            <w:pPr>
              <w:pStyle w:val="BodyText"/>
              <w:jc w:val="center"/>
              <w:rPr>
                <w:rFonts w:ascii="Times New Roman" w:hAnsi="Times New Roman"/>
                <w:color w:val="auto"/>
                <w:sz w:val="26"/>
                <w:szCs w:val="26"/>
                <w:lang w:val="vi-VN"/>
              </w:rPr>
            </w:pPr>
            <w:r>
              <w:rPr>
                <w:rFonts w:ascii="Times New Roman" w:hAnsi="Times New Roman"/>
                <w:i/>
                <w:color w:val="auto"/>
                <w:szCs w:val="28"/>
              </w:rPr>
              <w:t xml:space="preserve">Gia Lai, ngày </w:t>
            </w:r>
            <w:r w:rsidR="0071508F">
              <w:rPr>
                <w:rFonts w:ascii="Times New Roman" w:hAnsi="Times New Roman"/>
                <w:i/>
                <w:color w:val="auto"/>
                <w:szCs w:val="28"/>
              </w:rPr>
              <w:t xml:space="preserve"> </w:t>
            </w:r>
            <w:r>
              <w:rPr>
                <w:rFonts w:ascii="Times New Roman" w:hAnsi="Times New Roman"/>
                <w:i/>
                <w:color w:val="auto"/>
                <w:szCs w:val="28"/>
              </w:rPr>
              <w:t xml:space="preserve"> 19</w:t>
            </w:r>
            <w:r w:rsidR="0071508F">
              <w:rPr>
                <w:rFonts w:ascii="Times New Roman" w:hAnsi="Times New Roman"/>
                <w:i/>
                <w:color w:val="auto"/>
                <w:szCs w:val="28"/>
                <w:lang w:val="vi-VN"/>
              </w:rPr>
              <w:t xml:space="preserve"> </w:t>
            </w:r>
            <w:r>
              <w:rPr>
                <w:rFonts w:ascii="Times New Roman" w:hAnsi="Times New Roman"/>
                <w:i/>
                <w:color w:val="auto"/>
                <w:szCs w:val="28"/>
              </w:rPr>
              <w:t xml:space="preserve"> </w:t>
            </w:r>
            <w:r w:rsidR="0071508F">
              <w:rPr>
                <w:rFonts w:ascii="Times New Roman" w:hAnsi="Times New Roman"/>
                <w:i/>
                <w:color w:val="auto"/>
                <w:szCs w:val="28"/>
              </w:rPr>
              <w:t xml:space="preserve">tháng </w:t>
            </w:r>
            <w:r w:rsidR="0071508F">
              <w:rPr>
                <w:rFonts w:ascii="Times New Roman" w:hAnsi="Times New Roman"/>
                <w:i/>
                <w:color w:val="auto"/>
                <w:szCs w:val="28"/>
                <w:lang w:val="vi-VN"/>
              </w:rPr>
              <w:t xml:space="preserve"> </w:t>
            </w:r>
            <w:r>
              <w:rPr>
                <w:rFonts w:ascii="Times New Roman" w:hAnsi="Times New Roman"/>
                <w:i/>
                <w:color w:val="auto"/>
                <w:szCs w:val="28"/>
                <w:lang w:val="en-US"/>
              </w:rPr>
              <w:t>7</w:t>
            </w:r>
            <w:r w:rsidR="0071508F">
              <w:rPr>
                <w:rFonts w:ascii="Times New Roman" w:hAnsi="Times New Roman"/>
                <w:i/>
                <w:color w:val="auto"/>
                <w:szCs w:val="28"/>
                <w:lang w:val="vi-VN"/>
              </w:rPr>
              <w:t xml:space="preserve"> </w:t>
            </w:r>
            <w:r>
              <w:rPr>
                <w:rFonts w:ascii="Times New Roman" w:hAnsi="Times New Roman"/>
                <w:i/>
                <w:color w:val="auto"/>
                <w:szCs w:val="28"/>
              </w:rPr>
              <w:t xml:space="preserve"> </w:t>
            </w:r>
            <w:r w:rsidR="0071508F">
              <w:rPr>
                <w:rFonts w:ascii="Times New Roman" w:hAnsi="Times New Roman"/>
                <w:i/>
                <w:color w:val="auto"/>
                <w:szCs w:val="28"/>
              </w:rPr>
              <w:t xml:space="preserve"> năm 20</w:t>
            </w:r>
            <w:r w:rsidR="0071508F">
              <w:rPr>
                <w:rFonts w:ascii="Times New Roman" w:hAnsi="Times New Roman"/>
                <w:i/>
                <w:color w:val="auto"/>
                <w:szCs w:val="28"/>
                <w:lang w:val="vi-VN"/>
              </w:rPr>
              <w:t>24</w:t>
            </w:r>
          </w:p>
        </w:tc>
      </w:tr>
    </w:tbl>
    <w:p w14:paraId="3A0416FB" w14:textId="3CADB780" w:rsidR="0071508F" w:rsidRDefault="0071508F" w:rsidP="0071508F">
      <w:pPr>
        <w:jc w:val="both"/>
        <w:rPr>
          <w:sz w:val="28"/>
          <w:szCs w:val="28"/>
          <w:lang w:val="es-PR"/>
        </w:rPr>
      </w:pPr>
    </w:p>
    <w:p w14:paraId="49F27971" w14:textId="77777777" w:rsidR="0071508F" w:rsidRDefault="0071508F" w:rsidP="0071508F">
      <w:pPr>
        <w:spacing w:before="120" w:after="120"/>
        <w:jc w:val="center"/>
        <w:rPr>
          <w:b/>
          <w:sz w:val="28"/>
          <w:szCs w:val="28"/>
          <w:lang w:val="es-PR"/>
        </w:rPr>
      </w:pPr>
      <w:r>
        <w:rPr>
          <w:b/>
          <w:sz w:val="28"/>
          <w:szCs w:val="28"/>
          <w:lang w:val="es-PR"/>
        </w:rPr>
        <w:t>QUYẾT ĐỊNH</w:t>
      </w:r>
    </w:p>
    <w:p w14:paraId="7629D138" w14:textId="77777777" w:rsidR="0071508F" w:rsidRDefault="0071508F" w:rsidP="0071508F">
      <w:pPr>
        <w:spacing w:before="120" w:after="120"/>
        <w:jc w:val="center"/>
        <w:rPr>
          <w:b/>
          <w:sz w:val="28"/>
          <w:szCs w:val="28"/>
          <w:lang w:val="es-PR"/>
        </w:rPr>
      </w:pPr>
      <w:bookmarkStart w:id="0" w:name="_GoBack"/>
      <w:r>
        <w:rPr>
          <w:b/>
          <w:sz w:val="28"/>
          <w:szCs w:val="28"/>
          <w:lang w:val="es-PR"/>
        </w:rPr>
        <w:t xml:space="preserve">Bãi bỏ </w:t>
      </w:r>
      <w:r>
        <w:rPr>
          <w:b/>
          <w:sz w:val="28"/>
          <w:szCs w:val="28"/>
          <w:lang w:val="vi-VN"/>
        </w:rPr>
        <w:t>các quyết định</w:t>
      </w:r>
      <w:r>
        <w:rPr>
          <w:b/>
          <w:sz w:val="28"/>
          <w:szCs w:val="28"/>
          <w:lang w:val="es-PR"/>
        </w:rPr>
        <w:t xml:space="preserve"> của Ủy ban nhân dân tỉnh Gia Lai </w:t>
      </w:r>
      <w:bookmarkEnd w:id="0"/>
    </w:p>
    <w:p w14:paraId="3D4C4422" w14:textId="77777777" w:rsidR="0071508F" w:rsidRDefault="0071508F" w:rsidP="0071508F">
      <w:pPr>
        <w:rPr>
          <w:b/>
          <w:sz w:val="28"/>
          <w:szCs w:val="28"/>
          <w:lang w:val="es-PR"/>
        </w:rPr>
      </w:pPr>
      <w:r>
        <w:rPr>
          <w:noProof/>
        </w:rPr>
        <mc:AlternateContent>
          <mc:Choice Requires="wps">
            <w:drawing>
              <wp:anchor distT="0" distB="0" distL="114300" distR="114300" simplePos="0" relativeHeight="251662336" behindDoc="0" locked="0" layoutInCell="1" allowOverlap="1" wp14:anchorId="0EBBC4BC" wp14:editId="5477217C">
                <wp:simplePos x="0" y="0"/>
                <wp:positionH relativeFrom="column">
                  <wp:posOffset>2234565</wp:posOffset>
                </wp:positionH>
                <wp:positionV relativeFrom="paragraph">
                  <wp:posOffset>95250</wp:posOffset>
                </wp:positionV>
                <wp:extent cx="1514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5656EC"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95pt,7.5pt" to="295.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"/>
            </w:pict>
          </mc:Fallback>
        </mc:AlternateContent>
      </w:r>
    </w:p>
    <w:p w14:paraId="31DEB0AF" w14:textId="77777777" w:rsidR="0071508F" w:rsidRDefault="0071508F" w:rsidP="006F1A63">
      <w:pPr>
        <w:spacing w:before="120" w:after="120"/>
        <w:jc w:val="center"/>
        <w:rPr>
          <w:b/>
          <w:sz w:val="28"/>
          <w:szCs w:val="28"/>
          <w:lang w:val="vi-VN"/>
        </w:rPr>
      </w:pPr>
      <w:r>
        <w:rPr>
          <w:b/>
          <w:sz w:val="28"/>
          <w:szCs w:val="28"/>
          <w:lang w:val="es-PR"/>
        </w:rPr>
        <w:t>ỦY BAN NHÂN DÂN TỈNH GIA LAI</w:t>
      </w:r>
    </w:p>
    <w:p w14:paraId="472CE55E" w14:textId="77777777" w:rsidR="0071508F" w:rsidRDefault="0071508F" w:rsidP="006F1A63">
      <w:pPr>
        <w:widowControl w:val="0"/>
        <w:spacing w:before="120" w:after="120"/>
        <w:ind w:firstLine="567"/>
        <w:jc w:val="both"/>
        <w:rPr>
          <w:i/>
          <w:sz w:val="28"/>
          <w:szCs w:val="28"/>
          <w:lang w:val="es-PR"/>
        </w:rPr>
      </w:pPr>
      <w:r>
        <w:rPr>
          <w:i/>
          <w:sz w:val="28"/>
          <w:szCs w:val="28"/>
          <w:lang w:val="es-PR"/>
        </w:rPr>
        <w:t>Căn cứ Luật Tổ chức chính quyền địa phương ngày 19 tháng 6 năm 2015;</w:t>
      </w:r>
    </w:p>
    <w:p w14:paraId="20681F0B" w14:textId="77777777" w:rsidR="0071508F" w:rsidRDefault="0071508F" w:rsidP="006F1A63">
      <w:pPr>
        <w:widowControl w:val="0"/>
        <w:spacing w:before="120" w:after="120"/>
        <w:ind w:firstLine="567"/>
        <w:jc w:val="both"/>
        <w:rPr>
          <w:i/>
          <w:sz w:val="28"/>
          <w:szCs w:val="28"/>
          <w:lang w:val="es-PR"/>
        </w:rPr>
      </w:pPr>
      <w:r>
        <w:rPr>
          <w:i/>
          <w:sz w:val="28"/>
          <w:szCs w:val="28"/>
          <w:lang w:val="es-PR"/>
        </w:rPr>
        <w:t>Căn cứ Luật Sửa đổi, bổ sung một số điều của Luật Tổ chức Chính phủ và Luật Tổ chức chính quyền địa phương ngày 22 tháng 11 năm 2019;</w:t>
      </w:r>
    </w:p>
    <w:p w14:paraId="557B9EF2" w14:textId="77777777" w:rsidR="0071508F" w:rsidRDefault="0071508F" w:rsidP="006F1A63">
      <w:pPr>
        <w:widowControl w:val="0"/>
        <w:spacing w:before="120" w:after="120"/>
        <w:ind w:firstLine="567"/>
        <w:jc w:val="both"/>
        <w:rPr>
          <w:i/>
          <w:sz w:val="28"/>
          <w:szCs w:val="28"/>
          <w:lang w:val="es-PR"/>
        </w:rPr>
      </w:pPr>
      <w:r w:rsidRPr="000C1A0B">
        <w:rPr>
          <w:rFonts w:ascii="Times New Roman Italic" w:hAnsi="Times New Roman Italic"/>
          <w:i/>
          <w:spacing w:val="-6"/>
          <w:sz w:val="28"/>
          <w:szCs w:val="28"/>
          <w:lang w:val="es-PR"/>
        </w:rPr>
        <w:t>Căn cứ Luật Ban hành văn bản quy phạm pháp luật ngày 22 tháng 6 năm 2015</w:t>
      </w:r>
      <w:r>
        <w:rPr>
          <w:i/>
          <w:sz w:val="28"/>
          <w:szCs w:val="28"/>
          <w:lang w:val="es-PR"/>
        </w:rPr>
        <w:t>;</w:t>
      </w:r>
    </w:p>
    <w:p w14:paraId="028D7B5D" w14:textId="77777777" w:rsidR="0071508F" w:rsidRDefault="0071508F" w:rsidP="006F1A63">
      <w:pPr>
        <w:widowControl w:val="0"/>
        <w:spacing w:before="120" w:after="120"/>
        <w:ind w:firstLine="567"/>
        <w:jc w:val="both"/>
        <w:rPr>
          <w:i/>
          <w:sz w:val="28"/>
          <w:szCs w:val="28"/>
          <w:lang w:val="es-PR"/>
        </w:rPr>
      </w:pPr>
      <w:r>
        <w:rPr>
          <w:i/>
          <w:sz w:val="28"/>
          <w:szCs w:val="28"/>
          <w:lang w:val="es-PR"/>
        </w:rPr>
        <w:t>Căn cứ Luật Sửa đổi, bổ sung một số điều của Luật Ban hành văn bản quy phạm pháp luật ngày 18 tháng 6 năm 2020;</w:t>
      </w:r>
    </w:p>
    <w:p w14:paraId="51804BF6" w14:textId="36A0C2E3" w:rsidR="00266D56" w:rsidRPr="00750F5F" w:rsidRDefault="00266D56" w:rsidP="006F1A63">
      <w:pPr>
        <w:widowControl w:val="0"/>
        <w:spacing w:before="120" w:after="120"/>
        <w:ind w:firstLine="567"/>
        <w:jc w:val="both"/>
        <w:rPr>
          <w:rStyle w:val="fontstyle01"/>
          <w:rFonts w:asciiTheme="majorHAnsi" w:hAnsiTheme="majorHAnsi" w:cstheme="majorHAnsi"/>
        </w:rPr>
      </w:pPr>
      <w:r w:rsidRPr="00750F5F">
        <w:rPr>
          <w:rFonts w:asciiTheme="majorHAnsi" w:hAnsiTheme="majorHAnsi" w:cstheme="majorHAnsi"/>
          <w:i/>
          <w:sz w:val="28"/>
          <w:szCs w:val="28"/>
          <w:lang w:val="vi-VN"/>
        </w:rPr>
        <w:t>Căn cứ</w:t>
      </w:r>
      <w:r w:rsidRPr="00750F5F">
        <w:rPr>
          <w:rFonts w:asciiTheme="majorHAnsi" w:hAnsiTheme="majorHAnsi" w:cstheme="majorHAnsi"/>
          <w:i/>
          <w:sz w:val="28"/>
          <w:szCs w:val="28"/>
        </w:rPr>
        <w:t xml:space="preserve"> </w:t>
      </w:r>
      <w:r w:rsidRPr="00750F5F">
        <w:rPr>
          <w:rStyle w:val="fontstyle01"/>
          <w:rFonts w:asciiTheme="majorHAnsi" w:hAnsiTheme="majorHAnsi" w:cstheme="majorHAnsi"/>
        </w:rPr>
        <w:t>Luật Doanh nghiệp ngày 17 tháng 6 năm 2020;</w:t>
      </w:r>
    </w:p>
    <w:p w14:paraId="762EFA07" w14:textId="77777777" w:rsidR="00266D56" w:rsidRPr="00750F5F" w:rsidRDefault="00266D56" w:rsidP="006F1A63">
      <w:pPr>
        <w:widowControl w:val="0"/>
        <w:spacing w:before="120" w:after="120"/>
        <w:ind w:firstLine="567"/>
        <w:jc w:val="both"/>
        <w:rPr>
          <w:rStyle w:val="fontstyle01"/>
          <w:rFonts w:asciiTheme="majorHAnsi" w:hAnsiTheme="majorHAnsi" w:cstheme="majorHAnsi"/>
        </w:rPr>
      </w:pPr>
      <w:r w:rsidRPr="00750F5F">
        <w:rPr>
          <w:rFonts w:asciiTheme="majorHAnsi" w:hAnsiTheme="majorHAnsi" w:cstheme="majorHAnsi"/>
          <w:i/>
          <w:sz w:val="28"/>
          <w:szCs w:val="28"/>
          <w:lang w:val="vi-VN"/>
        </w:rPr>
        <w:t>Căn cứ</w:t>
      </w:r>
      <w:r w:rsidRPr="00750F5F">
        <w:rPr>
          <w:rFonts w:asciiTheme="majorHAnsi" w:hAnsiTheme="majorHAnsi" w:cstheme="majorHAnsi"/>
          <w:i/>
          <w:sz w:val="28"/>
          <w:szCs w:val="28"/>
        </w:rPr>
        <w:t xml:space="preserve"> </w:t>
      </w:r>
      <w:r w:rsidRPr="00750F5F">
        <w:rPr>
          <w:rStyle w:val="fontstyle01"/>
          <w:rFonts w:asciiTheme="majorHAnsi" w:hAnsiTheme="majorHAnsi" w:cstheme="majorHAnsi"/>
        </w:rPr>
        <w:t>Luật Đầu tư ngày 17 tháng 6 năm 2020;</w:t>
      </w:r>
    </w:p>
    <w:p w14:paraId="033AC7AC" w14:textId="50614B58" w:rsidR="00266D56" w:rsidRPr="00750F5F" w:rsidRDefault="00266D56" w:rsidP="006F1A63">
      <w:pPr>
        <w:widowControl w:val="0"/>
        <w:spacing w:before="120" w:after="120"/>
        <w:ind w:firstLine="567"/>
        <w:jc w:val="both"/>
        <w:rPr>
          <w:rStyle w:val="fontstyle01"/>
          <w:rFonts w:asciiTheme="majorHAnsi" w:hAnsiTheme="majorHAnsi" w:cstheme="majorHAnsi"/>
        </w:rPr>
      </w:pPr>
      <w:r w:rsidRPr="00750F5F">
        <w:rPr>
          <w:rStyle w:val="fontstyle01"/>
          <w:rFonts w:asciiTheme="majorHAnsi" w:hAnsiTheme="majorHAnsi" w:cstheme="majorHAnsi"/>
        </w:rPr>
        <w:t>Căn cứ Luật Thanh tra ngày 14 tháng 11 năm 2022;</w:t>
      </w:r>
    </w:p>
    <w:p w14:paraId="08C26346" w14:textId="77777777" w:rsidR="0071508F" w:rsidRDefault="0071508F" w:rsidP="006F1A63">
      <w:pPr>
        <w:widowControl w:val="0"/>
        <w:spacing w:before="120" w:after="120"/>
        <w:ind w:firstLine="567"/>
        <w:jc w:val="both"/>
        <w:rPr>
          <w:i/>
          <w:sz w:val="28"/>
          <w:szCs w:val="28"/>
          <w:lang w:val="es-PR"/>
        </w:rPr>
      </w:pPr>
      <w:r>
        <w:rPr>
          <w:i/>
          <w:sz w:val="28"/>
          <w:szCs w:val="28"/>
          <w:lang w:val="es-PR"/>
        </w:rPr>
        <w:t>Căn cứ Nghị định số 34/2016/NĐ-CP ngày 14 tháng 5 năm 2016 của Chính phủ quy định chi tiết một số điều và biện pháp thi hành Luật Ban hành văn bản quy phạm pháp luật;</w:t>
      </w:r>
    </w:p>
    <w:p w14:paraId="246728A9" w14:textId="77777777" w:rsidR="0071508F" w:rsidRPr="00750F5F" w:rsidRDefault="0071508F" w:rsidP="006F1A63">
      <w:pPr>
        <w:widowControl w:val="0"/>
        <w:spacing w:before="120" w:after="120"/>
        <w:ind w:firstLine="567"/>
        <w:jc w:val="both"/>
        <w:rPr>
          <w:rFonts w:asciiTheme="majorHAnsi" w:hAnsiTheme="majorHAnsi" w:cstheme="majorHAnsi"/>
          <w:i/>
          <w:sz w:val="28"/>
          <w:szCs w:val="28"/>
          <w:lang w:val="vi-VN"/>
        </w:rPr>
      </w:pPr>
      <w:r w:rsidRPr="00750F5F">
        <w:rPr>
          <w:rFonts w:asciiTheme="majorHAnsi" w:hAnsiTheme="majorHAnsi" w:cstheme="majorHAnsi"/>
          <w:i/>
          <w:sz w:val="28"/>
          <w:szCs w:val="28"/>
          <w:lang w:val="es-PR"/>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28E60486" w14:textId="00D01E6E" w:rsidR="00750F5F" w:rsidRPr="00750F5F" w:rsidRDefault="00750F5F" w:rsidP="006F1A63">
      <w:pPr>
        <w:widowControl w:val="0"/>
        <w:spacing w:before="120" w:after="120"/>
        <w:ind w:firstLine="567"/>
        <w:jc w:val="both"/>
        <w:rPr>
          <w:rStyle w:val="fontstyle01"/>
          <w:rFonts w:asciiTheme="majorHAnsi" w:hAnsiTheme="majorHAnsi" w:cstheme="majorHAnsi"/>
        </w:rPr>
      </w:pPr>
      <w:r w:rsidRPr="00750F5F">
        <w:rPr>
          <w:rStyle w:val="fontstyle01"/>
          <w:rFonts w:asciiTheme="majorHAnsi" w:hAnsiTheme="majorHAnsi" w:cstheme="majorHAnsi"/>
        </w:rPr>
        <w:t>Căn cứ Nghị định số 47/2021/NĐ-CP ngày 01 tháng 4 năm 2021 của</w:t>
      </w:r>
      <w:r w:rsidRPr="00750F5F">
        <w:rPr>
          <w:rFonts w:asciiTheme="majorHAnsi" w:hAnsiTheme="majorHAnsi" w:cstheme="majorHAnsi"/>
          <w:i/>
          <w:iCs/>
          <w:color w:val="000000"/>
          <w:sz w:val="28"/>
          <w:szCs w:val="28"/>
        </w:rPr>
        <w:br/>
      </w:r>
      <w:r w:rsidRPr="00750F5F">
        <w:rPr>
          <w:rStyle w:val="fontstyle01"/>
          <w:rFonts w:asciiTheme="majorHAnsi" w:hAnsiTheme="majorHAnsi" w:cstheme="majorHAnsi"/>
        </w:rPr>
        <w:t xml:space="preserve">Chính phủ quy định chi tiết một số điều của </w:t>
      </w:r>
      <w:r w:rsidR="00D5365C">
        <w:rPr>
          <w:rStyle w:val="fontstyle01"/>
          <w:rFonts w:asciiTheme="majorHAnsi" w:hAnsiTheme="majorHAnsi" w:cstheme="majorHAnsi"/>
        </w:rPr>
        <w:t>L</w:t>
      </w:r>
      <w:r w:rsidRPr="00750F5F">
        <w:rPr>
          <w:rStyle w:val="fontstyle01"/>
          <w:rFonts w:asciiTheme="majorHAnsi" w:hAnsiTheme="majorHAnsi" w:cstheme="majorHAnsi"/>
        </w:rPr>
        <w:t xml:space="preserve">uật </w:t>
      </w:r>
      <w:r w:rsidR="00D5365C">
        <w:rPr>
          <w:rStyle w:val="fontstyle01"/>
          <w:rFonts w:asciiTheme="majorHAnsi" w:hAnsiTheme="majorHAnsi" w:cstheme="majorHAnsi"/>
        </w:rPr>
        <w:t>D</w:t>
      </w:r>
      <w:r w:rsidRPr="00750F5F">
        <w:rPr>
          <w:rStyle w:val="fontstyle01"/>
          <w:rFonts w:asciiTheme="majorHAnsi" w:hAnsiTheme="majorHAnsi" w:cstheme="majorHAnsi"/>
        </w:rPr>
        <w:t>oanh nghiệp;</w:t>
      </w:r>
    </w:p>
    <w:p w14:paraId="25176639" w14:textId="64C01884" w:rsidR="00266D56" w:rsidRPr="00750F5F" w:rsidRDefault="00266D56" w:rsidP="006F1A63">
      <w:pPr>
        <w:widowControl w:val="0"/>
        <w:spacing w:before="120" w:after="120"/>
        <w:ind w:firstLine="567"/>
        <w:jc w:val="both"/>
        <w:rPr>
          <w:rFonts w:asciiTheme="majorHAnsi" w:hAnsiTheme="majorHAnsi" w:cstheme="majorHAnsi"/>
          <w:i/>
          <w:sz w:val="28"/>
          <w:szCs w:val="28"/>
        </w:rPr>
      </w:pPr>
      <w:r w:rsidRPr="00750F5F">
        <w:rPr>
          <w:rFonts w:asciiTheme="majorHAnsi" w:hAnsiTheme="majorHAnsi" w:cstheme="majorHAnsi"/>
          <w:i/>
          <w:iCs/>
          <w:color w:val="000000"/>
          <w:sz w:val="28"/>
          <w:szCs w:val="28"/>
        </w:rPr>
        <w:t>Căn cứ Nghị định số</w:t>
      </w:r>
      <w:r>
        <w:rPr>
          <w:rFonts w:asciiTheme="majorHAnsi" w:hAnsiTheme="majorHAnsi" w:cstheme="majorHAnsi"/>
          <w:i/>
          <w:iCs/>
          <w:color w:val="000000"/>
          <w:sz w:val="28"/>
          <w:szCs w:val="28"/>
        </w:rPr>
        <w:t xml:space="preserve"> 31/2021/NĐ-CP ngày 26</w:t>
      </w:r>
      <w:r w:rsidR="001E4027">
        <w:rPr>
          <w:rFonts w:asciiTheme="majorHAnsi" w:hAnsiTheme="majorHAnsi" w:cstheme="majorHAnsi"/>
          <w:i/>
          <w:iCs/>
          <w:color w:val="000000"/>
          <w:sz w:val="28"/>
          <w:szCs w:val="28"/>
        </w:rPr>
        <w:t xml:space="preserve"> tháng </w:t>
      </w:r>
      <w:r>
        <w:rPr>
          <w:rFonts w:asciiTheme="majorHAnsi" w:hAnsiTheme="majorHAnsi" w:cstheme="majorHAnsi"/>
          <w:i/>
          <w:iCs/>
          <w:color w:val="000000"/>
          <w:sz w:val="28"/>
          <w:szCs w:val="28"/>
        </w:rPr>
        <w:t>3</w:t>
      </w:r>
      <w:r w:rsidR="001E4027">
        <w:rPr>
          <w:rFonts w:asciiTheme="majorHAnsi" w:hAnsiTheme="majorHAnsi" w:cstheme="majorHAnsi"/>
          <w:i/>
          <w:iCs/>
          <w:color w:val="000000"/>
          <w:sz w:val="28"/>
          <w:szCs w:val="28"/>
        </w:rPr>
        <w:t xml:space="preserve"> năm </w:t>
      </w:r>
      <w:r>
        <w:rPr>
          <w:rFonts w:asciiTheme="majorHAnsi" w:hAnsiTheme="majorHAnsi" w:cstheme="majorHAnsi"/>
          <w:i/>
          <w:iCs/>
          <w:color w:val="000000"/>
          <w:sz w:val="28"/>
          <w:szCs w:val="28"/>
        </w:rPr>
        <w:t xml:space="preserve">2021 của Chính phủ </w:t>
      </w:r>
      <w:r w:rsidRPr="00750F5F">
        <w:rPr>
          <w:rFonts w:asciiTheme="majorHAnsi" w:hAnsiTheme="majorHAnsi" w:cstheme="majorHAnsi"/>
          <w:i/>
          <w:iCs/>
          <w:color w:val="000000"/>
          <w:sz w:val="28"/>
          <w:szCs w:val="28"/>
        </w:rPr>
        <w:t>quy định chi tiết</w:t>
      </w:r>
      <w:r>
        <w:rPr>
          <w:rFonts w:asciiTheme="majorHAnsi" w:hAnsiTheme="majorHAnsi" w:cstheme="majorHAnsi"/>
          <w:i/>
          <w:iCs/>
          <w:color w:val="000000"/>
          <w:sz w:val="28"/>
          <w:szCs w:val="28"/>
        </w:rPr>
        <w:t xml:space="preserve"> và hướng dẫn thi hành một số điều của Luật Đầu tư;</w:t>
      </w:r>
    </w:p>
    <w:p w14:paraId="7EC61640" w14:textId="64E76BCA" w:rsidR="0071508F" w:rsidRPr="00750F5F" w:rsidRDefault="0071508F" w:rsidP="006F1A63">
      <w:pPr>
        <w:widowControl w:val="0"/>
        <w:spacing w:before="120" w:after="120"/>
        <w:ind w:firstLine="567"/>
        <w:jc w:val="both"/>
        <w:rPr>
          <w:rFonts w:asciiTheme="majorHAnsi" w:hAnsiTheme="majorHAnsi" w:cstheme="majorHAnsi"/>
          <w:i/>
          <w:sz w:val="28"/>
          <w:szCs w:val="28"/>
          <w:lang w:val="es-PR"/>
        </w:rPr>
      </w:pPr>
      <w:r w:rsidRPr="00750F5F">
        <w:rPr>
          <w:rFonts w:asciiTheme="majorHAnsi" w:hAnsiTheme="majorHAnsi" w:cstheme="majorHAnsi"/>
          <w:i/>
          <w:sz w:val="28"/>
          <w:szCs w:val="28"/>
          <w:lang w:val="es-PR"/>
        </w:rPr>
        <w:t xml:space="preserve">Theo đề nghị của Sở </w:t>
      </w:r>
      <w:r w:rsidR="00750F5F" w:rsidRPr="00750F5F">
        <w:rPr>
          <w:rFonts w:asciiTheme="majorHAnsi" w:hAnsiTheme="majorHAnsi" w:cstheme="majorHAnsi"/>
          <w:i/>
          <w:sz w:val="28"/>
          <w:szCs w:val="28"/>
          <w:lang w:val="es-PR"/>
        </w:rPr>
        <w:t>Kế hoạch và Đầu tư</w:t>
      </w:r>
      <w:r w:rsidR="007301CD">
        <w:rPr>
          <w:rFonts w:asciiTheme="majorHAnsi" w:hAnsiTheme="majorHAnsi" w:cstheme="majorHAnsi"/>
          <w:i/>
          <w:sz w:val="28"/>
          <w:szCs w:val="28"/>
          <w:lang w:val="es-PR"/>
        </w:rPr>
        <w:t>.</w:t>
      </w:r>
    </w:p>
    <w:p w14:paraId="10509947" w14:textId="77777777" w:rsidR="0071508F" w:rsidRDefault="0071508F" w:rsidP="006F1A63">
      <w:pPr>
        <w:spacing w:before="120" w:after="120"/>
        <w:jc w:val="center"/>
        <w:rPr>
          <w:b/>
          <w:sz w:val="28"/>
          <w:szCs w:val="28"/>
          <w:lang w:val="es-PR"/>
        </w:rPr>
      </w:pPr>
      <w:r>
        <w:rPr>
          <w:b/>
          <w:sz w:val="28"/>
          <w:szCs w:val="28"/>
          <w:lang w:val="es-PR"/>
        </w:rPr>
        <w:t>QUYẾT ĐỊNH:</w:t>
      </w:r>
    </w:p>
    <w:p w14:paraId="7F14EE5D" w14:textId="77777777" w:rsidR="0071508F" w:rsidRDefault="0071508F" w:rsidP="006F1A63">
      <w:pPr>
        <w:spacing w:before="120" w:after="120"/>
        <w:ind w:firstLine="567"/>
        <w:jc w:val="both"/>
        <w:rPr>
          <w:b/>
          <w:sz w:val="28"/>
          <w:szCs w:val="28"/>
          <w:lang w:val="vi-VN"/>
        </w:rPr>
      </w:pPr>
      <w:r>
        <w:rPr>
          <w:b/>
          <w:sz w:val="28"/>
          <w:szCs w:val="28"/>
          <w:lang w:val="es-PR"/>
        </w:rPr>
        <w:t>Điều 1.</w:t>
      </w:r>
      <w:r>
        <w:rPr>
          <w:b/>
          <w:sz w:val="28"/>
          <w:szCs w:val="28"/>
          <w:lang w:val="vi-VN"/>
        </w:rPr>
        <w:t xml:space="preserve"> Bãi bỏ toàn bộ các quyết định</w:t>
      </w:r>
    </w:p>
    <w:p w14:paraId="6109611E" w14:textId="77777777" w:rsidR="0071508F" w:rsidRDefault="0071508F" w:rsidP="006F1A63">
      <w:pPr>
        <w:spacing w:before="120" w:after="120"/>
        <w:ind w:firstLine="567"/>
        <w:jc w:val="both"/>
        <w:rPr>
          <w:sz w:val="28"/>
          <w:szCs w:val="28"/>
          <w:lang w:val="vi-VN"/>
        </w:rPr>
      </w:pPr>
      <w:r>
        <w:rPr>
          <w:sz w:val="28"/>
          <w:szCs w:val="28"/>
          <w:lang w:val="vi-VN"/>
        </w:rPr>
        <w:t>Bãi bỏ toàn bộ các quyết định sau đây:</w:t>
      </w:r>
    </w:p>
    <w:p w14:paraId="3FDF9523" w14:textId="433E3B15" w:rsidR="0071508F" w:rsidRPr="00266D56" w:rsidRDefault="0071508F" w:rsidP="006F1A63">
      <w:pPr>
        <w:spacing w:before="120" w:after="120"/>
        <w:ind w:firstLine="567"/>
        <w:jc w:val="both"/>
        <w:rPr>
          <w:sz w:val="28"/>
          <w:szCs w:val="28"/>
          <w:lang w:val="vi-VN"/>
        </w:rPr>
      </w:pPr>
      <w:r w:rsidRPr="00266D56">
        <w:rPr>
          <w:sz w:val="28"/>
          <w:szCs w:val="28"/>
          <w:lang w:val="vi-VN"/>
        </w:rPr>
        <w:t>1.</w:t>
      </w:r>
      <w:r w:rsidR="001234E4" w:rsidRPr="00266D56">
        <w:rPr>
          <w:sz w:val="28"/>
          <w:szCs w:val="28"/>
          <w:lang w:val="vi-VN"/>
        </w:rPr>
        <w:t xml:space="preserve"> </w:t>
      </w:r>
      <w:r w:rsidR="00266D56" w:rsidRPr="00266D56">
        <w:rPr>
          <w:color w:val="000000"/>
          <w:sz w:val="28"/>
          <w:szCs w:val="28"/>
        </w:rPr>
        <w:t>Quyết định số 84/2003/QĐ-UB ngày 04 tháng 8 năm 2003 của Ủy ban nhân dân tỉnh Gia Lai ban hành Quy chế quản lý Doanh nghiệp hoạt động theo Luật Doanh nghiệp trên địa bàn tỉnh Gia Lai</w:t>
      </w:r>
      <w:r w:rsidRPr="00266D56">
        <w:rPr>
          <w:sz w:val="28"/>
          <w:szCs w:val="28"/>
          <w:lang w:val="vi-VN"/>
        </w:rPr>
        <w:t>.</w:t>
      </w:r>
    </w:p>
    <w:p w14:paraId="7F69465D" w14:textId="71F7E11F" w:rsidR="0071508F" w:rsidRPr="00266D56" w:rsidRDefault="0071508F" w:rsidP="006F1A63">
      <w:pPr>
        <w:spacing w:before="120" w:after="120"/>
        <w:ind w:firstLine="567"/>
        <w:jc w:val="both"/>
      </w:pPr>
      <w:r w:rsidRPr="00266D56">
        <w:rPr>
          <w:sz w:val="28"/>
          <w:szCs w:val="28"/>
          <w:lang w:val="vi-VN"/>
        </w:rPr>
        <w:lastRenderedPageBreak/>
        <w:t>2.</w:t>
      </w:r>
      <w:r w:rsidR="00266D56" w:rsidRPr="00266D56">
        <w:rPr>
          <w:sz w:val="28"/>
          <w:szCs w:val="28"/>
        </w:rPr>
        <w:t xml:space="preserve"> </w:t>
      </w:r>
      <w:r w:rsidR="00266D56" w:rsidRPr="00266D56">
        <w:rPr>
          <w:color w:val="000000"/>
          <w:sz w:val="28"/>
          <w:szCs w:val="28"/>
        </w:rPr>
        <w:t xml:space="preserve">Quyết định số 107/2003/QĐ-UB ngày 07 tháng 10 năm 2003 của Ủy ban nhân dân tỉnh Gia Lai </w:t>
      </w:r>
      <w:r w:rsidR="00D5365C">
        <w:rPr>
          <w:color w:val="000000"/>
          <w:sz w:val="28"/>
          <w:szCs w:val="28"/>
        </w:rPr>
        <w:t>b</w:t>
      </w:r>
      <w:r w:rsidR="00266D56" w:rsidRPr="00266D56">
        <w:rPr>
          <w:color w:val="000000"/>
          <w:sz w:val="28"/>
          <w:szCs w:val="28"/>
        </w:rPr>
        <w:t>an hành Quy định về thủ tục, trình tự thời gian thụ lý, thẩm định các dự án đầu tư trong nước, nước ngoài, các thủ tục có liên quan sau khi cấp Giấy phép đầu tư, Giấy chứng nhận ưu đãi đầu tư</w:t>
      </w:r>
      <w:r>
        <w:rPr>
          <w:sz w:val="28"/>
          <w:szCs w:val="28"/>
          <w:lang w:val="vi-VN"/>
        </w:rPr>
        <w:t>.</w:t>
      </w:r>
    </w:p>
    <w:p w14:paraId="5438BDEB" w14:textId="77777777" w:rsidR="0071508F" w:rsidRDefault="0071508F" w:rsidP="006F1A63">
      <w:pPr>
        <w:spacing w:before="120" w:after="120"/>
        <w:ind w:firstLine="567"/>
        <w:jc w:val="both"/>
        <w:rPr>
          <w:b/>
          <w:sz w:val="28"/>
          <w:szCs w:val="28"/>
          <w:lang w:val="vi-VN"/>
        </w:rPr>
      </w:pPr>
      <w:r>
        <w:rPr>
          <w:b/>
          <w:sz w:val="28"/>
          <w:szCs w:val="28"/>
          <w:lang w:val="es-PR"/>
        </w:rPr>
        <w:t xml:space="preserve">Điều 2. </w:t>
      </w:r>
      <w:r>
        <w:rPr>
          <w:b/>
          <w:sz w:val="28"/>
          <w:szCs w:val="28"/>
          <w:lang w:val="vi-VN"/>
        </w:rPr>
        <w:t>Điều khoản thi hành</w:t>
      </w:r>
    </w:p>
    <w:p w14:paraId="1FDAB39E" w14:textId="06D4053F" w:rsidR="0071508F" w:rsidRDefault="0071508F" w:rsidP="006F1A63">
      <w:pPr>
        <w:spacing w:before="120" w:after="120"/>
        <w:ind w:firstLine="567"/>
        <w:jc w:val="both"/>
        <w:rPr>
          <w:sz w:val="28"/>
          <w:szCs w:val="28"/>
          <w:lang w:val="vi-VN"/>
        </w:rPr>
      </w:pPr>
      <w:r>
        <w:rPr>
          <w:sz w:val="28"/>
          <w:szCs w:val="28"/>
          <w:lang w:val="vi-VN"/>
        </w:rPr>
        <w:t xml:space="preserve">1. </w:t>
      </w:r>
      <w:r>
        <w:rPr>
          <w:sz w:val="28"/>
          <w:szCs w:val="28"/>
          <w:lang w:val="es-PR"/>
        </w:rPr>
        <w:t xml:space="preserve">Quyết định này có hiệu lực từ ngày </w:t>
      </w:r>
      <w:r w:rsidR="008C5AFB">
        <w:rPr>
          <w:sz w:val="28"/>
          <w:szCs w:val="28"/>
        </w:rPr>
        <w:t>29</w:t>
      </w:r>
      <w:r w:rsidR="008C5AFB">
        <w:rPr>
          <w:sz w:val="28"/>
          <w:szCs w:val="28"/>
          <w:lang w:val="vi-VN"/>
        </w:rPr>
        <w:t xml:space="preserve"> tháng 7</w:t>
      </w:r>
      <w:r>
        <w:rPr>
          <w:sz w:val="28"/>
          <w:szCs w:val="28"/>
          <w:lang w:val="vi-VN"/>
        </w:rPr>
        <w:t xml:space="preserve"> năm 2024.</w:t>
      </w:r>
    </w:p>
    <w:p w14:paraId="682038E4" w14:textId="1DFA2AC2" w:rsidR="0071508F" w:rsidRDefault="0071508F" w:rsidP="00D62E80">
      <w:pPr>
        <w:spacing w:before="120" w:after="120"/>
        <w:ind w:firstLine="567"/>
        <w:jc w:val="both"/>
        <w:rPr>
          <w:sz w:val="28"/>
          <w:szCs w:val="28"/>
          <w:lang w:val="vi-VN"/>
        </w:rPr>
      </w:pPr>
      <w:r>
        <w:rPr>
          <w:sz w:val="28"/>
          <w:szCs w:val="28"/>
          <w:lang w:val="vi-VN"/>
        </w:rPr>
        <w:t xml:space="preserve">2. </w:t>
      </w:r>
      <w:r>
        <w:rPr>
          <w:sz w:val="28"/>
          <w:szCs w:val="28"/>
          <w:lang w:val="es-PR"/>
        </w:rPr>
        <w:t>Chánh Văn phòng Ủy ban nhân dân tỉnh</w:t>
      </w:r>
      <w:r>
        <w:rPr>
          <w:sz w:val="28"/>
          <w:szCs w:val="28"/>
          <w:lang w:val="vi-VN"/>
        </w:rPr>
        <w:t>;</w:t>
      </w:r>
      <w:r>
        <w:rPr>
          <w:sz w:val="28"/>
          <w:szCs w:val="28"/>
          <w:lang w:val="es-PR"/>
        </w:rPr>
        <w:t xml:space="preserve"> Giám đốc </w:t>
      </w:r>
      <w:r>
        <w:rPr>
          <w:sz w:val="28"/>
          <w:szCs w:val="28"/>
          <w:lang w:val="vi-VN"/>
        </w:rPr>
        <w:t>các sở;</w:t>
      </w:r>
      <w:r>
        <w:rPr>
          <w:sz w:val="28"/>
          <w:szCs w:val="28"/>
          <w:lang w:val="es-PR"/>
        </w:rPr>
        <w:t xml:space="preserve"> Thủ trưởng các ban, ngành</w:t>
      </w:r>
      <w:r>
        <w:rPr>
          <w:sz w:val="28"/>
          <w:szCs w:val="28"/>
          <w:lang w:val="vi-VN"/>
        </w:rPr>
        <w:t>;</w:t>
      </w:r>
      <w:r>
        <w:rPr>
          <w:sz w:val="28"/>
          <w:szCs w:val="28"/>
          <w:lang w:val="es-PR"/>
        </w:rPr>
        <w:t xml:space="preserve"> Chủ tịch Ủy ban nhân dân các huyện, thị xã, thành phố; các cơ quan, đơn vị, </w:t>
      </w:r>
      <w:r>
        <w:rPr>
          <w:sz w:val="28"/>
          <w:szCs w:val="28"/>
          <w:lang w:val="vi-VN"/>
        </w:rPr>
        <w:t xml:space="preserve">tổ chức, </w:t>
      </w:r>
      <w:r>
        <w:rPr>
          <w:sz w:val="28"/>
          <w:szCs w:val="28"/>
          <w:lang w:val="es-PR"/>
        </w:rPr>
        <w:t>cá nhân khác có liên quan</w:t>
      </w:r>
      <w:r>
        <w:rPr>
          <w:sz w:val="28"/>
          <w:szCs w:val="28"/>
          <w:lang w:val="vi-VN"/>
        </w:rPr>
        <w:t xml:space="preserve"> </w:t>
      </w:r>
      <w:r>
        <w:rPr>
          <w:sz w:val="28"/>
          <w:szCs w:val="28"/>
          <w:lang w:val="es-PR"/>
        </w:rPr>
        <w:t>chịu trách nhiệm thi hành Quyết định này./.</w:t>
      </w:r>
    </w:p>
    <w:p w14:paraId="419C81A2" w14:textId="77777777" w:rsidR="008C5AFB" w:rsidRPr="00F32D2B" w:rsidRDefault="008C5AFB" w:rsidP="008C5AFB">
      <w:pPr>
        <w:ind w:left="-720" w:firstLine="720"/>
        <w:jc w:val="center"/>
        <w:rPr>
          <w:b/>
          <w:sz w:val="28"/>
          <w:szCs w:val="28"/>
          <w:lang w:val="da-DK"/>
        </w:rPr>
      </w:pPr>
      <w:r w:rsidRPr="00F32D2B">
        <w:rPr>
          <w:b/>
          <w:sz w:val="28"/>
          <w:szCs w:val="28"/>
          <w:lang w:val="da-DK"/>
        </w:rPr>
        <w:t>TM. ỦY BAN NHÂN DÂN</w:t>
      </w:r>
    </w:p>
    <w:p w14:paraId="2C2603FC" w14:textId="77777777" w:rsidR="008C5AFB" w:rsidRPr="00F32D2B" w:rsidRDefault="008C5AFB" w:rsidP="008C5AFB">
      <w:pPr>
        <w:ind w:left="-720" w:firstLine="720"/>
        <w:jc w:val="center"/>
        <w:rPr>
          <w:b/>
          <w:sz w:val="28"/>
          <w:szCs w:val="28"/>
          <w:lang w:val="da-DK"/>
        </w:rPr>
      </w:pPr>
      <w:r w:rsidRPr="00F32D2B">
        <w:rPr>
          <w:b/>
          <w:sz w:val="28"/>
          <w:szCs w:val="28"/>
          <w:lang w:val="da-DK"/>
        </w:rPr>
        <w:t>KT.CHỦ TỊCH</w:t>
      </w:r>
    </w:p>
    <w:p w14:paraId="4973B61C" w14:textId="77777777" w:rsidR="008C5AFB" w:rsidRPr="00F32D2B" w:rsidRDefault="008C5AFB" w:rsidP="008C5AFB">
      <w:pPr>
        <w:jc w:val="center"/>
        <w:rPr>
          <w:b/>
          <w:sz w:val="28"/>
          <w:szCs w:val="28"/>
          <w:lang w:val="da-DK"/>
        </w:rPr>
      </w:pPr>
      <w:r w:rsidRPr="00F32D2B">
        <w:rPr>
          <w:b/>
          <w:sz w:val="28"/>
          <w:szCs w:val="28"/>
          <w:lang w:val="da-DK"/>
        </w:rPr>
        <w:t>PHÓ CHỦ TỊCH</w:t>
      </w:r>
    </w:p>
    <w:p w14:paraId="771E28A9" w14:textId="77777777" w:rsidR="008C5AFB" w:rsidRDefault="008C5AFB" w:rsidP="008C5AFB">
      <w:pPr>
        <w:jc w:val="center"/>
        <w:rPr>
          <w:b/>
          <w:sz w:val="28"/>
          <w:szCs w:val="28"/>
          <w:lang w:val="da-DK"/>
        </w:rPr>
      </w:pPr>
      <w:r w:rsidRPr="00F32D2B">
        <w:rPr>
          <w:b/>
          <w:sz w:val="28"/>
          <w:szCs w:val="28"/>
          <w:lang w:val="da-DK"/>
        </w:rPr>
        <w:t>(Đã ký)</w:t>
      </w:r>
    </w:p>
    <w:p w14:paraId="176727EA" w14:textId="13CB57F4" w:rsidR="00815050" w:rsidRPr="0071508F" w:rsidRDefault="008C5AFB" w:rsidP="008C5AFB">
      <w:pPr>
        <w:jc w:val="center"/>
      </w:pPr>
      <w:r>
        <w:rPr>
          <w:b/>
          <w:sz w:val="28"/>
          <w:szCs w:val="28"/>
          <w:lang w:val="da-DK"/>
        </w:rPr>
        <w:t>Nguyễn Thị Thanh Lịch</w:t>
      </w:r>
    </w:p>
    <w:sectPr w:rsidR="00815050" w:rsidRPr="0071508F" w:rsidSect="009C1DD1">
      <w:headerReference w:type="default" r:id="rId7"/>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38AB12" w14:textId="77777777" w:rsidR="000D517D" w:rsidRDefault="000D517D" w:rsidP="0069167A">
      <w:r>
        <w:separator/>
      </w:r>
    </w:p>
  </w:endnote>
  <w:endnote w:type="continuationSeparator" w:id="0">
    <w:p w14:paraId="265E526D" w14:textId="77777777" w:rsidR="000D517D" w:rsidRDefault="000D517D" w:rsidP="00691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Italic">
    <w:altName w:val="Cambria"/>
    <w:panose1 w:val="00000000000000000000"/>
    <w:charset w:val="00"/>
    <w:family w:val="roman"/>
    <w:notTrueType/>
    <w:pitch w:val="default"/>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8D1B38" w14:textId="77777777" w:rsidR="000D517D" w:rsidRDefault="000D517D" w:rsidP="0069167A">
      <w:r>
        <w:separator/>
      </w:r>
    </w:p>
  </w:footnote>
  <w:footnote w:type="continuationSeparator" w:id="0">
    <w:p w14:paraId="2B928964" w14:textId="77777777" w:rsidR="000D517D" w:rsidRDefault="000D517D" w:rsidP="006916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260283"/>
      <w:docPartObj>
        <w:docPartGallery w:val="Page Numbers (Top of Page)"/>
        <w:docPartUnique/>
      </w:docPartObj>
    </w:sdtPr>
    <w:sdtEndPr>
      <w:rPr>
        <w:noProof/>
      </w:rPr>
    </w:sdtEndPr>
    <w:sdtContent>
      <w:p w14:paraId="6FF039DF" w14:textId="275D0213" w:rsidR="00D65CE1" w:rsidRDefault="00D65CE1">
        <w:pPr>
          <w:pStyle w:val="Header"/>
          <w:jc w:val="center"/>
        </w:pPr>
        <w:r>
          <w:fldChar w:fldCharType="begin"/>
        </w:r>
        <w:r>
          <w:instrText xml:space="preserve"> PAGE   \* MERGEFORMAT </w:instrText>
        </w:r>
        <w:r>
          <w:fldChar w:fldCharType="separate"/>
        </w:r>
        <w:r w:rsidR="008C5AFB">
          <w:rPr>
            <w:noProof/>
          </w:rPr>
          <w:t>2</w:t>
        </w:r>
        <w:r>
          <w:rPr>
            <w:noProof/>
          </w:rPr>
          <w:fldChar w:fldCharType="end"/>
        </w:r>
      </w:p>
    </w:sdtContent>
  </w:sdt>
  <w:p w14:paraId="6DE91F63" w14:textId="77777777" w:rsidR="00D65CE1" w:rsidRDefault="00D65C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859"/>
    <w:rsid w:val="000015FD"/>
    <w:rsid w:val="00004139"/>
    <w:rsid w:val="00015A34"/>
    <w:rsid w:val="00031EA9"/>
    <w:rsid w:val="000424C7"/>
    <w:rsid w:val="00045135"/>
    <w:rsid w:val="00070C3A"/>
    <w:rsid w:val="000C19A5"/>
    <w:rsid w:val="000C1A0B"/>
    <w:rsid w:val="000D517D"/>
    <w:rsid w:val="00115AFD"/>
    <w:rsid w:val="001234E4"/>
    <w:rsid w:val="00142AD0"/>
    <w:rsid w:val="00172394"/>
    <w:rsid w:val="001979F3"/>
    <w:rsid w:val="001C3863"/>
    <w:rsid w:val="001D7E1B"/>
    <w:rsid w:val="001E4027"/>
    <w:rsid w:val="001F609D"/>
    <w:rsid w:val="00201C70"/>
    <w:rsid w:val="002327DE"/>
    <w:rsid w:val="00237054"/>
    <w:rsid w:val="00256D1F"/>
    <w:rsid w:val="00265561"/>
    <w:rsid w:val="00266D56"/>
    <w:rsid w:val="00274A13"/>
    <w:rsid w:val="002B4DBF"/>
    <w:rsid w:val="002E5379"/>
    <w:rsid w:val="002F69B6"/>
    <w:rsid w:val="00327714"/>
    <w:rsid w:val="00334427"/>
    <w:rsid w:val="00355B8D"/>
    <w:rsid w:val="00361AD7"/>
    <w:rsid w:val="003660AF"/>
    <w:rsid w:val="003934D4"/>
    <w:rsid w:val="003A2721"/>
    <w:rsid w:val="00425F7F"/>
    <w:rsid w:val="0048308C"/>
    <w:rsid w:val="004A512F"/>
    <w:rsid w:val="004B6A2B"/>
    <w:rsid w:val="004C3221"/>
    <w:rsid w:val="004C4C14"/>
    <w:rsid w:val="004D1293"/>
    <w:rsid w:val="0051401D"/>
    <w:rsid w:val="00523BE3"/>
    <w:rsid w:val="0052632A"/>
    <w:rsid w:val="00536F24"/>
    <w:rsid w:val="005407CA"/>
    <w:rsid w:val="00567904"/>
    <w:rsid w:val="005B5483"/>
    <w:rsid w:val="005C0F97"/>
    <w:rsid w:val="005D4D14"/>
    <w:rsid w:val="005D57F0"/>
    <w:rsid w:val="00616B0F"/>
    <w:rsid w:val="00621313"/>
    <w:rsid w:val="00621EB4"/>
    <w:rsid w:val="0064247D"/>
    <w:rsid w:val="0069167A"/>
    <w:rsid w:val="006A1DFC"/>
    <w:rsid w:val="006B4734"/>
    <w:rsid w:val="006F17F0"/>
    <w:rsid w:val="006F1A63"/>
    <w:rsid w:val="00705652"/>
    <w:rsid w:val="0071508F"/>
    <w:rsid w:val="007301CD"/>
    <w:rsid w:val="00733A96"/>
    <w:rsid w:val="00750F5F"/>
    <w:rsid w:val="0075197E"/>
    <w:rsid w:val="00754D2D"/>
    <w:rsid w:val="007671D5"/>
    <w:rsid w:val="00790130"/>
    <w:rsid w:val="007C5F13"/>
    <w:rsid w:val="007C6A42"/>
    <w:rsid w:val="007F651C"/>
    <w:rsid w:val="00801527"/>
    <w:rsid w:val="00804D7D"/>
    <w:rsid w:val="00815050"/>
    <w:rsid w:val="00853D79"/>
    <w:rsid w:val="00857A8F"/>
    <w:rsid w:val="008C5AFB"/>
    <w:rsid w:val="00923FC5"/>
    <w:rsid w:val="0092618E"/>
    <w:rsid w:val="009477E2"/>
    <w:rsid w:val="009525D3"/>
    <w:rsid w:val="0096532B"/>
    <w:rsid w:val="00970859"/>
    <w:rsid w:val="00984C18"/>
    <w:rsid w:val="009B68A7"/>
    <w:rsid w:val="009C1DD1"/>
    <w:rsid w:val="009C703F"/>
    <w:rsid w:val="009D4023"/>
    <w:rsid w:val="009D42E9"/>
    <w:rsid w:val="00A26657"/>
    <w:rsid w:val="00A52285"/>
    <w:rsid w:val="00A61CF3"/>
    <w:rsid w:val="00AD62B0"/>
    <w:rsid w:val="00B04A32"/>
    <w:rsid w:val="00B11A88"/>
    <w:rsid w:val="00B57628"/>
    <w:rsid w:val="00B67B0A"/>
    <w:rsid w:val="00BE0D35"/>
    <w:rsid w:val="00C00435"/>
    <w:rsid w:val="00C42E15"/>
    <w:rsid w:val="00C518B4"/>
    <w:rsid w:val="00C6446D"/>
    <w:rsid w:val="00C75F71"/>
    <w:rsid w:val="00CA0106"/>
    <w:rsid w:val="00CB5A92"/>
    <w:rsid w:val="00CF4F50"/>
    <w:rsid w:val="00D03F55"/>
    <w:rsid w:val="00D26AB7"/>
    <w:rsid w:val="00D40F2A"/>
    <w:rsid w:val="00D475B1"/>
    <w:rsid w:val="00D5302C"/>
    <w:rsid w:val="00D5365C"/>
    <w:rsid w:val="00D62E80"/>
    <w:rsid w:val="00D65CE1"/>
    <w:rsid w:val="00D83ADE"/>
    <w:rsid w:val="00D87DBF"/>
    <w:rsid w:val="00DA4BED"/>
    <w:rsid w:val="00DF213C"/>
    <w:rsid w:val="00DF2535"/>
    <w:rsid w:val="00DF490A"/>
    <w:rsid w:val="00E13A97"/>
    <w:rsid w:val="00E24E51"/>
    <w:rsid w:val="00E42E9B"/>
    <w:rsid w:val="00E47A24"/>
    <w:rsid w:val="00E8183F"/>
    <w:rsid w:val="00ED1DC1"/>
    <w:rsid w:val="00EF43EF"/>
    <w:rsid w:val="00EF47CC"/>
    <w:rsid w:val="00F051DC"/>
    <w:rsid w:val="00F124EE"/>
    <w:rsid w:val="00F20605"/>
    <w:rsid w:val="00F221A4"/>
    <w:rsid w:val="00F47E4E"/>
    <w:rsid w:val="00F66FF4"/>
    <w:rsid w:val="00FB30CE"/>
    <w:rsid w:val="00FE1D04"/>
    <w:rsid w:val="00FF06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A9FAB"/>
  <w15:docId w15:val="{B50C3962-2DBA-4B6E-ADD2-830C7C92C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859"/>
    <w:pPr>
      <w:spacing w:after="0" w:line="240" w:lineRule="auto"/>
    </w:pPr>
    <w:rPr>
      <w:rFonts w:eastAsia="Times New Roman"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1,Char Char1,Char Char Char Char1,Char Char Char Char Char Char Char1,Char Char Char Char Char1,Char Char Char Char Char Char Char Char Char,Char Char Char Char Char Char Char Char1,Char Char Char Char Char Char1,Char1 Char"/>
    <w:basedOn w:val="DefaultParagraphFont"/>
    <w:link w:val="BodyText"/>
    <w:locked/>
    <w:rsid w:val="00970859"/>
    <w:rPr>
      <w:rFonts w:ascii="VNI-Times" w:eastAsia="Times New Roman" w:hAnsi="VNI-Times" w:cs="Times New Roman"/>
      <w:color w:val="000000"/>
      <w:sz w:val="28"/>
      <w:szCs w:val="24"/>
      <w:lang w:val="es-PR"/>
    </w:rPr>
  </w:style>
  <w:style w:type="paragraph" w:styleId="BodyText">
    <w:name w:val="Body Text"/>
    <w:aliases w:val="Char Char,Char,Char Char Char,Char Char Char Char Char Char,Char Char Char Char,Char Char Char Char Char Char Char Char,Char Char Char Char Char Char Char,Char Char Char Char Char,Body Text Char Char Char,Body Text Char Char,Char1"/>
    <w:basedOn w:val="Normal"/>
    <w:link w:val="BodyTextChar"/>
    <w:unhideWhenUsed/>
    <w:rsid w:val="00970859"/>
    <w:pPr>
      <w:tabs>
        <w:tab w:val="left" w:pos="180"/>
        <w:tab w:val="left" w:pos="9000"/>
      </w:tabs>
      <w:autoSpaceDE w:val="0"/>
      <w:autoSpaceDN w:val="0"/>
      <w:adjustRightInd w:val="0"/>
      <w:jc w:val="both"/>
    </w:pPr>
    <w:rPr>
      <w:rFonts w:ascii="VNI-Times" w:hAnsi="VNI-Times"/>
      <w:color w:val="000000"/>
      <w:sz w:val="28"/>
      <w:lang w:val="es-PR"/>
    </w:rPr>
  </w:style>
  <w:style w:type="character" w:customStyle="1" w:styleId="BodyTextChar1">
    <w:name w:val="Body Text Char1"/>
    <w:basedOn w:val="DefaultParagraphFont"/>
    <w:uiPriority w:val="99"/>
    <w:semiHidden/>
    <w:rsid w:val="00970859"/>
    <w:rPr>
      <w:rFonts w:eastAsia="Times New Roman" w:cs="Times New Roman"/>
      <w:szCs w:val="24"/>
      <w:lang w:val="en-US"/>
    </w:rPr>
  </w:style>
  <w:style w:type="table" w:styleId="TableGrid">
    <w:name w:val="Table Grid"/>
    <w:basedOn w:val="TableNormal"/>
    <w:uiPriority w:val="59"/>
    <w:rsid w:val="00DF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67A"/>
    <w:pPr>
      <w:tabs>
        <w:tab w:val="center" w:pos="4513"/>
        <w:tab w:val="right" w:pos="9026"/>
      </w:tabs>
    </w:pPr>
  </w:style>
  <w:style w:type="character" w:customStyle="1" w:styleId="HeaderChar">
    <w:name w:val="Header Char"/>
    <w:basedOn w:val="DefaultParagraphFont"/>
    <w:link w:val="Header"/>
    <w:uiPriority w:val="99"/>
    <w:rsid w:val="0069167A"/>
    <w:rPr>
      <w:rFonts w:eastAsia="Times New Roman" w:cs="Times New Roman"/>
      <w:szCs w:val="24"/>
      <w:lang w:val="en-US"/>
    </w:rPr>
  </w:style>
  <w:style w:type="paragraph" w:styleId="Footer">
    <w:name w:val="footer"/>
    <w:basedOn w:val="Normal"/>
    <w:link w:val="FooterChar"/>
    <w:uiPriority w:val="99"/>
    <w:unhideWhenUsed/>
    <w:rsid w:val="0069167A"/>
    <w:pPr>
      <w:tabs>
        <w:tab w:val="center" w:pos="4513"/>
        <w:tab w:val="right" w:pos="9026"/>
      </w:tabs>
    </w:pPr>
  </w:style>
  <w:style w:type="character" w:customStyle="1" w:styleId="FooterChar">
    <w:name w:val="Footer Char"/>
    <w:basedOn w:val="DefaultParagraphFont"/>
    <w:link w:val="Footer"/>
    <w:uiPriority w:val="99"/>
    <w:rsid w:val="0069167A"/>
    <w:rPr>
      <w:rFonts w:eastAsia="Times New Roman" w:cs="Times New Roman"/>
      <w:szCs w:val="24"/>
      <w:lang w:val="en-US"/>
    </w:rPr>
  </w:style>
  <w:style w:type="character" w:customStyle="1" w:styleId="fontstyle01">
    <w:name w:val="fontstyle01"/>
    <w:basedOn w:val="DefaultParagraphFont"/>
    <w:rsid w:val="00750F5F"/>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750F5F"/>
    <w:rPr>
      <w:rFonts w:ascii="Italic" w:hAns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23569">
      <w:bodyDiv w:val="1"/>
      <w:marLeft w:val="0"/>
      <w:marRight w:val="0"/>
      <w:marTop w:val="0"/>
      <w:marBottom w:val="0"/>
      <w:divBdr>
        <w:top w:val="none" w:sz="0" w:space="0" w:color="auto"/>
        <w:left w:val="none" w:sz="0" w:space="0" w:color="auto"/>
        <w:bottom w:val="none" w:sz="0" w:space="0" w:color="auto"/>
        <w:right w:val="none" w:sz="0" w:space="0" w:color="auto"/>
      </w:divBdr>
    </w:div>
    <w:div w:id="366950708">
      <w:bodyDiv w:val="1"/>
      <w:marLeft w:val="0"/>
      <w:marRight w:val="0"/>
      <w:marTop w:val="0"/>
      <w:marBottom w:val="0"/>
      <w:divBdr>
        <w:top w:val="none" w:sz="0" w:space="0" w:color="auto"/>
        <w:left w:val="none" w:sz="0" w:space="0" w:color="auto"/>
        <w:bottom w:val="none" w:sz="0" w:space="0" w:color="auto"/>
        <w:right w:val="none" w:sz="0" w:space="0" w:color="auto"/>
      </w:divBdr>
    </w:div>
    <w:div w:id="803617591">
      <w:bodyDiv w:val="1"/>
      <w:marLeft w:val="0"/>
      <w:marRight w:val="0"/>
      <w:marTop w:val="0"/>
      <w:marBottom w:val="0"/>
      <w:divBdr>
        <w:top w:val="none" w:sz="0" w:space="0" w:color="auto"/>
        <w:left w:val="none" w:sz="0" w:space="0" w:color="auto"/>
        <w:bottom w:val="none" w:sz="0" w:space="0" w:color="auto"/>
        <w:right w:val="none" w:sz="0" w:space="0" w:color="auto"/>
      </w:divBdr>
    </w:div>
    <w:div w:id="843787772">
      <w:bodyDiv w:val="1"/>
      <w:marLeft w:val="0"/>
      <w:marRight w:val="0"/>
      <w:marTop w:val="0"/>
      <w:marBottom w:val="0"/>
      <w:divBdr>
        <w:top w:val="none" w:sz="0" w:space="0" w:color="auto"/>
        <w:left w:val="none" w:sz="0" w:space="0" w:color="auto"/>
        <w:bottom w:val="none" w:sz="0" w:space="0" w:color="auto"/>
        <w:right w:val="none" w:sz="0" w:space="0" w:color="auto"/>
      </w:divBdr>
    </w:div>
    <w:div w:id="1089228213">
      <w:bodyDiv w:val="1"/>
      <w:marLeft w:val="0"/>
      <w:marRight w:val="0"/>
      <w:marTop w:val="0"/>
      <w:marBottom w:val="0"/>
      <w:divBdr>
        <w:top w:val="none" w:sz="0" w:space="0" w:color="auto"/>
        <w:left w:val="none" w:sz="0" w:space="0" w:color="auto"/>
        <w:bottom w:val="none" w:sz="0" w:space="0" w:color="auto"/>
        <w:right w:val="none" w:sz="0" w:space="0" w:color="auto"/>
      </w:divBdr>
    </w:div>
    <w:div w:id="1785224579">
      <w:bodyDiv w:val="1"/>
      <w:marLeft w:val="0"/>
      <w:marRight w:val="0"/>
      <w:marTop w:val="0"/>
      <w:marBottom w:val="0"/>
      <w:divBdr>
        <w:top w:val="none" w:sz="0" w:space="0" w:color="auto"/>
        <w:left w:val="none" w:sz="0" w:space="0" w:color="auto"/>
        <w:bottom w:val="none" w:sz="0" w:space="0" w:color="auto"/>
        <w:right w:val="none" w:sz="0" w:space="0" w:color="auto"/>
      </w:divBdr>
    </w:div>
    <w:div w:id="1792631220">
      <w:bodyDiv w:val="1"/>
      <w:marLeft w:val="0"/>
      <w:marRight w:val="0"/>
      <w:marTop w:val="0"/>
      <w:marBottom w:val="0"/>
      <w:divBdr>
        <w:top w:val="none" w:sz="0" w:space="0" w:color="auto"/>
        <w:left w:val="none" w:sz="0" w:space="0" w:color="auto"/>
        <w:bottom w:val="none" w:sz="0" w:space="0" w:color="auto"/>
        <w:right w:val="none" w:sz="0" w:space="0" w:color="auto"/>
      </w:divBdr>
    </w:div>
    <w:div w:id="1830051066">
      <w:bodyDiv w:val="1"/>
      <w:marLeft w:val="0"/>
      <w:marRight w:val="0"/>
      <w:marTop w:val="0"/>
      <w:marBottom w:val="0"/>
      <w:divBdr>
        <w:top w:val="none" w:sz="0" w:space="0" w:color="auto"/>
        <w:left w:val="none" w:sz="0" w:space="0" w:color="auto"/>
        <w:bottom w:val="none" w:sz="0" w:space="0" w:color="auto"/>
        <w:right w:val="none" w:sz="0" w:space="0" w:color="auto"/>
      </w:divBdr>
    </w:div>
    <w:div w:id="207658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E06DE6-0867-4ED7-8C52-2D0845808532}">
  <ds:schemaRefs>
    <ds:schemaRef ds:uri="http://schemas.openxmlformats.org/officeDocument/2006/bibliography"/>
  </ds:schemaRefs>
</ds:datastoreItem>
</file>

<file path=customXml/itemProps2.xml><?xml version="1.0" encoding="utf-8"?>
<ds:datastoreItem xmlns:ds="http://schemas.openxmlformats.org/officeDocument/2006/customXml" ds:itemID="{6737025C-B5EB-4A96-8BC8-EB8D6F96C49C}"/>
</file>

<file path=customXml/itemProps3.xml><?xml version="1.0" encoding="utf-8"?>
<ds:datastoreItem xmlns:ds="http://schemas.openxmlformats.org/officeDocument/2006/customXml" ds:itemID="{DD5686BF-3D9E-42AD-B532-F207BC3809D5}"/>
</file>

<file path=customXml/itemProps4.xml><?xml version="1.0" encoding="utf-8"?>
<ds:datastoreItem xmlns:ds="http://schemas.openxmlformats.org/officeDocument/2006/customXml" ds:itemID="{A26849BC-DF48-49FF-A6CB-C1B921019DA3}"/>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dc:creator>
  <cp:lastModifiedBy>Windows 10 TIMT</cp:lastModifiedBy>
  <cp:revision>2</cp:revision>
  <cp:lastPrinted>2024-03-13T08:55:00Z</cp:lastPrinted>
  <dcterms:created xsi:type="dcterms:W3CDTF">2024-07-19T07:55:00Z</dcterms:created>
  <dcterms:modified xsi:type="dcterms:W3CDTF">2024-07-19T07:55:00Z</dcterms:modified>
</cp:coreProperties>
</file>