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25" w:type="dxa"/>
        <w:tblCellSpacing w:w="0" w:type="dxa"/>
        <w:tblInd w:w="108" w:type="dxa"/>
        <w:shd w:val="clear" w:color="auto" w:fill="FFFFFF"/>
        <w:tblCellMar>
          <w:left w:w="0" w:type="dxa"/>
          <w:right w:w="0" w:type="dxa"/>
        </w:tblCellMar>
        <w:tblLook w:val="0000" w:firstRow="0" w:lastRow="0" w:firstColumn="0" w:lastColumn="0" w:noHBand="0" w:noVBand="0"/>
      </w:tblPr>
      <w:tblGrid>
        <w:gridCol w:w="3193"/>
        <w:gridCol w:w="6032"/>
      </w:tblGrid>
      <w:tr w:rsidR="00CA18FE" w:rsidRPr="00584229" w:rsidTr="002D2695">
        <w:trPr>
          <w:trHeight w:val="708"/>
          <w:tblCellSpacing w:w="0" w:type="dxa"/>
        </w:trPr>
        <w:tc>
          <w:tcPr>
            <w:tcW w:w="3193" w:type="dxa"/>
            <w:shd w:val="clear" w:color="auto" w:fill="FFFFFF"/>
            <w:tcMar>
              <w:top w:w="0" w:type="dxa"/>
              <w:left w:w="108" w:type="dxa"/>
              <w:bottom w:w="0" w:type="dxa"/>
              <w:right w:w="108" w:type="dxa"/>
            </w:tcMar>
          </w:tcPr>
          <w:p w:rsidR="00CA18FE" w:rsidRPr="00DA792F" w:rsidRDefault="00495619" w:rsidP="00495619">
            <w:pPr>
              <w:spacing w:before="120" w:after="0" w:line="240" w:lineRule="auto"/>
              <w:jc w:val="center"/>
              <w:rPr>
                <w:rFonts w:eastAsia="Times New Roman" w:cs="Times New Roman"/>
                <w:b/>
                <w:sz w:val="26"/>
                <w:szCs w:val="26"/>
              </w:rPr>
            </w:pPr>
            <w:r w:rsidRPr="00DA792F">
              <w:rPr>
                <w:rFonts w:eastAsia="Times New Roman" w:cs="Times New Roman"/>
                <w:b/>
                <w:bCs/>
                <w:sz w:val="26"/>
                <w:szCs w:val="26"/>
              </w:rPr>
              <w:t>ỦY BAN NHÂN DÂN</w:t>
            </w:r>
            <w:r w:rsidR="00CA18FE" w:rsidRPr="00DA792F">
              <w:rPr>
                <w:rFonts w:eastAsia="Times New Roman" w:cs="Times New Roman"/>
                <w:b/>
                <w:bCs/>
                <w:sz w:val="26"/>
                <w:szCs w:val="26"/>
              </w:rPr>
              <w:br/>
            </w:r>
            <w:r w:rsidRPr="00DA792F">
              <w:rPr>
                <w:rFonts w:eastAsia="Times New Roman" w:cs="Times New Roman"/>
                <w:b/>
                <w:sz w:val="26"/>
                <w:szCs w:val="26"/>
              </w:rPr>
              <w:t>TỈNH ĐIỆN BIÊN</w:t>
            </w:r>
          </w:p>
        </w:tc>
        <w:tc>
          <w:tcPr>
            <w:tcW w:w="6032" w:type="dxa"/>
            <w:shd w:val="clear" w:color="auto" w:fill="FFFFFF"/>
            <w:tcMar>
              <w:top w:w="0" w:type="dxa"/>
              <w:left w:w="108" w:type="dxa"/>
              <w:bottom w:w="0" w:type="dxa"/>
              <w:right w:w="108" w:type="dxa"/>
            </w:tcMar>
          </w:tcPr>
          <w:p w:rsidR="00CA18FE" w:rsidRPr="00584229" w:rsidRDefault="00CA18FE" w:rsidP="00495619">
            <w:pPr>
              <w:spacing w:before="120" w:after="0" w:line="240" w:lineRule="auto"/>
              <w:jc w:val="center"/>
              <w:rPr>
                <w:rFonts w:eastAsia="Times New Roman" w:cs="Times New Roman"/>
                <w:sz w:val="28"/>
                <w:szCs w:val="28"/>
              </w:rPr>
            </w:pPr>
            <w:r w:rsidRPr="00584229">
              <w:rPr>
                <w:rFonts w:eastAsia="Times New Roman" w:cs="Times New Roman"/>
                <w:b/>
                <w:bCs/>
                <w:sz w:val="26"/>
                <w:szCs w:val="26"/>
              </w:rPr>
              <w:t>CỘNG HÒA XÃ HỘI CHỦ NGHĨA VIỆT NAM</w:t>
            </w:r>
            <w:r w:rsidRPr="00584229">
              <w:rPr>
                <w:rFonts w:eastAsia="Times New Roman" w:cs="Times New Roman"/>
                <w:b/>
                <w:bCs/>
                <w:sz w:val="28"/>
                <w:szCs w:val="28"/>
              </w:rPr>
              <w:br/>
              <w:t>Độc lập - Tự do - Hạnh phúc </w:t>
            </w:r>
          </w:p>
        </w:tc>
      </w:tr>
      <w:tr w:rsidR="00CA18FE" w:rsidRPr="00584229" w:rsidTr="002D2695">
        <w:trPr>
          <w:trHeight w:val="380"/>
          <w:tblCellSpacing w:w="0" w:type="dxa"/>
        </w:trPr>
        <w:tc>
          <w:tcPr>
            <w:tcW w:w="3193" w:type="dxa"/>
            <w:shd w:val="clear" w:color="auto" w:fill="FFFFFF"/>
            <w:tcMar>
              <w:top w:w="0" w:type="dxa"/>
              <w:left w:w="108" w:type="dxa"/>
              <w:bottom w:w="0" w:type="dxa"/>
              <w:right w:w="108" w:type="dxa"/>
            </w:tcMar>
          </w:tcPr>
          <w:p w:rsidR="00CA18FE" w:rsidRPr="00584229" w:rsidRDefault="001D5674" w:rsidP="00495619">
            <w:pPr>
              <w:spacing w:before="120" w:after="120" w:line="240" w:lineRule="auto"/>
              <w:jc w:val="center"/>
              <w:rPr>
                <w:rFonts w:eastAsia="Times New Roman" w:cs="Times New Roman"/>
                <w:sz w:val="28"/>
                <w:szCs w:val="28"/>
              </w:rPr>
            </w:pPr>
            <w:r>
              <w:rPr>
                <w:noProof/>
              </w:rPr>
              <mc:AlternateContent>
                <mc:Choice Requires="wps">
                  <w:drawing>
                    <wp:anchor distT="4294967295" distB="4294967295" distL="114300" distR="114300" simplePos="0" relativeHeight="251669504" behindDoc="0" locked="0" layoutInCell="1" allowOverlap="1">
                      <wp:simplePos x="0" y="0"/>
                      <wp:positionH relativeFrom="column">
                        <wp:posOffset>579120</wp:posOffset>
                      </wp:positionH>
                      <wp:positionV relativeFrom="paragraph">
                        <wp:posOffset>9524</wp:posOffset>
                      </wp:positionV>
                      <wp:extent cx="685800" cy="0"/>
                      <wp:effectExtent l="0" t="0" r="0" b="0"/>
                      <wp:wrapNone/>
                      <wp:docPr id="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80A8DE" id="Straight Connector 4"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6pt,.75pt" to="99.6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ZY9Gw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"/>
                  </w:pict>
                </mc:Fallback>
              </mc:AlternateContent>
            </w:r>
            <w:r>
              <w:rPr>
                <w:rFonts w:eastAsia="Times New Roman" w:cs="Times New Roman"/>
                <w:sz w:val="28"/>
                <w:szCs w:val="28"/>
              </w:rPr>
              <w:t>Số: 108</w:t>
            </w:r>
            <w:r w:rsidR="00CA18FE" w:rsidRPr="00584229">
              <w:rPr>
                <w:rFonts w:eastAsia="Times New Roman" w:cs="Times New Roman"/>
                <w:sz w:val="28"/>
                <w:szCs w:val="28"/>
              </w:rPr>
              <w:t>/</w:t>
            </w:r>
            <w:r w:rsidR="00CA18FE">
              <w:rPr>
                <w:rFonts w:eastAsia="Times New Roman" w:cs="Times New Roman"/>
                <w:sz w:val="28"/>
                <w:szCs w:val="28"/>
              </w:rPr>
              <w:t>202</w:t>
            </w:r>
            <w:r w:rsidR="003958A4">
              <w:rPr>
                <w:rFonts w:eastAsia="Times New Roman" w:cs="Times New Roman"/>
                <w:sz w:val="28"/>
                <w:szCs w:val="28"/>
              </w:rPr>
              <w:t>5</w:t>
            </w:r>
            <w:r w:rsidR="00CA18FE">
              <w:rPr>
                <w:rFonts w:eastAsia="Times New Roman" w:cs="Times New Roman"/>
                <w:sz w:val="28"/>
                <w:szCs w:val="28"/>
              </w:rPr>
              <w:t>/QĐ-UBND</w:t>
            </w:r>
          </w:p>
        </w:tc>
        <w:tc>
          <w:tcPr>
            <w:tcW w:w="6032" w:type="dxa"/>
            <w:shd w:val="clear" w:color="auto" w:fill="FFFFFF"/>
            <w:tcMar>
              <w:top w:w="0" w:type="dxa"/>
              <w:left w:w="108" w:type="dxa"/>
              <w:bottom w:w="0" w:type="dxa"/>
              <w:right w:w="108" w:type="dxa"/>
            </w:tcMar>
          </w:tcPr>
          <w:p w:rsidR="00CA18FE" w:rsidRPr="00584229" w:rsidRDefault="001D5674" w:rsidP="00495619">
            <w:pPr>
              <w:spacing w:before="120" w:after="0" w:line="240" w:lineRule="auto"/>
              <w:jc w:val="center"/>
              <w:rPr>
                <w:rFonts w:eastAsia="Times New Roman" w:cs="Times New Roman"/>
                <w:sz w:val="28"/>
                <w:szCs w:val="28"/>
              </w:rPr>
            </w:pPr>
            <w:r>
              <w:rPr>
                <w:noProof/>
              </w:rPr>
              <mc:AlternateContent>
                <mc:Choice Requires="wps">
                  <w:drawing>
                    <wp:anchor distT="4294967295" distB="4294967295" distL="114300" distR="114300" simplePos="0" relativeHeight="251668480" behindDoc="0" locked="0" layoutInCell="1" allowOverlap="1">
                      <wp:simplePos x="0" y="0"/>
                      <wp:positionH relativeFrom="column">
                        <wp:posOffset>902970</wp:posOffset>
                      </wp:positionH>
                      <wp:positionV relativeFrom="paragraph">
                        <wp:posOffset>9524</wp:posOffset>
                      </wp:positionV>
                      <wp:extent cx="1943100" cy="0"/>
                      <wp:effectExtent l="0" t="0" r="0" b="0"/>
                      <wp:wrapNone/>
                      <wp:docPr id="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12B2E7" id="Straight Connector 3"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1.1pt,.75pt" to="224.1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9Yt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"/>
                  </w:pict>
                </mc:Fallback>
              </mc:AlternateContent>
            </w:r>
            <w:r>
              <w:rPr>
                <w:rFonts w:eastAsia="Times New Roman" w:cs="Times New Roman"/>
                <w:i/>
                <w:iCs/>
                <w:sz w:val="26"/>
                <w:szCs w:val="26"/>
              </w:rPr>
              <w:t xml:space="preserve"> </w:t>
            </w:r>
            <w:r>
              <w:rPr>
                <w:rFonts w:eastAsia="Times New Roman" w:cs="Times New Roman"/>
                <w:i/>
                <w:iCs/>
                <w:sz w:val="28"/>
                <w:szCs w:val="28"/>
              </w:rPr>
              <w:t xml:space="preserve">Điện Biên, ngày 31 </w:t>
            </w:r>
            <w:r w:rsidR="00CA18FE" w:rsidRPr="00584229">
              <w:rPr>
                <w:rFonts w:eastAsia="Times New Roman" w:cs="Times New Roman"/>
                <w:i/>
                <w:iCs/>
                <w:sz w:val="28"/>
                <w:szCs w:val="28"/>
              </w:rPr>
              <w:t xml:space="preserve">tháng </w:t>
            </w:r>
            <w:r>
              <w:rPr>
                <w:rFonts w:eastAsia="Times New Roman" w:cs="Times New Roman"/>
                <w:i/>
                <w:iCs/>
                <w:sz w:val="28"/>
                <w:szCs w:val="28"/>
              </w:rPr>
              <w:t>12</w:t>
            </w:r>
            <w:r w:rsidR="00CA18FE" w:rsidRPr="00584229">
              <w:rPr>
                <w:rFonts w:eastAsia="Times New Roman" w:cs="Times New Roman"/>
                <w:i/>
                <w:iCs/>
                <w:sz w:val="28"/>
                <w:szCs w:val="28"/>
              </w:rPr>
              <w:t>năm 20</w:t>
            </w:r>
            <w:r w:rsidR="00CA18FE">
              <w:rPr>
                <w:rFonts w:eastAsia="Times New Roman" w:cs="Times New Roman"/>
                <w:i/>
                <w:iCs/>
                <w:sz w:val="28"/>
                <w:szCs w:val="28"/>
              </w:rPr>
              <w:t>2</w:t>
            </w:r>
            <w:r w:rsidR="003958A4">
              <w:rPr>
                <w:rFonts w:eastAsia="Times New Roman" w:cs="Times New Roman"/>
                <w:i/>
                <w:iCs/>
                <w:sz w:val="28"/>
                <w:szCs w:val="28"/>
              </w:rPr>
              <w:t>5</w:t>
            </w:r>
          </w:p>
        </w:tc>
      </w:tr>
    </w:tbl>
    <w:p w:rsidR="000F54FD" w:rsidRDefault="001D5674" w:rsidP="000B0758">
      <w:pPr>
        <w:pStyle w:val="Caption"/>
        <w:rPr>
          <w:rFonts w:ascii="Times New Roman" w:hAnsi="Times New Roman"/>
          <w:szCs w:val="28"/>
          <w:lang w:val="es-ES"/>
        </w:rPr>
      </w:pPr>
      <w:r>
        <w:rPr>
          <w:rFonts w:ascii="Times New Roman" w:hAnsi="Times New Roman"/>
          <w:noProof/>
          <w:szCs w:val="28"/>
        </w:rPr>
        <mc:AlternateContent>
          <mc:Choice Requires="wps">
            <w:drawing>
              <wp:anchor distT="0" distB="0" distL="114300" distR="114300" simplePos="0" relativeHeight="251673600" behindDoc="0" locked="0" layoutInCell="1" allowOverlap="1">
                <wp:simplePos x="0" y="0"/>
                <wp:positionH relativeFrom="column">
                  <wp:posOffset>647700</wp:posOffset>
                </wp:positionH>
                <wp:positionV relativeFrom="paragraph">
                  <wp:posOffset>138430</wp:posOffset>
                </wp:positionV>
                <wp:extent cx="1024890" cy="257175"/>
                <wp:effectExtent l="13335" t="9525" r="9525" b="9525"/>
                <wp:wrapNone/>
                <wp:docPr id="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4890" cy="257175"/>
                        </a:xfrm>
                        <a:prstGeom prst="rect">
                          <a:avLst/>
                        </a:prstGeom>
                        <a:solidFill>
                          <a:srgbClr val="FFFFFF"/>
                        </a:solidFill>
                        <a:ln w="9525">
                          <a:solidFill>
                            <a:srgbClr val="000000"/>
                          </a:solidFill>
                          <a:miter lim="800000"/>
                          <a:headEnd/>
                          <a:tailEnd/>
                        </a:ln>
                      </wps:spPr>
                      <wps:txbx>
                        <w:txbxContent>
                          <w:p w:rsidR="000F54FD" w:rsidRPr="000F54FD" w:rsidRDefault="000F54FD" w:rsidP="000F54FD">
                            <w:pPr>
                              <w:jc w:val="center"/>
                              <w:rPr>
                                <w:b/>
                              </w:rPr>
                            </w:pPr>
                            <w:r w:rsidRPr="000F54FD">
                              <w:rPr>
                                <w:b/>
                              </w:rPr>
                              <w:t>DỰ THẢO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5" o:spid="_x0000_s1026" type="#_x0000_t202" style="position:absolute;left:0;text-align:left;margin-left:51pt;margin-top:10.9pt;width:80.7pt;height:20.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">
                <v:textbox>
                  <w:txbxContent>
                    <w:p w:rsidR="000F54FD" w:rsidRPr="000F54FD" w:rsidRDefault="000F54FD" w:rsidP="000F54FD">
                      <w:pPr>
                        <w:jc w:val="center"/>
                        <w:rPr>
                          <w:b/>
                        </w:rPr>
                      </w:pPr>
                      <w:r w:rsidRPr="000F54FD">
                        <w:rPr>
                          <w:b/>
                        </w:rPr>
                        <w:t>DỰ THẢO</w:t>
                      </w:r>
                    </w:p>
                  </w:txbxContent>
                </v:textbox>
              </v:shape>
            </w:pict>
          </mc:Fallback>
        </mc:AlternateContent>
      </w:r>
    </w:p>
    <w:p w:rsidR="000F54FD" w:rsidRDefault="000F54FD" w:rsidP="000B0758">
      <w:pPr>
        <w:pStyle w:val="Caption"/>
        <w:rPr>
          <w:rFonts w:ascii="Times New Roman" w:hAnsi="Times New Roman"/>
          <w:szCs w:val="28"/>
          <w:lang w:val="es-ES"/>
        </w:rPr>
      </w:pPr>
    </w:p>
    <w:p w:rsidR="00FB4FE9" w:rsidRPr="00B72FBD" w:rsidRDefault="00495619" w:rsidP="000B0758">
      <w:pPr>
        <w:pStyle w:val="Caption"/>
        <w:rPr>
          <w:rFonts w:ascii="Times New Roman" w:hAnsi="Times New Roman"/>
          <w:szCs w:val="28"/>
          <w:lang w:val="es-ES"/>
        </w:rPr>
      </w:pPr>
      <w:r>
        <w:rPr>
          <w:rFonts w:ascii="Times New Roman" w:hAnsi="Times New Roman"/>
          <w:szCs w:val="28"/>
          <w:lang w:val="es-ES"/>
        </w:rPr>
        <w:t>Q</w:t>
      </w:r>
      <w:r w:rsidR="00FB4FE9" w:rsidRPr="00B72FBD">
        <w:rPr>
          <w:rFonts w:ascii="Times New Roman" w:hAnsi="Times New Roman"/>
          <w:szCs w:val="28"/>
          <w:lang w:val="es-ES"/>
        </w:rPr>
        <w:t>UYẾT ĐỊNH</w:t>
      </w:r>
    </w:p>
    <w:p w:rsidR="00FB4FE9" w:rsidRPr="008B6380" w:rsidRDefault="00FB4FE9" w:rsidP="000B0758">
      <w:pPr>
        <w:spacing w:after="0" w:line="240" w:lineRule="auto"/>
        <w:jc w:val="center"/>
        <w:rPr>
          <w:b/>
          <w:sz w:val="28"/>
          <w:szCs w:val="28"/>
          <w:lang w:val="es-ES"/>
        </w:rPr>
      </w:pPr>
      <w:r w:rsidRPr="00DC6518">
        <w:rPr>
          <w:b/>
          <w:sz w:val="28"/>
          <w:szCs w:val="28"/>
          <w:lang w:val="es-ES"/>
        </w:rPr>
        <w:t xml:space="preserve">Quy định </w:t>
      </w:r>
      <w:r w:rsidRPr="00B3634C">
        <w:rPr>
          <w:b/>
          <w:sz w:val="28"/>
          <w:szCs w:val="28"/>
          <w:lang w:val="es-ES"/>
        </w:rPr>
        <w:t>g</w:t>
      </w:r>
      <w:r w:rsidRPr="00D164C2">
        <w:rPr>
          <w:b/>
          <w:spacing w:val="-2"/>
          <w:sz w:val="28"/>
          <w:szCs w:val="28"/>
          <w:lang w:val="pt-BR"/>
        </w:rPr>
        <w:t>iá tính lệ phí trước bạ đối với nhà</w:t>
      </w:r>
      <w:r w:rsidRPr="00AA7E07">
        <w:rPr>
          <w:color w:val="FF0000"/>
          <w:spacing w:val="-2"/>
          <w:sz w:val="28"/>
          <w:szCs w:val="28"/>
          <w:lang w:val="pt-BR"/>
        </w:rPr>
        <w:t xml:space="preserve"> </w:t>
      </w:r>
      <w:r w:rsidRPr="00B3634C">
        <w:rPr>
          <w:b/>
          <w:sz w:val="28"/>
          <w:szCs w:val="28"/>
          <w:lang w:val="es-ES"/>
        </w:rPr>
        <w:t>và tỷ lệ phần trăm (%) chất lượng còn lại của nhà để tính lệ phí trước bạ trên địa bàn tỉnh Điện Biên</w:t>
      </w:r>
    </w:p>
    <w:p w:rsidR="00FB4FE9" w:rsidRPr="001D5674" w:rsidRDefault="001D5674" w:rsidP="001D5674">
      <w:pPr>
        <w:spacing w:before="120" w:after="0" w:line="240" w:lineRule="auto"/>
        <w:jc w:val="center"/>
        <w:rPr>
          <w:b/>
          <w:sz w:val="18"/>
          <w:szCs w:val="28"/>
          <w:lang w:val="es-ES"/>
        </w:rPr>
      </w:pPr>
      <w:r>
        <w:rPr>
          <w:i/>
          <w:noProof/>
          <w:sz w:val="28"/>
          <w:szCs w:val="28"/>
        </w:rPr>
        <mc:AlternateContent>
          <mc:Choice Requires="wps">
            <w:drawing>
              <wp:anchor distT="0" distB="0" distL="114300" distR="114300" simplePos="0" relativeHeight="251660288" behindDoc="0" locked="0" layoutInCell="1" allowOverlap="1">
                <wp:simplePos x="0" y="0"/>
                <wp:positionH relativeFrom="column">
                  <wp:posOffset>2142490</wp:posOffset>
                </wp:positionH>
                <wp:positionV relativeFrom="paragraph">
                  <wp:posOffset>42545</wp:posOffset>
                </wp:positionV>
                <wp:extent cx="1416050" cy="0"/>
                <wp:effectExtent l="12700" t="12065" r="9525" b="6985"/>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6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C57F06"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7pt,3.35pt" to="280.2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gO2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"/>
            </w:pict>
          </mc:Fallback>
        </mc:AlternateContent>
      </w:r>
    </w:p>
    <w:p w:rsidR="003958A4" w:rsidRDefault="003958A4" w:rsidP="004976C5">
      <w:pPr>
        <w:spacing w:before="120" w:after="0" w:line="240" w:lineRule="auto"/>
        <w:ind w:firstLine="567"/>
        <w:jc w:val="both"/>
        <w:rPr>
          <w:rFonts w:eastAsia="Times New Roman" w:cs="Times New Roman"/>
          <w:i/>
          <w:spacing w:val="-2"/>
          <w:sz w:val="28"/>
          <w:szCs w:val="28"/>
        </w:rPr>
      </w:pPr>
      <w:r>
        <w:rPr>
          <w:rFonts w:eastAsia="Times New Roman" w:cs="Times New Roman"/>
          <w:i/>
          <w:spacing w:val="-2"/>
          <w:sz w:val="28"/>
          <w:szCs w:val="28"/>
        </w:rPr>
        <w:t>Căn cứ Luật Tổ chức chính quyền địa phương số 72/2025/QH15;</w:t>
      </w:r>
    </w:p>
    <w:p w:rsidR="001D5674" w:rsidRDefault="001D5674" w:rsidP="001D5674">
      <w:pPr>
        <w:pStyle w:val="BodyText3"/>
        <w:spacing w:before="120" w:after="0"/>
        <w:ind w:firstLine="720"/>
        <w:jc w:val="both"/>
        <w:rPr>
          <w:i/>
          <w:spacing w:val="-2"/>
          <w:sz w:val="28"/>
          <w:szCs w:val="28"/>
        </w:rPr>
      </w:pPr>
      <w:r w:rsidRPr="001D5674">
        <w:rPr>
          <w:i/>
          <w:spacing w:val="-2"/>
          <w:sz w:val="28"/>
          <w:szCs w:val="28"/>
        </w:rPr>
        <w:t xml:space="preserve">Căn cứ Luật Ban hành văn bản quy phạm pháp luật số 64/2025/QH15 được sửa đổi, bổ sung bởi Luật số 87/2025/QH15; </w:t>
      </w:r>
    </w:p>
    <w:p w:rsidR="001D5674" w:rsidRDefault="001D5674" w:rsidP="001D5674">
      <w:pPr>
        <w:pStyle w:val="BodyText3"/>
        <w:spacing w:before="120" w:after="0"/>
        <w:ind w:firstLine="720"/>
        <w:jc w:val="both"/>
        <w:rPr>
          <w:i/>
          <w:spacing w:val="-2"/>
          <w:sz w:val="28"/>
          <w:szCs w:val="28"/>
        </w:rPr>
      </w:pPr>
      <w:r w:rsidRPr="001D5674">
        <w:rPr>
          <w:i/>
          <w:spacing w:val="-2"/>
          <w:sz w:val="28"/>
          <w:szCs w:val="28"/>
        </w:rPr>
        <w:t xml:space="preserve">Căn cứ Luật Phí và lệ phí số 97/2015/QH13; Căn cứ Nghị định số 10/2022/NĐ-CP ngày 15 tháng 01 năm 2022 của Chính phủ quy định về lệ phí trước bạ; Nghị định số 51/2025/NĐ-CP ngày 01 tháng 3 năm 2025 của Chính phủ sửa đổi, bổ sung một số điều của Nghị định số 10/2022/NĐ-CP ngày 15 tháng 01 năm 2022 của Chính phủ quy định về lệ phí trước bạ; Nghị định số 175/2025/NĐ-CP ngày 30 tháng 6 năm 2025 của Chính phủ sửa đổi, bổ sung một số điều của Nghị định số 10/2022/NĐ-CP ngày 15 tháng 01 năm 2022 của Chính phủ quy định về lệ phí trước bạ; </w:t>
      </w:r>
    </w:p>
    <w:p w:rsidR="001D5674" w:rsidRDefault="001D5674" w:rsidP="001D5674">
      <w:pPr>
        <w:pStyle w:val="BodyText3"/>
        <w:spacing w:before="120" w:after="0"/>
        <w:ind w:firstLine="720"/>
        <w:jc w:val="both"/>
        <w:rPr>
          <w:i/>
          <w:spacing w:val="-2"/>
          <w:sz w:val="28"/>
          <w:szCs w:val="28"/>
        </w:rPr>
      </w:pPr>
      <w:r w:rsidRPr="001D5674">
        <w:rPr>
          <w:i/>
          <w:spacing w:val="-2"/>
          <w:sz w:val="28"/>
          <w:szCs w:val="28"/>
        </w:rPr>
        <w:t xml:space="preserve">Căn cứ Thông tư số 13/2022/TT-BTC ngày 28 tháng 02 năm 2022 của Bộ trưởng Bộ Tài chính quy định chi tiết một số điều của Nghị định số 10/2022/NĐCP ngày 15 ngày 01 tháng 2022 của Chính phủ quy định về lệ phí trước bạ; </w:t>
      </w:r>
    </w:p>
    <w:p w:rsidR="001D5674" w:rsidRDefault="001D5674" w:rsidP="001D5674">
      <w:pPr>
        <w:pStyle w:val="BodyText3"/>
        <w:spacing w:before="120" w:after="0"/>
        <w:ind w:firstLine="720"/>
        <w:jc w:val="both"/>
        <w:rPr>
          <w:i/>
          <w:spacing w:val="-2"/>
          <w:sz w:val="28"/>
          <w:szCs w:val="28"/>
        </w:rPr>
      </w:pPr>
      <w:r w:rsidRPr="001D5674">
        <w:rPr>
          <w:i/>
          <w:spacing w:val="-2"/>
          <w:sz w:val="28"/>
          <w:szCs w:val="28"/>
        </w:rPr>
        <w:t xml:space="preserve">Căn cứ Thông tư số 67/2025/TT-BTC ngày 01 tháng 7 năm 2025 của Bộ trưởng Bộ Tài chính sửa đổi, bổ sung một số điều của Thông tư số 13/2022/TTBTC ngày 28 tháng 02 năm 2022 của Bộ trưởng Bộ Tài chính quy định chi tiết một số điều của Nghị định số 10/2022/NĐ-CP ngày 15 tháng 01 năm 2022 của Chính phủ quy định về lệ phí trước bạ; </w:t>
      </w:r>
    </w:p>
    <w:p w:rsidR="001D5674" w:rsidRDefault="001D5674" w:rsidP="001D5674">
      <w:pPr>
        <w:pStyle w:val="BodyText3"/>
        <w:spacing w:before="120" w:after="0"/>
        <w:ind w:firstLine="720"/>
        <w:jc w:val="both"/>
        <w:rPr>
          <w:i/>
          <w:spacing w:val="-2"/>
          <w:sz w:val="28"/>
          <w:szCs w:val="28"/>
        </w:rPr>
      </w:pPr>
      <w:r w:rsidRPr="001D5674">
        <w:rPr>
          <w:i/>
          <w:spacing w:val="-2"/>
          <w:sz w:val="28"/>
          <w:szCs w:val="28"/>
        </w:rPr>
        <w:t xml:space="preserve">Căn cứ Thông tư 23/2023/TT-BTC ngày 25 tháng 4 năm 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 Theo đề nghị của Giám đốc Sở Tài chính. </w:t>
      </w:r>
    </w:p>
    <w:p w:rsidR="001D5674" w:rsidRDefault="001D5674" w:rsidP="001D5674">
      <w:pPr>
        <w:pStyle w:val="BodyText3"/>
        <w:spacing w:before="120" w:after="0"/>
        <w:ind w:firstLine="720"/>
        <w:jc w:val="both"/>
        <w:rPr>
          <w:i/>
          <w:spacing w:val="-2"/>
          <w:sz w:val="28"/>
          <w:szCs w:val="28"/>
        </w:rPr>
      </w:pPr>
      <w:r w:rsidRPr="001D5674">
        <w:rPr>
          <w:i/>
          <w:spacing w:val="-2"/>
          <w:sz w:val="28"/>
          <w:szCs w:val="28"/>
        </w:rPr>
        <w:t xml:space="preserve">Ủy ban nhân dân ban hành Quyết định Quy định giá tính lệ phí trước bạ đối với nhà và tỷ lệ (%) chất lượng còn lại của nhà chịu lệ phí trước bạ trên địa bàn tỉnh Điện Biên. </w:t>
      </w:r>
    </w:p>
    <w:p w:rsidR="001D5674" w:rsidRPr="001D5674" w:rsidRDefault="001D5674" w:rsidP="001D5674">
      <w:pPr>
        <w:spacing w:before="120" w:after="0" w:line="240" w:lineRule="auto"/>
        <w:ind w:firstLine="709"/>
        <w:jc w:val="both"/>
        <w:rPr>
          <w:b/>
          <w:sz w:val="28"/>
          <w:szCs w:val="28"/>
        </w:rPr>
      </w:pPr>
      <w:r w:rsidRPr="001D5674">
        <w:rPr>
          <w:b/>
          <w:sz w:val="28"/>
          <w:szCs w:val="28"/>
        </w:rPr>
        <w:t xml:space="preserve">Điều 1. Phạm vi điều chỉnh và đối tượng áp dụng </w:t>
      </w:r>
    </w:p>
    <w:p w:rsidR="001D5674" w:rsidRDefault="001D5674" w:rsidP="001D5674">
      <w:pPr>
        <w:spacing w:before="120" w:after="0" w:line="240" w:lineRule="auto"/>
        <w:ind w:firstLine="709"/>
        <w:jc w:val="both"/>
        <w:rPr>
          <w:sz w:val="28"/>
          <w:szCs w:val="28"/>
        </w:rPr>
      </w:pPr>
      <w:r w:rsidRPr="001D5674">
        <w:rPr>
          <w:sz w:val="28"/>
          <w:szCs w:val="28"/>
        </w:rPr>
        <w:t>1. Phạm vi điều chỉnh: Quyết định này quy định giá tính lệ phí trước bạ đối với nhà và tỷ lệ (%) chấ</w:t>
      </w:r>
      <w:r>
        <w:rPr>
          <w:sz w:val="28"/>
          <w:szCs w:val="28"/>
        </w:rPr>
        <w:t>t l</w:t>
      </w:r>
      <w:r w:rsidRPr="001D5674">
        <w:rPr>
          <w:sz w:val="28"/>
          <w:szCs w:val="28"/>
        </w:rPr>
        <w:t xml:space="preserve">ượng còn lại của nhà chịu lệ phí trước bạ trên địa bàn tỉnh Điện Biên. </w:t>
      </w:r>
    </w:p>
    <w:p w:rsidR="001D5674" w:rsidRDefault="001D5674" w:rsidP="001D5674">
      <w:pPr>
        <w:spacing w:before="120" w:after="0" w:line="240" w:lineRule="auto"/>
        <w:ind w:firstLine="709"/>
        <w:jc w:val="both"/>
        <w:rPr>
          <w:sz w:val="28"/>
          <w:szCs w:val="28"/>
        </w:rPr>
      </w:pPr>
      <w:r w:rsidRPr="001D5674">
        <w:rPr>
          <w:sz w:val="28"/>
          <w:szCs w:val="28"/>
        </w:rPr>
        <w:lastRenderedPageBreak/>
        <w:t xml:space="preserve">2. Đối tượng áp dụng: </w:t>
      </w:r>
    </w:p>
    <w:p w:rsidR="001D5674" w:rsidRDefault="001D5674" w:rsidP="001D5674">
      <w:pPr>
        <w:spacing w:before="120" w:after="0" w:line="240" w:lineRule="auto"/>
        <w:ind w:firstLine="709"/>
        <w:jc w:val="both"/>
        <w:rPr>
          <w:sz w:val="28"/>
          <w:szCs w:val="28"/>
        </w:rPr>
      </w:pPr>
      <w:r w:rsidRPr="001D5674">
        <w:rPr>
          <w:sz w:val="28"/>
          <w:szCs w:val="28"/>
        </w:rPr>
        <w:t xml:space="preserve">a) Tổ chức, hộ gia đình, cá nhân có hoạt động mua bán, chuyển nhượng tài sản là nhà thuộc đổi tượng phải nộp lệ phí trước bạ theo quy định. </w:t>
      </w:r>
    </w:p>
    <w:p w:rsidR="001D5674" w:rsidRDefault="001D5674" w:rsidP="001D5674">
      <w:pPr>
        <w:spacing w:before="120" w:after="0" w:line="240" w:lineRule="auto"/>
        <w:ind w:firstLine="709"/>
        <w:jc w:val="both"/>
        <w:rPr>
          <w:sz w:val="28"/>
          <w:szCs w:val="28"/>
        </w:rPr>
      </w:pPr>
      <w:r w:rsidRPr="001D5674">
        <w:rPr>
          <w:sz w:val="28"/>
          <w:szCs w:val="28"/>
        </w:rPr>
        <w:t xml:space="preserve">b) Cơ quan Thuế, cơ quan, tổ chức, cá nhân liên quan đến việc thu lệ phí trước bạ đối với nhà theo quy định tại quyết định này. </w:t>
      </w:r>
    </w:p>
    <w:p w:rsidR="001D5674" w:rsidRPr="001D5674" w:rsidRDefault="001D5674" w:rsidP="001D5674">
      <w:pPr>
        <w:spacing w:before="120" w:after="0" w:line="240" w:lineRule="auto"/>
        <w:ind w:firstLine="709"/>
        <w:jc w:val="both"/>
        <w:rPr>
          <w:b/>
          <w:sz w:val="28"/>
          <w:szCs w:val="28"/>
        </w:rPr>
      </w:pPr>
      <w:r w:rsidRPr="001D5674">
        <w:rPr>
          <w:b/>
          <w:sz w:val="28"/>
          <w:szCs w:val="28"/>
        </w:rPr>
        <w:t xml:space="preserve">Điều 2. Giá tính lệ phí trước bạ đối với nhà và tỷ lệ (%) chất lượng còn lại của nhà chịu lệ phí trước bạ trên địa bàn tỉnh Điện Biên </w:t>
      </w:r>
    </w:p>
    <w:p w:rsidR="00472733" w:rsidRPr="001D5674" w:rsidRDefault="001D5674" w:rsidP="001D5674">
      <w:pPr>
        <w:spacing w:before="120" w:after="0" w:line="240" w:lineRule="auto"/>
        <w:ind w:firstLine="709"/>
        <w:jc w:val="both"/>
        <w:rPr>
          <w:b/>
          <w:sz w:val="28"/>
          <w:szCs w:val="28"/>
          <w:lang w:val="da-DK"/>
        </w:rPr>
      </w:pPr>
      <w:r w:rsidRPr="001D5674">
        <w:rPr>
          <w:sz w:val="28"/>
          <w:szCs w:val="28"/>
        </w:rPr>
        <w:t>Giá trị nhà tính lệ phí trước bạ được xác định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969"/>
        <w:gridCol w:w="595"/>
        <w:gridCol w:w="1958"/>
        <w:gridCol w:w="319"/>
        <w:gridCol w:w="2079"/>
        <w:gridCol w:w="200"/>
        <w:gridCol w:w="1952"/>
      </w:tblGrid>
      <w:tr w:rsidR="00A813DE" w:rsidRPr="00A813DE" w:rsidTr="009374E3">
        <w:tc>
          <w:tcPr>
            <w:tcW w:w="108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A813DE" w:rsidRPr="00A813DE" w:rsidRDefault="00A813DE" w:rsidP="00334050">
            <w:pPr>
              <w:spacing w:before="120" w:after="120" w:line="240" w:lineRule="auto"/>
              <w:jc w:val="center"/>
              <w:rPr>
                <w:sz w:val="26"/>
                <w:szCs w:val="26"/>
              </w:rPr>
            </w:pPr>
            <w:r w:rsidRPr="00A813DE">
              <w:rPr>
                <w:sz w:val="26"/>
                <w:szCs w:val="26"/>
                <w:lang w:val="vi-VN"/>
              </w:rPr>
              <w:t>Giá trị nhà tính lệ phí trước bạ (đồng)</w:t>
            </w:r>
          </w:p>
        </w:tc>
        <w:tc>
          <w:tcPr>
            <w:tcW w:w="328"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A813DE" w:rsidRPr="00A813DE" w:rsidRDefault="00A813DE" w:rsidP="00334050">
            <w:pPr>
              <w:spacing w:before="120" w:after="120" w:line="240" w:lineRule="auto"/>
              <w:jc w:val="center"/>
              <w:rPr>
                <w:sz w:val="26"/>
                <w:szCs w:val="26"/>
              </w:rPr>
            </w:pPr>
            <w:r w:rsidRPr="00A813DE">
              <w:rPr>
                <w:sz w:val="26"/>
                <w:szCs w:val="26"/>
                <w:lang w:val="vi-VN"/>
              </w:rPr>
              <w:t>=</w:t>
            </w:r>
          </w:p>
        </w:tc>
        <w:tc>
          <w:tcPr>
            <w:tcW w:w="107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A813DE" w:rsidRPr="00A813DE" w:rsidRDefault="00A813DE" w:rsidP="00334050">
            <w:pPr>
              <w:spacing w:before="120" w:after="120" w:line="240" w:lineRule="auto"/>
              <w:jc w:val="center"/>
              <w:rPr>
                <w:sz w:val="26"/>
                <w:szCs w:val="26"/>
              </w:rPr>
            </w:pPr>
            <w:r w:rsidRPr="00A813DE">
              <w:rPr>
                <w:sz w:val="26"/>
                <w:szCs w:val="26"/>
                <w:lang w:val="vi-VN"/>
              </w:rPr>
              <w:t>Diện tích nhà chịu lệ phí trước bạ (m</w:t>
            </w:r>
            <w:r w:rsidRPr="00A813DE">
              <w:rPr>
                <w:sz w:val="26"/>
                <w:szCs w:val="26"/>
                <w:vertAlign w:val="superscript"/>
                <w:lang w:val="vi-VN"/>
              </w:rPr>
              <w:t>2</w:t>
            </w:r>
            <w:r w:rsidRPr="00A813DE">
              <w:rPr>
                <w:sz w:val="26"/>
                <w:szCs w:val="26"/>
                <w:lang w:val="vi-VN"/>
              </w:rPr>
              <w:t>)</w:t>
            </w:r>
          </w:p>
        </w:tc>
        <w:tc>
          <w:tcPr>
            <w:tcW w:w="17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A813DE" w:rsidRPr="00A813DE" w:rsidRDefault="00A813DE" w:rsidP="00334050">
            <w:pPr>
              <w:spacing w:before="120" w:after="120" w:line="240" w:lineRule="auto"/>
              <w:jc w:val="center"/>
              <w:rPr>
                <w:sz w:val="26"/>
                <w:szCs w:val="26"/>
              </w:rPr>
            </w:pPr>
            <w:r w:rsidRPr="00A813DE">
              <w:rPr>
                <w:sz w:val="26"/>
                <w:szCs w:val="26"/>
                <w:lang w:val="vi-VN"/>
              </w:rPr>
              <w:t>x</w:t>
            </w:r>
          </w:p>
        </w:tc>
        <w:tc>
          <w:tcPr>
            <w:tcW w:w="114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A813DE" w:rsidRPr="00A813DE" w:rsidRDefault="00A813DE" w:rsidP="00334050">
            <w:pPr>
              <w:spacing w:before="120" w:after="120" w:line="240" w:lineRule="auto"/>
              <w:jc w:val="center"/>
              <w:rPr>
                <w:sz w:val="26"/>
                <w:szCs w:val="26"/>
              </w:rPr>
            </w:pPr>
            <w:r w:rsidRPr="00A813DE">
              <w:rPr>
                <w:sz w:val="26"/>
                <w:szCs w:val="26"/>
                <w:lang w:val="vi-VN"/>
              </w:rPr>
              <w:t>Giá 01 (một) mét vuông nhà (đồng/m</w:t>
            </w:r>
            <w:r w:rsidRPr="00A813DE">
              <w:rPr>
                <w:sz w:val="26"/>
                <w:szCs w:val="26"/>
                <w:vertAlign w:val="superscript"/>
                <w:lang w:val="vi-VN"/>
              </w:rPr>
              <w:t>2</w:t>
            </w:r>
            <w:r w:rsidRPr="00A813DE">
              <w:rPr>
                <w:sz w:val="26"/>
                <w:szCs w:val="26"/>
                <w:lang w:val="vi-VN"/>
              </w:rPr>
              <w:t>)</w:t>
            </w:r>
          </w:p>
        </w:tc>
        <w:tc>
          <w:tcPr>
            <w:tcW w:w="110"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A813DE" w:rsidRPr="00A813DE" w:rsidRDefault="00A813DE" w:rsidP="00334050">
            <w:pPr>
              <w:spacing w:before="120" w:after="120" w:line="240" w:lineRule="auto"/>
              <w:jc w:val="center"/>
              <w:rPr>
                <w:sz w:val="26"/>
                <w:szCs w:val="26"/>
              </w:rPr>
            </w:pPr>
            <w:r w:rsidRPr="00A813DE">
              <w:rPr>
                <w:sz w:val="26"/>
                <w:szCs w:val="26"/>
                <w:lang w:val="vi-VN"/>
              </w:rPr>
              <w:t>x</w:t>
            </w:r>
          </w:p>
        </w:tc>
        <w:tc>
          <w:tcPr>
            <w:tcW w:w="107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A813DE" w:rsidRPr="00A813DE" w:rsidRDefault="00A813DE" w:rsidP="00334050">
            <w:pPr>
              <w:spacing w:before="120" w:after="120" w:line="240" w:lineRule="auto"/>
              <w:jc w:val="center"/>
              <w:rPr>
                <w:sz w:val="26"/>
                <w:szCs w:val="26"/>
              </w:rPr>
            </w:pPr>
            <w:r w:rsidRPr="00A813DE">
              <w:rPr>
                <w:sz w:val="26"/>
                <w:szCs w:val="26"/>
                <w:lang w:val="vi-VN"/>
              </w:rPr>
              <w:t>Tỷ lệ (%) chất lượng còn lại của nhà chịu lệ phí trước bạ</w:t>
            </w:r>
          </w:p>
        </w:tc>
      </w:tr>
    </w:tbl>
    <w:p w:rsidR="00A813DE" w:rsidRDefault="00A813DE" w:rsidP="004976C5">
      <w:pPr>
        <w:spacing w:before="120" w:after="0" w:line="240" w:lineRule="auto"/>
        <w:ind w:firstLine="720"/>
        <w:jc w:val="both"/>
        <w:rPr>
          <w:sz w:val="28"/>
          <w:szCs w:val="28"/>
        </w:rPr>
      </w:pPr>
      <w:r>
        <w:rPr>
          <w:sz w:val="28"/>
          <w:szCs w:val="28"/>
        </w:rPr>
        <w:t>1.</w:t>
      </w:r>
      <w:r w:rsidRPr="007D5A10">
        <w:rPr>
          <w:sz w:val="28"/>
          <w:szCs w:val="28"/>
          <w:lang w:val="vi-VN"/>
        </w:rPr>
        <w:t xml:space="preserve"> Diện tích nhà chịu lệ phí trước bạ là toàn bộ diện tích sàn nhà (kể cả diện tích công trình phụ kèm theo) thuộc quyền sở hữu hợp pháp của tổ chức, hộ gia đình, cá nhân.</w:t>
      </w:r>
    </w:p>
    <w:p w:rsidR="00FB4FE9" w:rsidRPr="00983183" w:rsidRDefault="00A813DE" w:rsidP="004976C5">
      <w:pPr>
        <w:spacing w:before="120" w:after="0" w:line="240" w:lineRule="auto"/>
        <w:ind w:firstLine="720"/>
        <w:jc w:val="both"/>
        <w:rPr>
          <w:sz w:val="28"/>
          <w:szCs w:val="28"/>
          <w:lang w:val="da-DK"/>
        </w:rPr>
      </w:pPr>
      <w:r w:rsidRPr="00983183">
        <w:rPr>
          <w:sz w:val="28"/>
          <w:szCs w:val="28"/>
          <w:lang w:val="da-DK"/>
        </w:rPr>
        <w:t>2</w:t>
      </w:r>
      <w:r w:rsidR="00FB4FE9" w:rsidRPr="00983183">
        <w:rPr>
          <w:sz w:val="28"/>
          <w:szCs w:val="28"/>
          <w:lang w:val="da-DK"/>
        </w:rPr>
        <w:t xml:space="preserve">. Giá </w:t>
      </w:r>
      <w:r w:rsidR="00824B87" w:rsidRPr="00983183">
        <w:rPr>
          <w:sz w:val="28"/>
          <w:szCs w:val="28"/>
          <w:lang w:val="da-DK"/>
        </w:rPr>
        <w:t>01 (một) mét vuông (m</w:t>
      </w:r>
      <w:r w:rsidR="00824B87" w:rsidRPr="00983183">
        <w:rPr>
          <w:sz w:val="28"/>
          <w:szCs w:val="28"/>
          <w:vertAlign w:val="superscript"/>
          <w:lang w:val="da-DK"/>
        </w:rPr>
        <w:t>2</w:t>
      </w:r>
      <w:r w:rsidR="00824B87" w:rsidRPr="00983183">
        <w:rPr>
          <w:sz w:val="28"/>
          <w:szCs w:val="28"/>
          <w:lang w:val="da-DK"/>
        </w:rPr>
        <w:t>) nhà tính lệ phí trước bạ được áp dụng</w:t>
      </w:r>
      <w:r w:rsidR="00FB4FE9" w:rsidRPr="00983183">
        <w:rPr>
          <w:sz w:val="28"/>
          <w:szCs w:val="28"/>
          <w:lang w:val="da-DK"/>
        </w:rPr>
        <w:t xml:space="preserve"> theo đơn giá </w:t>
      </w:r>
      <w:r w:rsidR="004B263D">
        <w:rPr>
          <w:sz w:val="28"/>
          <w:szCs w:val="28"/>
          <w:lang w:val="da-DK"/>
        </w:rPr>
        <w:t xml:space="preserve">bồi thường </w:t>
      </w:r>
      <w:r w:rsidR="00DA6566">
        <w:rPr>
          <w:sz w:val="28"/>
          <w:szCs w:val="28"/>
          <w:lang w:val="da-DK"/>
        </w:rPr>
        <w:t xml:space="preserve">thiệt hại thực tế về nhà, nhà ở, công trình xây dựng gắn liền với đất khi nhà nước thu hồi đất trên địa bàn tỉnh Điện Biên </w:t>
      </w:r>
      <w:r w:rsidR="00FB4FE9" w:rsidRPr="00983183">
        <w:rPr>
          <w:sz w:val="28"/>
          <w:szCs w:val="28"/>
          <w:lang w:val="da-DK"/>
        </w:rPr>
        <w:t xml:space="preserve">do </w:t>
      </w:r>
      <w:r w:rsidR="00785820" w:rsidRPr="00983183">
        <w:rPr>
          <w:sz w:val="28"/>
          <w:szCs w:val="28"/>
          <w:lang w:val="da-DK"/>
        </w:rPr>
        <w:t>Ủy ban nhân dân</w:t>
      </w:r>
      <w:r w:rsidR="00FB4FE9" w:rsidRPr="00983183">
        <w:rPr>
          <w:sz w:val="28"/>
          <w:szCs w:val="28"/>
          <w:lang w:val="da-DK"/>
        </w:rPr>
        <w:t xml:space="preserve"> tỉnh </w:t>
      </w:r>
      <w:r w:rsidR="00785820" w:rsidRPr="00983183">
        <w:rPr>
          <w:sz w:val="28"/>
          <w:szCs w:val="28"/>
          <w:lang w:val="da-DK"/>
        </w:rPr>
        <w:t>ban hành</w:t>
      </w:r>
      <w:r w:rsidR="00FB4FE9" w:rsidRPr="00983183">
        <w:rPr>
          <w:sz w:val="28"/>
          <w:szCs w:val="28"/>
          <w:lang w:val="da-DK"/>
        </w:rPr>
        <w:t xml:space="preserve"> và có hiệu lực thi hành tại thời điểm tính giá thu lệ phí.</w:t>
      </w:r>
    </w:p>
    <w:p w:rsidR="00F228DB" w:rsidRPr="00553A79" w:rsidRDefault="00F228DB" w:rsidP="004976C5">
      <w:pPr>
        <w:spacing w:before="120" w:after="0" w:line="240" w:lineRule="auto"/>
        <w:ind w:firstLine="720"/>
        <w:jc w:val="both"/>
        <w:rPr>
          <w:spacing w:val="-6"/>
          <w:sz w:val="28"/>
          <w:szCs w:val="28"/>
          <w:lang w:val="de-DE"/>
        </w:rPr>
      </w:pPr>
      <w:r w:rsidRPr="00983183">
        <w:rPr>
          <w:spacing w:val="-6"/>
          <w:sz w:val="28"/>
          <w:szCs w:val="28"/>
          <w:lang w:val="de-DE"/>
        </w:rPr>
        <w:t>3. Tỷ lệ (%)</w:t>
      </w:r>
      <w:r w:rsidRPr="00553A79">
        <w:rPr>
          <w:spacing w:val="-6"/>
          <w:sz w:val="28"/>
          <w:szCs w:val="28"/>
          <w:lang w:val="de-DE"/>
        </w:rPr>
        <w:t xml:space="preserve"> chất lượng còn lại để tính lệ phí trước bạ được quy định như sau:</w:t>
      </w:r>
    </w:p>
    <w:tbl>
      <w:tblPr>
        <w:tblW w:w="9027" w:type="dxa"/>
        <w:tblInd w:w="108" w:type="dxa"/>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2268"/>
        <w:gridCol w:w="993"/>
        <w:gridCol w:w="2161"/>
        <w:gridCol w:w="674"/>
        <w:gridCol w:w="1098"/>
        <w:gridCol w:w="841"/>
        <w:gridCol w:w="992"/>
      </w:tblGrid>
      <w:tr w:rsidR="00F228DB" w:rsidTr="0074459B">
        <w:trPr>
          <w:trHeight w:val="1454"/>
        </w:trPr>
        <w:tc>
          <w:tcPr>
            <w:tcW w:w="2268"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F228DB" w:rsidRPr="00F228DB" w:rsidRDefault="00F228DB" w:rsidP="00334050">
            <w:pPr>
              <w:spacing w:before="120" w:after="120" w:line="240" w:lineRule="auto"/>
              <w:jc w:val="center"/>
              <w:rPr>
                <w:sz w:val="26"/>
                <w:szCs w:val="26"/>
                <w:lang w:val="de-DE"/>
              </w:rPr>
            </w:pPr>
            <w:r w:rsidRPr="00F228DB">
              <w:rPr>
                <w:color w:val="000000"/>
                <w:sz w:val="26"/>
                <w:szCs w:val="26"/>
                <w:lang w:val="es-ES"/>
              </w:rPr>
              <w:t>Tỷ lệ phần trăm (%) chất lượng còn lại của nhà chịu lệ phí trước bạ</w:t>
            </w:r>
          </w:p>
        </w:tc>
        <w:tc>
          <w:tcPr>
            <w:tcW w:w="993"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F228DB" w:rsidRPr="00F228DB" w:rsidRDefault="00F228DB" w:rsidP="00334050">
            <w:pPr>
              <w:spacing w:before="120" w:after="120" w:line="240" w:lineRule="auto"/>
              <w:jc w:val="center"/>
              <w:rPr>
                <w:sz w:val="26"/>
                <w:szCs w:val="26"/>
              </w:rPr>
            </w:pPr>
            <w:r w:rsidRPr="00F228DB">
              <w:rPr>
                <w:color w:val="000000"/>
                <w:sz w:val="26"/>
                <w:szCs w:val="26"/>
                <w:lang w:val="es-ES"/>
              </w:rPr>
              <w:t>=</w:t>
            </w:r>
          </w:p>
          <w:p w:rsidR="00F228DB" w:rsidRPr="00F228DB" w:rsidRDefault="00F228DB" w:rsidP="00334050">
            <w:pPr>
              <w:spacing w:before="120" w:after="120" w:line="240" w:lineRule="auto"/>
              <w:jc w:val="center"/>
              <w:rPr>
                <w:sz w:val="26"/>
                <w:szCs w:val="26"/>
              </w:rPr>
            </w:pPr>
          </w:p>
        </w:tc>
        <w:tc>
          <w:tcPr>
            <w:tcW w:w="2161"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F228DB" w:rsidRPr="00F228DB" w:rsidRDefault="00F228DB" w:rsidP="00334050">
            <w:pPr>
              <w:spacing w:before="120" w:after="120" w:line="240" w:lineRule="auto"/>
              <w:jc w:val="center"/>
              <w:rPr>
                <w:sz w:val="26"/>
                <w:szCs w:val="26"/>
              </w:rPr>
            </w:pPr>
            <w:r w:rsidRPr="00F228DB">
              <w:rPr>
                <w:color w:val="000000"/>
                <w:sz w:val="26"/>
                <w:szCs w:val="26"/>
                <w:lang w:val="es-ES"/>
              </w:rPr>
              <w:t>Chất lượng nhà mới đưa vào sử dụng (100%)</w:t>
            </w:r>
          </w:p>
        </w:tc>
        <w:tc>
          <w:tcPr>
            <w:tcW w:w="674"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F228DB" w:rsidRPr="00F228DB" w:rsidRDefault="001D5674" w:rsidP="00334050">
            <w:pPr>
              <w:spacing w:before="120" w:after="120" w:line="240" w:lineRule="auto"/>
              <w:jc w:val="center"/>
              <w:rPr>
                <w:sz w:val="26"/>
                <w:szCs w:val="26"/>
              </w:rPr>
            </w:pPr>
            <w:r>
              <w:rPr>
                <w:noProof/>
                <w:color w:val="000000"/>
                <w:sz w:val="26"/>
                <w:szCs w:val="26"/>
              </w:rPr>
              <mc:AlternateContent>
                <mc:Choice Requires="wps">
                  <w:drawing>
                    <wp:anchor distT="0" distB="0" distL="114300" distR="114300" simplePos="0" relativeHeight="251671552" behindDoc="0" locked="0" layoutInCell="1" allowOverlap="1">
                      <wp:simplePos x="0" y="0"/>
                      <wp:positionH relativeFrom="column">
                        <wp:posOffset>347345</wp:posOffset>
                      </wp:positionH>
                      <wp:positionV relativeFrom="paragraph">
                        <wp:posOffset>-45085</wp:posOffset>
                      </wp:positionV>
                      <wp:extent cx="90805" cy="794385"/>
                      <wp:effectExtent l="5080" t="10160" r="8890" b="5080"/>
                      <wp:wrapNone/>
                      <wp:docPr id="2"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794385"/>
                              </a:xfrm>
                              <a:prstGeom prst="leftBracket">
                                <a:avLst>
                                  <a:gd name="adj" fmla="val 72902"/>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06D2D0"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AutoShape 13" o:spid="_x0000_s1026" type="#_x0000_t85" style="position:absolute;margin-left:27.35pt;margin-top:-3.55pt;width:7.15pt;height:62.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"/>
                  </w:pict>
                </mc:Fallback>
              </mc:AlternateContent>
            </w:r>
            <w:r w:rsidR="00F228DB" w:rsidRPr="00F228DB">
              <w:rPr>
                <w:color w:val="000000"/>
                <w:sz w:val="26"/>
                <w:szCs w:val="26"/>
                <w:lang w:val="es-ES"/>
              </w:rPr>
              <w:t>_</w:t>
            </w:r>
          </w:p>
          <w:p w:rsidR="00F228DB" w:rsidRPr="00F228DB" w:rsidRDefault="00F228DB" w:rsidP="00334050">
            <w:pPr>
              <w:spacing w:before="120" w:after="120" w:line="240" w:lineRule="auto"/>
              <w:jc w:val="center"/>
              <w:rPr>
                <w:sz w:val="26"/>
                <w:szCs w:val="26"/>
              </w:rPr>
            </w:pPr>
          </w:p>
        </w:tc>
        <w:tc>
          <w:tcPr>
            <w:tcW w:w="1098"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F228DB" w:rsidRPr="00F228DB" w:rsidRDefault="00F228DB" w:rsidP="00334050">
            <w:pPr>
              <w:spacing w:before="120" w:after="120" w:line="240" w:lineRule="auto"/>
              <w:jc w:val="center"/>
              <w:rPr>
                <w:sz w:val="26"/>
                <w:szCs w:val="26"/>
              </w:rPr>
            </w:pPr>
            <w:r w:rsidRPr="00F228DB">
              <w:rPr>
                <w:color w:val="000000"/>
                <w:sz w:val="26"/>
                <w:szCs w:val="26"/>
                <w:lang w:val="es-ES"/>
              </w:rPr>
              <w:t>Thời gian đã sử dụng</w:t>
            </w:r>
          </w:p>
        </w:tc>
        <w:tc>
          <w:tcPr>
            <w:tcW w:w="841"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F228DB" w:rsidRPr="00F228DB" w:rsidRDefault="00F228DB" w:rsidP="00334050">
            <w:pPr>
              <w:spacing w:before="120" w:after="120" w:line="240" w:lineRule="auto"/>
              <w:jc w:val="center"/>
              <w:rPr>
                <w:sz w:val="26"/>
                <w:szCs w:val="26"/>
              </w:rPr>
            </w:pPr>
            <w:r w:rsidRPr="00F228DB">
              <w:rPr>
                <w:color w:val="000000"/>
                <w:sz w:val="26"/>
                <w:szCs w:val="26"/>
                <w:lang w:val="es-ES"/>
              </w:rPr>
              <w:t>x</w:t>
            </w:r>
          </w:p>
          <w:p w:rsidR="00F228DB" w:rsidRPr="00F228DB" w:rsidRDefault="00F228DB" w:rsidP="00334050">
            <w:pPr>
              <w:spacing w:before="120" w:after="120" w:line="240" w:lineRule="auto"/>
              <w:jc w:val="center"/>
              <w:rPr>
                <w:sz w:val="26"/>
                <w:szCs w:val="26"/>
              </w:rPr>
            </w:pPr>
          </w:p>
        </w:tc>
        <w:tc>
          <w:tcPr>
            <w:tcW w:w="992"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F228DB" w:rsidRPr="00F228DB" w:rsidRDefault="001D5674" w:rsidP="00334050">
            <w:pPr>
              <w:spacing w:before="120" w:after="120" w:line="240" w:lineRule="auto"/>
              <w:jc w:val="center"/>
              <w:rPr>
                <w:sz w:val="26"/>
                <w:szCs w:val="26"/>
              </w:rPr>
            </w:pPr>
            <w:r>
              <w:rPr>
                <w:noProof/>
                <w:color w:val="000000"/>
                <w:sz w:val="26"/>
                <w:szCs w:val="26"/>
              </w:rPr>
              <mc:AlternateContent>
                <mc:Choice Requires="wps">
                  <w:drawing>
                    <wp:anchor distT="0" distB="0" distL="114300" distR="114300" simplePos="0" relativeHeight="251672576" behindDoc="0" locked="0" layoutInCell="1" allowOverlap="1">
                      <wp:simplePos x="0" y="0"/>
                      <wp:positionH relativeFrom="column">
                        <wp:posOffset>399415</wp:posOffset>
                      </wp:positionH>
                      <wp:positionV relativeFrom="paragraph">
                        <wp:posOffset>-17780</wp:posOffset>
                      </wp:positionV>
                      <wp:extent cx="114300" cy="800100"/>
                      <wp:effectExtent l="11430" t="13970" r="7620" b="5080"/>
                      <wp:wrapNone/>
                      <wp:docPr id="1"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800100"/>
                              </a:xfrm>
                              <a:prstGeom prst="rightBracket">
                                <a:avLst>
                                  <a:gd name="adj" fmla="val 58333"/>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93C9E1"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14" o:spid="_x0000_s1026" type="#_x0000_t86" style="position:absolute;margin-left:31.45pt;margin-top:-1.4pt;width:9pt;height:6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"/>
                  </w:pict>
                </mc:Fallback>
              </mc:AlternateContent>
            </w:r>
            <w:r w:rsidR="00F228DB" w:rsidRPr="00F228DB">
              <w:rPr>
                <w:color w:val="000000"/>
                <w:sz w:val="26"/>
                <w:szCs w:val="26"/>
                <w:lang w:val="es-ES"/>
              </w:rPr>
              <w:t>Tỷ lệ hao mòn</w:t>
            </w:r>
          </w:p>
        </w:tc>
      </w:tr>
    </w:tbl>
    <w:p w:rsidR="00FB4FE9" w:rsidRPr="004D4D82" w:rsidRDefault="007D5A10" w:rsidP="00334050">
      <w:pPr>
        <w:spacing w:before="120" w:after="120" w:line="240" w:lineRule="auto"/>
        <w:jc w:val="both"/>
        <w:rPr>
          <w:sz w:val="28"/>
          <w:szCs w:val="28"/>
          <w:lang w:val="de-DE"/>
        </w:rPr>
      </w:pPr>
      <w:r>
        <w:rPr>
          <w:sz w:val="28"/>
          <w:szCs w:val="28"/>
        </w:rPr>
        <w:tab/>
      </w:r>
      <w:r w:rsidR="00FB4FE9">
        <w:rPr>
          <w:color w:val="000000"/>
          <w:sz w:val="28"/>
          <w:szCs w:val="28"/>
          <w:lang w:val="es-ES"/>
        </w:rPr>
        <w:t>a</w:t>
      </w:r>
      <w:r w:rsidR="00FB4FE9" w:rsidRPr="003C20E9">
        <w:rPr>
          <w:color w:val="000000"/>
          <w:sz w:val="28"/>
          <w:szCs w:val="28"/>
          <w:lang w:val="es-ES"/>
        </w:rPr>
        <w:t xml:space="preserve">) Tỷ lệ hao mòn của từng cấp nhà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5103"/>
        <w:gridCol w:w="1701"/>
        <w:gridCol w:w="1559"/>
      </w:tblGrid>
      <w:tr w:rsidR="00FB4FE9" w:rsidRPr="00AB1878" w:rsidTr="00530AC9">
        <w:trPr>
          <w:jc w:val="center"/>
        </w:trPr>
        <w:tc>
          <w:tcPr>
            <w:tcW w:w="709" w:type="dxa"/>
            <w:vAlign w:val="center"/>
          </w:tcPr>
          <w:p w:rsidR="00FB4FE9" w:rsidRPr="00AB1878" w:rsidRDefault="00FB4FE9" w:rsidP="00334050">
            <w:pPr>
              <w:spacing w:before="120" w:after="120" w:line="240" w:lineRule="auto"/>
              <w:jc w:val="center"/>
              <w:rPr>
                <w:b/>
                <w:color w:val="000000"/>
                <w:sz w:val="26"/>
                <w:szCs w:val="26"/>
                <w:lang w:val="nl-NL"/>
              </w:rPr>
            </w:pPr>
            <w:r w:rsidRPr="00AB1878">
              <w:rPr>
                <w:b/>
                <w:color w:val="000000"/>
                <w:sz w:val="26"/>
                <w:szCs w:val="26"/>
                <w:lang w:val="nl-NL"/>
              </w:rPr>
              <w:t>STT</w:t>
            </w:r>
          </w:p>
        </w:tc>
        <w:tc>
          <w:tcPr>
            <w:tcW w:w="5103" w:type="dxa"/>
            <w:vAlign w:val="center"/>
          </w:tcPr>
          <w:p w:rsidR="00FB4FE9" w:rsidRPr="00AB1878" w:rsidRDefault="00076D98" w:rsidP="00334050">
            <w:pPr>
              <w:spacing w:before="120" w:after="120" w:line="240" w:lineRule="auto"/>
              <w:jc w:val="center"/>
              <w:rPr>
                <w:b/>
                <w:color w:val="000000"/>
                <w:sz w:val="26"/>
                <w:szCs w:val="26"/>
                <w:lang w:val="nl-NL"/>
              </w:rPr>
            </w:pPr>
            <w:r>
              <w:rPr>
                <w:b/>
                <w:color w:val="000000"/>
                <w:sz w:val="26"/>
                <w:szCs w:val="26"/>
                <w:lang w:val="nl-NL"/>
              </w:rPr>
              <w:t>Danh mục tài sản</w:t>
            </w:r>
          </w:p>
        </w:tc>
        <w:tc>
          <w:tcPr>
            <w:tcW w:w="1701" w:type="dxa"/>
            <w:vAlign w:val="center"/>
          </w:tcPr>
          <w:p w:rsidR="00FB4FE9" w:rsidRPr="00AB1878" w:rsidRDefault="00FB4FE9" w:rsidP="00334050">
            <w:pPr>
              <w:spacing w:before="120" w:after="120" w:line="240" w:lineRule="auto"/>
              <w:jc w:val="center"/>
              <w:rPr>
                <w:b/>
                <w:color w:val="000000"/>
                <w:sz w:val="26"/>
                <w:szCs w:val="26"/>
                <w:lang w:val="nl-NL"/>
              </w:rPr>
            </w:pPr>
            <w:r w:rsidRPr="00AB1878">
              <w:rPr>
                <w:b/>
                <w:color w:val="000000"/>
                <w:sz w:val="26"/>
                <w:szCs w:val="26"/>
                <w:lang w:val="nl-NL"/>
              </w:rPr>
              <w:t xml:space="preserve">Thời </w:t>
            </w:r>
            <w:r w:rsidR="00076D98">
              <w:rPr>
                <w:b/>
                <w:color w:val="000000"/>
                <w:sz w:val="26"/>
                <w:szCs w:val="26"/>
                <w:lang w:val="nl-NL"/>
              </w:rPr>
              <w:t>tính hao mòn</w:t>
            </w:r>
            <w:r w:rsidRPr="00AB1878">
              <w:rPr>
                <w:b/>
                <w:color w:val="000000"/>
                <w:sz w:val="26"/>
                <w:szCs w:val="26"/>
                <w:lang w:val="nl-NL"/>
              </w:rPr>
              <w:t xml:space="preserve"> (năm)</w:t>
            </w:r>
          </w:p>
        </w:tc>
        <w:tc>
          <w:tcPr>
            <w:tcW w:w="1559" w:type="dxa"/>
            <w:vAlign w:val="center"/>
          </w:tcPr>
          <w:p w:rsidR="00FB4FE9" w:rsidRPr="00AB1878" w:rsidRDefault="00FB4FE9" w:rsidP="00334050">
            <w:pPr>
              <w:spacing w:before="120" w:after="120" w:line="240" w:lineRule="auto"/>
              <w:jc w:val="center"/>
              <w:rPr>
                <w:b/>
                <w:color w:val="000000"/>
                <w:sz w:val="26"/>
                <w:szCs w:val="26"/>
                <w:lang w:val="nl-NL"/>
              </w:rPr>
            </w:pPr>
            <w:r w:rsidRPr="00AB1878">
              <w:rPr>
                <w:b/>
                <w:color w:val="000000"/>
                <w:sz w:val="26"/>
                <w:szCs w:val="26"/>
                <w:lang w:val="nl-NL"/>
              </w:rPr>
              <w:t>Tỷ lệ hao mòn          (% năm)</w:t>
            </w:r>
          </w:p>
        </w:tc>
      </w:tr>
      <w:tr w:rsidR="00FB4FE9" w:rsidRPr="00AB1878" w:rsidTr="00530AC9">
        <w:trPr>
          <w:trHeight w:val="340"/>
          <w:jc w:val="center"/>
        </w:trPr>
        <w:tc>
          <w:tcPr>
            <w:tcW w:w="709" w:type="dxa"/>
          </w:tcPr>
          <w:p w:rsidR="00FB4FE9" w:rsidRPr="00AB1878" w:rsidRDefault="00FB4FE9" w:rsidP="00334050">
            <w:pPr>
              <w:spacing w:before="120" w:after="120" w:line="240" w:lineRule="auto"/>
              <w:jc w:val="center"/>
              <w:rPr>
                <w:color w:val="000000"/>
                <w:sz w:val="26"/>
                <w:szCs w:val="26"/>
                <w:lang w:val="nl-NL"/>
              </w:rPr>
            </w:pPr>
            <w:r w:rsidRPr="00AB1878">
              <w:rPr>
                <w:color w:val="000000"/>
                <w:sz w:val="26"/>
                <w:szCs w:val="26"/>
                <w:lang w:val="nl-NL"/>
              </w:rPr>
              <w:t>1</w:t>
            </w:r>
          </w:p>
        </w:tc>
        <w:tc>
          <w:tcPr>
            <w:tcW w:w="5103" w:type="dxa"/>
          </w:tcPr>
          <w:p w:rsidR="00FB4FE9" w:rsidRPr="00AB1878" w:rsidRDefault="00FB4FE9" w:rsidP="00334050">
            <w:pPr>
              <w:spacing w:before="120" w:after="120" w:line="240" w:lineRule="auto"/>
              <w:jc w:val="both"/>
              <w:rPr>
                <w:color w:val="000000"/>
                <w:sz w:val="26"/>
                <w:szCs w:val="26"/>
                <w:lang w:val="nl-NL"/>
              </w:rPr>
            </w:pPr>
            <w:r w:rsidRPr="00AB1878">
              <w:rPr>
                <w:color w:val="000000"/>
                <w:sz w:val="26"/>
                <w:szCs w:val="26"/>
                <w:lang w:val="nl-NL"/>
              </w:rPr>
              <w:t>Biệt thự, công trình xây dựng cấp đặc biệt</w:t>
            </w:r>
          </w:p>
        </w:tc>
        <w:tc>
          <w:tcPr>
            <w:tcW w:w="1701" w:type="dxa"/>
          </w:tcPr>
          <w:p w:rsidR="00FB4FE9" w:rsidRPr="00AB1878" w:rsidRDefault="00FB4FE9" w:rsidP="00334050">
            <w:pPr>
              <w:spacing w:before="120" w:after="120" w:line="240" w:lineRule="auto"/>
              <w:jc w:val="center"/>
              <w:rPr>
                <w:color w:val="000000"/>
                <w:sz w:val="26"/>
                <w:szCs w:val="26"/>
                <w:lang w:val="nl-NL"/>
              </w:rPr>
            </w:pPr>
            <w:r w:rsidRPr="00AB1878">
              <w:rPr>
                <w:color w:val="000000"/>
                <w:sz w:val="26"/>
                <w:szCs w:val="26"/>
                <w:lang w:val="nl-NL"/>
              </w:rPr>
              <w:t>80</w:t>
            </w:r>
          </w:p>
        </w:tc>
        <w:tc>
          <w:tcPr>
            <w:tcW w:w="1559" w:type="dxa"/>
          </w:tcPr>
          <w:p w:rsidR="00FB4FE9" w:rsidRPr="00AB1878" w:rsidRDefault="00FB4FE9" w:rsidP="00334050">
            <w:pPr>
              <w:spacing w:before="120" w:after="120" w:line="240" w:lineRule="auto"/>
              <w:jc w:val="center"/>
              <w:rPr>
                <w:color w:val="000000"/>
                <w:sz w:val="26"/>
                <w:szCs w:val="26"/>
                <w:lang w:val="nl-NL"/>
              </w:rPr>
            </w:pPr>
            <w:r w:rsidRPr="00AB1878">
              <w:rPr>
                <w:color w:val="000000"/>
                <w:sz w:val="26"/>
                <w:szCs w:val="26"/>
                <w:lang w:val="nl-NL"/>
              </w:rPr>
              <w:t>1,25</w:t>
            </w:r>
          </w:p>
        </w:tc>
      </w:tr>
      <w:tr w:rsidR="00FB4FE9" w:rsidRPr="00AB1878" w:rsidTr="00530AC9">
        <w:trPr>
          <w:trHeight w:val="340"/>
          <w:jc w:val="center"/>
        </w:trPr>
        <w:tc>
          <w:tcPr>
            <w:tcW w:w="709" w:type="dxa"/>
          </w:tcPr>
          <w:p w:rsidR="00FB4FE9" w:rsidRPr="00AB1878" w:rsidRDefault="00FB4FE9" w:rsidP="00334050">
            <w:pPr>
              <w:spacing w:before="120" w:after="120" w:line="240" w:lineRule="auto"/>
              <w:jc w:val="center"/>
              <w:rPr>
                <w:color w:val="000000"/>
                <w:sz w:val="26"/>
                <w:szCs w:val="26"/>
                <w:lang w:val="nl-NL"/>
              </w:rPr>
            </w:pPr>
            <w:r w:rsidRPr="00AB1878">
              <w:rPr>
                <w:color w:val="000000"/>
                <w:sz w:val="26"/>
                <w:szCs w:val="26"/>
                <w:lang w:val="nl-NL"/>
              </w:rPr>
              <w:t>2</w:t>
            </w:r>
          </w:p>
        </w:tc>
        <w:tc>
          <w:tcPr>
            <w:tcW w:w="5103" w:type="dxa"/>
          </w:tcPr>
          <w:p w:rsidR="00FB4FE9" w:rsidRPr="00AB1878" w:rsidRDefault="00FB4FE9" w:rsidP="00334050">
            <w:pPr>
              <w:spacing w:before="120" w:after="120" w:line="240" w:lineRule="auto"/>
              <w:jc w:val="both"/>
              <w:rPr>
                <w:color w:val="000000"/>
                <w:sz w:val="26"/>
                <w:szCs w:val="26"/>
                <w:lang w:val="nl-NL"/>
              </w:rPr>
            </w:pPr>
            <w:r w:rsidRPr="00AB1878">
              <w:rPr>
                <w:color w:val="000000"/>
                <w:sz w:val="26"/>
                <w:szCs w:val="26"/>
                <w:lang w:val="nl-NL"/>
              </w:rPr>
              <w:t>Cấp I</w:t>
            </w:r>
          </w:p>
        </w:tc>
        <w:tc>
          <w:tcPr>
            <w:tcW w:w="1701" w:type="dxa"/>
          </w:tcPr>
          <w:p w:rsidR="00FB4FE9" w:rsidRPr="00AB1878" w:rsidRDefault="00FB4FE9" w:rsidP="00334050">
            <w:pPr>
              <w:spacing w:before="120" w:after="120" w:line="240" w:lineRule="auto"/>
              <w:jc w:val="center"/>
              <w:rPr>
                <w:color w:val="000000"/>
                <w:sz w:val="26"/>
                <w:szCs w:val="26"/>
                <w:lang w:val="nl-NL"/>
              </w:rPr>
            </w:pPr>
            <w:r w:rsidRPr="00AB1878">
              <w:rPr>
                <w:color w:val="000000"/>
                <w:sz w:val="26"/>
                <w:szCs w:val="26"/>
                <w:lang w:val="nl-NL"/>
              </w:rPr>
              <w:t>80</w:t>
            </w:r>
          </w:p>
        </w:tc>
        <w:tc>
          <w:tcPr>
            <w:tcW w:w="1559" w:type="dxa"/>
          </w:tcPr>
          <w:p w:rsidR="00FB4FE9" w:rsidRPr="00AB1878" w:rsidRDefault="00FB4FE9" w:rsidP="00334050">
            <w:pPr>
              <w:spacing w:before="120" w:after="120" w:line="240" w:lineRule="auto"/>
              <w:jc w:val="center"/>
              <w:rPr>
                <w:color w:val="000000"/>
                <w:sz w:val="26"/>
                <w:szCs w:val="26"/>
                <w:lang w:val="nl-NL"/>
              </w:rPr>
            </w:pPr>
            <w:r w:rsidRPr="00AB1878">
              <w:rPr>
                <w:color w:val="000000"/>
                <w:sz w:val="26"/>
                <w:szCs w:val="26"/>
                <w:lang w:val="nl-NL"/>
              </w:rPr>
              <w:t>1,25</w:t>
            </w:r>
          </w:p>
        </w:tc>
      </w:tr>
      <w:tr w:rsidR="00FB4FE9" w:rsidRPr="00AB1878" w:rsidTr="00530AC9">
        <w:trPr>
          <w:trHeight w:val="340"/>
          <w:jc w:val="center"/>
        </w:trPr>
        <w:tc>
          <w:tcPr>
            <w:tcW w:w="709" w:type="dxa"/>
          </w:tcPr>
          <w:p w:rsidR="00FB4FE9" w:rsidRPr="00AB1878" w:rsidRDefault="00FB4FE9" w:rsidP="00334050">
            <w:pPr>
              <w:spacing w:before="120" w:after="120" w:line="240" w:lineRule="auto"/>
              <w:jc w:val="center"/>
              <w:rPr>
                <w:color w:val="000000"/>
                <w:sz w:val="26"/>
                <w:szCs w:val="26"/>
                <w:lang w:val="nl-NL"/>
              </w:rPr>
            </w:pPr>
            <w:r w:rsidRPr="00AB1878">
              <w:rPr>
                <w:color w:val="000000"/>
                <w:sz w:val="26"/>
                <w:szCs w:val="26"/>
                <w:lang w:val="nl-NL"/>
              </w:rPr>
              <w:t>3</w:t>
            </w:r>
          </w:p>
        </w:tc>
        <w:tc>
          <w:tcPr>
            <w:tcW w:w="5103" w:type="dxa"/>
          </w:tcPr>
          <w:p w:rsidR="00FB4FE9" w:rsidRPr="00AB1878" w:rsidRDefault="00FB4FE9" w:rsidP="00334050">
            <w:pPr>
              <w:spacing w:before="120" w:after="120" w:line="240" w:lineRule="auto"/>
              <w:jc w:val="both"/>
              <w:rPr>
                <w:color w:val="000000"/>
                <w:sz w:val="26"/>
                <w:szCs w:val="26"/>
                <w:lang w:val="nl-NL"/>
              </w:rPr>
            </w:pPr>
            <w:r w:rsidRPr="00AB1878">
              <w:rPr>
                <w:color w:val="000000"/>
                <w:sz w:val="26"/>
                <w:szCs w:val="26"/>
                <w:lang w:val="nl-NL"/>
              </w:rPr>
              <w:t>Cấp II</w:t>
            </w:r>
          </w:p>
        </w:tc>
        <w:tc>
          <w:tcPr>
            <w:tcW w:w="1701" w:type="dxa"/>
          </w:tcPr>
          <w:p w:rsidR="00FB4FE9" w:rsidRPr="00AB1878" w:rsidRDefault="00FB4FE9" w:rsidP="00334050">
            <w:pPr>
              <w:spacing w:before="120" w:after="120" w:line="240" w:lineRule="auto"/>
              <w:jc w:val="center"/>
              <w:rPr>
                <w:color w:val="000000"/>
                <w:sz w:val="26"/>
                <w:szCs w:val="26"/>
                <w:lang w:val="nl-NL"/>
              </w:rPr>
            </w:pPr>
            <w:r w:rsidRPr="00AB1878">
              <w:rPr>
                <w:color w:val="000000"/>
                <w:sz w:val="26"/>
                <w:szCs w:val="26"/>
                <w:lang w:val="nl-NL"/>
              </w:rPr>
              <w:t>50</w:t>
            </w:r>
          </w:p>
        </w:tc>
        <w:tc>
          <w:tcPr>
            <w:tcW w:w="1559" w:type="dxa"/>
          </w:tcPr>
          <w:p w:rsidR="00FB4FE9" w:rsidRPr="00AB1878" w:rsidRDefault="00FB4FE9" w:rsidP="00334050">
            <w:pPr>
              <w:spacing w:before="120" w:after="120" w:line="240" w:lineRule="auto"/>
              <w:jc w:val="center"/>
              <w:rPr>
                <w:color w:val="000000"/>
                <w:sz w:val="26"/>
                <w:szCs w:val="26"/>
                <w:lang w:val="nl-NL"/>
              </w:rPr>
            </w:pPr>
            <w:r w:rsidRPr="00AB1878">
              <w:rPr>
                <w:color w:val="000000"/>
                <w:sz w:val="26"/>
                <w:szCs w:val="26"/>
                <w:lang w:val="nl-NL"/>
              </w:rPr>
              <w:t>2</w:t>
            </w:r>
          </w:p>
        </w:tc>
      </w:tr>
      <w:tr w:rsidR="00FB4FE9" w:rsidRPr="00AB1878" w:rsidTr="00530AC9">
        <w:trPr>
          <w:trHeight w:val="340"/>
          <w:jc w:val="center"/>
        </w:trPr>
        <w:tc>
          <w:tcPr>
            <w:tcW w:w="709" w:type="dxa"/>
          </w:tcPr>
          <w:p w:rsidR="00FB4FE9" w:rsidRPr="00AB1878" w:rsidRDefault="00FB4FE9" w:rsidP="00334050">
            <w:pPr>
              <w:spacing w:before="120" w:after="120" w:line="240" w:lineRule="auto"/>
              <w:jc w:val="center"/>
              <w:rPr>
                <w:color w:val="000000"/>
                <w:sz w:val="26"/>
                <w:szCs w:val="26"/>
                <w:lang w:val="nl-NL"/>
              </w:rPr>
            </w:pPr>
            <w:r w:rsidRPr="00AB1878">
              <w:rPr>
                <w:color w:val="000000"/>
                <w:sz w:val="26"/>
                <w:szCs w:val="26"/>
                <w:lang w:val="nl-NL"/>
              </w:rPr>
              <w:t>4</w:t>
            </w:r>
          </w:p>
        </w:tc>
        <w:tc>
          <w:tcPr>
            <w:tcW w:w="5103" w:type="dxa"/>
          </w:tcPr>
          <w:p w:rsidR="00FB4FE9" w:rsidRPr="00AB1878" w:rsidRDefault="00FB4FE9" w:rsidP="00334050">
            <w:pPr>
              <w:spacing w:before="120" w:after="120" w:line="240" w:lineRule="auto"/>
              <w:jc w:val="both"/>
              <w:rPr>
                <w:color w:val="000000"/>
                <w:sz w:val="26"/>
                <w:szCs w:val="26"/>
                <w:lang w:val="nl-NL"/>
              </w:rPr>
            </w:pPr>
            <w:r w:rsidRPr="00AB1878">
              <w:rPr>
                <w:color w:val="000000"/>
                <w:sz w:val="26"/>
                <w:szCs w:val="26"/>
                <w:lang w:val="nl-NL"/>
              </w:rPr>
              <w:t>Cấp III</w:t>
            </w:r>
          </w:p>
        </w:tc>
        <w:tc>
          <w:tcPr>
            <w:tcW w:w="1701" w:type="dxa"/>
          </w:tcPr>
          <w:p w:rsidR="00FB4FE9" w:rsidRPr="00AB1878" w:rsidRDefault="00FB4FE9" w:rsidP="00334050">
            <w:pPr>
              <w:spacing w:before="120" w:after="120" w:line="240" w:lineRule="auto"/>
              <w:jc w:val="center"/>
              <w:rPr>
                <w:color w:val="000000"/>
                <w:sz w:val="26"/>
                <w:szCs w:val="26"/>
                <w:lang w:val="nl-NL"/>
              </w:rPr>
            </w:pPr>
            <w:r w:rsidRPr="00AB1878">
              <w:rPr>
                <w:color w:val="000000"/>
                <w:sz w:val="26"/>
                <w:szCs w:val="26"/>
                <w:lang w:val="nl-NL"/>
              </w:rPr>
              <w:t>25</w:t>
            </w:r>
          </w:p>
        </w:tc>
        <w:tc>
          <w:tcPr>
            <w:tcW w:w="1559" w:type="dxa"/>
          </w:tcPr>
          <w:p w:rsidR="00FB4FE9" w:rsidRPr="00AB1878" w:rsidRDefault="00FB4FE9" w:rsidP="00334050">
            <w:pPr>
              <w:spacing w:before="120" w:after="120" w:line="240" w:lineRule="auto"/>
              <w:jc w:val="center"/>
              <w:rPr>
                <w:color w:val="000000"/>
                <w:sz w:val="26"/>
                <w:szCs w:val="26"/>
                <w:lang w:val="nl-NL"/>
              </w:rPr>
            </w:pPr>
            <w:r w:rsidRPr="00AB1878">
              <w:rPr>
                <w:color w:val="000000"/>
                <w:sz w:val="26"/>
                <w:szCs w:val="26"/>
                <w:lang w:val="nl-NL"/>
              </w:rPr>
              <w:t>4</w:t>
            </w:r>
          </w:p>
        </w:tc>
      </w:tr>
      <w:tr w:rsidR="00FB4FE9" w:rsidRPr="00AB1878" w:rsidTr="00530AC9">
        <w:trPr>
          <w:trHeight w:val="340"/>
          <w:jc w:val="center"/>
        </w:trPr>
        <w:tc>
          <w:tcPr>
            <w:tcW w:w="709" w:type="dxa"/>
          </w:tcPr>
          <w:p w:rsidR="00FB4FE9" w:rsidRPr="00AB1878" w:rsidRDefault="00FB4FE9" w:rsidP="00334050">
            <w:pPr>
              <w:spacing w:before="120" w:after="120" w:line="240" w:lineRule="auto"/>
              <w:jc w:val="center"/>
              <w:rPr>
                <w:color w:val="000000"/>
                <w:sz w:val="26"/>
                <w:szCs w:val="26"/>
                <w:lang w:val="nl-NL"/>
              </w:rPr>
            </w:pPr>
            <w:r w:rsidRPr="00AB1878">
              <w:rPr>
                <w:color w:val="000000"/>
                <w:sz w:val="26"/>
                <w:szCs w:val="26"/>
                <w:lang w:val="nl-NL"/>
              </w:rPr>
              <w:t>5</w:t>
            </w:r>
          </w:p>
        </w:tc>
        <w:tc>
          <w:tcPr>
            <w:tcW w:w="5103" w:type="dxa"/>
          </w:tcPr>
          <w:p w:rsidR="00FB4FE9" w:rsidRPr="00AB1878" w:rsidRDefault="00FB4FE9" w:rsidP="00334050">
            <w:pPr>
              <w:spacing w:before="120" w:after="120" w:line="240" w:lineRule="auto"/>
              <w:jc w:val="both"/>
              <w:rPr>
                <w:color w:val="000000"/>
                <w:sz w:val="26"/>
                <w:szCs w:val="26"/>
                <w:lang w:val="nl-NL"/>
              </w:rPr>
            </w:pPr>
            <w:r w:rsidRPr="00AB1878">
              <w:rPr>
                <w:color w:val="000000"/>
                <w:sz w:val="26"/>
                <w:szCs w:val="26"/>
                <w:lang w:val="nl-NL"/>
              </w:rPr>
              <w:t>Cấp IV</w:t>
            </w:r>
          </w:p>
        </w:tc>
        <w:tc>
          <w:tcPr>
            <w:tcW w:w="1701" w:type="dxa"/>
          </w:tcPr>
          <w:p w:rsidR="00FB4FE9" w:rsidRPr="00AB1878" w:rsidRDefault="00FB4FE9" w:rsidP="00334050">
            <w:pPr>
              <w:spacing w:before="120" w:after="120" w:line="240" w:lineRule="auto"/>
              <w:jc w:val="center"/>
              <w:rPr>
                <w:color w:val="000000"/>
                <w:sz w:val="26"/>
                <w:szCs w:val="26"/>
                <w:lang w:val="nl-NL"/>
              </w:rPr>
            </w:pPr>
            <w:r w:rsidRPr="00AB1878">
              <w:rPr>
                <w:color w:val="000000"/>
                <w:sz w:val="26"/>
                <w:szCs w:val="26"/>
                <w:lang w:val="nl-NL"/>
              </w:rPr>
              <w:t>15</w:t>
            </w:r>
          </w:p>
        </w:tc>
        <w:tc>
          <w:tcPr>
            <w:tcW w:w="1559" w:type="dxa"/>
          </w:tcPr>
          <w:p w:rsidR="00FB4FE9" w:rsidRPr="00AB1878" w:rsidRDefault="00FB4FE9" w:rsidP="00334050">
            <w:pPr>
              <w:spacing w:before="120" w:after="120" w:line="240" w:lineRule="auto"/>
              <w:jc w:val="center"/>
              <w:rPr>
                <w:color w:val="000000"/>
                <w:sz w:val="26"/>
                <w:szCs w:val="26"/>
                <w:lang w:val="nl-NL"/>
              </w:rPr>
            </w:pPr>
            <w:r w:rsidRPr="00AB1878">
              <w:rPr>
                <w:color w:val="000000"/>
                <w:sz w:val="26"/>
                <w:szCs w:val="26"/>
                <w:lang w:val="nl-NL"/>
              </w:rPr>
              <w:t>6,67</w:t>
            </w:r>
          </w:p>
        </w:tc>
      </w:tr>
    </w:tbl>
    <w:p w:rsidR="00FB4FE9" w:rsidRPr="00F067B5" w:rsidRDefault="00FB4FE9" w:rsidP="004976C5">
      <w:pPr>
        <w:spacing w:before="120" w:after="0" w:line="240" w:lineRule="auto"/>
        <w:ind w:firstLine="720"/>
        <w:jc w:val="both"/>
        <w:rPr>
          <w:sz w:val="28"/>
          <w:szCs w:val="28"/>
          <w:lang w:val="vi-VN"/>
        </w:rPr>
      </w:pPr>
      <w:r>
        <w:rPr>
          <w:sz w:val="28"/>
          <w:szCs w:val="28"/>
          <w:lang w:val="nl-NL"/>
        </w:rPr>
        <w:t>b</w:t>
      </w:r>
      <w:r w:rsidRPr="00F067B5">
        <w:rPr>
          <w:sz w:val="28"/>
          <w:szCs w:val="28"/>
          <w:lang w:val="nl-NL"/>
        </w:rPr>
        <w:t xml:space="preserve">) </w:t>
      </w:r>
      <w:r w:rsidRPr="00F067B5">
        <w:rPr>
          <w:sz w:val="28"/>
          <w:szCs w:val="28"/>
          <w:lang w:val="vi-VN"/>
        </w:rPr>
        <w:t xml:space="preserve">Thời gian sử dụng của nhà được tính từ thời điểm (năm) xây dựng hoàn thành bàn giao nhà (hoặc năm đưa vào sử dụng) đến năm kê khai, nộp lệ phí trước </w:t>
      </w:r>
      <w:r w:rsidRPr="00F067B5">
        <w:rPr>
          <w:sz w:val="28"/>
          <w:szCs w:val="28"/>
          <w:lang w:val="vi-VN"/>
        </w:rPr>
        <w:lastRenderedPageBreak/>
        <w:t>bạ nhà đó. Trường hợp hồ sơ không đủ căn cứ xác định được năm xây dựng nhà thì theo năm mua nhà hoặc nhận nhà.</w:t>
      </w:r>
    </w:p>
    <w:p w:rsidR="00FB4FE9" w:rsidRDefault="00F228DB" w:rsidP="004976C5">
      <w:pPr>
        <w:spacing w:before="120" w:after="0" w:line="240" w:lineRule="auto"/>
        <w:ind w:firstLine="720"/>
        <w:jc w:val="both"/>
        <w:rPr>
          <w:color w:val="000000"/>
          <w:sz w:val="28"/>
          <w:szCs w:val="28"/>
          <w:lang w:val="nl-NL"/>
        </w:rPr>
      </w:pPr>
      <w:r>
        <w:rPr>
          <w:color w:val="000000"/>
          <w:sz w:val="28"/>
          <w:szCs w:val="28"/>
          <w:lang w:val="nl-NL"/>
        </w:rPr>
        <w:t>4</w:t>
      </w:r>
      <w:r w:rsidR="00FB4FE9">
        <w:rPr>
          <w:color w:val="000000"/>
          <w:sz w:val="28"/>
          <w:szCs w:val="28"/>
          <w:lang w:val="nl-NL"/>
        </w:rPr>
        <w:t xml:space="preserve">. </w:t>
      </w:r>
      <w:r w:rsidR="00FB4FE9" w:rsidRPr="00F067B5">
        <w:rPr>
          <w:color w:val="000000"/>
          <w:sz w:val="28"/>
          <w:szCs w:val="28"/>
          <w:lang w:val="nl-NL"/>
        </w:rPr>
        <w:t xml:space="preserve"> Đối với các cấp nhà đã hết thời gian khấu hao theo quy định nhưng vẫn đang sử dụng được đến thời điểm kê khai nộp lệ phí trước bạ thì tỷ lệ chất lượng còn lại của các cấp nhà đề nghị áp dụng chung một mức là 5% của nguyên giá tài sản để cơ quan Thuế căn cứ xác định lệ phí trước bạ.</w:t>
      </w:r>
    </w:p>
    <w:p w:rsidR="009E77A6" w:rsidRDefault="009E77A6" w:rsidP="004976C5">
      <w:pPr>
        <w:spacing w:before="120" w:after="0" w:line="240" w:lineRule="auto"/>
        <w:jc w:val="both"/>
        <w:rPr>
          <w:sz w:val="28"/>
          <w:szCs w:val="28"/>
          <w:lang w:val="vi-VN"/>
        </w:rPr>
      </w:pPr>
      <w:r>
        <w:rPr>
          <w:sz w:val="28"/>
          <w:szCs w:val="28"/>
          <w:lang w:val="nl-NL"/>
        </w:rPr>
        <w:tab/>
      </w:r>
      <w:r w:rsidR="00F228DB">
        <w:rPr>
          <w:sz w:val="28"/>
          <w:szCs w:val="28"/>
          <w:lang w:val="nl-NL"/>
        </w:rPr>
        <w:t>5</w:t>
      </w:r>
      <w:r w:rsidR="00FB4FE9">
        <w:rPr>
          <w:sz w:val="28"/>
          <w:szCs w:val="28"/>
          <w:lang w:val="nl-NL"/>
        </w:rPr>
        <w:t>.</w:t>
      </w:r>
      <w:r w:rsidR="00FB4FE9" w:rsidRPr="00F067B5">
        <w:rPr>
          <w:sz w:val="28"/>
          <w:szCs w:val="28"/>
          <w:lang w:val="nl-NL"/>
        </w:rPr>
        <w:t xml:space="preserve"> Cấp nhà x</w:t>
      </w:r>
      <w:r w:rsidR="00FB4FE9" w:rsidRPr="00F067B5">
        <w:rPr>
          <w:sz w:val="28"/>
          <w:szCs w:val="28"/>
          <w:lang w:val="vi-VN"/>
        </w:rPr>
        <w:t xml:space="preserve">ác định theo quy định tại Mục 2.1, Bảng 2, Phụ lục 2 của Thông tư số </w:t>
      </w:r>
      <w:r w:rsidR="00A813DE">
        <w:rPr>
          <w:sz w:val="28"/>
          <w:szCs w:val="28"/>
        </w:rPr>
        <w:t>06</w:t>
      </w:r>
      <w:r w:rsidR="00FB4FE9" w:rsidRPr="00F067B5">
        <w:rPr>
          <w:sz w:val="28"/>
          <w:szCs w:val="28"/>
          <w:lang w:val="vi-VN"/>
        </w:rPr>
        <w:t>/20</w:t>
      </w:r>
      <w:r w:rsidR="00A813DE">
        <w:rPr>
          <w:sz w:val="28"/>
          <w:szCs w:val="28"/>
        </w:rPr>
        <w:t>21</w:t>
      </w:r>
      <w:r w:rsidR="00FB4FE9" w:rsidRPr="00F067B5">
        <w:rPr>
          <w:sz w:val="28"/>
          <w:szCs w:val="28"/>
          <w:lang w:val="vi-VN"/>
        </w:rPr>
        <w:t xml:space="preserve">/TT-BXD ngày </w:t>
      </w:r>
      <w:r w:rsidR="00A813DE">
        <w:rPr>
          <w:sz w:val="28"/>
          <w:szCs w:val="28"/>
        </w:rPr>
        <w:t>30</w:t>
      </w:r>
      <w:r w:rsidR="00360B19">
        <w:rPr>
          <w:sz w:val="28"/>
          <w:szCs w:val="28"/>
          <w:lang w:val="vi-VN"/>
        </w:rPr>
        <w:t xml:space="preserve"> tháng </w:t>
      </w:r>
      <w:r w:rsidR="00A813DE">
        <w:rPr>
          <w:sz w:val="28"/>
          <w:szCs w:val="28"/>
        </w:rPr>
        <w:t>6</w:t>
      </w:r>
      <w:r w:rsidR="00360B19">
        <w:rPr>
          <w:sz w:val="28"/>
          <w:szCs w:val="28"/>
          <w:lang w:val="vi-VN"/>
        </w:rPr>
        <w:t xml:space="preserve"> năm </w:t>
      </w:r>
      <w:r w:rsidR="00FB4FE9" w:rsidRPr="00F067B5">
        <w:rPr>
          <w:sz w:val="28"/>
          <w:szCs w:val="28"/>
          <w:lang w:val="vi-VN"/>
        </w:rPr>
        <w:t>20</w:t>
      </w:r>
      <w:r w:rsidR="00A813DE">
        <w:rPr>
          <w:sz w:val="28"/>
          <w:szCs w:val="28"/>
        </w:rPr>
        <w:t>21</w:t>
      </w:r>
      <w:r w:rsidR="00FB4FE9" w:rsidRPr="00F067B5">
        <w:rPr>
          <w:sz w:val="28"/>
          <w:szCs w:val="28"/>
          <w:lang w:val="vi-VN"/>
        </w:rPr>
        <w:t xml:space="preserve"> của Bộ trưởng Bộ Xây dựng</w:t>
      </w:r>
      <w:r w:rsidR="00FB4FE9" w:rsidRPr="00F067B5">
        <w:rPr>
          <w:sz w:val="28"/>
          <w:szCs w:val="28"/>
          <w:lang w:val="nl-NL"/>
        </w:rPr>
        <w:t xml:space="preserve"> quy định về phân cấp công trình xây dựng và hướng dẫn áp dụng trong quản lý hoạt động đầu tư xây dựng</w:t>
      </w:r>
      <w:r w:rsidR="00FB4FE9" w:rsidRPr="00F067B5">
        <w:rPr>
          <w:sz w:val="28"/>
          <w:szCs w:val="28"/>
          <w:lang w:val="vi-VN"/>
        </w:rPr>
        <w:t>.</w:t>
      </w:r>
    </w:p>
    <w:p w:rsidR="00530AC9" w:rsidRPr="009E77A6" w:rsidRDefault="00530AC9" w:rsidP="004976C5">
      <w:pPr>
        <w:spacing w:before="120" w:after="0" w:line="240" w:lineRule="auto"/>
        <w:ind w:firstLine="720"/>
        <w:jc w:val="both"/>
        <w:rPr>
          <w:spacing w:val="-2"/>
          <w:sz w:val="28"/>
          <w:szCs w:val="28"/>
          <w:lang w:val="nl-NL"/>
        </w:rPr>
      </w:pPr>
      <w:r w:rsidRPr="009E77A6">
        <w:rPr>
          <w:spacing w:val="-2"/>
          <w:sz w:val="28"/>
          <w:szCs w:val="28"/>
          <w:lang w:val="nl-NL"/>
        </w:rPr>
        <w:t xml:space="preserve">6. </w:t>
      </w:r>
      <w:r w:rsidRPr="009E77A6">
        <w:rPr>
          <w:rFonts w:eastAsia="Times New Roman"/>
          <w:spacing w:val="-2"/>
          <w:sz w:val="28"/>
          <w:szCs w:val="28"/>
          <w:lang w:val="vi-VN" w:eastAsia="vi-VN"/>
        </w:rPr>
        <w:t xml:space="preserve">Trường hợp </w:t>
      </w:r>
      <w:r w:rsidR="009E77A6" w:rsidRPr="005D492E">
        <w:rPr>
          <w:rFonts w:cs="Times New Roman"/>
          <w:sz w:val="28"/>
          <w:szCs w:val="28"/>
        </w:rPr>
        <w:t>giá nhà, đất tại hợp đồng mua bán nhà, đất (đất gắn liền với nhà, tài sản trên đất không tách riêng giá trị đất)</w:t>
      </w:r>
      <w:r w:rsidRPr="009E77A6">
        <w:rPr>
          <w:rFonts w:eastAsia="Times New Roman"/>
          <w:spacing w:val="-2"/>
          <w:sz w:val="28"/>
          <w:szCs w:val="28"/>
          <w:lang w:val="vi-VN" w:eastAsia="vi-VN"/>
        </w:rPr>
        <w:t xml:space="preserve"> cao hơn giá do Ủy ban nhân dân tỉnh ban hành thì giá tính lệ phí trước bạ đối với nhà</w:t>
      </w:r>
      <w:r w:rsidR="009E77A6" w:rsidRPr="009E77A6">
        <w:rPr>
          <w:rFonts w:eastAsia="Times New Roman"/>
          <w:spacing w:val="-2"/>
          <w:sz w:val="28"/>
          <w:szCs w:val="28"/>
          <w:lang w:eastAsia="vi-VN"/>
        </w:rPr>
        <w:t>, đất</w:t>
      </w:r>
      <w:r w:rsidRPr="009E77A6">
        <w:rPr>
          <w:rFonts w:eastAsia="Times New Roman"/>
          <w:spacing w:val="-2"/>
          <w:sz w:val="28"/>
          <w:szCs w:val="28"/>
          <w:lang w:val="vi-VN" w:eastAsia="vi-VN"/>
        </w:rPr>
        <w:t xml:space="preserve"> là giá tại hợp đồng mua bán nhà</w:t>
      </w:r>
      <w:r w:rsidR="009E77A6" w:rsidRPr="009E77A6">
        <w:rPr>
          <w:rFonts w:eastAsia="Times New Roman"/>
          <w:spacing w:val="-2"/>
          <w:sz w:val="28"/>
          <w:szCs w:val="28"/>
          <w:lang w:eastAsia="vi-VN"/>
        </w:rPr>
        <w:t>, đất</w:t>
      </w:r>
      <w:r w:rsidRPr="009E77A6">
        <w:rPr>
          <w:rFonts w:eastAsia="Times New Roman"/>
          <w:spacing w:val="-2"/>
          <w:sz w:val="28"/>
          <w:szCs w:val="28"/>
          <w:lang w:val="vi-VN" w:eastAsia="vi-VN"/>
        </w:rPr>
        <w:t xml:space="preserve">. Trường hợp giá </w:t>
      </w:r>
      <w:r w:rsidR="009E77A6" w:rsidRPr="005D492E">
        <w:rPr>
          <w:rFonts w:cs="Times New Roman"/>
          <w:sz w:val="28"/>
          <w:szCs w:val="28"/>
        </w:rPr>
        <w:t>nhà, đất tại hợp đồng mua bán nhà, đất (đất gắn liền với nhà, tài sản trên đất không tách riêng giá trị đất)</w:t>
      </w:r>
      <w:r w:rsidR="009E77A6" w:rsidRPr="009E77A6">
        <w:rPr>
          <w:rFonts w:eastAsia="Times New Roman"/>
          <w:spacing w:val="-2"/>
          <w:sz w:val="28"/>
          <w:szCs w:val="28"/>
          <w:lang w:val="vi-VN" w:eastAsia="vi-VN"/>
        </w:rPr>
        <w:t xml:space="preserve"> </w:t>
      </w:r>
      <w:r w:rsidRPr="009E77A6">
        <w:rPr>
          <w:rFonts w:eastAsia="Times New Roman"/>
          <w:spacing w:val="-2"/>
          <w:sz w:val="28"/>
          <w:szCs w:val="28"/>
          <w:lang w:val="vi-VN" w:eastAsia="vi-VN"/>
        </w:rPr>
        <w:t>thấp hơn giá quy định tại Quyết định này thì giá tính lệ phí trước bạ là giá theo quy định tại Quyết định này.</w:t>
      </w:r>
    </w:p>
    <w:p w:rsidR="00FB4FE9" w:rsidRPr="00B3634C" w:rsidRDefault="00FB4FE9" w:rsidP="004976C5">
      <w:pPr>
        <w:spacing w:before="120" w:after="0" w:line="240" w:lineRule="auto"/>
        <w:ind w:firstLine="720"/>
        <w:jc w:val="both"/>
        <w:rPr>
          <w:b/>
          <w:sz w:val="28"/>
          <w:szCs w:val="28"/>
          <w:lang w:val="vi-VN"/>
        </w:rPr>
      </w:pPr>
      <w:r w:rsidRPr="00B3634C">
        <w:rPr>
          <w:b/>
          <w:sz w:val="28"/>
          <w:szCs w:val="28"/>
          <w:lang w:val="vi-VN"/>
        </w:rPr>
        <w:t>Điều 3. Tổ chức thực hiện</w:t>
      </w:r>
    </w:p>
    <w:p w:rsidR="00FB4FE9" w:rsidRPr="00F82EF6" w:rsidRDefault="00FB4FE9" w:rsidP="004976C5">
      <w:pPr>
        <w:pStyle w:val="BodyText2"/>
        <w:spacing w:before="120"/>
        <w:ind w:firstLine="720"/>
        <w:rPr>
          <w:rFonts w:ascii="Times New Roman" w:hAnsi="Times New Roman"/>
          <w:szCs w:val="28"/>
          <w:lang w:val="de-DE"/>
        </w:rPr>
      </w:pPr>
      <w:r>
        <w:rPr>
          <w:rFonts w:ascii="Times New Roman" w:hAnsi="Times New Roman"/>
          <w:szCs w:val="28"/>
          <w:lang w:val="de-DE"/>
        </w:rPr>
        <w:t xml:space="preserve">1. </w:t>
      </w:r>
      <w:r w:rsidRPr="00F82EF6">
        <w:rPr>
          <w:rFonts w:ascii="Times New Roman" w:hAnsi="Times New Roman"/>
          <w:szCs w:val="28"/>
          <w:lang w:val="de-DE"/>
        </w:rPr>
        <w:t xml:space="preserve">Sở Tài chính có trách nhiệm: Chủ trì phối hợp với </w:t>
      </w:r>
      <w:r>
        <w:rPr>
          <w:rFonts w:ascii="Times New Roman" w:hAnsi="Times New Roman"/>
          <w:szCs w:val="28"/>
          <w:lang w:val="de-DE"/>
        </w:rPr>
        <w:t>Thuế tỉnh,</w:t>
      </w:r>
      <w:r w:rsidR="008E5E3A">
        <w:rPr>
          <w:rFonts w:ascii="Times New Roman" w:hAnsi="Times New Roman"/>
          <w:szCs w:val="28"/>
          <w:lang w:val="de-DE"/>
        </w:rPr>
        <w:t xml:space="preserve"> c</w:t>
      </w:r>
      <w:r>
        <w:rPr>
          <w:rFonts w:ascii="Times New Roman" w:hAnsi="Times New Roman"/>
          <w:szCs w:val="28"/>
          <w:lang w:val="de-DE"/>
        </w:rPr>
        <w:t>ác</w:t>
      </w:r>
      <w:r w:rsidR="00573672">
        <w:rPr>
          <w:rFonts w:ascii="Times New Roman" w:hAnsi="Times New Roman"/>
          <w:szCs w:val="28"/>
          <w:lang w:val="de-DE"/>
        </w:rPr>
        <w:t xml:space="preserve"> s</w:t>
      </w:r>
      <w:r w:rsidRPr="00F82EF6">
        <w:rPr>
          <w:rFonts w:ascii="Times New Roman" w:hAnsi="Times New Roman"/>
          <w:szCs w:val="28"/>
          <w:lang w:val="de-DE"/>
        </w:rPr>
        <w:t>ở, ngành, đơn vị có liên quan,</w:t>
      </w:r>
      <w:r>
        <w:rPr>
          <w:rFonts w:ascii="Times New Roman" w:hAnsi="Times New Roman"/>
          <w:szCs w:val="28"/>
          <w:lang w:val="de-DE"/>
        </w:rPr>
        <w:t xml:space="preserve"> hướng dẫn triển khai,</w:t>
      </w:r>
      <w:r w:rsidRPr="00F82EF6">
        <w:rPr>
          <w:rFonts w:ascii="Times New Roman" w:hAnsi="Times New Roman"/>
          <w:szCs w:val="28"/>
          <w:lang w:val="de-DE"/>
        </w:rPr>
        <w:t xml:space="preserve"> tổ chức thực </w:t>
      </w:r>
      <w:r>
        <w:rPr>
          <w:rFonts w:ascii="Times New Roman" w:hAnsi="Times New Roman"/>
          <w:szCs w:val="28"/>
          <w:lang w:val="de-DE"/>
        </w:rPr>
        <w:t>Quyết định này và theo dõi tổng hợp các vướng mắc, đề xuất báo cáo Ủy ban nhân dân tỉnh xem xét, sửa đổi bổ sung theo quy định</w:t>
      </w:r>
      <w:r w:rsidRPr="00F82EF6">
        <w:rPr>
          <w:rFonts w:ascii="Times New Roman" w:hAnsi="Times New Roman"/>
          <w:szCs w:val="28"/>
          <w:lang w:val="de-DE"/>
        </w:rPr>
        <w:t xml:space="preserve">. </w:t>
      </w:r>
    </w:p>
    <w:p w:rsidR="00FB4FE9" w:rsidRPr="00F82EF6" w:rsidRDefault="00FB4FE9" w:rsidP="004976C5">
      <w:pPr>
        <w:spacing w:before="120" w:after="0" w:line="240" w:lineRule="auto"/>
        <w:ind w:firstLine="720"/>
        <w:jc w:val="both"/>
        <w:rPr>
          <w:sz w:val="28"/>
          <w:szCs w:val="28"/>
          <w:lang w:val="de-DE"/>
        </w:rPr>
      </w:pPr>
      <w:r>
        <w:rPr>
          <w:sz w:val="28"/>
          <w:szCs w:val="28"/>
          <w:lang w:val="de-DE"/>
        </w:rPr>
        <w:t xml:space="preserve">2. </w:t>
      </w:r>
      <w:r w:rsidRPr="00F82EF6">
        <w:rPr>
          <w:sz w:val="28"/>
          <w:szCs w:val="28"/>
          <w:lang w:val="de-DE"/>
        </w:rPr>
        <w:t xml:space="preserve">Thuế tỉnh có trách nhiệm: </w:t>
      </w:r>
      <w:r>
        <w:rPr>
          <w:sz w:val="28"/>
          <w:szCs w:val="28"/>
          <w:lang w:val="de-DE"/>
        </w:rPr>
        <w:t xml:space="preserve">Hướng dẫn việc kê khai và tổ chức thu, nộp lệ phí trước bạ theo đúng các quy định của nhà nước và của Ủy ban nhân dân tỉnh Điện Biên, trong quá trình thực hiện nếu có phát sinh vướng mắc, Thuế tỉnh có trách nhiệm gửi Sở </w:t>
      </w:r>
      <w:r w:rsidR="00530AC9">
        <w:rPr>
          <w:sz w:val="28"/>
          <w:szCs w:val="28"/>
          <w:lang w:val="de-DE"/>
        </w:rPr>
        <w:t>T</w:t>
      </w:r>
      <w:r>
        <w:rPr>
          <w:sz w:val="28"/>
          <w:szCs w:val="28"/>
          <w:lang w:val="de-DE"/>
        </w:rPr>
        <w:t>ài chính tổng hợp</w:t>
      </w:r>
      <w:r w:rsidRPr="00F82EF6">
        <w:rPr>
          <w:sz w:val="28"/>
          <w:szCs w:val="28"/>
          <w:lang w:val="de-DE"/>
        </w:rPr>
        <w:t>.</w:t>
      </w:r>
    </w:p>
    <w:p w:rsidR="00FB4FE9" w:rsidRDefault="00FB4FE9" w:rsidP="004976C5">
      <w:pPr>
        <w:spacing w:before="120" w:after="0" w:line="240" w:lineRule="auto"/>
        <w:ind w:firstLine="720"/>
        <w:jc w:val="both"/>
        <w:rPr>
          <w:sz w:val="28"/>
          <w:szCs w:val="28"/>
          <w:lang w:val="da-DK"/>
        </w:rPr>
      </w:pPr>
      <w:r w:rsidRPr="00E72B73">
        <w:rPr>
          <w:b/>
          <w:sz w:val="28"/>
          <w:szCs w:val="28"/>
          <w:lang w:val="da-DK"/>
        </w:rPr>
        <w:t xml:space="preserve">Điều </w:t>
      </w:r>
      <w:r w:rsidRPr="00432CDD">
        <w:rPr>
          <w:b/>
          <w:sz w:val="28"/>
          <w:szCs w:val="28"/>
          <w:lang w:val="da-DK"/>
        </w:rPr>
        <w:t>4. Hiệu lực thi hành</w:t>
      </w:r>
    </w:p>
    <w:p w:rsidR="00FB4FE9" w:rsidRPr="00866464" w:rsidRDefault="00324655" w:rsidP="004976C5">
      <w:pPr>
        <w:spacing w:before="120" w:after="0" w:line="240" w:lineRule="auto"/>
        <w:jc w:val="both"/>
        <w:rPr>
          <w:spacing w:val="-2"/>
          <w:sz w:val="28"/>
          <w:szCs w:val="28"/>
          <w:highlight w:val="yellow"/>
          <w:lang w:val="da-DK"/>
        </w:rPr>
      </w:pPr>
      <w:r>
        <w:rPr>
          <w:sz w:val="28"/>
          <w:szCs w:val="28"/>
          <w:lang w:val="da-DK"/>
        </w:rPr>
        <w:tab/>
      </w:r>
      <w:r w:rsidR="00FB4FE9" w:rsidRPr="00866464">
        <w:rPr>
          <w:spacing w:val="-2"/>
          <w:sz w:val="28"/>
          <w:szCs w:val="28"/>
          <w:lang w:val="da-DK"/>
        </w:rPr>
        <w:t>Quyết định này có hiệu lực thi hành kể từ</w:t>
      </w:r>
      <w:r w:rsidR="001D5674">
        <w:rPr>
          <w:spacing w:val="-2"/>
          <w:sz w:val="28"/>
          <w:szCs w:val="28"/>
          <w:lang w:val="da-DK"/>
        </w:rPr>
        <w:t xml:space="preserve"> ngày 12 tháng 01 </w:t>
      </w:r>
      <w:r w:rsidR="00FB4FE9" w:rsidRPr="00866464">
        <w:rPr>
          <w:spacing w:val="-2"/>
          <w:sz w:val="28"/>
          <w:szCs w:val="28"/>
          <w:lang w:val="da-DK"/>
        </w:rPr>
        <w:t>năm 20</w:t>
      </w:r>
      <w:r w:rsidR="00CA18FE" w:rsidRPr="00866464">
        <w:rPr>
          <w:spacing w:val="-2"/>
          <w:sz w:val="28"/>
          <w:szCs w:val="28"/>
          <w:lang w:val="da-DK"/>
        </w:rPr>
        <w:t>2</w:t>
      </w:r>
      <w:r w:rsidR="001D5674">
        <w:rPr>
          <w:spacing w:val="-2"/>
          <w:sz w:val="28"/>
          <w:szCs w:val="28"/>
          <w:lang w:val="da-DK"/>
        </w:rPr>
        <w:t>6</w:t>
      </w:r>
      <w:r w:rsidR="00FB4FE9" w:rsidRPr="00866464">
        <w:rPr>
          <w:spacing w:val="-2"/>
          <w:sz w:val="28"/>
          <w:szCs w:val="28"/>
          <w:lang w:val="da-DK"/>
        </w:rPr>
        <w:t xml:space="preserve"> và thay thế Quyết định số </w:t>
      </w:r>
      <w:r w:rsidR="00123E34">
        <w:rPr>
          <w:spacing w:val="-2"/>
          <w:sz w:val="28"/>
          <w:szCs w:val="28"/>
          <w:lang w:val="da-DK"/>
        </w:rPr>
        <w:t>32</w:t>
      </w:r>
      <w:r w:rsidR="00CA18FE" w:rsidRPr="00866464">
        <w:rPr>
          <w:spacing w:val="-2"/>
          <w:sz w:val="28"/>
          <w:szCs w:val="28"/>
          <w:lang w:val="da-DK"/>
        </w:rPr>
        <w:t>/20</w:t>
      </w:r>
      <w:r w:rsidR="00123E34">
        <w:rPr>
          <w:spacing w:val="-2"/>
          <w:sz w:val="28"/>
          <w:szCs w:val="28"/>
          <w:lang w:val="da-DK"/>
        </w:rPr>
        <w:t>22</w:t>
      </w:r>
      <w:r w:rsidR="00FB4FE9" w:rsidRPr="00866464">
        <w:rPr>
          <w:spacing w:val="-2"/>
          <w:sz w:val="28"/>
          <w:szCs w:val="28"/>
          <w:lang w:val="da-DK"/>
        </w:rPr>
        <w:t xml:space="preserve">/QĐ-UBND ngày </w:t>
      </w:r>
      <w:r w:rsidR="00123E34">
        <w:rPr>
          <w:spacing w:val="-2"/>
          <w:sz w:val="28"/>
          <w:szCs w:val="28"/>
          <w:lang w:val="da-DK"/>
        </w:rPr>
        <w:t>31</w:t>
      </w:r>
      <w:r w:rsidR="00CA18FE" w:rsidRPr="00866464">
        <w:rPr>
          <w:spacing w:val="-2"/>
          <w:sz w:val="28"/>
          <w:szCs w:val="28"/>
          <w:lang w:val="da-DK"/>
        </w:rPr>
        <w:t>/</w:t>
      </w:r>
      <w:r w:rsidR="00123E34">
        <w:rPr>
          <w:spacing w:val="-2"/>
          <w:sz w:val="28"/>
          <w:szCs w:val="28"/>
          <w:lang w:val="da-DK"/>
        </w:rPr>
        <w:t>8</w:t>
      </w:r>
      <w:r w:rsidR="00CA18FE" w:rsidRPr="00866464">
        <w:rPr>
          <w:spacing w:val="-2"/>
          <w:sz w:val="28"/>
          <w:szCs w:val="28"/>
          <w:lang w:val="da-DK"/>
        </w:rPr>
        <w:t>/20</w:t>
      </w:r>
      <w:r w:rsidR="00123E34">
        <w:rPr>
          <w:spacing w:val="-2"/>
          <w:sz w:val="28"/>
          <w:szCs w:val="28"/>
          <w:lang w:val="da-DK"/>
        </w:rPr>
        <w:t>22</w:t>
      </w:r>
      <w:r w:rsidR="00FB4FE9" w:rsidRPr="00866464">
        <w:rPr>
          <w:spacing w:val="-2"/>
          <w:sz w:val="28"/>
          <w:szCs w:val="28"/>
          <w:lang w:val="da-DK"/>
        </w:rPr>
        <w:t xml:space="preserve"> của </w:t>
      </w:r>
      <w:r w:rsidR="00983183" w:rsidRPr="00866464">
        <w:rPr>
          <w:spacing w:val="-2"/>
          <w:sz w:val="28"/>
          <w:szCs w:val="28"/>
          <w:lang w:val="da-DK"/>
        </w:rPr>
        <w:t>Ủy ban nhân dân</w:t>
      </w:r>
      <w:r w:rsidR="00FB4FE9" w:rsidRPr="00866464">
        <w:rPr>
          <w:spacing w:val="-2"/>
          <w:sz w:val="28"/>
          <w:szCs w:val="28"/>
          <w:lang w:val="da-DK"/>
        </w:rPr>
        <w:t xml:space="preserve"> tỉnh </w:t>
      </w:r>
      <w:r w:rsidRPr="00866464">
        <w:rPr>
          <w:spacing w:val="-2"/>
          <w:sz w:val="28"/>
          <w:szCs w:val="28"/>
          <w:lang w:val="da-DK"/>
        </w:rPr>
        <w:t xml:space="preserve">về việc </w:t>
      </w:r>
      <w:r w:rsidR="00FB4FE9" w:rsidRPr="00866464">
        <w:rPr>
          <w:spacing w:val="-2"/>
          <w:sz w:val="28"/>
          <w:szCs w:val="28"/>
          <w:lang w:val="da-DK"/>
        </w:rPr>
        <w:t xml:space="preserve">quy định </w:t>
      </w:r>
      <w:r w:rsidRPr="00866464">
        <w:rPr>
          <w:spacing w:val="-2"/>
          <w:sz w:val="28"/>
          <w:szCs w:val="28"/>
          <w:lang w:val="es-ES"/>
        </w:rPr>
        <w:t>g</w:t>
      </w:r>
      <w:r w:rsidRPr="00866464">
        <w:rPr>
          <w:spacing w:val="-2"/>
          <w:sz w:val="28"/>
          <w:szCs w:val="28"/>
          <w:lang w:val="pt-BR"/>
        </w:rPr>
        <w:t>iá tính lệ phí trước bạ đối với nhà</w:t>
      </w:r>
      <w:r w:rsidRPr="00866464">
        <w:rPr>
          <w:color w:val="FF0000"/>
          <w:spacing w:val="-2"/>
          <w:sz w:val="28"/>
          <w:szCs w:val="28"/>
          <w:lang w:val="pt-BR"/>
        </w:rPr>
        <w:t xml:space="preserve"> </w:t>
      </w:r>
      <w:r w:rsidRPr="00866464">
        <w:rPr>
          <w:spacing w:val="-2"/>
          <w:sz w:val="28"/>
          <w:szCs w:val="28"/>
          <w:lang w:val="es-ES"/>
        </w:rPr>
        <w:t>và tỷ lệ phần trăm (%) chất lượng còn lại của nhà để tính lệ phí trước bạ trên địa bàn tỉnh Điện Biên</w:t>
      </w:r>
      <w:bookmarkStart w:id="0" w:name="_Hlk211428658"/>
      <w:r w:rsidR="001C7010">
        <w:rPr>
          <w:spacing w:val="-2"/>
          <w:sz w:val="28"/>
          <w:szCs w:val="28"/>
          <w:lang w:val="da-DK"/>
        </w:rPr>
        <w:t xml:space="preserve"> và </w:t>
      </w:r>
      <w:r w:rsidR="001C7010" w:rsidRPr="00F04430">
        <w:rPr>
          <w:color w:val="000000"/>
          <w:sz w:val="28"/>
          <w:szCs w:val="28"/>
          <w:shd w:val="clear" w:color="auto" w:fill="FFFFFF"/>
        </w:rPr>
        <w:t xml:space="preserve">Quyết định số 54/2024/QĐ-UBND ngày 20/12/2024 </w:t>
      </w:r>
      <w:bookmarkEnd w:id="0"/>
      <w:r w:rsidR="001C7010" w:rsidRPr="00F04430">
        <w:rPr>
          <w:color w:val="000000"/>
          <w:sz w:val="28"/>
          <w:szCs w:val="28"/>
          <w:shd w:val="clear" w:color="auto" w:fill="FFFFFF"/>
        </w:rPr>
        <w:t xml:space="preserve">của Ủy ban nhân dân tỉnh </w:t>
      </w:r>
      <w:r w:rsidR="001C7010" w:rsidRPr="00F04430">
        <w:rPr>
          <w:sz w:val="28"/>
          <w:szCs w:val="28"/>
          <w:lang w:val="es-ES"/>
        </w:rPr>
        <w:t>Sửa đổi khoản 2, điểm a kho</w:t>
      </w:r>
      <w:bookmarkStart w:id="1" w:name="_GoBack"/>
      <w:bookmarkEnd w:id="1"/>
      <w:r w:rsidR="001C7010" w:rsidRPr="00F04430">
        <w:rPr>
          <w:sz w:val="28"/>
          <w:szCs w:val="28"/>
          <w:lang w:val="es-ES"/>
        </w:rPr>
        <w:t>ản 3 Điều 2 của Quyết định số 32/2022/QĐ-UBND ngày 31 tháng 8 năm 2022 của Ủy ban nhân dân tỉnh quy định giá tính lệ phí trước bạ đối với nhà và tỷ lệ phần trăm (%) chất lượng còn lại của nhà để tính lệ phí trước bạ trên địa bàn tỉnh Điện Biên</w:t>
      </w:r>
      <w:r w:rsidR="00EE221F">
        <w:rPr>
          <w:sz w:val="28"/>
          <w:szCs w:val="28"/>
          <w:lang w:val="es-ES"/>
        </w:rPr>
        <w:t>.</w:t>
      </w:r>
      <w:r w:rsidR="001C7010" w:rsidRPr="003A41CD">
        <w:rPr>
          <w:sz w:val="28"/>
          <w:szCs w:val="28"/>
          <w:lang w:val="nl-NL"/>
        </w:rPr>
        <w:t xml:space="preserve"> </w:t>
      </w:r>
    </w:p>
    <w:p w:rsidR="00182E9D" w:rsidRDefault="00FB4FE9" w:rsidP="004976C5">
      <w:pPr>
        <w:spacing w:before="120" w:after="0" w:line="240" w:lineRule="auto"/>
        <w:ind w:firstLine="720"/>
        <w:jc w:val="both"/>
        <w:rPr>
          <w:b/>
          <w:sz w:val="28"/>
          <w:szCs w:val="28"/>
          <w:lang w:val="da-DK"/>
        </w:rPr>
      </w:pPr>
      <w:r w:rsidRPr="00B72FBD">
        <w:rPr>
          <w:b/>
          <w:sz w:val="28"/>
          <w:szCs w:val="28"/>
          <w:lang w:val="da-DK"/>
        </w:rPr>
        <w:t xml:space="preserve">Điều </w:t>
      </w:r>
      <w:r>
        <w:rPr>
          <w:b/>
          <w:sz w:val="28"/>
          <w:szCs w:val="28"/>
          <w:lang w:val="da-DK"/>
        </w:rPr>
        <w:t>5</w:t>
      </w:r>
      <w:r w:rsidRPr="00B72FBD">
        <w:rPr>
          <w:b/>
          <w:sz w:val="28"/>
          <w:szCs w:val="28"/>
          <w:lang w:val="da-DK"/>
        </w:rPr>
        <w:t>.</w:t>
      </w:r>
      <w:r w:rsidR="00182E9D">
        <w:rPr>
          <w:b/>
          <w:sz w:val="28"/>
          <w:szCs w:val="28"/>
          <w:lang w:val="da-DK"/>
        </w:rPr>
        <w:t xml:space="preserve"> Trách nhiệm thi hành</w:t>
      </w:r>
      <w:r>
        <w:rPr>
          <w:b/>
          <w:sz w:val="28"/>
          <w:szCs w:val="28"/>
          <w:lang w:val="da-DK"/>
        </w:rPr>
        <w:t xml:space="preserve"> </w:t>
      </w:r>
    </w:p>
    <w:p w:rsidR="00FB4FE9" w:rsidRDefault="00FB4FE9" w:rsidP="004976C5">
      <w:pPr>
        <w:spacing w:before="120" w:after="0" w:line="240" w:lineRule="auto"/>
        <w:ind w:firstLine="720"/>
        <w:jc w:val="both"/>
        <w:rPr>
          <w:sz w:val="28"/>
          <w:szCs w:val="28"/>
          <w:lang w:val="da-DK"/>
        </w:rPr>
      </w:pPr>
      <w:r w:rsidRPr="00B72FBD">
        <w:rPr>
          <w:sz w:val="28"/>
          <w:szCs w:val="28"/>
          <w:lang w:val="da-DK"/>
        </w:rPr>
        <w:t>Chánh Văn phòng Ủy ban nhân dân tỉnh; Giám đốc Sở Tài chính,</w:t>
      </w:r>
      <w:r w:rsidR="00724C40">
        <w:rPr>
          <w:sz w:val="28"/>
          <w:szCs w:val="28"/>
          <w:lang w:val="da-DK"/>
        </w:rPr>
        <w:t xml:space="preserve"> Sở</w:t>
      </w:r>
      <w:r w:rsidRPr="00B72FBD">
        <w:rPr>
          <w:sz w:val="28"/>
          <w:szCs w:val="28"/>
          <w:lang w:val="da-DK"/>
        </w:rPr>
        <w:t xml:space="preserve"> </w:t>
      </w:r>
      <w:r w:rsidR="00123E34">
        <w:rPr>
          <w:sz w:val="28"/>
          <w:szCs w:val="28"/>
          <w:lang w:val="da-DK"/>
        </w:rPr>
        <w:t>Nông nghiệp</w:t>
      </w:r>
      <w:r w:rsidRPr="00B72FBD">
        <w:rPr>
          <w:sz w:val="28"/>
          <w:szCs w:val="28"/>
          <w:lang w:val="da-DK"/>
        </w:rPr>
        <w:t xml:space="preserve"> và Môi trườ</w:t>
      </w:r>
      <w:r w:rsidR="00DF7F0D">
        <w:rPr>
          <w:sz w:val="28"/>
          <w:szCs w:val="28"/>
          <w:lang w:val="da-DK"/>
        </w:rPr>
        <w:t>ng</w:t>
      </w:r>
      <w:r w:rsidRPr="00B72FBD">
        <w:rPr>
          <w:sz w:val="28"/>
          <w:szCs w:val="28"/>
          <w:lang w:val="da-DK"/>
        </w:rPr>
        <w:t xml:space="preserve">; </w:t>
      </w:r>
      <w:r w:rsidR="00123E34">
        <w:rPr>
          <w:sz w:val="28"/>
          <w:szCs w:val="28"/>
          <w:lang w:val="da-DK"/>
        </w:rPr>
        <w:t>Trưởng</w:t>
      </w:r>
      <w:r w:rsidRPr="00B72FBD">
        <w:rPr>
          <w:sz w:val="28"/>
          <w:szCs w:val="28"/>
          <w:lang w:val="da-DK"/>
        </w:rPr>
        <w:t xml:space="preserve"> Thuế tỉnh; Chủ tịch Ủy ban nhân dân</w:t>
      </w:r>
      <w:r w:rsidRPr="00B72FBD">
        <w:rPr>
          <w:rStyle w:val="apple-converted-space"/>
          <w:sz w:val="28"/>
          <w:szCs w:val="28"/>
          <w:shd w:val="clear" w:color="auto" w:fill="FFFFFF"/>
          <w:lang w:val="da-DK"/>
        </w:rPr>
        <w:t> </w:t>
      </w:r>
      <w:r w:rsidRPr="00B72FBD">
        <w:rPr>
          <w:sz w:val="28"/>
          <w:szCs w:val="28"/>
          <w:lang w:val="da-DK"/>
        </w:rPr>
        <w:t xml:space="preserve">các </w:t>
      </w:r>
      <w:r w:rsidR="008E6BDF">
        <w:rPr>
          <w:sz w:val="28"/>
          <w:szCs w:val="28"/>
          <w:lang w:val="da-DK"/>
        </w:rPr>
        <w:t>xã, phường</w:t>
      </w:r>
      <w:r w:rsidRPr="00B72FBD">
        <w:rPr>
          <w:sz w:val="28"/>
          <w:szCs w:val="28"/>
          <w:lang w:val="da-DK"/>
        </w:rPr>
        <w:t>; Thủ trưở</w:t>
      </w:r>
      <w:r w:rsidR="00573672">
        <w:rPr>
          <w:sz w:val="28"/>
          <w:szCs w:val="28"/>
          <w:lang w:val="da-DK"/>
        </w:rPr>
        <w:t>ng các s</w:t>
      </w:r>
      <w:r w:rsidRPr="00B72FBD">
        <w:rPr>
          <w:sz w:val="28"/>
          <w:szCs w:val="28"/>
          <w:lang w:val="da-DK"/>
        </w:rPr>
        <w:t>ở</w:t>
      </w:r>
      <w:r w:rsidR="00573672">
        <w:rPr>
          <w:sz w:val="28"/>
          <w:szCs w:val="28"/>
          <w:lang w:val="da-DK"/>
        </w:rPr>
        <w:t>, ban, ngành và các t</w:t>
      </w:r>
      <w:r w:rsidRPr="00B72FBD">
        <w:rPr>
          <w:sz w:val="28"/>
          <w:szCs w:val="28"/>
          <w:lang w:val="da-DK"/>
        </w:rPr>
        <w:t>ổ chức, cá nhân có liên quan chịu trách nhiệm thi hành Quyết định này./.</w:t>
      </w:r>
    </w:p>
    <w:p w:rsidR="00E32595" w:rsidRDefault="00E32595" w:rsidP="004976C5">
      <w:pPr>
        <w:spacing w:before="120" w:after="0" w:line="240" w:lineRule="auto"/>
        <w:ind w:firstLine="720"/>
        <w:jc w:val="both"/>
        <w:rPr>
          <w:sz w:val="28"/>
          <w:szCs w:val="28"/>
          <w:lang w:val="da-DK"/>
        </w:rPr>
      </w:pPr>
    </w:p>
    <w:tbl>
      <w:tblPr>
        <w:tblW w:w="9213" w:type="dxa"/>
        <w:tblInd w:w="108" w:type="dxa"/>
        <w:tblLook w:val="01E0" w:firstRow="1" w:lastRow="1" w:firstColumn="1" w:lastColumn="1" w:noHBand="0" w:noVBand="0"/>
      </w:tblPr>
      <w:tblGrid>
        <w:gridCol w:w="4536"/>
        <w:gridCol w:w="283"/>
        <w:gridCol w:w="4394"/>
      </w:tblGrid>
      <w:tr w:rsidR="00FB4FE9" w:rsidRPr="006802CF" w:rsidTr="00994E4C">
        <w:trPr>
          <w:trHeight w:val="80"/>
        </w:trPr>
        <w:tc>
          <w:tcPr>
            <w:tcW w:w="4536" w:type="dxa"/>
          </w:tcPr>
          <w:p w:rsidR="00FB4FE9" w:rsidRPr="00837C58" w:rsidRDefault="00FB4FE9" w:rsidP="001D5674">
            <w:pPr>
              <w:spacing w:after="0" w:line="240" w:lineRule="auto"/>
              <w:jc w:val="both"/>
              <w:rPr>
                <w:lang w:val="da-DK"/>
              </w:rPr>
            </w:pPr>
          </w:p>
        </w:tc>
        <w:tc>
          <w:tcPr>
            <w:tcW w:w="283" w:type="dxa"/>
          </w:tcPr>
          <w:p w:rsidR="00FB4FE9" w:rsidRPr="00837C58" w:rsidRDefault="00FB4FE9" w:rsidP="00495619">
            <w:pPr>
              <w:spacing w:after="0" w:line="240" w:lineRule="auto"/>
              <w:jc w:val="both"/>
              <w:rPr>
                <w:sz w:val="28"/>
                <w:szCs w:val="28"/>
                <w:lang w:val="de-DE"/>
              </w:rPr>
            </w:pPr>
          </w:p>
        </w:tc>
        <w:tc>
          <w:tcPr>
            <w:tcW w:w="4394" w:type="dxa"/>
          </w:tcPr>
          <w:p w:rsidR="00FB4FE9" w:rsidRPr="00B72FBD" w:rsidRDefault="00FB4FE9" w:rsidP="00495619">
            <w:pPr>
              <w:widowControl w:val="0"/>
              <w:spacing w:after="0" w:line="240" w:lineRule="auto"/>
              <w:jc w:val="center"/>
              <w:rPr>
                <w:b/>
                <w:sz w:val="28"/>
                <w:szCs w:val="28"/>
                <w:lang w:val="nl-NL"/>
              </w:rPr>
            </w:pPr>
            <w:r w:rsidRPr="00B72FBD">
              <w:rPr>
                <w:b/>
                <w:sz w:val="28"/>
                <w:szCs w:val="28"/>
                <w:lang w:val="nl-NL"/>
              </w:rPr>
              <w:t xml:space="preserve">TM. ỦY BAN NHÂN DÂN </w:t>
            </w:r>
          </w:p>
          <w:p w:rsidR="00FB4FE9" w:rsidRDefault="00A034A5" w:rsidP="00495619">
            <w:pPr>
              <w:widowControl w:val="0"/>
              <w:spacing w:after="0" w:line="240" w:lineRule="auto"/>
              <w:jc w:val="center"/>
              <w:rPr>
                <w:b/>
                <w:sz w:val="28"/>
                <w:szCs w:val="28"/>
                <w:lang w:val="nl-NL"/>
              </w:rPr>
            </w:pPr>
            <w:r>
              <w:rPr>
                <w:b/>
                <w:sz w:val="28"/>
                <w:szCs w:val="28"/>
                <w:lang w:val="nl-NL"/>
              </w:rPr>
              <w:t>CHỦ TỊCH</w:t>
            </w:r>
          </w:p>
          <w:p w:rsidR="001D5674" w:rsidRDefault="001D5674" w:rsidP="00495619">
            <w:pPr>
              <w:widowControl w:val="0"/>
              <w:spacing w:after="0" w:line="240" w:lineRule="auto"/>
              <w:jc w:val="center"/>
              <w:rPr>
                <w:b/>
                <w:sz w:val="28"/>
                <w:szCs w:val="28"/>
                <w:lang w:val="nl-NL"/>
              </w:rPr>
            </w:pPr>
          </w:p>
          <w:p w:rsidR="001D5674" w:rsidRDefault="001D5674" w:rsidP="00495619">
            <w:pPr>
              <w:widowControl w:val="0"/>
              <w:spacing w:after="0" w:line="240" w:lineRule="auto"/>
              <w:jc w:val="center"/>
              <w:rPr>
                <w:b/>
                <w:sz w:val="28"/>
                <w:szCs w:val="28"/>
                <w:lang w:val="nl-NL"/>
              </w:rPr>
            </w:pPr>
          </w:p>
          <w:p w:rsidR="001D5674" w:rsidRDefault="001D5674" w:rsidP="00495619">
            <w:pPr>
              <w:widowControl w:val="0"/>
              <w:spacing w:after="0" w:line="240" w:lineRule="auto"/>
              <w:jc w:val="center"/>
              <w:rPr>
                <w:b/>
                <w:sz w:val="28"/>
                <w:szCs w:val="28"/>
                <w:lang w:val="nl-NL"/>
              </w:rPr>
            </w:pPr>
          </w:p>
          <w:p w:rsidR="001D5674" w:rsidRDefault="001D5674" w:rsidP="00495619">
            <w:pPr>
              <w:widowControl w:val="0"/>
              <w:spacing w:after="0" w:line="240" w:lineRule="auto"/>
              <w:jc w:val="center"/>
              <w:rPr>
                <w:b/>
                <w:sz w:val="28"/>
                <w:szCs w:val="28"/>
                <w:lang w:val="nl-NL"/>
              </w:rPr>
            </w:pPr>
          </w:p>
          <w:p w:rsidR="001D5674" w:rsidRDefault="001D5674" w:rsidP="00495619">
            <w:pPr>
              <w:widowControl w:val="0"/>
              <w:spacing w:after="0" w:line="240" w:lineRule="auto"/>
              <w:jc w:val="center"/>
              <w:rPr>
                <w:b/>
                <w:sz w:val="28"/>
                <w:szCs w:val="28"/>
                <w:lang w:val="nl-NL"/>
              </w:rPr>
            </w:pPr>
          </w:p>
          <w:p w:rsidR="001D5674" w:rsidRDefault="001D5674" w:rsidP="00495619">
            <w:pPr>
              <w:widowControl w:val="0"/>
              <w:spacing w:after="0" w:line="240" w:lineRule="auto"/>
              <w:jc w:val="center"/>
              <w:rPr>
                <w:b/>
                <w:sz w:val="28"/>
                <w:szCs w:val="28"/>
                <w:lang w:val="nl-NL"/>
              </w:rPr>
            </w:pPr>
          </w:p>
          <w:p w:rsidR="00FB4FE9" w:rsidRPr="00B72FBD" w:rsidRDefault="001D5674" w:rsidP="001D5674">
            <w:pPr>
              <w:widowControl w:val="0"/>
              <w:spacing w:after="0" w:line="240" w:lineRule="auto"/>
              <w:jc w:val="center"/>
              <w:rPr>
                <w:b/>
                <w:sz w:val="28"/>
                <w:szCs w:val="28"/>
                <w:lang w:val="nl-NL"/>
              </w:rPr>
            </w:pPr>
            <w:r>
              <w:rPr>
                <w:b/>
                <w:sz w:val="28"/>
                <w:szCs w:val="28"/>
                <w:lang w:val="nl-NL"/>
              </w:rPr>
              <w:t>Lê Văn Lương</w:t>
            </w:r>
          </w:p>
          <w:p w:rsidR="00FB4FE9" w:rsidRPr="006802CF" w:rsidRDefault="00FB4FE9" w:rsidP="00495619">
            <w:pPr>
              <w:spacing w:after="0" w:line="240" w:lineRule="auto"/>
              <w:jc w:val="center"/>
              <w:rPr>
                <w:sz w:val="28"/>
                <w:szCs w:val="28"/>
              </w:rPr>
            </w:pPr>
          </w:p>
        </w:tc>
      </w:tr>
    </w:tbl>
    <w:p w:rsidR="00FB4FE9" w:rsidRPr="00E065DA" w:rsidRDefault="00FB4FE9" w:rsidP="00FB4FE9">
      <w:pPr>
        <w:pStyle w:val="BodyText2"/>
        <w:ind w:firstLine="720"/>
        <w:rPr>
          <w:rFonts w:ascii="Times New Roman" w:hAnsi="Times New Roman"/>
          <w:sz w:val="2"/>
          <w:szCs w:val="28"/>
          <w:lang w:val="da-DK"/>
        </w:rPr>
      </w:pPr>
    </w:p>
    <w:p w:rsidR="00FB4FE9" w:rsidRPr="00E065DA" w:rsidRDefault="00FB4FE9" w:rsidP="00FB4FE9">
      <w:pPr>
        <w:spacing w:after="0"/>
        <w:jc w:val="both"/>
      </w:pPr>
    </w:p>
    <w:p w:rsidR="000034E6" w:rsidRDefault="000034E6" w:rsidP="00FB4FE9">
      <w:pPr>
        <w:spacing w:after="0"/>
      </w:pPr>
    </w:p>
    <w:sectPr w:rsidR="000034E6" w:rsidSect="004B263D">
      <w:headerReference w:type="default" r:id="rId7"/>
      <w:footerReference w:type="even" r:id="rId8"/>
      <w:pgSz w:w="11907" w:h="16840" w:code="9"/>
      <w:pgMar w:top="1134" w:right="1134" w:bottom="1134" w:left="1701" w:header="720" w:footer="41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3470" w:rsidRDefault="00AF3470" w:rsidP="005F7B9B">
      <w:pPr>
        <w:spacing w:after="0" w:line="240" w:lineRule="auto"/>
      </w:pPr>
      <w:r>
        <w:separator/>
      </w:r>
    </w:p>
  </w:endnote>
  <w:endnote w:type="continuationSeparator" w:id="0">
    <w:p w:rsidR="00AF3470" w:rsidRDefault="00AF3470" w:rsidP="005F7B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600A" w:rsidRDefault="00BC5CFC" w:rsidP="006E3AA9">
    <w:pPr>
      <w:pStyle w:val="Footer"/>
      <w:framePr w:wrap="around" w:vAnchor="text" w:hAnchor="margin" w:xAlign="center" w:y="1"/>
      <w:rPr>
        <w:rStyle w:val="PageNumber"/>
      </w:rPr>
    </w:pPr>
    <w:r>
      <w:rPr>
        <w:rStyle w:val="PageNumber"/>
      </w:rPr>
      <w:fldChar w:fldCharType="begin"/>
    </w:r>
    <w:r w:rsidR="001426A3">
      <w:rPr>
        <w:rStyle w:val="PageNumber"/>
      </w:rPr>
      <w:instrText xml:space="preserve">PAGE  </w:instrText>
    </w:r>
    <w:r>
      <w:rPr>
        <w:rStyle w:val="PageNumber"/>
      </w:rPr>
      <w:fldChar w:fldCharType="end"/>
    </w:r>
  </w:p>
  <w:p w:rsidR="0038600A" w:rsidRDefault="00AF347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3470" w:rsidRDefault="00AF3470" w:rsidP="005F7B9B">
      <w:pPr>
        <w:spacing w:after="0" w:line="240" w:lineRule="auto"/>
      </w:pPr>
      <w:r>
        <w:separator/>
      </w:r>
    </w:p>
  </w:footnote>
  <w:footnote w:type="continuationSeparator" w:id="0">
    <w:p w:rsidR="00AF3470" w:rsidRDefault="00AF3470" w:rsidP="005F7B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1141893"/>
      <w:docPartObj>
        <w:docPartGallery w:val="Page Numbers (Top of Page)"/>
        <w:docPartUnique/>
      </w:docPartObj>
    </w:sdtPr>
    <w:sdtEndPr>
      <w:rPr>
        <w:noProof/>
      </w:rPr>
    </w:sdtEndPr>
    <w:sdtContent>
      <w:p w:rsidR="005F2AAC" w:rsidRDefault="005F2AAC">
        <w:pPr>
          <w:pStyle w:val="Header"/>
          <w:jc w:val="center"/>
        </w:pPr>
        <w:r>
          <w:fldChar w:fldCharType="begin"/>
        </w:r>
        <w:r>
          <w:instrText xml:space="preserve"> PAGE   \* MERGEFORMAT </w:instrText>
        </w:r>
        <w:r>
          <w:fldChar w:fldCharType="separate"/>
        </w:r>
        <w:r w:rsidR="001D5674">
          <w:rPr>
            <w:noProof/>
          </w:rPr>
          <w:t>4</w:t>
        </w:r>
        <w:r>
          <w:rPr>
            <w:noProof/>
          </w:rPr>
          <w:fldChar w:fldCharType="end"/>
        </w:r>
      </w:p>
    </w:sdtContent>
  </w:sdt>
  <w:p w:rsidR="009E2828" w:rsidRDefault="009E282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FE9"/>
    <w:rsid w:val="000034E6"/>
    <w:rsid w:val="00030DD5"/>
    <w:rsid w:val="00045811"/>
    <w:rsid w:val="00046D26"/>
    <w:rsid w:val="0004773F"/>
    <w:rsid w:val="00076D98"/>
    <w:rsid w:val="000A61B7"/>
    <w:rsid w:val="000B0758"/>
    <w:rsid w:val="000C3E7E"/>
    <w:rsid w:val="000F54FD"/>
    <w:rsid w:val="00123E34"/>
    <w:rsid w:val="001350AC"/>
    <w:rsid w:val="001426A3"/>
    <w:rsid w:val="00182E9D"/>
    <w:rsid w:val="001C0D78"/>
    <w:rsid w:val="001C7010"/>
    <w:rsid w:val="001D5674"/>
    <w:rsid w:val="00267A05"/>
    <w:rsid w:val="002B6189"/>
    <w:rsid w:val="002E1D5D"/>
    <w:rsid w:val="0030475D"/>
    <w:rsid w:val="00324655"/>
    <w:rsid w:val="00334050"/>
    <w:rsid w:val="00360B19"/>
    <w:rsid w:val="0037203D"/>
    <w:rsid w:val="003958A4"/>
    <w:rsid w:val="003A0C54"/>
    <w:rsid w:val="003C5183"/>
    <w:rsid w:val="003E23BF"/>
    <w:rsid w:val="00436C96"/>
    <w:rsid w:val="004430D6"/>
    <w:rsid w:val="0044467E"/>
    <w:rsid w:val="00472085"/>
    <w:rsid w:val="00472733"/>
    <w:rsid w:val="00476AE7"/>
    <w:rsid w:val="00495619"/>
    <w:rsid w:val="004976C5"/>
    <w:rsid w:val="004B263D"/>
    <w:rsid w:val="004B441C"/>
    <w:rsid w:val="00530AC9"/>
    <w:rsid w:val="00556DBE"/>
    <w:rsid w:val="00570092"/>
    <w:rsid w:val="00573672"/>
    <w:rsid w:val="00583C4C"/>
    <w:rsid w:val="005949FD"/>
    <w:rsid w:val="005C1237"/>
    <w:rsid w:val="005E2BFF"/>
    <w:rsid w:val="005F2AAC"/>
    <w:rsid w:val="005F7B9B"/>
    <w:rsid w:val="006D44C1"/>
    <w:rsid w:val="00724C40"/>
    <w:rsid w:val="0074459B"/>
    <w:rsid w:val="007625C6"/>
    <w:rsid w:val="00785820"/>
    <w:rsid w:val="007D5A10"/>
    <w:rsid w:val="008248E9"/>
    <w:rsid w:val="00824B87"/>
    <w:rsid w:val="00866464"/>
    <w:rsid w:val="008803B7"/>
    <w:rsid w:val="008A0B78"/>
    <w:rsid w:val="008E5E3A"/>
    <w:rsid w:val="008E6BDF"/>
    <w:rsid w:val="00937023"/>
    <w:rsid w:val="00945C3E"/>
    <w:rsid w:val="009504ED"/>
    <w:rsid w:val="00954A83"/>
    <w:rsid w:val="00983183"/>
    <w:rsid w:val="00994E4C"/>
    <w:rsid w:val="009B121B"/>
    <w:rsid w:val="009D3E3F"/>
    <w:rsid w:val="009E2828"/>
    <w:rsid w:val="009E77A6"/>
    <w:rsid w:val="009F7479"/>
    <w:rsid w:val="00A034A5"/>
    <w:rsid w:val="00A04CB9"/>
    <w:rsid w:val="00A80F56"/>
    <w:rsid w:val="00A813DE"/>
    <w:rsid w:val="00AB1878"/>
    <w:rsid w:val="00AC17AC"/>
    <w:rsid w:val="00AF3470"/>
    <w:rsid w:val="00B547B4"/>
    <w:rsid w:val="00BB77D6"/>
    <w:rsid w:val="00BC5CFC"/>
    <w:rsid w:val="00BD34EC"/>
    <w:rsid w:val="00C26C3F"/>
    <w:rsid w:val="00C3209E"/>
    <w:rsid w:val="00C3224E"/>
    <w:rsid w:val="00C70A62"/>
    <w:rsid w:val="00C7132E"/>
    <w:rsid w:val="00C91C9E"/>
    <w:rsid w:val="00CA18FE"/>
    <w:rsid w:val="00CC1684"/>
    <w:rsid w:val="00D4135A"/>
    <w:rsid w:val="00D44DB7"/>
    <w:rsid w:val="00DA6566"/>
    <w:rsid w:val="00DA792F"/>
    <w:rsid w:val="00DF7F0D"/>
    <w:rsid w:val="00E32595"/>
    <w:rsid w:val="00E572A3"/>
    <w:rsid w:val="00E6089C"/>
    <w:rsid w:val="00E91991"/>
    <w:rsid w:val="00EA5F94"/>
    <w:rsid w:val="00EC2807"/>
    <w:rsid w:val="00ED7518"/>
    <w:rsid w:val="00EE221F"/>
    <w:rsid w:val="00F228DB"/>
    <w:rsid w:val="00FA7508"/>
    <w:rsid w:val="00FB4FE9"/>
    <w:rsid w:val="00FF4A9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F091E"/>
  <w15:docId w15:val="{CE546B9F-6062-484A-A84F-2C2E84D2F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4E6"/>
  </w:style>
  <w:style w:type="paragraph" w:styleId="Heading2">
    <w:name w:val="heading 2"/>
    <w:basedOn w:val="Normal"/>
    <w:next w:val="Normal"/>
    <w:link w:val="Heading2Char"/>
    <w:qFormat/>
    <w:rsid w:val="00FB4FE9"/>
    <w:pPr>
      <w:keepNext/>
      <w:spacing w:after="0" w:line="240" w:lineRule="auto"/>
      <w:jc w:val="center"/>
      <w:outlineLvl w:val="1"/>
    </w:pPr>
    <w:rPr>
      <w:rFonts w:ascii=".VnTime" w:eastAsia="Times New Roman" w:hAnsi=".VnTime" w:cs="Times New Roman"/>
      <w:b/>
      <w:sz w:val="36"/>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B4FE9"/>
    <w:rPr>
      <w:rFonts w:ascii=".VnTime" w:eastAsia="Times New Roman" w:hAnsi=".VnTime" w:cs="Times New Roman"/>
      <w:b/>
      <w:sz w:val="36"/>
      <w:szCs w:val="20"/>
    </w:rPr>
  </w:style>
  <w:style w:type="paragraph" w:styleId="BodyText2">
    <w:name w:val="Body Text 2"/>
    <w:basedOn w:val="Normal"/>
    <w:link w:val="BodyText2Char"/>
    <w:rsid w:val="00FB4FE9"/>
    <w:pPr>
      <w:spacing w:after="0" w:line="240" w:lineRule="auto"/>
      <w:jc w:val="both"/>
    </w:pPr>
    <w:rPr>
      <w:rFonts w:ascii=".VnTime" w:eastAsia="Times New Roman" w:hAnsi=".VnTime" w:cs="Times New Roman"/>
      <w:sz w:val="28"/>
      <w:szCs w:val="20"/>
    </w:rPr>
  </w:style>
  <w:style w:type="character" w:customStyle="1" w:styleId="BodyText2Char">
    <w:name w:val="Body Text 2 Char"/>
    <w:basedOn w:val="DefaultParagraphFont"/>
    <w:link w:val="BodyText2"/>
    <w:rsid w:val="00FB4FE9"/>
    <w:rPr>
      <w:rFonts w:ascii=".VnTime" w:eastAsia="Times New Roman" w:hAnsi=".VnTime" w:cs="Times New Roman"/>
      <w:sz w:val="28"/>
      <w:szCs w:val="20"/>
    </w:rPr>
  </w:style>
  <w:style w:type="paragraph" w:styleId="Footer">
    <w:name w:val="footer"/>
    <w:basedOn w:val="Normal"/>
    <w:link w:val="FooterChar"/>
    <w:uiPriority w:val="99"/>
    <w:rsid w:val="00FB4FE9"/>
    <w:pPr>
      <w:tabs>
        <w:tab w:val="center" w:pos="4320"/>
        <w:tab w:val="right" w:pos="8640"/>
      </w:tabs>
      <w:spacing w:after="0" w:line="240" w:lineRule="auto"/>
    </w:pPr>
    <w:rPr>
      <w:rFonts w:eastAsia="Times New Roman" w:cs="Times New Roman"/>
      <w:szCs w:val="24"/>
    </w:rPr>
  </w:style>
  <w:style w:type="character" w:customStyle="1" w:styleId="FooterChar">
    <w:name w:val="Footer Char"/>
    <w:basedOn w:val="DefaultParagraphFont"/>
    <w:link w:val="Footer"/>
    <w:uiPriority w:val="99"/>
    <w:rsid w:val="00FB4FE9"/>
    <w:rPr>
      <w:rFonts w:eastAsia="Times New Roman" w:cs="Times New Roman"/>
      <w:szCs w:val="24"/>
    </w:rPr>
  </w:style>
  <w:style w:type="character" w:styleId="PageNumber">
    <w:name w:val="page number"/>
    <w:basedOn w:val="DefaultParagraphFont"/>
    <w:rsid w:val="00FB4FE9"/>
  </w:style>
  <w:style w:type="paragraph" w:styleId="Caption">
    <w:name w:val="caption"/>
    <w:basedOn w:val="Normal"/>
    <w:next w:val="Normal"/>
    <w:qFormat/>
    <w:rsid w:val="00FB4FE9"/>
    <w:pPr>
      <w:spacing w:after="0" w:line="240" w:lineRule="auto"/>
      <w:jc w:val="center"/>
    </w:pPr>
    <w:rPr>
      <w:rFonts w:ascii=".VnTimeH" w:eastAsia="Times New Roman" w:hAnsi=".VnTimeH" w:cs="Times New Roman"/>
      <w:b/>
      <w:bCs/>
      <w:sz w:val="28"/>
      <w:szCs w:val="24"/>
    </w:rPr>
  </w:style>
  <w:style w:type="character" w:customStyle="1" w:styleId="apple-converted-space">
    <w:name w:val="apple-converted-space"/>
    <w:rsid w:val="00FB4FE9"/>
  </w:style>
  <w:style w:type="paragraph" w:styleId="BodyText3">
    <w:name w:val="Body Text 3"/>
    <w:basedOn w:val="Normal"/>
    <w:link w:val="BodyText3Char"/>
    <w:rsid w:val="00FB4FE9"/>
    <w:pPr>
      <w:spacing w:after="120" w:line="240" w:lineRule="auto"/>
    </w:pPr>
    <w:rPr>
      <w:rFonts w:eastAsia="Times New Roman" w:cs="Times New Roman"/>
      <w:sz w:val="16"/>
      <w:szCs w:val="16"/>
    </w:rPr>
  </w:style>
  <w:style w:type="character" w:customStyle="1" w:styleId="BodyText3Char">
    <w:name w:val="Body Text 3 Char"/>
    <w:basedOn w:val="DefaultParagraphFont"/>
    <w:link w:val="BodyText3"/>
    <w:rsid w:val="00FB4FE9"/>
    <w:rPr>
      <w:rFonts w:eastAsia="Times New Roman" w:cs="Times New Roman"/>
      <w:sz w:val="16"/>
      <w:szCs w:val="16"/>
    </w:rPr>
  </w:style>
  <w:style w:type="table" w:styleId="TableGrid">
    <w:name w:val="Table Grid"/>
    <w:basedOn w:val="TableNormal"/>
    <w:uiPriority w:val="59"/>
    <w:rsid w:val="00CA18F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30AC9"/>
    <w:rPr>
      <w:sz w:val="16"/>
      <w:szCs w:val="16"/>
    </w:rPr>
  </w:style>
  <w:style w:type="paragraph" w:styleId="CommentText">
    <w:name w:val="annotation text"/>
    <w:basedOn w:val="Normal"/>
    <w:link w:val="CommentTextChar"/>
    <w:uiPriority w:val="99"/>
    <w:semiHidden/>
    <w:unhideWhenUsed/>
    <w:rsid w:val="00530AC9"/>
    <w:pPr>
      <w:spacing w:line="240" w:lineRule="auto"/>
    </w:pPr>
    <w:rPr>
      <w:sz w:val="20"/>
      <w:szCs w:val="20"/>
    </w:rPr>
  </w:style>
  <w:style w:type="character" w:customStyle="1" w:styleId="CommentTextChar">
    <w:name w:val="Comment Text Char"/>
    <w:basedOn w:val="DefaultParagraphFont"/>
    <w:link w:val="CommentText"/>
    <w:uiPriority w:val="99"/>
    <w:semiHidden/>
    <w:rsid w:val="00530AC9"/>
    <w:rPr>
      <w:sz w:val="20"/>
      <w:szCs w:val="20"/>
    </w:rPr>
  </w:style>
  <w:style w:type="paragraph" w:styleId="CommentSubject">
    <w:name w:val="annotation subject"/>
    <w:basedOn w:val="CommentText"/>
    <w:next w:val="CommentText"/>
    <w:link w:val="CommentSubjectChar"/>
    <w:uiPriority w:val="99"/>
    <w:semiHidden/>
    <w:unhideWhenUsed/>
    <w:rsid w:val="00530AC9"/>
    <w:rPr>
      <w:b/>
      <w:bCs/>
    </w:rPr>
  </w:style>
  <w:style w:type="character" w:customStyle="1" w:styleId="CommentSubjectChar">
    <w:name w:val="Comment Subject Char"/>
    <w:basedOn w:val="CommentTextChar"/>
    <w:link w:val="CommentSubject"/>
    <w:uiPriority w:val="99"/>
    <w:semiHidden/>
    <w:rsid w:val="00530AC9"/>
    <w:rPr>
      <w:b/>
      <w:bCs/>
      <w:sz w:val="20"/>
      <w:szCs w:val="20"/>
    </w:rPr>
  </w:style>
  <w:style w:type="paragraph" w:styleId="BalloonText">
    <w:name w:val="Balloon Text"/>
    <w:basedOn w:val="Normal"/>
    <w:link w:val="BalloonTextChar"/>
    <w:uiPriority w:val="99"/>
    <w:semiHidden/>
    <w:unhideWhenUsed/>
    <w:rsid w:val="00530AC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0AC9"/>
    <w:rPr>
      <w:rFonts w:ascii="Segoe UI" w:hAnsi="Segoe UI" w:cs="Segoe UI"/>
      <w:sz w:val="18"/>
      <w:szCs w:val="18"/>
    </w:rPr>
  </w:style>
  <w:style w:type="paragraph" w:styleId="Header">
    <w:name w:val="header"/>
    <w:basedOn w:val="Normal"/>
    <w:link w:val="HeaderChar"/>
    <w:uiPriority w:val="99"/>
    <w:unhideWhenUsed/>
    <w:rsid w:val="009E28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28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208E02-A65D-4BA5-8262-F68C7B6F6111}">
  <ds:schemaRefs>
    <ds:schemaRef ds:uri="http://schemas.openxmlformats.org/officeDocument/2006/bibliography"/>
  </ds:schemaRefs>
</ds:datastoreItem>
</file>

<file path=customXml/itemProps2.xml><?xml version="1.0" encoding="utf-8"?>
<ds:datastoreItem xmlns:ds="http://schemas.openxmlformats.org/officeDocument/2006/customXml" ds:itemID="{E0CA531C-A0DB-47DD-92E3-6D7D20F072C5}"/>
</file>

<file path=customXml/itemProps3.xml><?xml version="1.0" encoding="utf-8"?>
<ds:datastoreItem xmlns:ds="http://schemas.openxmlformats.org/officeDocument/2006/customXml" ds:itemID="{06391C69-75A4-44E9-BE80-ECDBD6706F4E}"/>
</file>

<file path=customXml/itemProps4.xml><?xml version="1.0" encoding="utf-8"?>
<ds:datastoreItem xmlns:ds="http://schemas.openxmlformats.org/officeDocument/2006/customXml" ds:itemID="{9FE5CD83-5E88-4E6A-A712-A2BEE8374DFC}"/>
</file>

<file path=docProps/app.xml><?xml version="1.0" encoding="utf-8"?>
<Properties xmlns="http://schemas.openxmlformats.org/officeDocument/2006/extended-properties" xmlns:vt="http://schemas.openxmlformats.org/officeDocument/2006/docPropsVTypes">
  <Template>Normal</Template>
  <TotalTime>0</TotalTime>
  <Pages>4</Pages>
  <Words>1015</Words>
  <Characters>5787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ADMIN</cp:lastModifiedBy>
  <cp:revision>2</cp:revision>
  <cp:lastPrinted>2022-06-16T09:31:00Z</cp:lastPrinted>
  <dcterms:created xsi:type="dcterms:W3CDTF">2026-01-16T15:27:00Z</dcterms:created>
  <dcterms:modified xsi:type="dcterms:W3CDTF">2026-01-16T15:27:00Z</dcterms:modified>
</cp:coreProperties>
</file>