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35" w:type="pct"/>
        <w:tblInd w:w="-142" w:type="dxa"/>
        <w:tblCellMar>
          <w:left w:w="0" w:type="dxa"/>
          <w:right w:w="0" w:type="dxa"/>
        </w:tblCellMar>
        <w:tblLook w:val="04A0" w:firstRow="1" w:lastRow="0" w:firstColumn="1" w:lastColumn="0" w:noHBand="0" w:noVBand="1"/>
      </w:tblPr>
      <w:tblGrid>
        <w:gridCol w:w="3194"/>
        <w:gridCol w:w="435"/>
        <w:gridCol w:w="6096"/>
      </w:tblGrid>
      <w:tr w:rsidR="0000373E" w:rsidRPr="006D65D2"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6D65D2" w:rsidRDefault="005B2CA4" w:rsidP="00C119BC">
            <w:pPr>
              <w:spacing w:before="120"/>
              <w:jc w:val="center"/>
              <w:rPr>
                <w:rFonts w:asciiTheme="majorHAnsi" w:hAnsiTheme="majorHAnsi" w:cstheme="majorHAnsi"/>
                <w:snapToGrid/>
                <w:sz w:val="26"/>
                <w:szCs w:val="26"/>
                <w:lang w:val="en-US" w:eastAsia="vi-VN"/>
              </w:rPr>
            </w:pPr>
            <w:r w:rsidRPr="006D65D2">
              <w:rPr>
                <w:rFonts w:asciiTheme="majorHAnsi" w:hAnsiTheme="majorHAnsi" w:cstheme="majorHAnsi"/>
                <w:b/>
                <w:bCs/>
                <w:noProof/>
                <w:snapToGrid/>
                <w:sz w:val="26"/>
                <w:szCs w:val="26"/>
                <w:lang w:val="en-US"/>
              </w:rPr>
              <mc:AlternateContent>
                <mc:Choice Requires="wps">
                  <w:drawing>
                    <wp:anchor distT="0" distB="0" distL="114300" distR="114300" simplePos="0" relativeHeight="251657216" behindDoc="0" locked="0" layoutInCell="1" allowOverlap="1" wp14:anchorId="40ADF8C8" wp14:editId="24A440F3">
                      <wp:simplePos x="0" y="0"/>
                      <wp:positionH relativeFrom="column">
                        <wp:posOffset>607695</wp:posOffset>
                      </wp:positionH>
                      <wp:positionV relativeFrom="paragraph">
                        <wp:posOffset>477520</wp:posOffset>
                      </wp:positionV>
                      <wp:extent cx="645160" cy="0"/>
                      <wp:effectExtent l="0" t="0" r="21590" b="1905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37.6pt" to="98.6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lE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"/>
                  </w:pict>
                </mc:Fallback>
              </mc:AlternateContent>
            </w:r>
            <w:r w:rsidR="00D8432A" w:rsidRPr="006D65D2">
              <w:rPr>
                <w:rFonts w:asciiTheme="majorHAnsi" w:hAnsiTheme="majorHAnsi" w:cstheme="majorHAnsi"/>
                <w:b/>
                <w:bCs/>
                <w:snapToGrid/>
                <w:sz w:val="26"/>
                <w:szCs w:val="26"/>
                <w:lang w:val="en-US" w:eastAsia="vi-VN"/>
              </w:rPr>
              <w:t>HỘI ĐỒNG NHÂN DÂN</w:t>
            </w:r>
            <w:r w:rsidR="00D8432A" w:rsidRPr="006D65D2">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6D65D2"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6D65D2" w:rsidRDefault="005B2CA4" w:rsidP="00C119BC">
            <w:pPr>
              <w:spacing w:before="120"/>
              <w:jc w:val="center"/>
              <w:rPr>
                <w:rFonts w:asciiTheme="majorHAnsi" w:hAnsiTheme="majorHAnsi" w:cstheme="majorHAnsi"/>
                <w:snapToGrid/>
                <w:sz w:val="24"/>
                <w:szCs w:val="24"/>
                <w:lang w:val="en-US" w:eastAsia="vi-VN"/>
              </w:rPr>
            </w:pPr>
            <w:r w:rsidRPr="006D65D2">
              <w:rPr>
                <w:rFonts w:asciiTheme="majorHAnsi" w:hAnsiTheme="majorHAnsi" w:cstheme="majorHAnsi"/>
                <w:b/>
                <w:bCs/>
                <w:noProof/>
                <w:snapToGrid/>
                <w:sz w:val="26"/>
                <w:szCs w:val="26"/>
                <w:lang w:val="en-US"/>
              </w:rPr>
              <mc:AlternateContent>
                <mc:Choice Requires="wps">
                  <w:drawing>
                    <wp:anchor distT="0" distB="0" distL="114300" distR="114300" simplePos="0" relativeHeight="251656192" behindDoc="0" locked="0" layoutInCell="1" allowOverlap="1" wp14:anchorId="16C8ED75" wp14:editId="1148A6F9">
                      <wp:simplePos x="0" y="0"/>
                      <wp:positionH relativeFrom="column">
                        <wp:posOffset>793338</wp:posOffset>
                      </wp:positionH>
                      <wp:positionV relativeFrom="paragraph">
                        <wp:posOffset>489585</wp:posOffset>
                      </wp:positionV>
                      <wp:extent cx="2165985" cy="0"/>
                      <wp:effectExtent l="0" t="0" r="24765" b="1905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8" o:spid="_x0000_s1026" type="#_x0000_t32" style="position:absolute;margin-left:62.45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Q8QIA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"/>
                  </w:pict>
                </mc:Fallback>
              </mc:AlternateContent>
            </w:r>
            <w:r w:rsidR="00D8432A" w:rsidRPr="006D65D2">
              <w:rPr>
                <w:rFonts w:asciiTheme="majorHAnsi" w:hAnsiTheme="majorHAnsi" w:cstheme="majorHAnsi"/>
                <w:b/>
                <w:bCs/>
                <w:snapToGrid/>
                <w:sz w:val="26"/>
                <w:szCs w:val="26"/>
                <w:lang w:val="en-US" w:eastAsia="vi-VN"/>
              </w:rPr>
              <w:t>CỘNG HÒA XÃ HỘI CHỦ NGHĨA VIỆT NAM</w:t>
            </w:r>
            <w:r w:rsidR="00D8432A" w:rsidRPr="006D65D2">
              <w:rPr>
                <w:rFonts w:asciiTheme="majorHAnsi" w:hAnsiTheme="majorHAnsi" w:cstheme="majorHAnsi"/>
                <w:b/>
                <w:bCs/>
                <w:snapToGrid/>
                <w:sz w:val="24"/>
                <w:szCs w:val="24"/>
                <w:lang w:val="en-US" w:eastAsia="vi-VN"/>
              </w:rPr>
              <w:br/>
            </w:r>
            <w:r w:rsidR="00D8432A" w:rsidRPr="006D65D2">
              <w:rPr>
                <w:rFonts w:asciiTheme="majorHAnsi" w:hAnsiTheme="majorHAnsi" w:cstheme="majorHAnsi"/>
                <w:b/>
                <w:bCs/>
                <w:snapToGrid/>
                <w:szCs w:val="28"/>
                <w:lang w:val="en-US" w:eastAsia="vi-VN"/>
              </w:rPr>
              <w:t>Độc lập - Tự do - Hạnh phúc</w:t>
            </w:r>
            <w:r w:rsidR="00D8432A" w:rsidRPr="006D65D2">
              <w:rPr>
                <w:rFonts w:asciiTheme="majorHAnsi" w:hAnsiTheme="majorHAnsi" w:cstheme="majorHAnsi"/>
                <w:b/>
                <w:bCs/>
                <w:snapToGrid/>
                <w:sz w:val="24"/>
                <w:szCs w:val="24"/>
                <w:lang w:val="en-US" w:eastAsia="vi-VN"/>
              </w:rPr>
              <w:t xml:space="preserve"> </w:t>
            </w:r>
          </w:p>
        </w:tc>
      </w:tr>
      <w:tr w:rsidR="0000373E" w:rsidRPr="006D65D2" w14:paraId="4C6E5BB3" w14:textId="77777777" w:rsidTr="00B22DA6">
        <w:trPr>
          <w:trHeight w:val="540"/>
        </w:trPr>
        <w:tc>
          <w:tcPr>
            <w:tcW w:w="3119" w:type="dxa"/>
            <w:tcMar>
              <w:top w:w="0" w:type="dxa"/>
              <w:left w:w="108" w:type="dxa"/>
              <w:bottom w:w="0" w:type="dxa"/>
              <w:right w:w="108" w:type="dxa"/>
            </w:tcMar>
            <w:vAlign w:val="center"/>
          </w:tcPr>
          <w:p w14:paraId="74835E15" w14:textId="02A82BCC" w:rsidR="00D8432A" w:rsidRPr="006D65D2" w:rsidRDefault="00D8432A" w:rsidP="002A3854">
            <w:pPr>
              <w:jc w:val="center"/>
              <w:rPr>
                <w:rFonts w:asciiTheme="majorHAnsi" w:hAnsiTheme="majorHAnsi" w:cstheme="majorHAnsi"/>
                <w:snapToGrid/>
                <w:sz w:val="26"/>
                <w:szCs w:val="26"/>
                <w:lang w:val="en-US" w:eastAsia="vi-VN"/>
              </w:rPr>
            </w:pPr>
            <w:r w:rsidRPr="006D65D2">
              <w:rPr>
                <w:rFonts w:asciiTheme="majorHAnsi" w:hAnsiTheme="majorHAnsi" w:cstheme="majorHAnsi"/>
                <w:snapToGrid/>
                <w:sz w:val="26"/>
                <w:szCs w:val="26"/>
                <w:lang w:val="en-US" w:eastAsia="vi-VN"/>
              </w:rPr>
              <w:t xml:space="preserve">Số: </w:t>
            </w:r>
            <w:r w:rsidR="002A3854">
              <w:rPr>
                <w:rFonts w:asciiTheme="majorHAnsi" w:hAnsiTheme="majorHAnsi" w:cstheme="majorHAnsi"/>
                <w:snapToGrid/>
                <w:sz w:val="26"/>
                <w:szCs w:val="26"/>
                <w:lang w:val="en-US" w:eastAsia="vi-VN"/>
              </w:rPr>
              <w:t>68</w:t>
            </w:r>
            <w:r w:rsidRPr="006D65D2">
              <w:rPr>
                <w:rFonts w:asciiTheme="majorHAnsi" w:hAnsiTheme="majorHAnsi" w:cstheme="majorHAnsi"/>
                <w:snapToGrid/>
                <w:sz w:val="26"/>
                <w:szCs w:val="26"/>
                <w:lang w:val="en-US" w:eastAsia="vi-VN"/>
              </w:rPr>
              <w:t>/202</w:t>
            </w:r>
            <w:r w:rsidR="002312BE" w:rsidRPr="006D65D2">
              <w:rPr>
                <w:rFonts w:asciiTheme="majorHAnsi" w:hAnsiTheme="majorHAnsi" w:cstheme="majorHAnsi"/>
                <w:snapToGrid/>
                <w:sz w:val="26"/>
                <w:szCs w:val="26"/>
                <w:lang w:val="en-US" w:eastAsia="vi-VN"/>
              </w:rPr>
              <w:t>6</w:t>
            </w:r>
            <w:r w:rsidRPr="006D65D2">
              <w:rPr>
                <w:rFonts w:asciiTheme="majorHAnsi" w:hAnsiTheme="majorHAnsi" w:cstheme="majorHAnsi"/>
                <w:snapToGrid/>
                <w:sz w:val="26"/>
                <w:szCs w:val="26"/>
                <w:lang w:val="en-US" w:eastAsia="vi-VN"/>
              </w:rPr>
              <w:t>/NQ-HĐND</w:t>
            </w:r>
          </w:p>
        </w:tc>
        <w:tc>
          <w:tcPr>
            <w:tcW w:w="425" w:type="dxa"/>
          </w:tcPr>
          <w:p w14:paraId="6EBD454F" w14:textId="77777777" w:rsidR="00D8432A" w:rsidRPr="006D65D2"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3B0CE735" w:rsidR="002E2890" w:rsidRPr="006D65D2" w:rsidRDefault="00D8432A" w:rsidP="002A3854">
            <w:pPr>
              <w:jc w:val="center"/>
              <w:rPr>
                <w:rFonts w:asciiTheme="majorHAnsi" w:hAnsiTheme="majorHAnsi" w:cstheme="majorHAnsi"/>
                <w:i/>
                <w:iCs/>
                <w:snapToGrid/>
                <w:szCs w:val="28"/>
                <w:lang w:val="en-US" w:eastAsia="vi-VN"/>
              </w:rPr>
            </w:pPr>
            <w:r w:rsidRPr="006D65D2">
              <w:rPr>
                <w:rFonts w:asciiTheme="majorHAnsi" w:hAnsiTheme="majorHAnsi" w:cstheme="majorHAnsi"/>
                <w:i/>
                <w:iCs/>
                <w:snapToGrid/>
                <w:szCs w:val="28"/>
                <w:lang w:val="en-US" w:eastAsia="vi-VN"/>
              </w:rPr>
              <w:t xml:space="preserve">Quảng Ngãi, </w:t>
            </w:r>
            <w:r w:rsidR="004B3ADF" w:rsidRPr="006D65D2">
              <w:rPr>
                <w:rFonts w:asciiTheme="majorHAnsi" w:hAnsiTheme="majorHAnsi" w:cstheme="majorHAnsi"/>
                <w:i/>
                <w:iCs/>
                <w:snapToGrid/>
                <w:szCs w:val="28"/>
                <w:lang w:val="en-US" w:eastAsia="vi-VN"/>
              </w:rPr>
              <w:t xml:space="preserve">ngày </w:t>
            </w:r>
            <w:r w:rsidR="002A3854">
              <w:rPr>
                <w:rFonts w:asciiTheme="majorHAnsi" w:hAnsiTheme="majorHAnsi" w:cstheme="majorHAnsi"/>
                <w:i/>
                <w:iCs/>
                <w:snapToGrid/>
                <w:szCs w:val="28"/>
                <w:lang w:val="en-US" w:eastAsia="vi-VN"/>
              </w:rPr>
              <w:t>30</w:t>
            </w:r>
            <w:r w:rsidR="004B3ADF" w:rsidRPr="006D65D2">
              <w:rPr>
                <w:rFonts w:asciiTheme="majorHAnsi" w:hAnsiTheme="majorHAnsi" w:cstheme="majorHAnsi"/>
                <w:i/>
                <w:iCs/>
                <w:snapToGrid/>
                <w:szCs w:val="28"/>
                <w:lang w:val="en-US" w:eastAsia="vi-VN"/>
              </w:rPr>
              <w:t xml:space="preserve"> </w:t>
            </w:r>
            <w:r w:rsidRPr="006D65D2">
              <w:rPr>
                <w:rFonts w:asciiTheme="majorHAnsi" w:hAnsiTheme="majorHAnsi" w:cstheme="majorHAnsi"/>
                <w:i/>
                <w:iCs/>
                <w:snapToGrid/>
                <w:szCs w:val="28"/>
                <w:lang w:val="en-US" w:eastAsia="vi-VN"/>
              </w:rPr>
              <w:t xml:space="preserve">tháng </w:t>
            </w:r>
            <w:r w:rsidR="00C3764D" w:rsidRPr="006D65D2">
              <w:rPr>
                <w:rFonts w:asciiTheme="majorHAnsi" w:hAnsiTheme="majorHAnsi" w:cstheme="majorHAnsi"/>
                <w:i/>
                <w:iCs/>
                <w:snapToGrid/>
                <w:szCs w:val="28"/>
                <w:lang w:val="en-US" w:eastAsia="vi-VN"/>
              </w:rPr>
              <w:t>6</w:t>
            </w:r>
            <w:r w:rsidR="004B3ADF" w:rsidRPr="006D65D2">
              <w:rPr>
                <w:rFonts w:asciiTheme="majorHAnsi" w:hAnsiTheme="majorHAnsi" w:cstheme="majorHAnsi"/>
                <w:i/>
                <w:iCs/>
                <w:snapToGrid/>
                <w:szCs w:val="28"/>
                <w:lang w:val="en-US" w:eastAsia="vi-VN"/>
              </w:rPr>
              <w:t xml:space="preserve"> </w:t>
            </w:r>
            <w:r w:rsidRPr="006D65D2">
              <w:rPr>
                <w:rFonts w:asciiTheme="majorHAnsi" w:hAnsiTheme="majorHAnsi" w:cstheme="majorHAnsi"/>
                <w:i/>
                <w:iCs/>
                <w:snapToGrid/>
                <w:szCs w:val="28"/>
                <w:lang w:val="en-US" w:eastAsia="vi-VN"/>
              </w:rPr>
              <w:t>năm 202</w:t>
            </w:r>
            <w:r w:rsidR="002312BE" w:rsidRPr="006D65D2">
              <w:rPr>
                <w:rFonts w:asciiTheme="majorHAnsi" w:hAnsiTheme="majorHAnsi" w:cstheme="majorHAnsi"/>
                <w:i/>
                <w:iCs/>
                <w:snapToGrid/>
                <w:szCs w:val="28"/>
                <w:lang w:val="en-US" w:eastAsia="vi-VN"/>
              </w:rPr>
              <w:t>6</w:t>
            </w:r>
          </w:p>
        </w:tc>
      </w:tr>
    </w:tbl>
    <w:p w14:paraId="40C0BD11" w14:textId="2B5C22EF" w:rsidR="002E2890" w:rsidRPr="006D65D2" w:rsidRDefault="002E2890" w:rsidP="00BE76AF">
      <w:pPr>
        <w:spacing w:after="120"/>
        <w:jc w:val="center"/>
        <w:rPr>
          <w:rFonts w:asciiTheme="majorHAnsi" w:hAnsiTheme="majorHAnsi" w:cstheme="majorHAnsi"/>
          <w:b/>
          <w:bCs/>
          <w:snapToGrid/>
          <w:szCs w:val="28"/>
          <w:lang w:val="en-US" w:eastAsia="vi-VN"/>
        </w:rPr>
      </w:pPr>
      <w:bookmarkStart w:id="0" w:name="loai_1"/>
    </w:p>
    <w:p w14:paraId="3D220340" w14:textId="77777777" w:rsidR="00C119BC" w:rsidRPr="006D65D2" w:rsidRDefault="00C119BC" w:rsidP="002E2890">
      <w:pPr>
        <w:jc w:val="center"/>
        <w:rPr>
          <w:rFonts w:asciiTheme="majorHAnsi" w:hAnsiTheme="majorHAnsi" w:cstheme="majorHAnsi"/>
          <w:snapToGrid/>
          <w:szCs w:val="28"/>
          <w:lang w:val="en-US" w:eastAsia="vi-VN"/>
        </w:rPr>
      </w:pPr>
      <w:r w:rsidRPr="006D65D2">
        <w:rPr>
          <w:rFonts w:asciiTheme="majorHAnsi" w:hAnsiTheme="majorHAnsi" w:cstheme="majorHAnsi"/>
          <w:b/>
          <w:bCs/>
          <w:snapToGrid/>
          <w:szCs w:val="28"/>
          <w:lang w:val="en-US" w:eastAsia="vi-VN"/>
        </w:rPr>
        <w:t>NGHỊ QUYẾT</w:t>
      </w:r>
      <w:bookmarkEnd w:id="0"/>
    </w:p>
    <w:p w14:paraId="03B1A86B" w14:textId="77777777" w:rsidR="00C3764D" w:rsidRPr="006D65D2" w:rsidRDefault="00C3764D" w:rsidP="00C3764D">
      <w:pPr>
        <w:jc w:val="center"/>
        <w:rPr>
          <w:rFonts w:asciiTheme="majorHAnsi" w:hAnsiTheme="majorHAnsi" w:cstheme="majorHAnsi"/>
          <w:b/>
          <w:bCs/>
        </w:rPr>
      </w:pPr>
      <w:r w:rsidRPr="006D65D2">
        <w:rPr>
          <w:rFonts w:asciiTheme="majorHAnsi" w:hAnsiTheme="majorHAnsi" w:cstheme="majorHAnsi"/>
          <w:b/>
          <w:bCs/>
        </w:rPr>
        <w:t xml:space="preserve">Sửa đổi, bổ sung một số nội dung của Phụ lục mức thu phí thẩm </w:t>
      </w:r>
      <w:r w:rsidRPr="006D65D2">
        <w:rPr>
          <w:rFonts w:asciiTheme="majorHAnsi" w:hAnsiTheme="majorHAnsi" w:cstheme="majorHAnsi" w:hint="eastAsia"/>
          <w:b/>
          <w:bCs/>
        </w:rPr>
        <w:t>đ</w:t>
      </w:r>
      <w:r w:rsidRPr="006D65D2">
        <w:rPr>
          <w:rFonts w:asciiTheme="majorHAnsi" w:hAnsiTheme="majorHAnsi" w:cstheme="majorHAnsi"/>
          <w:b/>
          <w:bCs/>
        </w:rPr>
        <w:t xml:space="preserve">ịnh </w:t>
      </w:r>
    </w:p>
    <w:p w14:paraId="5196B7AF" w14:textId="77777777" w:rsidR="00C3764D" w:rsidRPr="006D65D2" w:rsidRDefault="00C3764D" w:rsidP="00C3764D">
      <w:pPr>
        <w:jc w:val="center"/>
        <w:rPr>
          <w:rFonts w:asciiTheme="majorHAnsi" w:hAnsiTheme="majorHAnsi" w:cstheme="majorHAnsi"/>
          <w:b/>
          <w:bCs/>
        </w:rPr>
      </w:pPr>
      <w:r w:rsidRPr="006D65D2">
        <w:rPr>
          <w:rFonts w:asciiTheme="majorHAnsi" w:hAnsiTheme="majorHAnsi" w:cstheme="majorHAnsi" w:hint="eastAsia"/>
          <w:b/>
          <w:bCs/>
        </w:rPr>
        <w:t>đ</w:t>
      </w:r>
      <w:r w:rsidRPr="006D65D2">
        <w:rPr>
          <w:rFonts w:asciiTheme="majorHAnsi" w:hAnsiTheme="majorHAnsi" w:cstheme="majorHAnsi"/>
          <w:b/>
          <w:bCs/>
        </w:rPr>
        <w:t>ề án, báo cáo th</w:t>
      </w:r>
      <w:r w:rsidRPr="006D65D2">
        <w:rPr>
          <w:rFonts w:asciiTheme="majorHAnsi" w:hAnsiTheme="majorHAnsi" w:cstheme="majorHAnsi" w:hint="eastAsia"/>
          <w:b/>
          <w:bCs/>
        </w:rPr>
        <w:t>ă</w:t>
      </w:r>
      <w:r w:rsidRPr="006D65D2">
        <w:rPr>
          <w:rFonts w:asciiTheme="majorHAnsi" w:hAnsiTheme="majorHAnsi" w:cstheme="majorHAnsi"/>
          <w:b/>
          <w:bCs/>
        </w:rPr>
        <w:t xml:space="preserve">m dò </w:t>
      </w:r>
      <w:r w:rsidRPr="006D65D2">
        <w:rPr>
          <w:rFonts w:asciiTheme="majorHAnsi" w:hAnsiTheme="majorHAnsi" w:cstheme="majorHAnsi" w:hint="eastAsia"/>
          <w:b/>
          <w:bCs/>
        </w:rPr>
        <w:t>đá</w:t>
      </w:r>
      <w:r w:rsidRPr="006D65D2">
        <w:rPr>
          <w:rFonts w:asciiTheme="majorHAnsi" w:hAnsiTheme="majorHAnsi" w:cstheme="majorHAnsi"/>
          <w:b/>
          <w:bCs/>
        </w:rPr>
        <w:t>nh giá trữ l</w:t>
      </w:r>
      <w:r w:rsidRPr="006D65D2">
        <w:rPr>
          <w:rFonts w:asciiTheme="majorHAnsi" w:hAnsiTheme="majorHAnsi" w:cstheme="majorHAnsi" w:hint="eastAsia"/>
          <w:b/>
          <w:bCs/>
        </w:rPr>
        <w:t>ư</w:t>
      </w:r>
      <w:r w:rsidRPr="006D65D2">
        <w:rPr>
          <w:rFonts w:asciiTheme="majorHAnsi" w:hAnsiTheme="majorHAnsi" w:cstheme="majorHAnsi"/>
          <w:b/>
          <w:bCs/>
        </w:rPr>
        <w:t>ợng, khai thác, sử dụng n</w:t>
      </w:r>
      <w:r w:rsidRPr="006D65D2">
        <w:rPr>
          <w:rFonts w:asciiTheme="majorHAnsi" w:hAnsiTheme="majorHAnsi" w:cstheme="majorHAnsi" w:hint="eastAsia"/>
          <w:b/>
          <w:bCs/>
        </w:rPr>
        <w:t>ư</w:t>
      </w:r>
      <w:r w:rsidRPr="006D65D2">
        <w:rPr>
          <w:rFonts w:asciiTheme="majorHAnsi" w:hAnsiTheme="majorHAnsi" w:cstheme="majorHAnsi"/>
          <w:b/>
          <w:bCs/>
        </w:rPr>
        <w:t>ớc</w:t>
      </w:r>
    </w:p>
    <w:p w14:paraId="1E1191DD" w14:textId="18E9A34D" w:rsidR="00C3764D" w:rsidRPr="006D65D2" w:rsidRDefault="00C3764D" w:rsidP="00C3764D">
      <w:pPr>
        <w:jc w:val="center"/>
        <w:rPr>
          <w:rFonts w:asciiTheme="majorHAnsi" w:hAnsiTheme="majorHAnsi" w:cstheme="majorHAnsi"/>
          <w:b/>
          <w:bCs/>
        </w:rPr>
      </w:pPr>
      <w:r w:rsidRPr="006D65D2">
        <w:rPr>
          <w:rFonts w:asciiTheme="majorHAnsi" w:hAnsiTheme="majorHAnsi" w:cstheme="majorHAnsi"/>
          <w:b/>
          <w:bCs/>
        </w:rPr>
        <w:t xml:space="preserve"> d</w:t>
      </w:r>
      <w:r w:rsidRPr="006D65D2">
        <w:rPr>
          <w:rFonts w:asciiTheme="majorHAnsi" w:hAnsiTheme="majorHAnsi" w:cstheme="majorHAnsi" w:hint="eastAsia"/>
          <w:b/>
          <w:bCs/>
        </w:rPr>
        <w:t>ư</w:t>
      </w:r>
      <w:r w:rsidRPr="006D65D2">
        <w:rPr>
          <w:rFonts w:asciiTheme="majorHAnsi" w:hAnsiTheme="majorHAnsi" w:cstheme="majorHAnsi"/>
          <w:b/>
          <w:bCs/>
        </w:rPr>
        <w:t xml:space="preserve">ới </w:t>
      </w:r>
      <w:r w:rsidRPr="006D65D2">
        <w:rPr>
          <w:rFonts w:asciiTheme="majorHAnsi" w:hAnsiTheme="majorHAnsi" w:cstheme="majorHAnsi" w:hint="eastAsia"/>
          <w:b/>
          <w:bCs/>
        </w:rPr>
        <w:t>đ</w:t>
      </w:r>
      <w:r w:rsidRPr="006D65D2">
        <w:rPr>
          <w:rFonts w:asciiTheme="majorHAnsi" w:hAnsiTheme="majorHAnsi" w:cstheme="majorHAnsi"/>
          <w:b/>
          <w:bCs/>
        </w:rPr>
        <w:t xml:space="preserve">ất; phí thẩm </w:t>
      </w:r>
      <w:r w:rsidRPr="006D65D2">
        <w:rPr>
          <w:rFonts w:asciiTheme="majorHAnsi" w:hAnsiTheme="majorHAnsi" w:cstheme="majorHAnsi" w:hint="eastAsia"/>
          <w:b/>
          <w:bCs/>
        </w:rPr>
        <w:t>đ</w:t>
      </w:r>
      <w:r w:rsidRPr="006D65D2">
        <w:rPr>
          <w:rFonts w:asciiTheme="majorHAnsi" w:hAnsiTheme="majorHAnsi" w:cstheme="majorHAnsi"/>
          <w:b/>
          <w:bCs/>
        </w:rPr>
        <w:t>ịnh hồ s</w:t>
      </w:r>
      <w:r w:rsidRPr="006D65D2">
        <w:rPr>
          <w:rFonts w:asciiTheme="majorHAnsi" w:hAnsiTheme="majorHAnsi" w:cstheme="majorHAnsi" w:hint="eastAsia"/>
          <w:b/>
          <w:bCs/>
        </w:rPr>
        <w:t>ơ</w:t>
      </w:r>
      <w:r w:rsidRPr="006D65D2">
        <w:rPr>
          <w:rFonts w:asciiTheme="majorHAnsi" w:hAnsiTheme="majorHAnsi" w:cstheme="majorHAnsi"/>
          <w:b/>
          <w:bCs/>
        </w:rPr>
        <w:t xml:space="preserve">, </w:t>
      </w:r>
      <w:r w:rsidRPr="006D65D2">
        <w:rPr>
          <w:rFonts w:asciiTheme="majorHAnsi" w:hAnsiTheme="majorHAnsi" w:cstheme="majorHAnsi" w:hint="eastAsia"/>
          <w:b/>
          <w:bCs/>
        </w:rPr>
        <w:t>đ</w:t>
      </w:r>
      <w:r w:rsidRPr="006D65D2">
        <w:rPr>
          <w:rFonts w:asciiTheme="majorHAnsi" w:hAnsiTheme="majorHAnsi" w:cstheme="majorHAnsi"/>
          <w:b/>
          <w:bCs/>
        </w:rPr>
        <w:t>iều kiện hành nghề khoan n</w:t>
      </w:r>
      <w:r w:rsidRPr="006D65D2">
        <w:rPr>
          <w:rFonts w:asciiTheme="majorHAnsi" w:hAnsiTheme="majorHAnsi" w:cstheme="majorHAnsi" w:hint="eastAsia"/>
          <w:b/>
          <w:bCs/>
        </w:rPr>
        <w:t>ư</w:t>
      </w:r>
      <w:r w:rsidRPr="006D65D2">
        <w:rPr>
          <w:rFonts w:asciiTheme="majorHAnsi" w:hAnsiTheme="majorHAnsi" w:cstheme="majorHAnsi"/>
          <w:b/>
          <w:bCs/>
        </w:rPr>
        <w:t>ớc d</w:t>
      </w:r>
      <w:r w:rsidRPr="006D65D2">
        <w:rPr>
          <w:rFonts w:asciiTheme="majorHAnsi" w:hAnsiTheme="majorHAnsi" w:cstheme="majorHAnsi" w:hint="eastAsia"/>
          <w:b/>
          <w:bCs/>
        </w:rPr>
        <w:t>ư</w:t>
      </w:r>
      <w:r w:rsidRPr="006D65D2">
        <w:rPr>
          <w:rFonts w:asciiTheme="majorHAnsi" w:hAnsiTheme="majorHAnsi" w:cstheme="majorHAnsi"/>
          <w:b/>
          <w:bCs/>
        </w:rPr>
        <w:t xml:space="preserve">ới </w:t>
      </w:r>
      <w:r w:rsidRPr="006D65D2">
        <w:rPr>
          <w:rFonts w:asciiTheme="majorHAnsi" w:hAnsiTheme="majorHAnsi" w:cstheme="majorHAnsi" w:hint="eastAsia"/>
          <w:b/>
          <w:bCs/>
        </w:rPr>
        <w:t>đ</w:t>
      </w:r>
      <w:r w:rsidRPr="006D65D2">
        <w:rPr>
          <w:rFonts w:asciiTheme="majorHAnsi" w:hAnsiTheme="majorHAnsi" w:cstheme="majorHAnsi"/>
          <w:b/>
          <w:bCs/>
        </w:rPr>
        <w:t xml:space="preserve">ất; phí thẩm </w:t>
      </w:r>
      <w:r w:rsidRPr="006D65D2">
        <w:rPr>
          <w:rFonts w:asciiTheme="majorHAnsi" w:hAnsiTheme="majorHAnsi" w:cstheme="majorHAnsi" w:hint="eastAsia"/>
          <w:b/>
          <w:bCs/>
        </w:rPr>
        <w:t>đ</w:t>
      </w:r>
      <w:r w:rsidRPr="006D65D2">
        <w:rPr>
          <w:rFonts w:asciiTheme="majorHAnsi" w:hAnsiTheme="majorHAnsi" w:cstheme="majorHAnsi"/>
          <w:b/>
          <w:bCs/>
        </w:rPr>
        <w:t xml:space="preserve">ịnh </w:t>
      </w:r>
      <w:r w:rsidRPr="006D65D2">
        <w:rPr>
          <w:rFonts w:asciiTheme="majorHAnsi" w:hAnsiTheme="majorHAnsi" w:cstheme="majorHAnsi" w:hint="eastAsia"/>
          <w:b/>
          <w:bCs/>
        </w:rPr>
        <w:t>đ</w:t>
      </w:r>
      <w:r w:rsidRPr="006D65D2">
        <w:rPr>
          <w:rFonts w:asciiTheme="majorHAnsi" w:hAnsiTheme="majorHAnsi" w:cstheme="majorHAnsi"/>
          <w:b/>
          <w:bCs/>
        </w:rPr>
        <w:t>ề án khai thác, sử dụng n</w:t>
      </w:r>
      <w:r w:rsidRPr="006D65D2">
        <w:rPr>
          <w:rFonts w:asciiTheme="majorHAnsi" w:hAnsiTheme="majorHAnsi" w:cstheme="majorHAnsi" w:hint="eastAsia"/>
          <w:b/>
          <w:bCs/>
        </w:rPr>
        <w:t>ư</w:t>
      </w:r>
      <w:r w:rsidRPr="006D65D2">
        <w:rPr>
          <w:rFonts w:asciiTheme="majorHAnsi" w:hAnsiTheme="majorHAnsi" w:cstheme="majorHAnsi"/>
          <w:b/>
          <w:bCs/>
        </w:rPr>
        <w:t>ớc mặt, n</w:t>
      </w:r>
      <w:r w:rsidRPr="006D65D2">
        <w:rPr>
          <w:rFonts w:asciiTheme="majorHAnsi" w:hAnsiTheme="majorHAnsi" w:cstheme="majorHAnsi" w:hint="eastAsia"/>
          <w:b/>
          <w:bCs/>
        </w:rPr>
        <w:t>ư</w:t>
      </w:r>
      <w:r w:rsidRPr="006D65D2">
        <w:rPr>
          <w:rFonts w:asciiTheme="majorHAnsi" w:hAnsiTheme="majorHAnsi" w:cstheme="majorHAnsi"/>
          <w:b/>
          <w:bCs/>
        </w:rPr>
        <w:t xml:space="preserve">ớc biển trên </w:t>
      </w:r>
      <w:r w:rsidRPr="006D65D2">
        <w:rPr>
          <w:rFonts w:asciiTheme="majorHAnsi" w:hAnsiTheme="majorHAnsi" w:cstheme="majorHAnsi" w:hint="eastAsia"/>
          <w:b/>
          <w:bCs/>
        </w:rPr>
        <w:t>đ</w:t>
      </w:r>
      <w:r w:rsidRPr="006D65D2">
        <w:rPr>
          <w:rFonts w:asciiTheme="majorHAnsi" w:hAnsiTheme="majorHAnsi" w:cstheme="majorHAnsi"/>
          <w:b/>
          <w:bCs/>
        </w:rPr>
        <w:t>ịa bàn tỉnh Quảng Ngãi ban hành kèm</w:t>
      </w:r>
      <w:r w:rsidR="005F70EE" w:rsidRPr="006D65D2">
        <w:rPr>
          <w:rFonts w:asciiTheme="majorHAnsi" w:hAnsiTheme="majorHAnsi" w:cstheme="majorHAnsi"/>
          <w:b/>
          <w:bCs/>
        </w:rPr>
        <w:t xml:space="preserve"> theo</w:t>
      </w:r>
      <w:r w:rsidRPr="006D65D2">
        <w:rPr>
          <w:rFonts w:asciiTheme="majorHAnsi" w:hAnsiTheme="majorHAnsi" w:cstheme="majorHAnsi"/>
          <w:b/>
          <w:bCs/>
        </w:rPr>
        <w:t xml:space="preserve"> Nghị quyết số 27/2025/NQ-H</w:t>
      </w:r>
      <w:r w:rsidRPr="006D65D2">
        <w:rPr>
          <w:rFonts w:asciiTheme="majorHAnsi" w:hAnsiTheme="majorHAnsi" w:cstheme="majorHAnsi" w:hint="eastAsia"/>
          <w:b/>
          <w:bCs/>
        </w:rPr>
        <w:t>Đ</w:t>
      </w:r>
      <w:r w:rsidRPr="006D65D2">
        <w:rPr>
          <w:rFonts w:asciiTheme="majorHAnsi" w:hAnsiTheme="majorHAnsi" w:cstheme="majorHAnsi"/>
          <w:b/>
          <w:bCs/>
        </w:rPr>
        <w:t xml:space="preserve">ND </w:t>
      </w:r>
    </w:p>
    <w:p w14:paraId="2315843C" w14:textId="1B31B671" w:rsidR="00C3764D" w:rsidRPr="006D65D2" w:rsidRDefault="00C3764D" w:rsidP="00C3764D">
      <w:pPr>
        <w:jc w:val="center"/>
        <w:rPr>
          <w:rFonts w:asciiTheme="majorHAnsi" w:hAnsiTheme="majorHAnsi" w:cstheme="majorHAnsi"/>
          <w:b/>
          <w:bCs/>
        </w:rPr>
      </w:pPr>
      <w:r w:rsidRPr="006D65D2">
        <w:rPr>
          <w:rFonts w:asciiTheme="majorHAnsi" w:hAnsiTheme="majorHAnsi" w:cstheme="majorHAnsi"/>
          <w:b/>
          <w:bCs/>
        </w:rPr>
        <w:t>ngày 10 ngày 12 năm 2025 của Hội đồng nhân dân tỉnh Quảng Ngãi</w:t>
      </w:r>
    </w:p>
    <w:p w14:paraId="2E1176D8" w14:textId="3F310090" w:rsidR="00857B28" w:rsidRPr="006D65D2" w:rsidRDefault="00857B28" w:rsidP="00BE76AF">
      <w:pPr>
        <w:spacing w:after="120"/>
        <w:ind w:firstLine="709"/>
        <w:jc w:val="both"/>
        <w:rPr>
          <w:rFonts w:asciiTheme="majorHAnsi" w:hAnsiTheme="majorHAnsi" w:cstheme="majorHAnsi"/>
          <w:i/>
          <w:iCs/>
          <w:snapToGrid/>
          <w:sz w:val="20"/>
          <w:lang w:val="en-US" w:eastAsia="vi-VN"/>
        </w:rPr>
      </w:pPr>
    </w:p>
    <w:p w14:paraId="67318206" w14:textId="77777777" w:rsidR="00D601AA" w:rsidRPr="006D65D2" w:rsidRDefault="00D601AA" w:rsidP="002A3854">
      <w:pPr>
        <w:spacing w:before="120"/>
        <w:ind w:firstLine="720"/>
        <w:jc w:val="both"/>
        <w:rPr>
          <w:rFonts w:asciiTheme="majorHAnsi" w:hAnsiTheme="majorHAnsi" w:cstheme="majorHAnsi"/>
          <w:szCs w:val="28"/>
        </w:rPr>
      </w:pPr>
      <w:r w:rsidRPr="006D65D2">
        <w:rPr>
          <w:rFonts w:asciiTheme="majorHAnsi" w:hAnsiTheme="majorHAnsi" w:cstheme="majorHAnsi"/>
          <w:i/>
          <w:iCs/>
          <w:szCs w:val="28"/>
        </w:rPr>
        <w:t>Căn cứ Luật Tổ chức chính quyền địa phương số 72/2025/QH15;</w:t>
      </w:r>
    </w:p>
    <w:p w14:paraId="667EA8DA" w14:textId="77777777" w:rsidR="00C3764D" w:rsidRPr="006D65D2" w:rsidRDefault="00C3764D" w:rsidP="002A3854">
      <w:pPr>
        <w:widowControl w:val="0"/>
        <w:spacing w:before="120"/>
        <w:ind w:firstLine="720"/>
        <w:jc w:val="both"/>
        <w:rPr>
          <w:rFonts w:asciiTheme="majorHAnsi" w:hAnsiTheme="majorHAnsi" w:cstheme="majorHAnsi"/>
          <w:i/>
          <w:szCs w:val="24"/>
        </w:rPr>
      </w:pPr>
      <w:r w:rsidRPr="006D65D2">
        <w:rPr>
          <w:rFonts w:asciiTheme="majorHAnsi" w:hAnsiTheme="majorHAnsi" w:cstheme="majorHAnsi"/>
          <w:i/>
          <w:szCs w:val="24"/>
        </w:rPr>
        <w:t>Căn cứ Luật Phí và lệ phí số 97/2015/QH13 được sửa đổi, bổ sung bởi Luật số 89/2025/QH15;</w:t>
      </w:r>
    </w:p>
    <w:p w14:paraId="2420A46A" w14:textId="4E28B3EC" w:rsidR="00C3764D" w:rsidRPr="006D65D2" w:rsidRDefault="00C3764D" w:rsidP="002A3854">
      <w:pPr>
        <w:widowControl w:val="0"/>
        <w:spacing w:before="120"/>
        <w:ind w:firstLine="720"/>
        <w:jc w:val="both"/>
        <w:rPr>
          <w:rFonts w:ascii="Times New Roman" w:hAnsi="Times New Roman"/>
          <w:i/>
          <w:iCs/>
          <w:szCs w:val="28"/>
        </w:rPr>
      </w:pPr>
      <w:r w:rsidRPr="006D65D2">
        <w:rPr>
          <w:rFonts w:asciiTheme="majorHAnsi" w:hAnsiTheme="majorHAnsi" w:cstheme="majorHAnsi"/>
          <w:i/>
          <w:szCs w:val="24"/>
        </w:rPr>
        <w:t xml:space="preserve">Căn cứ Luật Tài nguyên nước số 28/2023/QH15 được sửa đổi, bổ sung bởi </w:t>
      </w:r>
      <w:r w:rsidRPr="006D65D2">
        <w:rPr>
          <w:rFonts w:ascii="Times New Roman" w:hAnsi="Times New Roman"/>
          <w:i/>
          <w:iCs/>
          <w:szCs w:val="28"/>
        </w:rPr>
        <w:t>Luật số 146/2025/QH15;</w:t>
      </w:r>
    </w:p>
    <w:p w14:paraId="4B33FA58" w14:textId="77777777" w:rsidR="0028612A" w:rsidRPr="006D65D2" w:rsidRDefault="0005400A" w:rsidP="002A3854">
      <w:pPr>
        <w:spacing w:before="120"/>
        <w:ind w:firstLine="720"/>
        <w:jc w:val="both"/>
        <w:rPr>
          <w:rFonts w:asciiTheme="majorHAnsi" w:hAnsiTheme="majorHAnsi" w:cstheme="majorHAnsi"/>
          <w:i/>
        </w:rPr>
      </w:pPr>
      <w:r w:rsidRPr="006D65D2">
        <w:rPr>
          <w:rFonts w:asciiTheme="majorHAnsi" w:hAnsiTheme="majorHAnsi" w:cstheme="majorHAnsi"/>
          <w:i/>
        </w:rPr>
        <w:t xml:space="preserve">Căn cứ Luật Ban hành văn bản quy phạm pháp luật số 64/2025/QH15 được sửa đổi, bổ sung bởi Luật số 87/2025/QH15; </w:t>
      </w:r>
    </w:p>
    <w:p w14:paraId="1A9E4C68" w14:textId="77777777" w:rsidR="00A90610" w:rsidRPr="006D65D2" w:rsidRDefault="00A90610" w:rsidP="002A3854">
      <w:pPr>
        <w:widowControl w:val="0"/>
        <w:spacing w:before="120"/>
        <w:ind w:firstLine="720"/>
        <w:jc w:val="both"/>
        <w:rPr>
          <w:rFonts w:asciiTheme="majorHAnsi" w:hAnsiTheme="majorHAnsi" w:cstheme="majorHAnsi"/>
          <w:i/>
          <w:szCs w:val="24"/>
        </w:rPr>
      </w:pPr>
      <w:r w:rsidRPr="006D65D2">
        <w:rPr>
          <w:rFonts w:asciiTheme="majorHAnsi" w:hAnsiTheme="majorHAnsi" w:cstheme="majorHAnsi"/>
          <w:i/>
          <w:szCs w:val="24"/>
        </w:rPr>
        <w:t xml:space="preserve">Căn cứ Nghị định số 54/2024/NĐ-CP của Chính phủ Quy định việc hành nghề khoan nước dưới đất, kê khai, đăng ký, cấp phép, dịch vụ tài nguyên nước và tiền cấp quyền khai thác tài nguyên nước được sửa đổi, bổ sung bởi </w:t>
      </w:r>
      <w:r w:rsidRPr="006D65D2">
        <w:rPr>
          <w:rFonts w:ascii="Times New Roman" w:hAnsi="Times New Roman"/>
          <w:i/>
          <w:iCs/>
        </w:rPr>
        <w:t>Nghị định số 23/2026/NĐ-CP</w:t>
      </w:r>
      <w:r w:rsidRPr="006D65D2">
        <w:rPr>
          <w:rFonts w:asciiTheme="majorHAnsi" w:hAnsiTheme="majorHAnsi" w:cstheme="majorHAnsi"/>
          <w:i/>
          <w:szCs w:val="24"/>
        </w:rPr>
        <w:t xml:space="preserve">; </w:t>
      </w:r>
    </w:p>
    <w:p w14:paraId="131EB532" w14:textId="77777777" w:rsidR="004A3D8D" w:rsidRPr="006D65D2" w:rsidRDefault="004A3D8D" w:rsidP="002A3854">
      <w:pPr>
        <w:spacing w:before="120"/>
        <w:ind w:firstLine="720"/>
        <w:jc w:val="both"/>
        <w:rPr>
          <w:rFonts w:asciiTheme="majorHAnsi" w:hAnsiTheme="majorHAnsi" w:cstheme="majorHAnsi"/>
          <w:i/>
        </w:rPr>
      </w:pPr>
      <w:r w:rsidRPr="006D65D2">
        <w:rPr>
          <w:rFonts w:asciiTheme="majorHAnsi" w:hAnsiTheme="majorHAnsi" w:cstheme="majorHAnsi"/>
          <w:i/>
        </w:rPr>
        <w:t>Căn cứ Nghị định số 362/2025/NĐ-CP của Chính phủ Quy định chi tiết một số điều và biện pháp để tổ chức, hướng dẫn thi hành Luật Phí và lệ phí;</w:t>
      </w:r>
    </w:p>
    <w:p w14:paraId="71A73608" w14:textId="21F87FAB" w:rsidR="00C3764D" w:rsidRPr="006D65D2" w:rsidRDefault="00C3764D" w:rsidP="002A3854">
      <w:pPr>
        <w:widowControl w:val="0"/>
        <w:spacing w:before="120"/>
        <w:ind w:firstLine="720"/>
        <w:jc w:val="both"/>
        <w:rPr>
          <w:rFonts w:asciiTheme="majorHAnsi" w:hAnsiTheme="majorHAnsi" w:cstheme="majorHAnsi"/>
          <w:i/>
          <w:spacing w:val="-2"/>
        </w:rPr>
      </w:pPr>
      <w:r w:rsidRPr="006D65D2">
        <w:rPr>
          <w:rFonts w:asciiTheme="majorHAnsi" w:hAnsiTheme="majorHAnsi" w:cstheme="majorHAnsi"/>
          <w:i/>
          <w:spacing w:val="-2"/>
        </w:rPr>
        <w:t xml:space="preserve">Căn cứ Thông tư số 85/2019/TT-BTC của Bộ trưởng Bộ Tài chính Hướng dẫn về phí và lệ phí thuộc thẩm quyền quyết định của Hội đồng nhân dân tỉnh, thành phố trực thuộc </w:t>
      </w:r>
      <w:r w:rsidR="008153E5" w:rsidRPr="006D65D2">
        <w:rPr>
          <w:rFonts w:asciiTheme="majorHAnsi" w:hAnsiTheme="majorHAnsi" w:cstheme="majorHAnsi"/>
          <w:i/>
          <w:spacing w:val="-2"/>
        </w:rPr>
        <w:t>t</w:t>
      </w:r>
      <w:r w:rsidRPr="006D65D2">
        <w:rPr>
          <w:rFonts w:asciiTheme="majorHAnsi" w:hAnsiTheme="majorHAnsi" w:cstheme="majorHAnsi"/>
          <w:i/>
          <w:spacing w:val="-2"/>
        </w:rPr>
        <w:t xml:space="preserve">rung ương </w:t>
      </w:r>
      <w:r w:rsidRPr="006D65D2">
        <w:rPr>
          <w:rFonts w:asciiTheme="majorHAnsi" w:hAnsiTheme="majorHAnsi" w:cstheme="majorHAnsi"/>
          <w:i/>
          <w:szCs w:val="24"/>
        </w:rPr>
        <w:t>được sửa đổi, bổ sung bởi</w:t>
      </w:r>
      <w:r w:rsidRPr="006D65D2">
        <w:rPr>
          <w:rFonts w:asciiTheme="majorHAnsi" w:hAnsiTheme="majorHAnsi" w:cstheme="majorHAnsi"/>
          <w:i/>
          <w:spacing w:val="-2"/>
        </w:rPr>
        <w:t xml:space="preserve"> Thông tư số 106/2021/TT-BTC; </w:t>
      </w:r>
    </w:p>
    <w:p w14:paraId="36D0C0A0" w14:textId="0A8B3549" w:rsidR="00C3764D" w:rsidRPr="006D65D2" w:rsidRDefault="00C3764D" w:rsidP="002A3854">
      <w:pPr>
        <w:widowControl w:val="0"/>
        <w:spacing w:before="120"/>
        <w:ind w:firstLine="720"/>
        <w:jc w:val="both"/>
        <w:rPr>
          <w:rFonts w:ascii="Times New Roman" w:hAnsi="Times New Roman"/>
          <w:i/>
        </w:rPr>
      </w:pPr>
      <w:r w:rsidRPr="006D65D2">
        <w:rPr>
          <w:rFonts w:ascii="Times New Roman" w:hAnsi="Times New Roman"/>
          <w:i/>
          <w:iCs/>
          <w:szCs w:val="28"/>
        </w:rPr>
        <w:t>Căn cứ Thông tư số 06/2026/TT-BNNMT của Bộ trưởng Bộ Nông nghiệp và Môi trường Sửa đổi, bổ sung một số điều của các Thông tư trong lĩnh vực tài nguyên nước</w:t>
      </w:r>
      <w:r w:rsidR="00A90610" w:rsidRPr="006D65D2">
        <w:rPr>
          <w:rFonts w:ascii="Times New Roman" w:hAnsi="Times New Roman"/>
          <w:i/>
          <w:iCs/>
          <w:szCs w:val="28"/>
        </w:rPr>
        <w:t>;</w:t>
      </w:r>
      <w:r w:rsidRPr="006D65D2">
        <w:rPr>
          <w:rFonts w:ascii="Times New Roman" w:hAnsi="Times New Roman"/>
          <w:i/>
        </w:rPr>
        <w:t xml:space="preserve"> </w:t>
      </w:r>
    </w:p>
    <w:p w14:paraId="25F75EEB" w14:textId="283D9685" w:rsidR="00FB7929" w:rsidRPr="006D65D2" w:rsidRDefault="006872A4" w:rsidP="002A3854">
      <w:pPr>
        <w:spacing w:before="120"/>
        <w:ind w:firstLine="720"/>
        <w:jc w:val="both"/>
        <w:rPr>
          <w:rFonts w:asciiTheme="majorHAnsi" w:hAnsiTheme="majorHAnsi" w:cstheme="majorHAnsi"/>
          <w:i/>
          <w:iCs/>
          <w:snapToGrid/>
          <w:szCs w:val="28"/>
          <w:lang w:val="en-US" w:eastAsia="vi-VN"/>
        </w:rPr>
      </w:pPr>
      <w:r w:rsidRPr="006D65D2">
        <w:rPr>
          <w:rFonts w:asciiTheme="majorHAnsi" w:hAnsiTheme="majorHAnsi" w:cstheme="majorHAnsi"/>
          <w:i/>
          <w:iCs/>
          <w:snapToGrid/>
          <w:szCs w:val="28"/>
          <w:lang w:val="en-US" w:eastAsia="vi-VN"/>
        </w:rPr>
        <w:t xml:space="preserve">Xét Tờ trình số </w:t>
      </w:r>
      <w:r w:rsidR="00A90610" w:rsidRPr="006D65D2">
        <w:rPr>
          <w:rFonts w:asciiTheme="majorHAnsi" w:hAnsiTheme="majorHAnsi" w:cstheme="majorHAnsi"/>
          <w:i/>
          <w:iCs/>
          <w:snapToGrid/>
          <w:szCs w:val="28"/>
          <w:lang w:val="en-US" w:eastAsia="vi-VN"/>
        </w:rPr>
        <w:t>224</w:t>
      </w:r>
      <w:r w:rsidRPr="006D65D2">
        <w:rPr>
          <w:rFonts w:asciiTheme="majorHAnsi" w:hAnsiTheme="majorHAnsi" w:cstheme="majorHAnsi"/>
          <w:i/>
          <w:iCs/>
          <w:snapToGrid/>
          <w:szCs w:val="28"/>
          <w:lang w:val="en-US" w:eastAsia="vi-VN"/>
        </w:rPr>
        <w:t xml:space="preserve">/TTr-UBND ngày </w:t>
      </w:r>
      <w:r w:rsidR="00A90610" w:rsidRPr="006D65D2">
        <w:rPr>
          <w:rFonts w:asciiTheme="majorHAnsi" w:hAnsiTheme="majorHAnsi" w:cstheme="majorHAnsi"/>
          <w:i/>
          <w:iCs/>
          <w:snapToGrid/>
          <w:szCs w:val="28"/>
          <w:lang w:val="en-US" w:eastAsia="vi-VN"/>
        </w:rPr>
        <w:t>22</w:t>
      </w:r>
      <w:r w:rsidRPr="006D65D2">
        <w:rPr>
          <w:rFonts w:asciiTheme="majorHAnsi" w:hAnsiTheme="majorHAnsi" w:cstheme="majorHAnsi"/>
          <w:i/>
          <w:iCs/>
          <w:snapToGrid/>
          <w:szCs w:val="28"/>
          <w:lang w:val="en-US" w:eastAsia="vi-VN"/>
        </w:rPr>
        <w:t xml:space="preserve"> tháng </w:t>
      </w:r>
      <w:r w:rsidR="004A3D8D" w:rsidRPr="006D65D2">
        <w:rPr>
          <w:rFonts w:asciiTheme="majorHAnsi" w:hAnsiTheme="majorHAnsi" w:cstheme="majorHAnsi"/>
          <w:i/>
          <w:iCs/>
          <w:snapToGrid/>
          <w:szCs w:val="28"/>
          <w:lang w:val="en-US" w:eastAsia="vi-VN"/>
        </w:rPr>
        <w:t>5</w:t>
      </w:r>
      <w:r w:rsidRPr="006D65D2">
        <w:rPr>
          <w:rFonts w:asciiTheme="majorHAnsi" w:hAnsiTheme="majorHAnsi" w:cstheme="majorHAnsi"/>
          <w:i/>
          <w:iCs/>
          <w:snapToGrid/>
          <w:szCs w:val="28"/>
          <w:lang w:val="en-US" w:eastAsia="vi-VN"/>
        </w:rPr>
        <w:t xml:space="preserve"> năm 202</w:t>
      </w:r>
      <w:r w:rsidR="004A3D8D" w:rsidRPr="006D65D2">
        <w:rPr>
          <w:rFonts w:asciiTheme="majorHAnsi" w:hAnsiTheme="majorHAnsi" w:cstheme="majorHAnsi"/>
          <w:i/>
          <w:iCs/>
          <w:snapToGrid/>
          <w:szCs w:val="28"/>
          <w:lang w:val="en-US" w:eastAsia="vi-VN"/>
        </w:rPr>
        <w:t>6</w:t>
      </w:r>
      <w:r w:rsidRPr="006D65D2">
        <w:rPr>
          <w:rFonts w:asciiTheme="majorHAnsi" w:hAnsiTheme="majorHAnsi" w:cstheme="majorHAnsi"/>
          <w:i/>
          <w:iCs/>
          <w:snapToGrid/>
          <w:szCs w:val="28"/>
          <w:lang w:val="en-US" w:eastAsia="vi-VN"/>
        </w:rPr>
        <w:t xml:space="preserve"> của Ủy ban nhân dân tỉnh </w:t>
      </w:r>
      <w:r w:rsidR="00A90610" w:rsidRPr="006D65D2">
        <w:rPr>
          <w:rFonts w:asciiTheme="majorHAnsi" w:hAnsiTheme="majorHAnsi" w:cstheme="majorHAnsi"/>
          <w:i/>
          <w:iCs/>
          <w:snapToGrid/>
          <w:szCs w:val="28"/>
          <w:lang w:val="en-US" w:eastAsia="vi-VN"/>
        </w:rPr>
        <w:t xml:space="preserve">về việc ban hành Nghị quyết sửa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ổi, bổ sung một số nội dung của Phụ lục mức thu 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ịnh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ề án, báo cáo th</w:t>
      </w:r>
      <w:r w:rsidR="00A90610" w:rsidRPr="006D65D2">
        <w:rPr>
          <w:rFonts w:asciiTheme="majorHAnsi" w:hAnsiTheme="majorHAnsi" w:cstheme="majorHAnsi" w:hint="eastAsia"/>
          <w:i/>
          <w:iCs/>
          <w:snapToGrid/>
          <w:szCs w:val="28"/>
          <w:lang w:val="en-US" w:eastAsia="vi-VN"/>
        </w:rPr>
        <w:t>ă</w:t>
      </w:r>
      <w:r w:rsidR="00A90610" w:rsidRPr="006D65D2">
        <w:rPr>
          <w:rFonts w:asciiTheme="majorHAnsi" w:hAnsiTheme="majorHAnsi" w:cstheme="majorHAnsi"/>
          <w:i/>
          <w:iCs/>
          <w:snapToGrid/>
          <w:szCs w:val="28"/>
          <w:lang w:val="en-US" w:eastAsia="vi-VN"/>
        </w:rPr>
        <w:t xml:space="preserve">m dò </w:t>
      </w:r>
      <w:r w:rsidR="00A90610" w:rsidRPr="006D65D2">
        <w:rPr>
          <w:rFonts w:asciiTheme="majorHAnsi" w:hAnsiTheme="majorHAnsi" w:cstheme="majorHAnsi" w:hint="eastAsia"/>
          <w:i/>
          <w:iCs/>
          <w:snapToGrid/>
          <w:szCs w:val="28"/>
          <w:lang w:val="en-US" w:eastAsia="vi-VN"/>
        </w:rPr>
        <w:t>đá</w:t>
      </w:r>
      <w:r w:rsidR="00A90610" w:rsidRPr="006D65D2">
        <w:rPr>
          <w:rFonts w:asciiTheme="majorHAnsi" w:hAnsiTheme="majorHAnsi" w:cstheme="majorHAnsi"/>
          <w:i/>
          <w:iCs/>
          <w:snapToGrid/>
          <w:szCs w:val="28"/>
          <w:lang w:val="en-US" w:eastAsia="vi-VN"/>
        </w:rPr>
        <w:t>nh giá trữ l</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ợng, khai thác, sử dụng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d</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ới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ất; 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ịnh hồ s</w:t>
      </w:r>
      <w:r w:rsidR="00A90610" w:rsidRPr="006D65D2">
        <w:rPr>
          <w:rFonts w:asciiTheme="majorHAnsi" w:hAnsiTheme="majorHAnsi" w:cstheme="majorHAnsi" w:hint="eastAsia"/>
          <w:i/>
          <w:iCs/>
          <w:snapToGrid/>
          <w:szCs w:val="28"/>
          <w:lang w:val="en-US" w:eastAsia="vi-VN"/>
        </w:rPr>
        <w:t>ơ</w:t>
      </w:r>
      <w:r w:rsidR="00A90610" w:rsidRPr="006D65D2">
        <w:rPr>
          <w:rFonts w:asciiTheme="majorHAnsi" w:hAnsiTheme="majorHAnsi" w:cstheme="majorHAnsi"/>
          <w:i/>
          <w:iCs/>
          <w:snapToGrid/>
          <w:szCs w:val="28"/>
          <w:lang w:val="en-US" w:eastAsia="vi-VN"/>
        </w:rPr>
        <w:t xml:space="preserve">,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iều kiện hành nghề khoan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d</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ới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ất; 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ịnh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ề án khai thác, sử dụng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mặt,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ớc biển trên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ịa bàn tỉnh Quảng Ngãi ban hành kèm</w:t>
      </w:r>
      <w:r w:rsidR="005F70EE" w:rsidRPr="006D65D2">
        <w:rPr>
          <w:rFonts w:asciiTheme="majorHAnsi" w:hAnsiTheme="majorHAnsi" w:cstheme="majorHAnsi"/>
          <w:i/>
          <w:iCs/>
          <w:snapToGrid/>
          <w:szCs w:val="28"/>
          <w:lang w:val="en-US" w:eastAsia="vi-VN"/>
        </w:rPr>
        <w:t xml:space="preserve"> </w:t>
      </w:r>
      <w:r w:rsidR="00BF5005">
        <w:rPr>
          <w:rFonts w:asciiTheme="majorHAnsi" w:hAnsiTheme="majorHAnsi" w:cstheme="majorHAnsi"/>
          <w:i/>
          <w:iCs/>
          <w:snapToGrid/>
          <w:szCs w:val="28"/>
          <w:lang w:val="en-US" w:eastAsia="vi-VN"/>
        </w:rPr>
        <w:t xml:space="preserve">theo </w:t>
      </w:r>
      <w:r w:rsidR="00A90610" w:rsidRPr="006D65D2">
        <w:rPr>
          <w:rFonts w:asciiTheme="majorHAnsi" w:hAnsiTheme="majorHAnsi" w:cstheme="majorHAnsi"/>
          <w:i/>
          <w:iCs/>
          <w:snapToGrid/>
          <w:szCs w:val="28"/>
          <w:lang w:val="en-US" w:eastAsia="vi-VN"/>
        </w:rPr>
        <w:t>Nghị quyết số 27/2025/NQ-H</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ND ngày 10 tháng 12 năm 2025 của Hội đồng nhân dân tỉnh Quảng Ngãi</w:t>
      </w:r>
      <w:r w:rsidR="00FB7929" w:rsidRPr="006D65D2">
        <w:rPr>
          <w:rFonts w:asciiTheme="majorHAnsi" w:hAnsiTheme="majorHAnsi" w:cstheme="majorHAnsi"/>
          <w:bCs/>
          <w:i/>
          <w:iCs/>
          <w:szCs w:val="24"/>
          <w:lang w:val="sv-SE"/>
        </w:rPr>
        <w:t xml:space="preserve">; Báo cáo </w:t>
      </w:r>
      <w:r w:rsidR="00FB7929" w:rsidRPr="006D65D2">
        <w:rPr>
          <w:rFonts w:asciiTheme="majorHAnsi" w:hAnsiTheme="majorHAnsi" w:cstheme="majorHAnsi"/>
          <w:bCs/>
          <w:i/>
          <w:iCs/>
          <w:szCs w:val="24"/>
          <w:lang w:val="sv-SE"/>
        </w:rPr>
        <w:lastRenderedPageBreak/>
        <w:t>thẩm tra của Ban Kinh tế - Ngân sách Hội đồng nhân dân tỉnh; ý kiến thảo luận của đại biểu Hội đồng nhân dân tại kỳ họp;</w:t>
      </w:r>
    </w:p>
    <w:p w14:paraId="1E0AEFB6" w14:textId="696B3A24" w:rsidR="00D601AA" w:rsidRPr="006D65D2" w:rsidRDefault="00D601AA" w:rsidP="002A3854">
      <w:pPr>
        <w:spacing w:before="120"/>
        <w:ind w:firstLine="720"/>
        <w:jc w:val="both"/>
        <w:rPr>
          <w:rFonts w:asciiTheme="majorHAnsi" w:hAnsiTheme="majorHAnsi" w:cstheme="majorHAnsi"/>
          <w:snapToGrid/>
          <w:spacing w:val="-2"/>
          <w:szCs w:val="28"/>
          <w:lang w:val="en-US" w:eastAsia="vi-VN"/>
        </w:rPr>
      </w:pPr>
      <w:r w:rsidRPr="006D65D2">
        <w:rPr>
          <w:rFonts w:asciiTheme="majorHAnsi" w:hAnsiTheme="majorHAnsi" w:cstheme="majorHAnsi"/>
          <w:i/>
          <w:iCs/>
          <w:snapToGrid/>
          <w:spacing w:val="-2"/>
          <w:szCs w:val="28"/>
          <w:lang w:val="en-US" w:eastAsia="vi-VN"/>
        </w:rPr>
        <w:t xml:space="preserve">Hội đồng nhân dân ban hành Nghị quyết </w:t>
      </w:r>
      <w:r w:rsidR="00A90610" w:rsidRPr="006D65D2">
        <w:rPr>
          <w:rFonts w:asciiTheme="majorHAnsi" w:hAnsiTheme="majorHAnsi" w:cstheme="majorHAnsi"/>
          <w:i/>
          <w:iCs/>
          <w:snapToGrid/>
          <w:szCs w:val="28"/>
          <w:lang w:val="en-US" w:eastAsia="vi-VN"/>
        </w:rPr>
        <w:t xml:space="preserve">sửa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ổi, bổ sung một số nội dung của Phụ lục mức thu 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ịnh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ề án, báo cáo th</w:t>
      </w:r>
      <w:r w:rsidR="00A90610" w:rsidRPr="006D65D2">
        <w:rPr>
          <w:rFonts w:asciiTheme="majorHAnsi" w:hAnsiTheme="majorHAnsi" w:cstheme="majorHAnsi" w:hint="eastAsia"/>
          <w:i/>
          <w:iCs/>
          <w:snapToGrid/>
          <w:szCs w:val="28"/>
          <w:lang w:val="en-US" w:eastAsia="vi-VN"/>
        </w:rPr>
        <w:t>ă</w:t>
      </w:r>
      <w:r w:rsidR="00A90610" w:rsidRPr="006D65D2">
        <w:rPr>
          <w:rFonts w:asciiTheme="majorHAnsi" w:hAnsiTheme="majorHAnsi" w:cstheme="majorHAnsi"/>
          <w:i/>
          <w:iCs/>
          <w:snapToGrid/>
          <w:szCs w:val="28"/>
          <w:lang w:val="en-US" w:eastAsia="vi-VN"/>
        </w:rPr>
        <w:t xml:space="preserve">m dò </w:t>
      </w:r>
      <w:r w:rsidR="00A90610" w:rsidRPr="006D65D2">
        <w:rPr>
          <w:rFonts w:asciiTheme="majorHAnsi" w:hAnsiTheme="majorHAnsi" w:cstheme="majorHAnsi" w:hint="eastAsia"/>
          <w:i/>
          <w:iCs/>
          <w:snapToGrid/>
          <w:szCs w:val="28"/>
          <w:lang w:val="en-US" w:eastAsia="vi-VN"/>
        </w:rPr>
        <w:t>đá</w:t>
      </w:r>
      <w:r w:rsidR="00A90610" w:rsidRPr="006D65D2">
        <w:rPr>
          <w:rFonts w:asciiTheme="majorHAnsi" w:hAnsiTheme="majorHAnsi" w:cstheme="majorHAnsi"/>
          <w:i/>
          <w:iCs/>
          <w:snapToGrid/>
          <w:szCs w:val="28"/>
          <w:lang w:val="en-US" w:eastAsia="vi-VN"/>
        </w:rPr>
        <w:t>nh giá trữ l</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ợng, khai thác, sử dụng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d</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ới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ất;</w:t>
      </w:r>
      <w:r w:rsidR="005F70EE" w:rsidRPr="006D65D2">
        <w:rPr>
          <w:rFonts w:asciiTheme="majorHAnsi" w:hAnsiTheme="majorHAnsi" w:cstheme="majorHAnsi"/>
          <w:i/>
          <w:iCs/>
          <w:snapToGrid/>
          <w:szCs w:val="28"/>
          <w:lang w:val="en-US" w:eastAsia="vi-VN"/>
        </w:rPr>
        <w:t xml:space="preserve"> </w:t>
      </w:r>
      <w:r w:rsidR="00A90610" w:rsidRPr="006D65D2">
        <w:rPr>
          <w:rFonts w:asciiTheme="majorHAnsi" w:hAnsiTheme="majorHAnsi" w:cstheme="majorHAnsi"/>
          <w:i/>
          <w:iCs/>
          <w:snapToGrid/>
          <w:szCs w:val="28"/>
          <w:lang w:val="en-US" w:eastAsia="vi-VN"/>
        </w:rPr>
        <w:t xml:space="preserve">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ịnh hồ s</w:t>
      </w:r>
      <w:r w:rsidR="00A90610" w:rsidRPr="006D65D2">
        <w:rPr>
          <w:rFonts w:asciiTheme="majorHAnsi" w:hAnsiTheme="majorHAnsi" w:cstheme="majorHAnsi" w:hint="eastAsia"/>
          <w:i/>
          <w:iCs/>
          <w:snapToGrid/>
          <w:szCs w:val="28"/>
          <w:lang w:val="en-US" w:eastAsia="vi-VN"/>
        </w:rPr>
        <w:t>ơ</w:t>
      </w:r>
      <w:r w:rsidR="00A90610" w:rsidRPr="006D65D2">
        <w:rPr>
          <w:rFonts w:asciiTheme="majorHAnsi" w:hAnsiTheme="majorHAnsi" w:cstheme="majorHAnsi"/>
          <w:i/>
          <w:iCs/>
          <w:snapToGrid/>
          <w:szCs w:val="28"/>
          <w:lang w:val="en-US" w:eastAsia="vi-VN"/>
        </w:rPr>
        <w:t xml:space="preserve">,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iều kiện hành nghề khoan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d</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ới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ất; phí thẩm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 xml:space="preserve">ịnh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ề án khai thác, sử dụng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ớc mặt, n</w:t>
      </w:r>
      <w:r w:rsidR="00A90610" w:rsidRPr="006D65D2">
        <w:rPr>
          <w:rFonts w:asciiTheme="majorHAnsi" w:hAnsiTheme="majorHAnsi" w:cstheme="majorHAnsi" w:hint="eastAsia"/>
          <w:i/>
          <w:iCs/>
          <w:snapToGrid/>
          <w:szCs w:val="28"/>
          <w:lang w:val="en-US" w:eastAsia="vi-VN"/>
        </w:rPr>
        <w:t>ư</w:t>
      </w:r>
      <w:r w:rsidR="00A90610" w:rsidRPr="006D65D2">
        <w:rPr>
          <w:rFonts w:asciiTheme="majorHAnsi" w:hAnsiTheme="majorHAnsi" w:cstheme="majorHAnsi"/>
          <w:i/>
          <w:iCs/>
          <w:snapToGrid/>
          <w:szCs w:val="28"/>
          <w:lang w:val="en-US" w:eastAsia="vi-VN"/>
        </w:rPr>
        <w:t xml:space="preserve">ớc biển trên </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ịa bàn tỉnh Quảng Ngãi ban hành kèm</w:t>
      </w:r>
      <w:r w:rsidR="005F70EE" w:rsidRPr="006D65D2">
        <w:rPr>
          <w:rFonts w:asciiTheme="majorHAnsi" w:hAnsiTheme="majorHAnsi" w:cstheme="majorHAnsi"/>
          <w:i/>
          <w:iCs/>
          <w:snapToGrid/>
          <w:szCs w:val="28"/>
          <w:lang w:val="en-US" w:eastAsia="vi-VN"/>
        </w:rPr>
        <w:t xml:space="preserve"> theo</w:t>
      </w:r>
      <w:r w:rsidR="00A90610" w:rsidRPr="006D65D2">
        <w:rPr>
          <w:rFonts w:asciiTheme="majorHAnsi" w:hAnsiTheme="majorHAnsi" w:cstheme="majorHAnsi"/>
          <w:i/>
          <w:iCs/>
          <w:snapToGrid/>
          <w:szCs w:val="28"/>
          <w:lang w:val="en-US" w:eastAsia="vi-VN"/>
        </w:rPr>
        <w:t xml:space="preserve"> Nghị quyết số 27/2025/NQ-H</w:t>
      </w:r>
      <w:r w:rsidR="00A90610" w:rsidRPr="006D65D2">
        <w:rPr>
          <w:rFonts w:asciiTheme="majorHAnsi" w:hAnsiTheme="majorHAnsi" w:cstheme="majorHAnsi" w:hint="eastAsia"/>
          <w:i/>
          <w:iCs/>
          <w:snapToGrid/>
          <w:szCs w:val="28"/>
          <w:lang w:val="en-US" w:eastAsia="vi-VN"/>
        </w:rPr>
        <w:t>Đ</w:t>
      </w:r>
      <w:r w:rsidR="00A90610" w:rsidRPr="006D65D2">
        <w:rPr>
          <w:rFonts w:asciiTheme="majorHAnsi" w:hAnsiTheme="majorHAnsi" w:cstheme="majorHAnsi"/>
          <w:i/>
          <w:iCs/>
          <w:snapToGrid/>
          <w:szCs w:val="28"/>
          <w:lang w:val="en-US" w:eastAsia="vi-VN"/>
        </w:rPr>
        <w:t>ND ngày 10 tháng 12 năm 2025 của Hội đồng nhân dân tỉnh Quảng Ngãi</w:t>
      </w:r>
      <w:r w:rsidRPr="006D65D2">
        <w:rPr>
          <w:rFonts w:asciiTheme="majorHAnsi" w:hAnsiTheme="majorHAnsi" w:cstheme="majorHAnsi"/>
          <w:i/>
          <w:iCs/>
          <w:snapToGrid/>
          <w:spacing w:val="-2"/>
          <w:szCs w:val="28"/>
          <w:lang w:val="en-US" w:eastAsia="vi-VN"/>
        </w:rPr>
        <w:t>.</w:t>
      </w:r>
    </w:p>
    <w:p w14:paraId="76D70EB7" w14:textId="50F159F3" w:rsidR="00A90610" w:rsidRPr="006D65D2" w:rsidRDefault="00A90610" w:rsidP="002A3854">
      <w:pPr>
        <w:spacing w:before="160" w:after="120"/>
        <w:ind w:firstLine="720"/>
        <w:jc w:val="both"/>
        <w:rPr>
          <w:rFonts w:ascii="Times New Roman" w:hAnsi="Times New Roman"/>
          <w:b/>
          <w:bCs/>
          <w:iCs/>
          <w:szCs w:val="28"/>
        </w:rPr>
      </w:pPr>
      <w:bookmarkStart w:id="1" w:name="dieu_1"/>
      <w:proofErr w:type="gramStart"/>
      <w:r w:rsidRPr="006D65D2">
        <w:rPr>
          <w:rFonts w:ascii="Times New Roman" w:hAnsi="Times New Roman"/>
          <w:b/>
          <w:bCs/>
          <w:snapToGrid/>
          <w:szCs w:val="28"/>
          <w:lang w:val="en-US" w:eastAsia="vi-VN"/>
        </w:rPr>
        <w:t>Điều 1.</w:t>
      </w:r>
      <w:proofErr w:type="gramEnd"/>
      <w:r w:rsidRPr="006D65D2">
        <w:rPr>
          <w:rFonts w:ascii="Times New Roman" w:hAnsi="Times New Roman"/>
          <w:b/>
          <w:bCs/>
          <w:snapToGrid/>
          <w:szCs w:val="28"/>
          <w:lang w:val="en-US" w:eastAsia="vi-VN"/>
        </w:rPr>
        <w:t xml:space="preserve"> </w:t>
      </w:r>
      <w:bookmarkEnd w:id="1"/>
      <w:r w:rsidRPr="006D65D2">
        <w:rPr>
          <w:rFonts w:ascii="Times New Roman" w:hAnsi="Times New Roman"/>
          <w:b/>
          <w:szCs w:val="28"/>
          <w:lang w:val="en-US"/>
        </w:rPr>
        <w:t>S</w:t>
      </w:r>
      <w:r w:rsidRPr="006D65D2">
        <w:rPr>
          <w:rFonts w:ascii="Times New Roman" w:hAnsi="Times New Roman"/>
          <w:b/>
          <w:szCs w:val="28"/>
          <w:shd w:val="clear" w:color="auto" w:fill="FFFFFF"/>
          <w:lang w:val="en-US"/>
        </w:rPr>
        <w:t xml:space="preserve">ửa đổi, bổ sung một số nội dung của </w:t>
      </w:r>
      <w:r w:rsidRPr="006D65D2">
        <w:rPr>
          <w:rFonts w:ascii="Times New Roman" w:hAnsi="Times New Roman"/>
          <w:b/>
          <w:szCs w:val="28"/>
          <w:shd w:val="clear" w:color="auto" w:fill="FFFFFF"/>
        </w:rPr>
        <w:t>Phụ lục mức thu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w:t>
      </w:r>
      <w:r w:rsidRPr="006D65D2">
        <w:rPr>
          <w:rFonts w:ascii="Times New Roman" w:hAnsi="Times New Roman"/>
          <w:b/>
          <w:szCs w:val="28"/>
          <w:shd w:val="clear" w:color="auto" w:fill="FFFFFF"/>
          <w:lang w:val="en-US"/>
        </w:rPr>
        <w:t xml:space="preserve"> ban hành kèm theo </w:t>
      </w:r>
      <w:r w:rsidRPr="006D65D2">
        <w:rPr>
          <w:rFonts w:ascii="Times New Roman" w:hAnsi="Times New Roman"/>
          <w:b/>
          <w:szCs w:val="28"/>
          <w:shd w:val="clear" w:color="auto" w:fill="FFFFFF"/>
        </w:rPr>
        <w:t>Nghị quyết số 27/2025/NQ-HĐND</w:t>
      </w:r>
      <w:r w:rsidRPr="006D65D2">
        <w:rPr>
          <w:rFonts w:ascii="Times New Roman" w:hAnsi="Times New Roman"/>
          <w:b/>
          <w:szCs w:val="28"/>
          <w:shd w:val="clear" w:color="auto" w:fill="FFFFFF"/>
          <w:lang w:val="en-US"/>
        </w:rPr>
        <w:t xml:space="preserve"> ngày 10</w:t>
      </w:r>
      <w:r w:rsidR="006D65D2" w:rsidRPr="006D65D2">
        <w:rPr>
          <w:rFonts w:ascii="Times New Roman" w:hAnsi="Times New Roman"/>
          <w:b/>
          <w:szCs w:val="28"/>
          <w:shd w:val="clear" w:color="auto" w:fill="FFFFFF"/>
          <w:lang w:val="en-US"/>
        </w:rPr>
        <w:t xml:space="preserve"> tháng </w:t>
      </w:r>
      <w:r w:rsidRPr="006D65D2">
        <w:rPr>
          <w:rFonts w:ascii="Times New Roman" w:hAnsi="Times New Roman"/>
          <w:b/>
          <w:szCs w:val="28"/>
          <w:shd w:val="clear" w:color="auto" w:fill="FFFFFF"/>
          <w:lang w:val="en-US"/>
        </w:rPr>
        <w:t>12</w:t>
      </w:r>
      <w:r w:rsidR="006D65D2" w:rsidRPr="006D65D2">
        <w:rPr>
          <w:rFonts w:ascii="Times New Roman" w:hAnsi="Times New Roman"/>
          <w:b/>
          <w:szCs w:val="28"/>
          <w:shd w:val="clear" w:color="auto" w:fill="FFFFFF"/>
          <w:lang w:val="en-US"/>
        </w:rPr>
        <w:t xml:space="preserve"> năm </w:t>
      </w:r>
      <w:r w:rsidRPr="006D65D2">
        <w:rPr>
          <w:rFonts w:ascii="Times New Roman" w:hAnsi="Times New Roman"/>
          <w:b/>
          <w:szCs w:val="28"/>
          <w:shd w:val="clear" w:color="auto" w:fill="FFFFFF"/>
          <w:lang w:val="en-US"/>
        </w:rPr>
        <w:t xml:space="preserve">2025 của </w:t>
      </w:r>
      <w:r w:rsidR="005F70EE" w:rsidRPr="006D65D2">
        <w:rPr>
          <w:rFonts w:ascii="Times New Roman" w:hAnsi="Times New Roman"/>
          <w:b/>
          <w:szCs w:val="28"/>
          <w:shd w:val="clear" w:color="auto" w:fill="FFFFFF"/>
          <w:lang w:val="en-US"/>
        </w:rPr>
        <w:t>Hội đồng nhân dân</w:t>
      </w:r>
      <w:r w:rsidRPr="006D65D2">
        <w:rPr>
          <w:rFonts w:ascii="Times New Roman" w:hAnsi="Times New Roman"/>
          <w:b/>
          <w:szCs w:val="28"/>
          <w:shd w:val="clear" w:color="auto" w:fill="FFFFFF"/>
          <w:lang w:val="en-US"/>
        </w:rPr>
        <w:t xml:space="preserve"> tỉnh </w:t>
      </w:r>
      <w:r w:rsidR="006D65D2" w:rsidRPr="006D65D2">
        <w:rPr>
          <w:rFonts w:ascii="Times New Roman" w:hAnsi="Times New Roman"/>
          <w:b/>
          <w:szCs w:val="28"/>
          <w:shd w:val="clear" w:color="auto" w:fill="FFFFFF"/>
        </w:rPr>
        <w:t>Q</w:t>
      </w:r>
      <w:r w:rsidRPr="006D65D2">
        <w:rPr>
          <w:rFonts w:ascii="Times New Roman" w:hAnsi="Times New Roman"/>
          <w:b/>
          <w:szCs w:val="28"/>
          <w:shd w:val="clear" w:color="auto" w:fill="FFFFFF"/>
        </w:rPr>
        <w:t>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w:t>
      </w:r>
    </w:p>
    <w:p w14:paraId="335C73D9" w14:textId="28C8FB18" w:rsidR="00A90610" w:rsidRPr="006D65D2" w:rsidRDefault="00A90610" w:rsidP="002A3854">
      <w:pPr>
        <w:widowControl w:val="0"/>
        <w:spacing w:before="120"/>
        <w:ind w:firstLine="720"/>
        <w:jc w:val="both"/>
        <w:rPr>
          <w:rFonts w:ascii="Times New Roman" w:hAnsi="Times New Roman"/>
          <w:bCs/>
          <w:iCs/>
          <w:spacing w:val="4"/>
        </w:rPr>
      </w:pPr>
      <w:r w:rsidRPr="006D65D2">
        <w:rPr>
          <w:rFonts w:ascii="Times New Roman" w:hAnsi="Times New Roman"/>
          <w:bCs/>
          <w:iCs/>
          <w:spacing w:val="4"/>
        </w:rPr>
        <w:t>1. Sửa đổi khoản 1 Mục II Phí thẩm định hồ sơ, điều kiện hành nghề khoan nước dưới đất (đối với hoạt động thẩm định do cơ quan địa phương thực hiện).</w:t>
      </w:r>
    </w:p>
    <w:p w14:paraId="7CD51EED" w14:textId="0AA4A875" w:rsidR="00A90610" w:rsidRPr="006D65D2" w:rsidRDefault="00A90610" w:rsidP="002A3854">
      <w:pPr>
        <w:widowControl w:val="0"/>
        <w:spacing w:before="120"/>
        <w:ind w:firstLine="720"/>
        <w:jc w:val="both"/>
        <w:rPr>
          <w:rFonts w:ascii="Times New Roman" w:hAnsi="Times New Roman"/>
          <w:bCs/>
          <w:iCs/>
        </w:rPr>
      </w:pPr>
      <w:r w:rsidRPr="006D65D2">
        <w:rPr>
          <w:rFonts w:ascii="Times New Roman" w:hAnsi="Times New Roman"/>
          <w:bCs/>
          <w:iCs/>
        </w:rPr>
        <w:t>2. Sửa đổi điểm g, điểm h khoản 1 Mục III Phí thẩm định đề án khai thác, sử dụng nước mặt, nước biển (đối với hoạt động thẩm định do cơ quan địa phương thực hiện).</w:t>
      </w:r>
    </w:p>
    <w:p w14:paraId="171054CC" w14:textId="77777777" w:rsidR="00A90610" w:rsidRPr="006D65D2" w:rsidRDefault="00A90610" w:rsidP="002A3854">
      <w:pPr>
        <w:spacing w:before="120" w:line="252" w:lineRule="auto"/>
        <w:ind w:firstLine="720"/>
        <w:jc w:val="both"/>
        <w:rPr>
          <w:rFonts w:asciiTheme="majorHAnsi" w:hAnsiTheme="majorHAnsi" w:cstheme="majorHAnsi"/>
          <w:szCs w:val="28"/>
        </w:rPr>
      </w:pPr>
      <w:r w:rsidRPr="006D65D2">
        <w:rPr>
          <w:rFonts w:asciiTheme="majorHAnsi" w:hAnsiTheme="majorHAnsi" w:cstheme="majorHAnsi"/>
          <w:szCs w:val="28"/>
        </w:rPr>
        <w:t>3. Bổ sung điểm i, điểm k khoản 1 Mục III Phí thẩm định đề án khai thác, sử dụng nước mặt, nước biển (đối với hoạt động thẩm định do cơ quan địa phương thực hiện).</w:t>
      </w:r>
    </w:p>
    <w:p w14:paraId="6891E2C2" w14:textId="77777777" w:rsidR="00A90610" w:rsidRPr="00714BDF" w:rsidRDefault="00A90610" w:rsidP="002A3854">
      <w:pPr>
        <w:spacing w:before="120" w:line="252" w:lineRule="auto"/>
        <w:ind w:firstLine="720"/>
        <w:jc w:val="center"/>
        <w:rPr>
          <w:rFonts w:asciiTheme="majorHAnsi" w:hAnsiTheme="majorHAnsi" w:cstheme="majorHAnsi"/>
          <w:i/>
          <w:szCs w:val="28"/>
        </w:rPr>
      </w:pPr>
      <w:r w:rsidRPr="00714BDF">
        <w:rPr>
          <w:rFonts w:asciiTheme="majorHAnsi" w:hAnsiTheme="majorHAnsi" w:cstheme="majorHAnsi"/>
          <w:i/>
          <w:szCs w:val="28"/>
        </w:rPr>
        <w:t>(Chi tiết tại Phụ lục ban hành kèm theo Nghị quyết này)</w:t>
      </w:r>
    </w:p>
    <w:p w14:paraId="2A79CC51" w14:textId="0C2F50CE" w:rsidR="006872A4" w:rsidRPr="006D65D2" w:rsidRDefault="006872A4" w:rsidP="002A3854">
      <w:pPr>
        <w:spacing w:before="120"/>
        <w:ind w:firstLine="720"/>
        <w:jc w:val="both"/>
        <w:rPr>
          <w:rFonts w:asciiTheme="majorHAnsi" w:hAnsiTheme="majorHAnsi" w:cstheme="majorHAnsi"/>
          <w:szCs w:val="28"/>
        </w:rPr>
      </w:pPr>
      <w:r w:rsidRPr="006D65D2">
        <w:rPr>
          <w:rFonts w:asciiTheme="majorHAnsi" w:hAnsiTheme="majorHAnsi" w:cstheme="majorHAnsi"/>
          <w:b/>
          <w:bCs/>
          <w:szCs w:val="28"/>
        </w:rPr>
        <w:t xml:space="preserve">Điều </w:t>
      </w:r>
      <w:r w:rsidR="00A90610" w:rsidRPr="006D65D2">
        <w:rPr>
          <w:rFonts w:asciiTheme="majorHAnsi" w:hAnsiTheme="majorHAnsi" w:cstheme="majorHAnsi"/>
          <w:b/>
          <w:bCs/>
          <w:szCs w:val="28"/>
        </w:rPr>
        <w:t>2</w:t>
      </w:r>
      <w:r w:rsidRPr="006D65D2">
        <w:rPr>
          <w:rFonts w:asciiTheme="majorHAnsi" w:hAnsiTheme="majorHAnsi" w:cstheme="majorHAnsi"/>
          <w:b/>
          <w:bCs/>
          <w:szCs w:val="28"/>
        </w:rPr>
        <w:t xml:space="preserve">. Tổ chức thực hiện </w:t>
      </w:r>
    </w:p>
    <w:p w14:paraId="16C8B9CE" w14:textId="77777777" w:rsidR="001D2B70" w:rsidRPr="006D65D2" w:rsidRDefault="001D2B70" w:rsidP="002A3854">
      <w:pPr>
        <w:widowControl w:val="0"/>
        <w:spacing w:before="120"/>
        <w:ind w:firstLine="720"/>
        <w:jc w:val="both"/>
        <w:rPr>
          <w:rFonts w:asciiTheme="majorHAnsi" w:hAnsiTheme="majorHAnsi" w:cstheme="majorHAnsi"/>
          <w:lang w:val="nb-NO"/>
        </w:rPr>
      </w:pPr>
      <w:r w:rsidRPr="006D65D2">
        <w:rPr>
          <w:rFonts w:asciiTheme="majorHAnsi" w:hAnsiTheme="majorHAnsi" w:cstheme="majorHAnsi"/>
          <w:lang w:val="nb-NO"/>
        </w:rPr>
        <w:t>1. Ủy ban nhân dân tỉnh tổ chức triển khai thực hiện Nghị quyết.</w:t>
      </w:r>
    </w:p>
    <w:p w14:paraId="2D8CDDA4" w14:textId="77777777" w:rsidR="001D2B70" w:rsidRPr="006D65D2" w:rsidRDefault="001D2B70" w:rsidP="002A3854">
      <w:pPr>
        <w:spacing w:before="120"/>
        <w:ind w:firstLine="720"/>
        <w:jc w:val="both"/>
        <w:rPr>
          <w:rFonts w:asciiTheme="majorHAnsi" w:hAnsiTheme="majorHAnsi" w:cstheme="majorHAnsi"/>
          <w:lang w:val="nb-NO"/>
        </w:rPr>
      </w:pPr>
      <w:r w:rsidRPr="006D65D2">
        <w:rPr>
          <w:rFonts w:asciiTheme="majorHAnsi" w:hAnsiTheme="majorHAnsi" w:cstheme="majorHAnsi"/>
          <w:lang w:val="nb-NO"/>
        </w:rPr>
        <w:t>2. Thường trực Hội đồng nhân dân tỉnh, các Ban của Hội đồng nhân dân tỉnh, Tổ đại biểu và đại biểu Hội đồng nhân dân tỉnh giám sát việc thực hiện Nghị quyết.</w:t>
      </w:r>
    </w:p>
    <w:p w14:paraId="53B45792" w14:textId="2058CE0A" w:rsidR="00A93AE3" w:rsidRPr="006D65D2" w:rsidRDefault="00A93AE3" w:rsidP="002A3854">
      <w:pPr>
        <w:spacing w:before="120"/>
        <w:ind w:firstLine="720"/>
        <w:jc w:val="both"/>
        <w:rPr>
          <w:rFonts w:asciiTheme="majorHAnsi" w:hAnsiTheme="majorHAnsi" w:cstheme="majorHAnsi"/>
          <w:szCs w:val="28"/>
        </w:rPr>
      </w:pPr>
      <w:r w:rsidRPr="006D65D2">
        <w:rPr>
          <w:rFonts w:asciiTheme="majorHAnsi" w:hAnsiTheme="majorHAnsi" w:cstheme="majorHAnsi"/>
          <w:b/>
          <w:bCs/>
          <w:szCs w:val="28"/>
        </w:rPr>
        <w:t xml:space="preserve">Điều </w:t>
      </w:r>
      <w:r w:rsidR="00A90610" w:rsidRPr="006D65D2">
        <w:rPr>
          <w:rFonts w:asciiTheme="majorHAnsi" w:hAnsiTheme="majorHAnsi" w:cstheme="majorHAnsi"/>
          <w:b/>
          <w:bCs/>
          <w:szCs w:val="28"/>
        </w:rPr>
        <w:t>3</w:t>
      </w:r>
      <w:r w:rsidRPr="006D65D2">
        <w:rPr>
          <w:rFonts w:asciiTheme="majorHAnsi" w:hAnsiTheme="majorHAnsi" w:cstheme="majorHAnsi"/>
          <w:b/>
          <w:bCs/>
          <w:szCs w:val="28"/>
        </w:rPr>
        <w:t xml:space="preserve">. </w:t>
      </w:r>
      <w:r w:rsidR="003C2546" w:rsidRPr="006D65D2">
        <w:rPr>
          <w:rFonts w:asciiTheme="majorHAnsi" w:hAnsiTheme="majorHAnsi" w:cstheme="majorHAnsi"/>
          <w:b/>
          <w:bCs/>
          <w:szCs w:val="28"/>
        </w:rPr>
        <w:t>Điều khoản</w:t>
      </w:r>
      <w:r w:rsidRPr="006D65D2">
        <w:rPr>
          <w:rFonts w:asciiTheme="majorHAnsi" w:hAnsiTheme="majorHAnsi" w:cstheme="majorHAnsi"/>
          <w:b/>
          <w:bCs/>
          <w:szCs w:val="28"/>
        </w:rPr>
        <w:t xml:space="preserve"> thi hành </w:t>
      </w:r>
    </w:p>
    <w:p w14:paraId="22127E9C" w14:textId="34DD0EDA" w:rsidR="001D2B70" w:rsidRPr="006D65D2" w:rsidRDefault="001D2B70" w:rsidP="002A3854">
      <w:pPr>
        <w:spacing w:before="120"/>
        <w:ind w:firstLine="720"/>
        <w:jc w:val="both"/>
        <w:rPr>
          <w:rFonts w:asciiTheme="majorHAnsi" w:hAnsiTheme="majorHAnsi" w:cstheme="majorHAnsi"/>
          <w:lang w:val="nb-NO"/>
        </w:rPr>
      </w:pPr>
      <w:r w:rsidRPr="006D65D2">
        <w:rPr>
          <w:rFonts w:asciiTheme="majorHAnsi" w:hAnsiTheme="majorHAnsi" w:cstheme="majorHAnsi"/>
          <w:lang w:val="nb-NO"/>
        </w:rPr>
        <w:t xml:space="preserve">1. Nghị quyết này có hiệu lực thi hành từ ngày 30 tháng </w:t>
      </w:r>
      <w:r w:rsidR="00A90610" w:rsidRPr="006D65D2">
        <w:rPr>
          <w:rFonts w:asciiTheme="majorHAnsi" w:hAnsiTheme="majorHAnsi" w:cstheme="majorHAnsi"/>
          <w:lang w:val="nb-NO"/>
        </w:rPr>
        <w:t>6</w:t>
      </w:r>
      <w:r w:rsidRPr="006D65D2">
        <w:rPr>
          <w:rFonts w:asciiTheme="majorHAnsi" w:hAnsiTheme="majorHAnsi" w:cstheme="majorHAnsi"/>
          <w:lang w:val="nb-NO"/>
        </w:rPr>
        <w:t xml:space="preserve"> năm 2026.</w:t>
      </w:r>
    </w:p>
    <w:p w14:paraId="5FC341E7" w14:textId="66CCFBBB" w:rsidR="00A90610" w:rsidRPr="006D65D2" w:rsidRDefault="00A90610" w:rsidP="002A3854">
      <w:pPr>
        <w:spacing w:before="120"/>
        <w:ind w:firstLine="720"/>
        <w:jc w:val="both"/>
        <w:rPr>
          <w:rFonts w:ascii="Times New Roman" w:hAnsi="Times New Roman"/>
          <w:szCs w:val="28"/>
        </w:rPr>
      </w:pPr>
      <w:r w:rsidRPr="006D65D2">
        <w:rPr>
          <w:rFonts w:ascii="Times New Roman" w:hAnsi="Times New Roman"/>
          <w:szCs w:val="28"/>
        </w:rPr>
        <w:t xml:space="preserve">2. Các nội dung khác không được sửa đổi, bổ sung tại Nghị quyết này thì thực hiện theo </w:t>
      </w:r>
      <w:r w:rsidRPr="006D65D2">
        <w:rPr>
          <w:rFonts w:asciiTheme="majorHAnsi" w:hAnsiTheme="majorHAnsi" w:cstheme="majorHAnsi"/>
          <w:bCs/>
        </w:rPr>
        <w:t>Nghị quyết số 27/2025/NQ-H</w:t>
      </w:r>
      <w:r w:rsidRPr="006D65D2">
        <w:rPr>
          <w:rFonts w:asciiTheme="majorHAnsi" w:hAnsiTheme="majorHAnsi" w:cstheme="majorHAnsi" w:hint="eastAsia"/>
          <w:bCs/>
        </w:rPr>
        <w:t>Đ</w:t>
      </w:r>
      <w:r w:rsidRPr="006D65D2">
        <w:rPr>
          <w:rFonts w:asciiTheme="majorHAnsi" w:hAnsiTheme="majorHAnsi" w:cstheme="majorHAnsi"/>
          <w:bCs/>
        </w:rPr>
        <w:t>ND ngày</w:t>
      </w:r>
      <w:r w:rsidR="00D33B1B" w:rsidRPr="006D65D2">
        <w:rPr>
          <w:rFonts w:asciiTheme="majorHAnsi" w:hAnsiTheme="majorHAnsi" w:cstheme="majorHAnsi"/>
          <w:bCs/>
        </w:rPr>
        <w:t xml:space="preserve"> 10 tháng 12 năm 2025</w:t>
      </w:r>
      <w:r w:rsidRPr="006D65D2">
        <w:rPr>
          <w:rFonts w:asciiTheme="majorHAnsi" w:hAnsiTheme="majorHAnsi" w:cstheme="majorHAnsi"/>
          <w:bCs/>
        </w:rPr>
        <w:t xml:space="preserve"> của </w:t>
      </w:r>
      <w:r w:rsidR="00D33B1B" w:rsidRPr="006D65D2">
        <w:rPr>
          <w:rFonts w:asciiTheme="majorHAnsi" w:hAnsiTheme="majorHAnsi" w:cstheme="majorHAnsi"/>
          <w:bCs/>
        </w:rPr>
        <w:t>Hội đồng nhân dân</w:t>
      </w:r>
      <w:r w:rsidRPr="006D65D2">
        <w:rPr>
          <w:rFonts w:asciiTheme="majorHAnsi" w:hAnsiTheme="majorHAnsi" w:cstheme="majorHAnsi"/>
          <w:bCs/>
        </w:rPr>
        <w:t xml:space="preserve"> tỉnh Quảng Ngãi</w:t>
      </w:r>
      <w:r w:rsidRPr="006D65D2">
        <w:rPr>
          <w:rFonts w:ascii="Times New Roman" w:hAnsi="Times New Roman"/>
          <w:spacing w:val="-2"/>
          <w:lang w:val="nl-NL"/>
        </w:rPr>
        <w:t>.</w:t>
      </w:r>
    </w:p>
    <w:p w14:paraId="35F7ADD3" w14:textId="2C97B092" w:rsidR="00A93AE3" w:rsidRPr="006D65D2" w:rsidRDefault="00A93AE3" w:rsidP="002A3854">
      <w:pPr>
        <w:spacing w:before="120" w:after="240"/>
        <w:ind w:firstLine="720"/>
        <w:jc w:val="both"/>
        <w:rPr>
          <w:rFonts w:asciiTheme="majorHAnsi" w:hAnsiTheme="majorHAnsi" w:cstheme="majorHAnsi"/>
          <w:i/>
          <w:iCs/>
          <w:szCs w:val="28"/>
        </w:rPr>
      </w:pPr>
      <w:r w:rsidRPr="006D65D2">
        <w:rPr>
          <w:rFonts w:asciiTheme="majorHAnsi" w:hAnsiTheme="majorHAnsi" w:cstheme="majorHAnsi"/>
          <w:i/>
          <w:iCs/>
          <w:szCs w:val="28"/>
        </w:rPr>
        <w:lastRenderedPageBreak/>
        <w:t xml:space="preserve">Nghị quyết này đã được Hội đồng nhân dân tỉnh Quảng Ngãi </w:t>
      </w:r>
      <w:r w:rsidR="002F7F57" w:rsidRPr="006D65D2">
        <w:rPr>
          <w:rFonts w:asciiTheme="majorHAnsi" w:hAnsiTheme="majorHAnsi" w:cstheme="majorHAnsi"/>
          <w:i/>
          <w:iCs/>
          <w:szCs w:val="28"/>
        </w:rPr>
        <w:t>k</w:t>
      </w:r>
      <w:r w:rsidRPr="006D65D2">
        <w:rPr>
          <w:rFonts w:asciiTheme="majorHAnsi" w:hAnsiTheme="majorHAnsi" w:cstheme="majorHAnsi"/>
          <w:i/>
          <w:iCs/>
          <w:szCs w:val="28"/>
        </w:rPr>
        <w:t>hóa XI</w:t>
      </w:r>
      <w:r w:rsidR="001D2B70" w:rsidRPr="006D65D2">
        <w:rPr>
          <w:rFonts w:asciiTheme="majorHAnsi" w:hAnsiTheme="majorHAnsi" w:cstheme="majorHAnsi"/>
          <w:i/>
          <w:iCs/>
          <w:szCs w:val="28"/>
        </w:rPr>
        <w:t>V</w:t>
      </w:r>
      <w:r w:rsidR="002F7F57" w:rsidRPr="006D65D2">
        <w:rPr>
          <w:rFonts w:asciiTheme="majorHAnsi" w:hAnsiTheme="majorHAnsi" w:cstheme="majorHAnsi"/>
          <w:i/>
          <w:iCs/>
          <w:szCs w:val="28"/>
        </w:rPr>
        <w:t>,</w:t>
      </w:r>
      <w:r w:rsidRPr="006D65D2">
        <w:rPr>
          <w:rFonts w:asciiTheme="majorHAnsi" w:hAnsiTheme="majorHAnsi" w:cstheme="majorHAnsi"/>
          <w:i/>
          <w:iCs/>
          <w:szCs w:val="28"/>
        </w:rPr>
        <w:t xml:space="preserve"> Kỳ họp thứ </w:t>
      </w:r>
      <w:r w:rsidR="00A90610" w:rsidRPr="006D65D2">
        <w:rPr>
          <w:rFonts w:asciiTheme="majorHAnsi" w:hAnsiTheme="majorHAnsi" w:cstheme="majorHAnsi"/>
          <w:i/>
          <w:iCs/>
          <w:szCs w:val="28"/>
        </w:rPr>
        <w:t>4</w:t>
      </w:r>
      <w:r w:rsidRPr="006D65D2">
        <w:rPr>
          <w:rFonts w:asciiTheme="majorHAnsi" w:hAnsiTheme="majorHAnsi" w:cstheme="majorHAnsi"/>
          <w:i/>
          <w:iCs/>
          <w:szCs w:val="28"/>
        </w:rPr>
        <w:t xml:space="preserve"> thông qua ngày </w:t>
      </w:r>
      <w:r w:rsidR="006872A4" w:rsidRPr="006D65D2">
        <w:rPr>
          <w:rFonts w:asciiTheme="majorHAnsi" w:hAnsiTheme="majorHAnsi" w:cstheme="majorHAnsi"/>
          <w:i/>
          <w:iCs/>
          <w:szCs w:val="28"/>
        </w:rPr>
        <w:t>3</w:t>
      </w:r>
      <w:r w:rsidR="00912A30" w:rsidRPr="006D65D2">
        <w:rPr>
          <w:rFonts w:asciiTheme="majorHAnsi" w:hAnsiTheme="majorHAnsi" w:cstheme="majorHAnsi"/>
          <w:i/>
          <w:iCs/>
          <w:szCs w:val="28"/>
        </w:rPr>
        <w:t>0</w:t>
      </w:r>
      <w:r w:rsidRPr="006D65D2">
        <w:rPr>
          <w:rFonts w:asciiTheme="majorHAnsi" w:hAnsiTheme="majorHAnsi" w:cstheme="majorHAnsi"/>
          <w:i/>
          <w:iCs/>
          <w:szCs w:val="28"/>
        </w:rPr>
        <w:t xml:space="preserve"> tháng </w:t>
      </w:r>
      <w:r w:rsidR="00A90610" w:rsidRPr="006D65D2">
        <w:rPr>
          <w:rFonts w:asciiTheme="majorHAnsi" w:hAnsiTheme="majorHAnsi" w:cstheme="majorHAnsi"/>
          <w:i/>
          <w:iCs/>
          <w:szCs w:val="28"/>
        </w:rPr>
        <w:t>6</w:t>
      </w:r>
      <w:r w:rsidRPr="006D65D2">
        <w:rPr>
          <w:rFonts w:asciiTheme="majorHAnsi" w:hAnsiTheme="majorHAnsi" w:cstheme="majorHAnsi"/>
          <w:i/>
          <w:iCs/>
          <w:szCs w:val="28"/>
        </w:rPr>
        <w:t xml:space="preserve"> năm 202</w:t>
      </w:r>
      <w:r w:rsidR="001D2B70" w:rsidRPr="006D65D2">
        <w:rPr>
          <w:rFonts w:asciiTheme="majorHAnsi" w:hAnsiTheme="majorHAnsi" w:cstheme="majorHAnsi"/>
          <w:i/>
          <w:iCs/>
          <w:szCs w:val="28"/>
        </w:rPr>
        <w:t>6</w:t>
      </w:r>
      <w:r w:rsidR="003F67D5" w:rsidRPr="006D65D2">
        <w:rPr>
          <w:rFonts w:asciiTheme="majorHAnsi" w:hAnsiTheme="majorHAnsi" w:cstheme="majorHAnsi"/>
          <w:i/>
          <w:iCs/>
          <w:szCs w:val="28"/>
        </w:rPr>
        <w:t>./.</w:t>
      </w:r>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670"/>
        <w:gridCol w:w="3686"/>
      </w:tblGrid>
      <w:tr w:rsidR="00D8706F" w:rsidRPr="006D65D2" w14:paraId="7214EC93" w14:textId="77777777" w:rsidTr="00D33B1B">
        <w:tc>
          <w:tcPr>
            <w:tcW w:w="5670"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6D65D2" w:rsidRDefault="00C119BC" w:rsidP="00C55745">
            <w:pPr>
              <w:ind w:left="-110"/>
              <w:rPr>
                <w:rFonts w:asciiTheme="majorHAnsi" w:hAnsiTheme="majorHAnsi" w:cstheme="majorHAnsi"/>
                <w:b/>
                <w:bCs/>
                <w:i/>
                <w:iCs/>
                <w:snapToGrid/>
                <w:sz w:val="24"/>
                <w:szCs w:val="24"/>
                <w:lang w:val="en-US" w:eastAsia="vi-VN"/>
              </w:rPr>
            </w:pPr>
            <w:r w:rsidRPr="006D65D2">
              <w:rPr>
                <w:rFonts w:asciiTheme="majorHAnsi" w:hAnsiTheme="majorHAnsi" w:cstheme="majorHAnsi"/>
                <w:b/>
                <w:bCs/>
                <w:i/>
                <w:iCs/>
                <w:snapToGrid/>
                <w:sz w:val="24"/>
                <w:szCs w:val="24"/>
                <w:lang w:val="en-US" w:eastAsia="vi-VN"/>
              </w:rPr>
              <w:t>Nơi nhận:</w:t>
            </w:r>
          </w:p>
          <w:p w14:paraId="79D45516" w14:textId="5C244A49" w:rsidR="00956429" w:rsidRPr="006D65D2" w:rsidRDefault="00C119BC"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Ủy ban Thường vụ Quốc hội, Chính phủ;</w:t>
            </w:r>
            <w:r w:rsidRPr="006D65D2">
              <w:rPr>
                <w:rFonts w:asciiTheme="majorHAnsi" w:hAnsiTheme="majorHAnsi" w:cstheme="majorHAnsi"/>
                <w:snapToGrid/>
                <w:sz w:val="22"/>
                <w:szCs w:val="22"/>
                <w:lang w:val="en-US" w:eastAsia="vi-VN"/>
              </w:rPr>
              <w:br/>
              <w:t xml:space="preserve">- </w:t>
            </w:r>
            <w:r w:rsidR="00C82F0C" w:rsidRPr="006D65D2">
              <w:rPr>
                <w:rFonts w:asciiTheme="majorHAnsi" w:hAnsiTheme="majorHAnsi" w:cstheme="majorHAnsi"/>
                <w:snapToGrid/>
                <w:sz w:val="22"/>
                <w:szCs w:val="22"/>
                <w:lang w:val="en-US" w:eastAsia="vi-VN"/>
              </w:rPr>
              <w:t xml:space="preserve">Các </w:t>
            </w:r>
            <w:r w:rsidR="00903B60" w:rsidRPr="006D65D2">
              <w:rPr>
                <w:rFonts w:asciiTheme="majorHAnsi" w:hAnsiTheme="majorHAnsi" w:cstheme="majorHAnsi"/>
                <w:sz w:val="22"/>
                <w:szCs w:val="22"/>
                <w:lang w:val="en-US"/>
              </w:rPr>
              <w:t>Bộ</w:t>
            </w:r>
            <w:r w:rsidR="00C82F0C" w:rsidRPr="006D65D2">
              <w:rPr>
                <w:rFonts w:asciiTheme="majorHAnsi" w:hAnsiTheme="majorHAnsi" w:cstheme="majorHAnsi"/>
                <w:sz w:val="22"/>
                <w:szCs w:val="22"/>
                <w:lang w:val="en-US"/>
              </w:rPr>
              <w:t>: Nông nghiệp và Môi trường,</w:t>
            </w:r>
            <w:r w:rsidR="00912A30" w:rsidRPr="006D65D2">
              <w:rPr>
                <w:rFonts w:asciiTheme="majorHAnsi" w:hAnsiTheme="majorHAnsi" w:cstheme="majorHAnsi"/>
                <w:sz w:val="22"/>
                <w:szCs w:val="22"/>
                <w:lang w:val="en-US"/>
              </w:rPr>
              <w:t xml:space="preserve"> </w:t>
            </w:r>
            <w:r w:rsidR="00903B60" w:rsidRPr="006D65D2">
              <w:rPr>
                <w:rFonts w:asciiTheme="majorHAnsi" w:hAnsiTheme="majorHAnsi" w:cstheme="majorHAnsi"/>
                <w:sz w:val="22"/>
                <w:szCs w:val="22"/>
                <w:lang w:val="en-US"/>
              </w:rPr>
              <w:t>Tài chính;</w:t>
            </w:r>
            <w:r w:rsidRPr="006D65D2">
              <w:rPr>
                <w:rFonts w:asciiTheme="majorHAnsi" w:hAnsiTheme="majorHAnsi" w:cstheme="majorHAnsi"/>
                <w:snapToGrid/>
                <w:sz w:val="22"/>
                <w:szCs w:val="22"/>
                <w:lang w:val="en-US" w:eastAsia="vi-VN"/>
              </w:rPr>
              <w:br/>
              <w:t>- Vụ Pháp chế</w:t>
            </w:r>
            <w:r w:rsidR="00D02493" w:rsidRPr="006D65D2">
              <w:rPr>
                <w:rFonts w:asciiTheme="majorHAnsi" w:hAnsiTheme="majorHAnsi" w:cstheme="majorHAnsi"/>
                <w:snapToGrid/>
                <w:sz w:val="22"/>
                <w:szCs w:val="22"/>
                <w:lang w:val="en-US" w:eastAsia="vi-VN"/>
              </w:rPr>
              <w:t>,</w:t>
            </w:r>
            <w:r w:rsidRPr="006D65D2">
              <w:rPr>
                <w:rFonts w:asciiTheme="majorHAnsi" w:hAnsiTheme="majorHAnsi" w:cstheme="majorHAnsi"/>
                <w:snapToGrid/>
                <w:sz w:val="22"/>
                <w:szCs w:val="22"/>
                <w:lang w:val="en-US" w:eastAsia="vi-VN"/>
              </w:rPr>
              <w:t xml:space="preserve"> Bộ </w:t>
            </w:r>
            <w:r w:rsidR="00C82F0C" w:rsidRPr="006D65D2">
              <w:rPr>
                <w:rFonts w:asciiTheme="majorHAnsi" w:hAnsiTheme="majorHAnsi" w:cstheme="majorHAnsi"/>
                <w:sz w:val="22"/>
                <w:szCs w:val="22"/>
                <w:lang w:val="en-US"/>
              </w:rPr>
              <w:t>Nông nghiệp và Môi trường</w:t>
            </w:r>
            <w:r w:rsidRPr="006D65D2">
              <w:rPr>
                <w:rFonts w:asciiTheme="majorHAnsi" w:hAnsiTheme="majorHAnsi" w:cstheme="majorHAnsi"/>
                <w:snapToGrid/>
                <w:sz w:val="22"/>
                <w:szCs w:val="22"/>
                <w:lang w:val="en-US" w:eastAsia="vi-VN"/>
              </w:rPr>
              <w:t>;</w:t>
            </w:r>
            <w:r w:rsidRPr="006D65D2">
              <w:rPr>
                <w:rFonts w:asciiTheme="majorHAnsi" w:hAnsiTheme="majorHAnsi" w:cstheme="majorHAnsi"/>
                <w:snapToGrid/>
                <w:sz w:val="22"/>
                <w:szCs w:val="22"/>
                <w:lang w:val="en-US" w:eastAsia="vi-VN"/>
              </w:rPr>
              <w:br/>
            </w:r>
            <w:r w:rsidR="00AC5EA5" w:rsidRPr="006D65D2">
              <w:rPr>
                <w:rFonts w:asciiTheme="majorHAnsi" w:eastAsia="Calibri" w:hAnsiTheme="majorHAnsi" w:cstheme="majorHAnsi"/>
                <w:bCs/>
                <w:sz w:val="22"/>
                <w:szCs w:val="22"/>
                <w:lang w:val="en-US"/>
              </w:rPr>
              <w:t xml:space="preserve">- </w:t>
            </w:r>
            <w:r w:rsidR="00AC5EA5" w:rsidRPr="006D65D2">
              <w:rPr>
                <w:rFonts w:asciiTheme="majorHAnsi" w:eastAsia="Calibri" w:hAnsiTheme="majorHAnsi" w:cstheme="majorHAnsi"/>
                <w:bCs/>
                <w:sz w:val="22"/>
                <w:szCs w:val="22"/>
                <w:lang w:val="vi-VN"/>
              </w:rPr>
              <w:t xml:space="preserve">Cục KTVB và </w:t>
            </w:r>
            <w:r w:rsidR="00AC5EA5" w:rsidRPr="006D65D2">
              <w:rPr>
                <w:rFonts w:asciiTheme="majorHAnsi" w:hAnsiTheme="majorHAnsi" w:cstheme="majorHAnsi"/>
                <w:bCs/>
                <w:iCs/>
                <w:sz w:val="22"/>
                <w:szCs w:val="22"/>
              </w:rPr>
              <w:t>TCTHPL</w:t>
            </w:r>
            <w:r w:rsidR="00D02493" w:rsidRPr="006D65D2">
              <w:rPr>
                <w:rFonts w:asciiTheme="majorHAnsi" w:hAnsiTheme="majorHAnsi" w:cstheme="majorHAnsi"/>
                <w:sz w:val="22"/>
                <w:szCs w:val="22"/>
              </w:rPr>
              <w:t>,</w:t>
            </w:r>
            <w:r w:rsidR="00AC5EA5" w:rsidRPr="006D65D2">
              <w:rPr>
                <w:rFonts w:asciiTheme="majorHAnsi" w:eastAsia="Calibri" w:hAnsiTheme="majorHAnsi" w:cstheme="majorHAnsi"/>
                <w:bCs/>
                <w:sz w:val="22"/>
                <w:szCs w:val="22"/>
                <w:lang w:val="vi-VN"/>
              </w:rPr>
              <w:t xml:space="preserve"> Bộ Tư pháp</w:t>
            </w:r>
            <w:r w:rsidR="00AC5EA5" w:rsidRPr="006D65D2">
              <w:rPr>
                <w:rFonts w:asciiTheme="majorHAnsi" w:eastAsia="Calibri" w:hAnsiTheme="majorHAnsi" w:cstheme="majorHAnsi"/>
                <w:bCs/>
                <w:sz w:val="22"/>
                <w:szCs w:val="22"/>
                <w:lang w:val="en-US"/>
              </w:rPr>
              <w:t>;</w:t>
            </w:r>
            <w:r w:rsidRPr="006D65D2">
              <w:rPr>
                <w:rFonts w:asciiTheme="majorHAnsi" w:hAnsiTheme="majorHAnsi" w:cstheme="majorHAnsi"/>
                <w:snapToGrid/>
                <w:sz w:val="22"/>
                <w:szCs w:val="22"/>
                <w:lang w:val="en-US" w:eastAsia="vi-VN"/>
              </w:rPr>
              <w:br/>
            </w:r>
            <w:r w:rsidR="00956429" w:rsidRPr="006D65D2">
              <w:rPr>
                <w:rFonts w:asciiTheme="majorHAnsi" w:hAnsiTheme="majorHAnsi" w:cstheme="majorHAnsi"/>
                <w:snapToGrid/>
                <w:sz w:val="22"/>
                <w:szCs w:val="22"/>
                <w:lang w:val="en-US" w:eastAsia="vi-VN"/>
              </w:rPr>
              <w:t>- TTTU, TTHĐND, UBND, UBMTTQVN tỉnh;</w:t>
            </w:r>
          </w:p>
          <w:p w14:paraId="61D11A3C"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Đoàn ĐBQH tỉnh;</w:t>
            </w:r>
          </w:p>
          <w:p w14:paraId="482C0C89"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Các Ban của HĐND tỉnh;</w:t>
            </w:r>
          </w:p>
          <w:p w14:paraId="5CE9BE0F"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Đại biểu HĐND tỉnh;</w:t>
            </w:r>
          </w:p>
          <w:p w14:paraId="0E2D1A92"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Các sở, ban, ngành;</w:t>
            </w:r>
          </w:p>
          <w:p w14:paraId="736113B3"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Cơ quan Trung ương đóng trên địa bàn tỉnh;</w:t>
            </w:r>
          </w:p>
          <w:p w14:paraId="6E3DB0DC"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Văn phòng UBND tỉnh;</w:t>
            </w:r>
          </w:p>
          <w:p w14:paraId="4FB6EB6C"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TT HĐND, UBND các xã, phường và đặc khu;</w:t>
            </w:r>
          </w:p>
          <w:p w14:paraId="37725FAF"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Báo và Phát thanh, Truyền hình Quảng Ngãi;</w:t>
            </w:r>
          </w:p>
          <w:p w14:paraId="39CD810F" w14:textId="77777777" w:rsidR="00956429"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Trung tâm Công báo và Tin học tỉnh;</w:t>
            </w:r>
          </w:p>
          <w:p w14:paraId="6CD9868C" w14:textId="77777777" w:rsidR="00B22DA6" w:rsidRPr="006D65D2" w:rsidRDefault="00956429" w:rsidP="00C55745">
            <w:pPr>
              <w:ind w:left="-110"/>
              <w:rPr>
                <w:rFonts w:asciiTheme="majorHAnsi" w:hAnsiTheme="majorHAnsi" w:cstheme="majorHAnsi"/>
                <w:snapToGrid/>
                <w:sz w:val="22"/>
                <w:szCs w:val="22"/>
                <w:lang w:val="en-US" w:eastAsia="vi-VN"/>
              </w:rPr>
            </w:pPr>
            <w:r w:rsidRPr="006D65D2">
              <w:rPr>
                <w:rFonts w:asciiTheme="majorHAnsi" w:hAnsiTheme="majorHAnsi" w:cstheme="majorHAnsi"/>
                <w:snapToGrid/>
                <w:sz w:val="22"/>
                <w:szCs w:val="22"/>
                <w:lang w:val="en-US" w:eastAsia="vi-VN"/>
              </w:rPr>
              <w:t>- VP ĐĐBQH và HĐND tỉnh: C-PCVP, các phòng, CV;</w:t>
            </w:r>
          </w:p>
          <w:p w14:paraId="1BDCF70A" w14:textId="31C85109" w:rsidR="002C7182" w:rsidRPr="006D65D2" w:rsidRDefault="002C7182" w:rsidP="00C55745">
            <w:pPr>
              <w:ind w:left="-110"/>
              <w:rPr>
                <w:rFonts w:asciiTheme="majorHAnsi" w:hAnsiTheme="majorHAnsi" w:cstheme="majorHAnsi"/>
                <w:snapToGrid/>
                <w:sz w:val="24"/>
                <w:szCs w:val="24"/>
                <w:lang w:val="en-US" w:eastAsia="vi-VN"/>
              </w:rPr>
            </w:pPr>
            <w:r w:rsidRPr="006D65D2">
              <w:rPr>
                <w:rFonts w:asciiTheme="majorHAnsi" w:hAnsiTheme="majorHAnsi" w:cstheme="majorHAnsi"/>
                <w:sz w:val="22"/>
                <w:szCs w:val="22"/>
                <w:shd w:val="clear" w:color="auto" w:fill="FFFFFF"/>
              </w:rPr>
              <w:t xml:space="preserve">- Lưu: VT, </w:t>
            </w:r>
            <w:r w:rsidR="00903B60" w:rsidRPr="006D65D2">
              <w:rPr>
                <w:rFonts w:asciiTheme="majorHAnsi" w:hAnsiTheme="majorHAnsi" w:cstheme="majorHAnsi"/>
                <w:sz w:val="22"/>
                <w:lang w:val="zu-ZA"/>
              </w:rPr>
              <w:t>Cthđnd(Ttka).</w:t>
            </w:r>
          </w:p>
        </w:tc>
        <w:tc>
          <w:tcPr>
            <w:tcW w:w="3686"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6D65D2" w:rsidRDefault="00C119BC" w:rsidP="00C119BC">
            <w:pPr>
              <w:jc w:val="center"/>
              <w:rPr>
                <w:rFonts w:asciiTheme="majorHAnsi" w:hAnsiTheme="majorHAnsi" w:cstheme="majorHAnsi"/>
                <w:b/>
                <w:bCs/>
                <w:snapToGrid/>
                <w:sz w:val="26"/>
                <w:szCs w:val="26"/>
                <w:lang w:val="en-US" w:eastAsia="vi-VN"/>
              </w:rPr>
            </w:pPr>
            <w:r w:rsidRPr="006D65D2">
              <w:rPr>
                <w:rFonts w:asciiTheme="majorHAnsi" w:hAnsiTheme="majorHAnsi" w:cstheme="majorHAnsi"/>
                <w:b/>
                <w:bCs/>
                <w:snapToGrid/>
                <w:sz w:val="26"/>
                <w:szCs w:val="26"/>
                <w:lang w:val="en-US" w:eastAsia="vi-VN"/>
              </w:rPr>
              <w:t>CHỦ TỊCH</w:t>
            </w:r>
            <w:r w:rsidRPr="006D65D2">
              <w:rPr>
                <w:rFonts w:asciiTheme="majorHAnsi" w:hAnsiTheme="majorHAnsi" w:cstheme="majorHAnsi"/>
                <w:b/>
                <w:bCs/>
                <w:snapToGrid/>
                <w:sz w:val="26"/>
                <w:szCs w:val="26"/>
                <w:lang w:val="en-US" w:eastAsia="vi-VN"/>
              </w:rPr>
              <w:br/>
            </w:r>
            <w:r w:rsidRPr="006D65D2">
              <w:rPr>
                <w:rFonts w:asciiTheme="majorHAnsi" w:hAnsiTheme="majorHAnsi" w:cstheme="majorHAnsi"/>
                <w:b/>
                <w:bCs/>
                <w:snapToGrid/>
                <w:sz w:val="26"/>
                <w:szCs w:val="26"/>
                <w:lang w:val="en-US" w:eastAsia="vi-VN"/>
              </w:rPr>
              <w:br/>
            </w:r>
            <w:r w:rsidRPr="006D65D2">
              <w:rPr>
                <w:rFonts w:asciiTheme="majorHAnsi" w:hAnsiTheme="majorHAnsi" w:cstheme="majorHAnsi"/>
                <w:b/>
                <w:bCs/>
                <w:snapToGrid/>
                <w:sz w:val="26"/>
                <w:szCs w:val="26"/>
                <w:lang w:val="en-US" w:eastAsia="vi-VN"/>
              </w:rPr>
              <w:br/>
            </w:r>
            <w:r w:rsidRPr="006D65D2">
              <w:rPr>
                <w:rFonts w:asciiTheme="majorHAnsi" w:hAnsiTheme="majorHAnsi" w:cstheme="majorHAnsi"/>
                <w:b/>
                <w:bCs/>
                <w:snapToGrid/>
                <w:sz w:val="26"/>
                <w:szCs w:val="26"/>
                <w:lang w:val="en-US" w:eastAsia="vi-VN"/>
              </w:rPr>
              <w:br/>
            </w:r>
          </w:p>
          <w:p w14:paraId="5A1CB1E1" w14:textId="77777777" w:rsidR="00C119BC" w:rsidRPr="006D65D2"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6D65D2"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6D65D2" w:rsidRDefault="00C119BC" w:rsidP="00C119BC">
            <w:pPr>
              <w:jc w:val="center"/>
              <w:rPr>
                <w:rFonts w:asciiTheme="majorHAnsi" w:hAnsiTheme="majorHAnsi" w:cstheme="majorHAnsi"/>
                <w:snapToGrid/>
                <w:szCs w:val="28"/>
                <w:lang w:val="en-US" w:eastAsia="vi-VN"/>
              </w:rPr>
            </w:pPr>
            <w:r w:rsidRPr="006D65D2">
              <w:rPr>
                <w:rFonts w:asciiTheme="majorHAnsi" w:hAnsiTheme="majorHAnsi" w:cstheme="majorHAnsi"/>
                <w:b/>
                <w:bCs/>
                <w:snapToGrid/>
                <w:sz w:val="26"/>
                <w:szCs w:val="26"/>
                <w:lang w:val="en-US" w:eastAsia="vi-VN"/>
              </w:rPr>
              <w:br/>
            </w:r>
            <w:r w:rsidRPr="006D65D2">
              <w:rPr>
                <w:rFonts w:asciiTheme="majorHAnsi" w:hAnsiTheme="majorHAnsi" w:cstheme="majorHAnsi"/>
                <w:b/>
                <w:bCs/>
                <w:snapToGrid/>
                <w:szCs w:val="28"/>
                <w:lang w:val="en-US" w:eastAsia="vi-VN"/>
              </w:rPr>
              <w:t>Nguyễn Đức Tuy</w:t>
            </w:r>
          </w:p>
        </w:tc>
      </w:tr>
    </w:tbl>
    <w:p w14:paraId="06326228" w14:textId="77777777" w:rsidR="00003F9F" w:rsidRPr="006D65D2" w:rsidRDefault="00003F9F" w:rsidP="001D2B70">
      <w:pPr>
        <w:pStyle w:val="NormalWeb"/>
        <w:shd w:val="clear" w:color="auto" w:fill="FFFFFF"/>
        <w:jc w:val="center"/>
        <w:rPr>
          <w:rFonts w:asciiTheme="majorHAnsi" w:hAnsiTheme="majorHAnsi" w:cstheme="majorHAnsi"/>
          <w:b/>
          <w:bCs/>
          <w:sz w:val="26"/>
          <w:szCs w:val="26"/>
          <w:lang w:val="vi-VN"/>
        </w:rPr>
        <w:sectPr w:rsidR="00003F9F" w:rsidRPr="006D65D2" w:rsidSect="001D2B70">
          <w:headerReference w:type="default" r:id="rId9"/>
          <w:pgSz w:w="11907" w:h="16840" w:code="9"/>
          <w:pgMar w:top="1134" w:right="1134" w:bottom="1134" w:left="1701" w:header="624" w:footer="624" w:gutter="0"/>
          <w:cols w:space="709"/>
          <w:titlePg/>
          <w:docGrid w:linePitch="381"/>
        </w:sectPr>
      </w:pPr>
    </w:p>
    <w:p w14:paraId="53342DF0" w14:textId="77777777" w:rsidR="001D2B70" w:rsidRPr="006D65D2" w:rsidRDefault="001D2B70" w:rsidP="00480D80">
      <w:pPr>
        <w:pStyle w:val="NormalWeb"/>
        <w:shd w:val="clear" w:color="auto" w:fill="FFFFFF"/>
        <w:spacing w:line="240" w:lineRule="auto"/>
        <w:jc w:val="center"/>
        <w:rPr>
          <w:rFonts w:asciiTheme="majorHAnsi" w:hAnsiTheme="majorHAnsi" w:cstheme="majorHAnsi"/>
          <w:sz w:val="28"/>
          <w:szCs w:val="28"/>
          <w:lang w:val="vi-VN"/>
        </w:rPr>
      </w:pPr>
      <w:r w:rsidRPr="006D65D2">
        <w:rPr>
          <w:rFonts w:asciiTheme="majorHAnsi" w:hAnsiTheme="majorHAnsi" w:cstheme="majorHAnsi"/>
          <w:b/>
          <w:bCs/>
          <w:sz w:val="28"/>
          <w:szCs w:val="28"/>
          <w:lang w:val="vi-VN"/>
        </w:rPr>
        <w:lastRenderedPageBreak/>
        <w:t>Phụ lục</w:t>
      </w:r>
    </w:p>
    <w:p w14:paraId="312D1F5A" w14:textId="77777777" w:rsidR="00D02493" w:rsidRPr="006D65D2" w:rsidRDefault="00D02493" w:rsidP="00D02493">
      <w:pPr>
        <w:jc w:val="center"/>
        <w:rPr>
          <w:rFonts w:asciiTheme="majorHAnsi" w:hAnsiTheme="majorHAnsi" w:cstheme="majorHAnsi"/>
          <w:b/>
          <w:bCs/>
        </w:rPr>
      </w:pPr>
      <w:r w:rsidRPr="006D65D2">
        <w:rPr>
          <w:rFonts w:asciiTheme="majorHAnsi" w:hAnsiTheme="majorHAnsi" w:cstheme="majorHAnsi"/>
          <w:b/>
          <w:bCs/>
        </w:rPr>
        <w:t xml:space="preserve">Sửa đổi, bổ sung một số nội dung của Phụ lục mức thu phí thẩm định đề án, báo cáo thăm dò đánh giá trữ lượng, khai thác, sử dụng nước dưới đất; </w:t>
      </w:r>
    </w:p>
    <w:p w14:paraId="67CD0533" w14:textId="4FB46FED" w:rsidR="00D02493" w:rsidRPr="006D65D2" w:rsidRDefault="00D02493" w:rsidP="00D02493">
      <w:pPr>
        <w:jc w:val="center"/>
        <w:rPr>
          <w:rFonts w:asciiTheme="majorHAnsi" w:hAnsiTheme="majorHAnsi" w:cstheme="majorHAnsi"/>
          <w:b/>
          <w:bCs/>
          <w:szCs w:val="28"/>
        </w:rPr>
      </w:pPr>
      <w:r w:rsidRPr="006D65D2">
        <w:rPr>
          <w:rFonts w:asciiTheme="majorHAnsi" w:hAnsiTheme="majorHAnsi" w:cstheme="majorHAnsi"/>
          <w:b/>
          <w:bCs/>
        </w:rPr>
        <w:t>phí thẩm định hồ sơ, điều kiện hành nghề khoan nước dưới đất; phí thẩm định đề án khai thác, sử dụng nước mặt, nước biển trên địa bàn tỉnh Quảng Ngãi ban hành kèm</w:t>
      </w:r>
      <w:r w:rsidR="00480D80" w:rsidRPr="006D65D2">
        <w:rPr>
          <w:rFonts w:asciiTheme="majorHAnsi" w:hAnsiTheme="majorHAnsi" w:cstheme="majorHAnsi"/>
          <w:b/>
          <w:bCs/>
        </w:rPr>
        <w:t xml:space="preserve"> theo</w:t>
      </w:r>
      <w:r w:rsidRPr="006D65D2">
        <w:rPr>
          <w:rFonts w:asciiTheme="majorHAnsi" w:hAnsiTheme="majorHAnsi" w:cstheme="majorHAnsi"/>
          <w:b/>
          <w:bCs/>
        </w:rPr>
        <w:t xml:space="preserve"> Nghị quyết số 27/2025/NQ-HĐND ngày 10 tháng 12 năm 2025 của Hội đồng nhân dân tỉnh Quảng Ngãi</w:t>
      </w:r>
    </w:p>
    <w:p w14:paraId="3F4D71AF" w14:textId="439775F3" w:rsidR="00D02493" w:rsidRPr="006D65D2" w:rsidRDefault="00D02493" w:rsidP="00D02493">
      <w:pPr>
        <w:jc w:val="center"/>
        <w:rPr>
          <w:rFonts w:asciiTheme="majorHAnsi" w:hAnsiTheme="majorHAnsi" w:cstheme="majorHAnsi"/>
          <w:i/>
          <w:szCs w:val="28"/>
        </w:rPr>
      </w:pPr>
      <w:r w:rsidRPr="006D65D2">
        <w:rPr>
          <w:rFonts w:asciiTheme="majorHAnsi" w:hAnsiTheme="majorHAnsi" w:cstheme="majorHAnsi"/>
          <w:i/>
          <w:szCs w:val="28"/>
        </w:rPr>
        <w:t xml:space="preserve">(Ban hành kèm theo Nghị quyết số </w:t>
      </w:r>
      <w:r w:rsidR="002A3854">
        <w:rPr>
          <w:rFonts w:asciiTheme="majorHAnsi" w:hAnsiTheme="majorHAnsi" w:cstheme="majorHAnsi"/>
          <w:i/>
          <w:szCs w:val="28"/>
        </w:rPr>
        <w:t>68</w:t>
      </w:r>
      <w:r w:rsidRPr="006D65D2">
        <w:rPr>
          <w:rFonts w:asciiTheme="majorHAnsi" w:hAnsiTheme="majorHAnsi" w:cstheme="majorHAnsi"/>
          <w:i/>
          <w:szCs w:val="28"/>
        </w:rPr>
        <w:t xml:space="preserve">/2026/NQ-HĐND </w:t>
      </w:r>
    </w:p>
    <w:p w14:paraId="190F1F97" w14:textId="60EBB918" w:rsidR="00D02493" w:rsidRPr="006D65D2" w:rsidRDefault="00D02493" w:rsidP="00D02493">
      <w:pPr>
        <w:jc w:val="center"/>
        <w:rPr>
          <w:rFonts w:asciiTheme="majorHAnsi" w:hAnsiTheme="majorHAnsi" w:cstheme="majorHAnsi"/>
          <w:i/>
          <w:szCs w:val="28"/>
        </w:rPr>
      </w:pPr>
      <w:r w:rsidRPr="006D65D2">
        <w:rPr>
          <w:rFonts w:asciiTheme="majorHAnsi" w:hAnsiTheme="majorHAnsi" w:cstheme="majorHAnsi"/>
          <w:i/>
          <w:szCs w:val="28"/>
        </w:rPr>
        <w:t xml:space="preserve">   </w:t>
      </w:r>
      <w:r w:rsidR="00480D80" w:rsidRPr="006D65D2">
        <w:rPr>
          <w:rFonts w:asciiTheme="majorHAnsi" w:hAnsiTheme="majorHAnsi" w:cstheme="majorHAnsi"/>
          <w:i/>
          <w:szCs w:val="28"/>
        </w:rPr>
        <w:t>n</w:t>
      </w:r>
      <w:r w:rsidRPr="006D65D2">
        <w:rPr>
          <w:rFonts w:asciiTheme="majorHAnsi" w:hAnsiTheme="majorHAnsi" w:cstheme="majorHAnsi"/>
          <w:i/>
          <w:szCs w:val="28"/>
        </w:rPr>
        <w:t>gày</w:t>
      </w:r>
      <w:r w:rsidR="00480D80" w:rsidRPr="006D65D2">
        <w:rPr>
          <w:rFonts w:asciiTheme="majorHAnsi" w:hAnsiTheme="majorHAnsi" w:cstheme="majorHAnsi"/>
          <w:i/>
          <w:szCs w:val="28"/>
        </w:rPr>
        <w:t xml:space="preserve"> </w:t>
      </w:r>
      <w:r w:rsidR="002A3854">
        <w:rPr>
          <w:rFonts w:asciiTheme="majorHAnsi" w:hAnsiTheme="majorHAnsi" w:cstheme="majorHAnsi"/>
          <w:i/>
          <w:szCs w:val="28"/>
        </w:rPr>
        <w:t>30</w:t>
      </w:r>
      <w:r w:rsidRPr="006D65D2">
        <w:rPr>
          <w:rFonts w:asciiTheme="majorHAnsi" w:hAnsiTheme="majorHAnsi" w:cstheme="majorHAnsi"/>
          <w:i/>
          <w:szCs w:val="28"/>
        </w:rPr>
        <w:t xml:space="preserve"> tháng </w:t>
      </w:r>
      <w:r w:rsidR="002A3854">
        <w:rPr>
          <w:rFonts w:asciiTheme="majorHAnsi" w:hAnsiTheme="majorHAnsi" w:cstheme="majorHAnsi"/>
          <w:i/>
          <w:szCs w:val="28"/>
        </w:rPr>
        <w:t>6</w:t>
      </w:r>
      <w:r w:rsidRPr="006D65D2">
        <w:rPr>
          <w:rFonts w:asciiTheme="majorHAnsi" w:hAnsiTheme="majorHAnsi" w:cstheme="majorHAnsi"/>
          <w:i/>
          <w:szCs w:val="28"/>
        </w:rPr>
        <w:t xml:space="preserve"> năm 2026 của Hội đồng nhân dân tỉnh Quảng Ngãi)</w:t>
      </w:r>
    </w:p>
    <w:p w14:paraId="743BB599" w14:textId="55990892" w:rsidR="00D02493" w:rsidRPr="006D65D2" w:rsidRDefault="00480D80" w:rsidP="00D02493">
      <w:pPr>
        <w:spacing w:after="120"/>
        <w:jc w:val="both"/>
        <w:rPr>
          <w:rFonts w:asciiTheme="majorHAnsi" w:hAnsiTheme="majorHAnsi" w:cstheme="majorHAnsi"/>
          <w:b/>
          <w:szCs w:val="28"/>
        </w:rPr>
      </w:pPr>
      <w:r w:rsidRPr="006D65D2">
        <w:rPr>
          <w:rFonts w:asciiTheme="majorHAnsi" w:hAnsiTheme="majorHAnsi" w:cstheme="majorHAnsi"/>
          <w:b/>
          <w:szCs w:val="28"/>
        </w:rPr>
        <w:t xml:space="preserve"> </w:t>
      </w:r>
    </w:p>
    <w:tbl>
      <w:tblPr>
        <w:tblW w:w="5000" w:type="pct"/>
        <w:tblLook w:val="04A0" w:firstRow="1" w:lastRow="0" w:firstColumn="1" w:lastColumn="0" w:noHBand="0" w:noVBand="1"/>
      </w:tblPr>
      <w:tblGrid>
        <w:gridCol w:w="746"/>
        <w:gridCol w:w="5598"/>
        <w:gridCol w:w="1468"/>
        <w:gridCol w:w="1476"/>
      </w:tblGrid>
      <w:tr w:rsidR="00D02493" w:rsidRPr="006D65D2" w14:paraId="7469B14D" w14:textId="77777777" w:rsidTr="001A23E5">
        <w:trPr>
          <w:trHeight w:val="507"/>
          <w:tblHeader/>
        </w:trPr>
        <w:tc>
          <w:tcPr>
            <w:tcW w:w="402" w:type="pct"/>
            <w:vMerge w:val="restart"/>
            <w:tcBorders>
              <w:top w:val="single" w:sz="4" w:space="0" w:color="auto"/>
              <w:left w:val="single" w:sz="4" w:space="0" w:color="auto"/>
              <w:bottom w:val="single" w:sz="4" w:space="0" w:color="auto"/>
              <w:right w:val="single" w:sz="4" w:space="0" w:color="auto"/>
            </w:tcBorders>
            <w:vAlign w:val="center"/>
            <w:hideMark/>
          </w:tcPr>
          <w:p w14:paraId="31B2B54E" w14:textId="77777777" w:rsidR="00D02493" w:rsidRPr="006D65D2" w:rsidRDefault="00D02493" w:rsidP="002242D4">
            <w:pPr>
              <w:jc w:val="center"/>
              <w:rPr>
                <w:rFonts w:asciiTheme="majorHAnsi" w:hAnsiTheme="majorHAnsi" w:cstheme="majorHAnsi"/>
                <w:b/>
                <w:bCs/>
                <w:szCs w:val="28"/>
              </w:rPr>
            </w:pPr>
            <w:r w:rsidRPr="006D65D2">
              <w:rPr>
                <w:rFonts w:asciiTheme="majorHAnsi" w:hAnsiTheme="majorHAnsi" w:cstheme="majorHAnsi"/>
                <w:b/>
                <w:bCs/>
                <w:szCs w:val="28"/>
              </w:rPr>
              <w:t>STT</w:t>
            </w:r>
          </w:p>
        </w:tc>
        <w:tc>
          <w:tcPr>
            <w:tcW w:w="3014" w:type="pct"/>
            <w:vMerge w:val="restart"/>
            <w:tcBorders>
              <w:top w:val="single" w:sz="4" w:space="0" w:color="auto"/>
              <w:left w:val="single" w:sz="4" w:space="0" w:color="auto"/>
              <w:bottom w:val="single" w:sz="4" w:space="0" w:color="auto"/>
              <w:right w:val="single" w:sz="4" w:space="0" w:color="auto"/>
            </w:tcBorders>
            <w:vAlign w:val="center"/>
            <w:hideMark/>
          </w:tcPr>
          <w:p w14:paraId="2FE23B97" w14:textId="77777777" w:rsidR="00D02493" w:rsidRPr="006D65D2" w:rsidRDefault="00D02493" w:rsidP="002242D4">
            <w:pPr>
              <w:jc w:val="center"/>
              <w:rPr>
                <w:rFonts w:asciiTheme="majorHAnsi" w:hAnsiTheme="majorHAnsi" w:cstheme="majorHAnsi"/>
                <w:b/>
                <w:bCs/>
                <w:szCs w:val="28"/>
              </w:rPr>
            </w:pPr>
            <w:r w:rsidRPr="006D65D2">
              <w:rPr>
                <w:rFonts w:asciiTheme="majorHAnsi" w:hAnsiTheme="majorHAnsi" w:cstheme="majorHAnsi"/>
                <w:b/>
                <w:bCs/>
                <w:szCs w:val="28"/>
              </w:rPr>
              <w:t>Nội dung</w:t>
            </w:r>
          </w:p>
        </w:tc>
        <w:tc>
          <w:tcPr>
            <w:tcW w:w="790" w:type="pct"/>
            <w:vMerge w:val="restart"/>
            <w:tcBorders>
              <w:top w:val="single" w:sz="4" w:space="0" w:color="auto"/>
              <w:left w:val="single" w:sz="4" w:space="0" w:color="auto"/>
              <w:bottom w:val="single" w:sz="4" w:space="0" w:color="auto"/>
              <w:right w:val="single" w:sz="4" w:space="0" w:color="auto"/>
            </w:tcBorders>
            <w:vAlign w:val="center"/>
            <w:hideMark/>
          </w:tcPr>
          <w:p w14:paraId="1514E9EC" w14:textId="77777777" w:rsidR="00D02493" w:rsidRPr="006D65D2" w:rsidRDefault="00D02493" w:rsidP="002242D4">
            <w:pPr>
              <w:jc w:val="center"/>
              <w:rPr>
                <w:rFonts w:asciiTheme="majorHAnsi" w:hAnsiTheme="majorHAnsi" w:cstheme="majorHAnsi"/>
                <w:b/>
                <w:bCs/>
                <w:szCs w:val="28"/>
              </w:rPr>
            </w:pPr>
            <w:r w:rsidRPr="006D65D2">
              <w:rPr>
                <w:rFonts w:asciiTheme="majorHAnsi" w:hAnsiTheme="majorHAnsi" w:cstheme="majorHAnsi"/>
                <w:b/>
                <w:bCs/>
                <w:szCs w:val="28"/>
              </w:rPr>
              <w:t>Đơn vị tính</w:t>
            </w:r>
          </w:p>
        </w:tc>
        <w:tc>
          <w:tcPr>
            <w:tcW w:w="795" w:type="pct"/>
            <w:vMerge w:val="restart"/>
            <w:tcBorders>
              <w:top w:val="single" w:sz="4" w:space="0" w:color="auto"/>
              <w:left w:val="single" w:sz="4" w:space="0" w:color="auto"/>
              <w:bottom w:val="single" w:sz="4" w:space="0" w:color="000000"/>
              <w:right w:val="single" w:sz="4" w:space="0" w:color="auto"/>
            </w:tcBorders>
            <w:vAlign w:val="center"/>
            <w:hideMark/>
          </w:tcPr>
          <w:p w14:paraId="5E5EC2F2" w14:textId="77777777" w:rsidR="00D02493" w:rsidRPr="006D65D2" w:rsidRDefault="00D02493" w:rsidP="002242D4">
            <w:pPr>
              <w:jc w:val="center"/>
              <w:rPr>
                <w:rFonts w:asciiTheme="majorHAnsi" w:hAnsiTheme="majorHAnsi" w:cstheme="majorHAnsi"/>
                <w:b/>
                <w:bCs/>
                <w:szCs w:val="28"/>
              </w:rPr>
            </w:pPr>
            <w:r w:rsidRPr="006D65D2">
              <w:rPr>
                <w:rFonts w:asciiTheme="majorHAnsi" w:hAnsiTheme="majorHAnsi" w:cstheme="majorHAnsi"/>
                <w:b/>
                <w:bCs/>
                <w:szCs w:val="28"/>
              </w:rPr>
              <w:t>Mức thu (đồng)</w:t>
            </w:r>
          </w:p>
        </w:tc>
      </w:tr>
      <w:tr w:rsidR="00D02493" w:rsidRPr="006D65D2" w14:paraId="48409DFB" w14:textId="77777777" w:rsidTr="001A23E5">
        <w:trPr>
          <w:trHeight w:val="322"/>
          <w:tblHeader/>
        </w:trPr>
        <w:tc>
          <w:tcPr>
            <w:tcW w:w="402" w:type="pct"/>
            <w:vMerge/>
            <w:tcBorders>
              <w:top w:val="single" w:sz="4" w:space="0" w:color="auto"/>
              <w:left w:val="single" w:sz="4" w:space="0" w:color="auto"/>
              <w:bottom w:val="single" w:sz="4" w:space="0" w:color="auto"/>
              <w:right w:val="single" w:sz="4" w:space="0" w:color="auto"/>
            </w:tcBorders>
            <w:vAlign w:val="center"/>
            <w:hideMark/>
          </w:tcPr>
          <w:p w14:paraId="15C3CCB0" w14:textId="77777777" w:rsidR="00D02493" w:rsidRPr="006D65D2" w:rsidRDefault="00D02493" w:rsidP="002242D4">
            <w:pPr>
              <w:jc w:val="both"/>
              <w:rPr>
                <w:rFonts w:asciiTheme="majorHAnsi" w:hAnsiTheme="majorHAnsi" w:cstheme="majorHAnsi"/>
                <w:b/>
                <w:bCs/>
                <w:szCs w:val="28"/>
              </w:rPr>
            </w:pPr>
          </w:p>
        </w:tc>
        <w:tc>
          <w:tcPr>
            <w:tcW w:w="3014" w:type="pct"/>
            <w:vMerge/>
            <w:tcBorders>
              <w:top w:val="single" w:sz="4" w:space="0" w:color="auto"/>
              <w:left w:val="single" w:sz="4" w:space="0" w:color="auto"/>
              <w:bottom w:val="single" w:sz="4" w:space="0" w:color="auto"/>
              <w:right w:val="single" w:sz="4" w:space="0" w:color="auto"/>
            </w:tcBorders>
            <w:vAlign w:val="center"/>
            <w:hideMark/>
          </w:tcPr>
          <w:p w14:paraId="13903D34" w14:textId="77777777" w:rsidR="00D02493" w:rsidRPr="006D65D2" w:rsidRDefault="00D02493" w:rsidP="002242D4">
            <w:pPr>
              <w:jc w:val="both"/>
              <w:rPr>
                <w:rFonts w:asciiTheme="majorHAnsi" w:hAnsiTheme="majorHAnsi" w:cstheme="majorHAnsi"/>
                <w:b/>
                <w:bCs/>
                <w:szCs w:val="28"/>
              </w:rPr>
            </w:pPr>
          </w:p>
        </w:tc>
        <w:tc>
          <w:tcPr>
            <w:tcW w:w="790" w:type="pct"/>
            <w:vMerge/>
            <w:tcBorders>
              <w:top w:val="single" w:sz="4" w:space="0" w:color="auto"/>
              <w:left w:val="single" w:sz="4" w:space="0" w:color="auto"/>
              <w:bottom w:val="single" w:sz="4" w:space="0" w:color="auto"/>
              <w:right w:val="single" w:sz="4" w:space="0" w:color="auto"/>
            </w:tcBorders>
            <w:vAlign w:val="center"/>
            <w:hideMark/>
          </w:tcPr>
          <w:p w14:paraId="1F88AF63" w14:textId="77777777" w:rsidR="00D02493" w:rsidRPr="006D65D2" w:rsidRDefault="00D02493" w:rsidP="002242D4">
            <w:pPr>
              <w:jc w:val="both"/>
              <w:rPr>
                <w:rFonts w:asciiTheme="majorHAnsi" w:hAnsiTheme="majorHAnsi" w:cstheme="majorHAnsi"/>
                <w:b/>
                <w:bCs/>
                <w:szCs w:val="28"/>
              </w:rPr>
            </w:pPr>
          </w:p>
        </w:tc>
        <w:tc>
          <w:tcPr>
            <w:tcW w:w="795" w:type="pct"/>
            <w:vMerge/>
            <w:tcBorders>
              <w:top w:val="single" w:sz="4" w:space="0" w:color="auto"/>
              <w:left w:val="single" w:sz="4" w:space="0" w:color="auto"/>
              <w:bottom w:val="single" w:sz="4" w:space="0" w:color="000000"/>
              <w:right w:val="single" w:sz="4" w:space="0" w:color="auto"/>
            </w:tcBorders>
            <w:vAlign w:val="center"/>
            <w:hideMark/>
          </w:tcPr>
          <w:p w14:paraId="59BD24FB" w14:textId="77777777" w:rsidR="00D02493" w:rsidRPr="006D65D2" w:rsidRDefault="00D02493" w:rsidP="002242D4">
            <w:pPr>
              <w:jc w:val="both"/>
              <w:rPr>
                <w:rFonts w:asciiTheme="majorHAnsi" w:hAnsiTheme="majorHAnsi" w:cstheme="majorHAnsi"/>
                <w:b/>
                <w:bCs/>
                <w:szCs w:val="28"/>
              </w:rPr>
            </w:pPr>
          </w:p>
        </w:tc>
      </w:tr>
      <w:tr w:rsidR="00D02493" w:rsidRPr="006D65D2" w14:paraId="14E604AC"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71F97621" w14:textId="77777777" w:rsidR="00D02493" w:rsidRPr="006D65D2" w:rsidRDefault="00D02493" w:rsidP="002242D4">
            <w:pPr>
              <w:jc w:val="center"/>
              <w:rPr>
                <w:rFonts w:asciiTheme="majorHAnsi" w:hAnsiTheme="majorHAnsi" w:cstheme="majorHAnsi"/>
                <w:bCs/>
                <w:szCs w:val="28"/>
              </w:rPr>
            </w:pPr>
            <w:r w:rsidRPr="006D65D2">
              <w:rPr>
                <w:rFonts w:asciiTheme="majorHAnsi" w:hAnsiTheme="majorHAnsi" w:cstheme="majorHAnsi"/>
                <w:b/>
                <w:bCs/>
                <w:szCs w:val="28"/>
              </w:rPr>
              <w:t>II</w:t>
            </w:r>
          </w:p>
        </w:tc>
        <w:tc>
          <w:tcPr>
            <w:tcW w:w="3014" w:type="pct"/>
            <w:tcBorders>
              <w:top w:val="single" w:sz="4" w:space="0" w:color="auto"/>
              <w:left w:val="single" w:sz="4" w:space="0" w:color="auto"/>
              <w:bottom w:val="single" w:sz="4" w:space="0" w:color="auto"/>
              <w:right w:val="single" w:sz="4" w:space="0" w:color="auto"/>
            </w:tcBorders>
            <w:vAlign w:val="center"/>
          </w:tcPr>
          <w:p w14:paraId="0A35C8ED" w14:textId="77777777" w:rsidR="00D02493" w:rsidRPr="006D65D2" w:rsidRDefault="00D02493" w:rsidP="002242D4">
            <w:pPr>
              <w:jc w:val="both"/>
              <w:rPr>
                <w:rFonts w:asciiTheme="majorHAnsi" w:hAnsiTheme="majorHAnsi" w:cstheme="majorHAnsi"/>
                <w:szCs w:val="28"/>
              </w:rPr>
            </w:pPr>
            <w:r w:rsidRPr="006D65D2">
              <w:rPr>
                <w:rFonts w:asciiTheme="majorHAnsi" w:hAnsiTheme="majorHAnsi" w:cstheme="majorHAnsi"/>
                <w:b/>
                <w:szCs w:val="28"/>
                <w:lang w:val="nl-NL"/>
              </w:rPr>
              <w:t>Phí thẩm định hồ sơ, điều kiện hành nghề khoan nước dưới đất</w:t>
            </w:r>
            <w:r w:rsidRPr="006D65D2">
              <w:rPr>
                <w:rFonts w:asciiTheme="majorHAnsi" w:hAnsiTheme="majorHAnsi" w:cstheme="majorHAnsi"/>
                <w:b/>
                <w:i/>
                <w:szCs w:val="28"/>
                <w:lang w:val="nl-NL"/>
              </w:rPr>
              <w:t xml:space="preserve"> </w:t>
            </w:r>
          </w:p>
        </w:tc>
        <w:tc>
          <w:tcPr>
            <w:tcW w:w="790" w:type="pct"/>
            <w:tcBorders>
              <w:top w:val="single" w:sz="4" w:space="0" w:color="auto"/>
              <w:left w:val="single" w:sz="4" w:space="0" w:color="auto"/>
              <w:bottom w:val="single" w:sz="4" w:space="0" w:color="auto"/>
              <w:right w:val="single" w:sz="4" w:space="0" w:color="auto"/>
            </w:tcBorders>
            <w:vAlign w:val="center"/>
          </w:tcPr>
          <w:p w14:paraId="4C69E62B" w14:textId="77777777" w:rsidR="00D02493" w:rsidRPr="006D65D2" w:rsidRDefault="00D02493" w:rsidP="002242D4">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15AFD0B2" w14:textId="77777777" w:rsidR="00D02493" w:rsidRPr="006D65D2" w:rsidRDefault="00D02493" w:rsidP="002242D4">
            <w:pPr>
              <w:jc w:val="center"/>
              <w:rPr>
                <w:rFonts w:asciiTheme="majorHAnsi" w:hAnsiTheme="majorHAnsi" w:cstheme="majorHAnsi"/>
                <w:szCs w:val="28"/>
              </w:rPr>
            </w:pPr>
          </w:p>
        </w:tc>
      </w:tr>
      <w:tr w:rsidR="00D02493" w:rsidRPr="006D65D2" w14:paraId="6C8152B2"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574E0350"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
                <w:bCs/>
                <w:szCs w:val="28"/>
              </w:rPr>
              <w:t>1</w:t>
            </w:r>
          </w:p>
        </w:tc>
        <w:tc>
          <w:tcPr>
            <w:tcW w:w="3014" w:type="pct"/>
            <w:tcBorders>
              <w:top w:val="single" w:sz="4" w:space="0" w:color="auto"/>
              <w:left w:val="single" w:sz="4" w:space="0" w:color="auto"/>
              <w:bottom w:val="single" w:sz="4" w:space="0" w:color="auto"/>
              <w:right w:val="single" w:sz="4" w:space="0" w:color="auto"/>
            </w:tcBorders>
            <w:vAlign w:val="center"/>
          </w:tcPr>
          <w:p w14:paraId="66E2032E" w14:textId="77777777" w:rsidR="00D02493" w:rsidRPr="006D65D2" w:rsidRDefault="00D02493" w:rsidP="00D02493">
            <w:pPr>
              <w:jc w:val="both"/>
              <w:rPr>
                <w:rFonts w:asciiTheme="majorHAnsi" w:hAnsiTheme="majorHAnsi" w:cstheme="majorHAnsi"/>
                <w:szCs w:val="28"/>
              </w:rPr>
            </w:pPr>
            <w:r w:rsidRPr="006D65D2">
              <w:rPr>
                <w:rFonts w:asciiTheme="majorHAnsi" w:hAnsiTheme="majorHAnsi" w:cstheme="majorHAnsi"/>
                <w:b/>
                <w:bCs/>
                <w:szCs w:val="28"/>
              </w:rPr>
              <w:t xml:space="preserve">Thẩm định </w:t>
            </w:r>
            <w:r w:rsidRPr="006D65D2">
              <w:rPr>
                <w:rFonts w:asciiTheme="majorHAnsi" w:hAnsiTheme="majorHAnsi" w:cstheme="majorHAnsi"/>
                <w:b/>
                <w:szCs w:val="28"/>
                <w:lang w:val="nl-NL"/>
              </w:rPr>
              <w:t>hồ sơ, điều kiện hành nghề khoan nước dưới đất</w:t>
            </w:r>
          </w:p>
        </w:tc>
        <w:tc>
          <w:tcPr>
            <w:tcW w:w="790" w:type="pct"/>
            <w:tcBorders>
              <w:top w:val="single" w:sz="4" w:space="0" w:color="auto"/>
              <w:left w:val="single" w:sz="4" w:space="0" w:color="auto"/>
              <w:bottom w:val="single" w:sz="4" w:space="0" w:color="auto"/>
              <w:right w:val="single" w:sz="4" w:space="0" w:color="auto"/>
            </w:tcBorders>
            <w:vAlign w:val="center"/>
          </w:tcPr>
          <w:p w14:paraId="07A0E3DD" w14:textId="4E153868"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szCs w:val="28"/>
              </w:rPr>
              <w:t>đồng/hồ sơ</w:t>
            </w:r>
          </w:p>
        </w:tc>
        <w:tc>
          <w:tcPr>
            <w:tcW w:w="795" w:type="pct"/>
            <w:tcBorders>
              <w:top w:val="single" w:sz="4" w:space="0" w:color="auto"/>
              <w:left w:val="single" w:sz="4" w:space="0" w:color="auto"/>
              <w:bottom w:val="single" w:sz="4" w:space="0" w:color="auto"/>
              <w:right w:val="single" w:sz="4" w:space="0" w:color="auto"/>
            </w:tcBorders>
            <w:vAlign w:val="center"/>
          </w:tcPr>
          <w:p w14:paraId="42525B32" w14:textId="1F21D243"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bCs/>
                <w:szCs w:val="28"/>
              </w:rPr>
              <w:t>1.800.000</w:t>
            </w:r>
          </w:p>
        </w:tc>
      </w:tr>
      <w:tr w:rsidR="00D02493" w:rsidRPr="006D65D2" w14:paraId="57C02FB7"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7355605A"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
                <w:bCs/>
                <w:szCs w:val="28"/>
              </w:rPr>
              <w:t>III</w:t>
            </w:r>
          </w:p>
        </w:tc>
        <w:tc>
          <w:tcPr>
            <w:tcW w:w="3014" w:type="pct"/>
            <w:tcBorders>
              <w:top w:val="single" w:sz="4" w:space="0" w:color="auto"/>
              <w:left w:val="single" w:sz="4" w:space="0" w:color="auto"/>
              <w:bottom w:val="single" w:sz="4" w:space="0" w:color="auto"/>
              <w:right w:val="single" w:sz="4" w:space="0" w:color="auto"/>
            </w:tcBorders>
            <w:vAlign w:val="center"/>
          </w:tcPr>
          <w:p w14:paraId="2D5E607F" w14:textId="15E8080F" w:rsidR="00D02493" w:rsidRPr="006D65D2" w:rsidRDefault="00D02493" w:rsidP="00D02493">
            <w:pPr>
              <w:jc w:val="both"/>
              <w:rPr>
                <w:rFonts w:asciiTheme="majorHAnsi" w:hAnsiTheme="majorHAnsi" w:cstheme="majorHAnsi"/>
                <w:bCs/>
                <w:szCs w:val="28"/>
                <w:lang w:val="en-AU" w:eastAsia="en-AU"/>
              </w:rPr>
            </w:pPr>
            <w:r w:rsidRPr="006D65D2">
              <w:rPr>
                <w:rFonts w:asciiTheme="majorHAnsi" w:hAnsiTheme="majorHAnsi" w:cstheme="majorHAnsi"/>
                <w:b/>
                <w:szCs w:val="28"/>
                <w:lang w:val="nl-NL"/>
              </w:rPr>
              <w:t xml:space="preserve">Phí thẩm định đề án khai thác, sử dụng nước mặt, nước biển </w:t>
            </w:r>
            <w:r w:rsidR="001A23E5" w:rsidRPr="001A23E5">
              <w:rPr>
                <w:rFonts w:asciiTheme="majorHAnsi" w:hAnsiTheme="majorHAnsi" w:cstheme="majorHAnsi"/>
                <w:b/>
                <w:i/>
                <w:szCs w:val="28"/>
              </w:rPr>
              <w:t>(đối với hoạt động thẩm định do cơ quan địa phương thực hiện)</w:t>
            </w:r>
          </w:p>
        </w:tc>
        <w:tc>
          <w:tcPr>
            <w:tcW w:w="790" w:type="pct"/>
            <w:tcBorders>
              <w:top w:val="single" w:sz="4" w:space="0" w:color="auto"/>
              <w:left w:val="single" w:sz="4" w:space="0" w:color="auto"/>
              <w:bottom w:val="single" w:sz="4" w:space="0" w:color="auto"/>
              <w:right w:val="single" w:sz="4" w:space="0" w:color="auto"/>
            </w:tcBorders>
            <w:vAlign w:val="center"/>
          </w:tcPr>
          <w:p w14:paraId="18A8AF19"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1A520616" w14:textId="77777777" w:rsidR="00D02493" w:rsidRPr="006D65D2" w:rsidRDefault="00D02493" w:rsidP="00D02493">
            <w:pPr>
              <w:jc w:val="center"/>
              <w:rPr>
                <w:rFonts w:asciiTheme="majorHAnsi" w:hAnsiTheme="majorHAnsi" w:cstheme="majorHAnsi"/>
                <w:bCs/>
                <w:szCs w:val="28"/>
              </w:rPr>
            </w:pPr>
          </w:p>
        </w:tc>
      </w:tr>
      <w:tr w:rsidR="00D02493" w:rsidRPr="006D65D2" w14:paraId="1AA87C97"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02F36264"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
                <w:bCs/>
                <w:szCs w:val="28"/>
              </w:rPr>
              <w:t>1</w:t>
            </w:r>
          </w:p>
        </w:tc>
        <w:tc>
          <w:tcPr>
            <w:tcW w:w="3014" w:type="pct"/>
            <w:tcBorders>
              <w:top w:val="single" w:sz="4" w:space="0" w:color="auto"/>
              <w:left w:val="single" w:sz="4" w:space="0" w:color="auto"/>
              <w:bottom w:val="single" w:sz="4" w:space="0" w:color="auto"/>
              <w:right w:val="single" w:sz="4" w:space="0" w:color="auto"/>
            </w:tcBorders>
            <w:vAlign w:val="center"/>
          </w:tcPr>
          <w:p w14:paraId="4E1240D0" w14:textId="77777777" w:rsidR="00D02493" w:rsidRPr="006D65D2" w:rsidRDefault="00D02493" w:rsidP="00D02493">
            <w:pPr>
              <w:jc w:val="both"/>
              <w:rPr>
                <w:rFonts w:asciiTheme="majorHAnsi" w:hAnsiTheme="majorHAnsi" w:cstheme="majorHAnsi"/>
                <w:bCs/>
                <w:szCs w:val="28"/>
                <w:lang w:val="en-AU" w:eastAsia="en-AU"/>
              </w:rPr>
            </w:pPr>
            <w:r w:rsidRPr="006D65D2">
              <w:rPr>
                <w:rFonts w:asciiTheme="majorHAnsi" w:hAnsiTheme="majorHAnsi" w:cstheme="majorHAnsi"/>
                <w:b/>
                <w:bCs/>
                <w:szCs w:val="28"/>
              </w:rPr>
              <w:t xml:space="preserve">Thẩm định </w:t>
            </w:r>
            <w:r w:rsidRPr="006D65D2">
              <w:rPr>
                <w:rFonts w:asciiTheme="majorHAnsi" w:hAnsiTheme="majorHAnsi" w:cstheme="majorHAnsi"/>
                <w:b/>
                <w:szCs w:val="28"/>
                <w:lang w:val="nl-NL"/>
              </w:rPr>
              <w:t>đề án khai thác, sử dụng nước mặt, nước biển</w:t>
            </w:r>
          </w:p>
        </w:tc>
        <w:tc>
          <w:tcPr>
            <w:tcW w:w="790" w:type="pct"/>
            <w:tcBorders>
              <w:top w:val="single" w:sz="4" w:space="0" w:color="auto"/>
              <w:left w:val="single" w:sz="4" w:space="0" w:color="auto"/>
              <w:bottom w:val="single" w:sz="4" w:space="0" w:color="auto"/>
              <w:right w:val="single" w:sz="4" w:space="0" w:color="auto"/>
            </w:tcBorders>
            <w:vAlign w:val="center"/>
          </w:tcPr>
          <w:p w14:paraId="2D4D4508"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085E09BE" w14:textId="77777777" w:rsidR="00D02493" w:rsidRPr="006D65D2" w:rsidRDefault="00D02493" w:rsidP="00D02493">
            <w:pPr>
              <w:jc w:val="center"/>
              <w:rPr>
                <w:rFonts w:asciiTheme="majorHAnsi" w:hAnsiTheme="majorHAnsi" w:cstheme="majorHAnsi"/>
                <w:bCs/>
                <w:szCs w:val="28"/>
              </w:rPr>
            </w:pPr>
          </w:p>
        </w:tc>
      </w:tr>
      <w:tr w:rsidR="00D02493" w:rsidRPr="006D65D2" w14:paraId="3EC5B6A9"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4CC07A08"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rPr>
              <w:t>g</w:t>
            </w:r>
          </w:p>
        </w:tc>
        <w:tc>
          <w:tcPr>
            <w:tcW w:w="3014" w:type="pct"/>
            <w:tcBorders>
              <w:top w:val="single" w:sz="4" w:space="0" w:color="auto"/>
              <w:left w:val="single" w:sz="4" w:space="0" w:color="auto"/>
              <w:bottom w:val="single" w:sz="4" w:space="0" w:color="auto"/>
              <w:right w:val="single" w:sz="4" w:space="0" w:color="auto"/>
            </w:tcBorders>
            <w:vAlign w:val="center"/>
          </w:tcPr>
          <w:p w14:paraId="0F166232" w14:textId="77777777" w:rsidR="00D02493" w:rsidRPr="006D65D2" w:rsidRDefault="00D02493" w:rsidP="00D02493">
            <w:pPr>
              <w:jc w:val="both"/>
              <w:rPr>
                <w:rFonts w:asciiTheme="majorHAnsi" w:hAnsiTheme="majorHAnsi" w:cstheme="majorHAnsi"/>
                <w:bCs/>
                <w:szCs w:val="28"/>
                <w:lang w:val="en-AU" w:eastAsia="en-AU"/>
              </w:rPr>
            </w:pPr>
            <w:r w:rsidRPr="006D65D2">
              <w:rPr>
                <w:rFonts w:asciiTheme="majorHAnsi" w:hAnsiTheme="majorHAnsi" w:cstheme="majorHAnsi"/>
                <w:bCs/>
                <w:szCs w:val="28"/>
                <w:lang w:eastAsia="en-AU"/>
              </w:rPr>
              <w:t>Đề án khai thác nước mặt cho: Hồ chứa, đập dâng thủy lợi khai thác nước mặt cho sản xuất nông nghiệp, nuôi trồng thủy sản có quy mô khai thác từ 2 m³/giây đến dưới 5 m³/giây và có dung tích toàn bộ dưới 20 triệu m</w:t>
            </w:r>
            <w:r w:rsidRPr="006D65D2">
              <w:rPr>
                <w:rFonts w:asciiTheme="majorHAnsi" w:hAnsiTheme="majorHAnsi" w:cstheme="majorHAnsi"/>
                <w:bCs/>
                <w:szCs w:val="28"/>
                <w:vertAlign w:val="superscript"/>
                <w:lang w:eastAsia="en-AU"/>
              </w:rPr>
              <w:t>3</w:t>
            </w:r>
            <w:r w:rsidRPr="006D65D2">
              <w:rPr>
                <w:rFonts w:asciiTheme="majorHAnsi" w:hAnsiTheme="majorHAnsi" w:cstheme="majorHAnsi"/>
                <w:bCs/>
                <w:szCs w:val="28"/>
                <w:lang w:eastAsia="en-AU"/>
              </w:rPr>
              <w:t xml:space="preserve"> hoặc hồ chứa, đập dâng thủy lợi khai thác nước mặt cho sản xuất nông nghiệp, </w:t>
            </w:r>
            <w:r w:rsidRPr="006D65D2">
              <w:rPr>
                <w:rFonts w:ascii="Times New Roman" w:hAnsi="Times New Roman"/>
                <w:bCs/>
                <w:szCs w:val="28"/>
                <w:lang w:eastAsia="en-AU"/>
              </w:rPr>
              <w:t>nuôi trồng thủy sản có quy mô khai thác từ 5 m³/giây đến dưới 10 m³/giây và có dung tích toàn bộ dưới 5 triệu m³; công trình khai thác nước mặt khác hồ chứa, đập dâng thủy lợi để cấp cho sản xuất nông nghiệp, nuôi trồng thủy sản có quy mô khai thác nước từ 5 m³/giây đến dưới 10 m³/giây; công trình</w:t>
            </w:r>
            <w:r w:rsidRPr="006D65D2">
              <w:rPr>
                <w:rFonts w:asciiTheme="majorHAnsi" w:hAnsiTheme="majorHAnsi" w:cstheme="majorHAnsi"/>
                <w:bCs/>
                <w:szCs w:val="28"/>
                <w:lang w:eastAsia="en-AU"/>
              </w:rPr>
              <w:t xml:space="preserve"> khai thác nước mặt để phát điện với công suất lắp máy từ </w:t>
            </w:r>
            <w:r w:rsidRPr="006D65D2">
              <w:rPr>
                <w:rFonts w:asciiTheme="majorHAnsi" w:hAnsiTheme="majorHAnsi" w:cstheme="majorHAnsi"/>
                <w:bCs/>
                <w:spacing w:val="-8"/>
                <w:szCs w:val="28"/>
                <w:lang w:eastAsia="en-AU"/>
              </w:rPr>
              <w:t>2.000 kw đến dưới 10.000 kw.</w:t>
            </w:r>
          </w:p>
        </w:tc>
        <w:tc>
          <w:tcPr>
            <w:tcW w:w="790" w:type="pct"/>
            <w:tcBorders>
              <w:top w:val="single" w:sz="4" w:space="0" w:color="auto"/>
              <w:left w:val="single" w:sz="4" w:space="0" w:color="auto"/>
              <w:bottom w:val="single" w:sz="4" w:space="0" w:color="auto"/>
              <w:right w:val="single" w:sz="4" w:space="0" w:color="auto"/>
            </w:tcBorders>
            <w:vAlign w:val="center"/>
          </w:tcPr>
          <w:p w14:paraId="68C1D11B" w14:textId="77777777"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bCs/>
                <w:szCs w:val="28"/>
                <w:lang w:eastAsia="en-AU"/>
              </w:rPr>
              <w:t>đồng/đề án</w:t>
            </w:r>
          </w:p>
        </w:tc>
        <w:tc>
          <w:tcPr>
            <w:tcW w:w="795" w:type="pct"/>
            <w:tcBorders>
              <w:top w:val="single" w:sz="4" w:space="0" w:color="auto"/>
              <w:left w:val="single" w:sz="4" w:space="0" w:color="auto"/>
              <w:bottom w:val="single" w:sz="4" w:space="0" w:color="auto"/>
              <w:right w:val="single" w:sz="4" w:space="0" w:color="auto"/>
            </w:tcBorders>
            <w:vAlign w:val="center"/>
          </w:tcPr>
          <w:p w14:paraId="6E7FFACF" w14:textId="77777777" w:rsidR="00D02493" w:rsidRPr="006D65D2" w:rsidRDefault="00D02493" w:rsidP="00D02493">
            <w:pPr>
              <w:jc w:val="center"/>
              <w:rPr>
                <w:rFonts w:asciiTheme="majorHAnsi" w:hAnsiTheme="majorHAnsi" w:cstheme="majorHAnsi"/>
                <w:bCs/>
                <w:szCs w:val="28"/>
              </w:rPr>
            </w:pPr>
          </w:p>
        </w:tc>
      </w:tr>
      <w:tr w:rsidR="00D02493" w:rsidRPr="006D65D2" w14:paraId="4A677BFC"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41FD34C1"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rPr>
              <w:t>-</w:t>
            </w:r>
          </w:p>
        </w:tc>
        <w:tc>
          <w:tcPr>
            <w:tcW w:w="3014" w:type="pct"/>
            <w:tcBorders>
              <w:top w:val="single" w:sz="4" w:space="0" w:color="auto"/>
              <w:left w:val="single" w:sz="4" w:space="0" w:color="auto"/>
              <w:bottom w:val="single" w:sz="4" w:space="0" w:color="auto"/>
              <w:right w:val="single" w:sz="4" w:space="0" w:color="auto"/>
            </w:tcBorders>
            <w:vAlign w:val="center"/>
          </w:tcPr>
          <w:p w14:paraId="29DDB545" w14:textId="77777777" w:rsidR="00D02493" w:rsidRPr="006D65D2" w:rsidRDefault="00D02493" w:rsidP="00D02493">
            <w:pPr>
              <w:jc w:val="both"/>
              <w:rPr>
                <w:rFonts w:asciiTheme="majorHAnsi" w:hAnsiTheme="majorHAnsi" w:cstheme="majorHAnsi"/>
                <w:bCs/>
                <w:szCs w:val="28"/>
                <w:lang w:val="en-AU" w:eastAsia="en-AU"/>
              </w:rPr>
            </w:pPr>
            <w:r w:rsidRPr="006D65D2">
              <w:rPr>
                <w:rFonts w:asciiTheme="majorHAnsi" w:hAnsiTheme="majorHAnsi" w:cstheme="majorHAnsi"/>
                <w:bCs/>
                <w:szCs w:val="28"/>
                <w:lang w:eastAsia="en-AU"/>
              </w:rPr>
              <w:t xml:space="preserve">Từ ngày 30/6/2026 đến hết ngày 31/12/2026 </w:t>
            </w:r>
          </w:p>
        </w:tc>
        <w:tc>
          <w:tcPr>
            <w:tcW w:w="790" w:type="pct"/>
            <w:tcBorders>
              <w:top w:val="single" w:sz="4" w:space="0" w:color="auto"/>
              <w:left w:val="single" w:sz="4" w:space="0" w:color="auto"/>
              <w:bottom w:val="single" w:sz="4" w:space="0" w:color="auto"/>
              <w:right w:val="single" w:sz="4" w:space="0" w:color="auto"/>
            </w:tcBorders>
            <w:vAlign w:val="center"/>
          </w:tcPr>
          <w:p w14:paraId="397FD3C9"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77EC96F0"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 xml:space="preserve">12.600.000  </w:t>
            </w:r>
          </w:p>
        </w:tc>
      </w:tr>
      <w:tr w:rsidR="00D02493" w:rsidRPr="006D65D2" w14:paraId="2DA5BD80"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7F0C43B1"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w:t>
            </w:r>
          </w:p>
        </w:tc>
        <w:tc>
          <w:tcPr>
            <w:tcW w:w="3014" w:type="pct"/>
            <w:tcBorders>
              <w:top w:val="single" w:sz="4" w:space="0" w:color="auto"/>
              <w:left w:val="single" w:sz="4" w:space="0" w:color="auto"/>
              <w:bottom w:val="single" w:sz="4" w:space="0" w:color="auto"/>
              <w:right w:val="single" w:sz="4" w:space="0" w:color="auto"/>
            </w:tcBorders>
            <w:vAlign w:val="center"/>
          </w:tcPr>
          <w:p w14:paraId="148DD2A4" w14:textId="77777777" w:rsidR="00D02493" w:rsidRPr="006D65D2" w:rsidRDefault="00D02493" w:rsidP="00D02493">
            <w:pPr>
              <w:jc w:val="both"/>
              <w:rPr>
                <w:rFonts w:asciiTheme="majorHAnsi" w:hAnsiTheme="majorHAnsi" w:cstheme="majorHAnsi"/>
                <w:bCs/>
                <w:szCs w:val="28"/>
                <w:lang w:val="en-AU" w:eastAsia="en-AU"/>
              </w:rPr>
            </w:pPr>
            <w:r w:rsidRPr="006D65D2">
              <w:rPr>
                <w:rFonts w:asciiTheme="majorHAnsi" w:hAnsiTheme="majorHAnsi" w:cstheme="majorHAnsi"/>
                <w:bCs/>
                <w:szCs w:val="28"/>
                <w:lang w:eastAsia="en-AU"/>
              </w:rPr>
              <w:t>Từ ngày 01/01/2027</w:t>
            </w:r>
          </w:p>
        </w:tc>
        <w:tc>
          <w:tcPr>
            <w:tcW w:w="790" w:type="pct"/>
            <w:tcBorders>
              <w:top w:val="single" w:sz="4" w:space="0" w:color="auto"/>
              <w:left w:val="single" w:sz="4" w:space="0" w:color="auto"/>
              <w:bottom w:val="single" w:sz="4" w:space="0" w:color="auto"/>
              <w:right w:val="single" w:sz="4" w:space="0" w:color="auto"/>
            </w:tcBorders>
            <w:vAlign w:val="center"/>
          </w:tcPr>
          <w:p w14:paraId="1FD6A271"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082279C2"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25.200.000</w:t>
            </w:r>
          </w:p>
        </w:tc>
      </w:tr>
      <w:tr w:rsidR="00D02493" w:rsidRPr="006D65D2" w14:paraId="7887DB74"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4A63AFEA"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rPr>
              <w:t>h</w:t>
            </w:r>
          </w:p>
        </w:tc>
        <w:tc>
          <w:tcPr>
            <w:tcW w:w="3014" w:type="pct"/>
            <w:tcBorders>
              <w:top w:val="single" w:sz="4" w:space="0" w:color="auto"/>
              <w:left w:val="single" w:sz="4" w:space="0" w:color="auto"/>
              <w:bottom w:val="single" w:sz="4" w:space="0" w:color="auto"/>
              <w:right w:val="single" w:sz="4" w:space="0" w:color="auto"/>
            </w:tcBorders>
            <w:vAlign w:val="center"/>
          </w:tcPr>
          <w:p w14:paraId="6D608ABB" w14:textId="0A8DA3DA" w:rsidR="00D02493" w:rsidRPr="006D65D2" w:rsidRDefault="00D02493" w:rsidP="004411F1">
            <w:pPr>
              <w:jc w:val="both"/>
              <w:rPr>
                <w:rFonts w:asciiTheme="majorHAnsi" w:hAnsiTheme="majorHAnsi" w:cstheme="majorHAnsi"/>
                <w:bCs/>
                <w:szCs w:val="28"/>
                <w:lang w:val="en-AU" w:eastAsia="en-AU"/>
              </w:rPr>
            </w:pPr>
            <w:r w:rsidRPr="006D65D2">
              <w:rPr>
                <w:rFonts w:asciiTheme="majorHAnsi" w:hAnsiTheme="majorHAnsi" w:cstheme="majorHAnsi"/>
                <w:bCs/>
                <w:szCs w:val="28"/>
              </w:rPr>
              <w:t xml:space="preserve">Công trình ngăn sông, suối, kênh, mương, rạch với mục đích ngăn mặn, tạo nguồn, chống ngập, tạo cảnh quan (trừ hồ chứa, đập dâng thủy lợi, thủy điện) có tổng chiều dài hạng mục </w:t>
            </w:r>
            <w:r w:rsidRPr="006D65D2">
              <w:rPr>
                <w:rFonts w:asciiTheme="majorHAnsi" w:hAnsiTheme="majorHAnsi" w:cstheme="majorHAnsi"/>
                <w:bCs/>
                <w:szCs w:val="28"/>
              </w:rPr>
              <w:lastRenderedPageBreak/>
              <w:t xml:space="preserve">công trình ngăn sông, suối, kênh, mương, rạch </w:t>
            </w:r>
            <w:bookmarkStart w:id="2" w:name="_GoBack"/>
            <w:r w:rsidR="004411F1" w:rsidRPr="004411F1">
              <w:rPr>
                <w:rFonts w:asciiTheme="majorHAnsi" w:hAnsiTheme="majorHAnsi" w:cstheme="majorHAnsi"/>
                <w:bCs/>
                <w:szCs w:val="28"/>
              </w:rPr>
              <w:t>từ</w:t>
            </w:r>
            <w:r w:rsidRPr="004411F1">
              <w:rPr>
                <w:rFonts w:asciiTheme="majorHAnsi" w:hAnsiTheme="majorHAnsi" w:cstheme="majorHAnsi"/>
                <w:bCs/>
                <w:szCs w:val="28"/>
              </w:rPr>
              <w:t xml:space="preserve"> 6</w:t>
            </w:r>
            <w:r w:rsidRPr="004411F1">
              <w:rPr>
                <w:rFonts w:asciiTheme="majorHAnsi" w:hAnsiTheme="majorHAnsi" w:cstheme="majorHAnsi"/>
                <w:szCs w:val="28"/>
              </w:rPr>
              <w:t xml:space="preserve">0 </w:t>
            </w:r>
            <w:r w:rsidRPr="004411F1">
              <w:rPr>
                <w:rFonts w:asciiTheme="majorHAnsi" w:hAnsiTheme="majorHAnsi" w:cstheme="majorHAnsi"/>
                <w:szCs w:val="28"/>
                <w:u w:color="FF0000"/>
              </w:rPr>
              <w:t>m</w:t>
            </w:r>
            <w:r w:rsidRPr="004411F1">
              <w:rPr>
                <w:rFonts w:asciiTheme="majorHAnsi" w:hAnsiTheme="majorHAnsi" w:cstheme="majorHAnsi"/>
                <w:bCs/>
                <w:szCs w:val="28"/>
              </w:rPr>
              <w:t xml:space="preserve"> đến dưới 200 m. Đối với cống ngăn sông, suối, kênh, mương, rạch với mục đích ngăn mặn, tạo nguồn, chống ngập, tạo cảnh quan có tổng chiều rộng thông nước </w:t>
            </w:r>
            <w:r w:rsidR="004411F1" w:rsidRPr="004411F1">
              <w:rPr>
                <w:rFonts w:asciiTheme="majorHAnsi" w:hAnsiTheme="majorHAnsi" w:cstheme="majorHAnsi"/>
                <w:bCs/>
                <w:szCs w:val="28"/>
              </w:rPr>
              <w:t>từ</w:t>
            </w:r>
            <w:r w:rsidRPr="004411F1">
              <w:rPr>
                <w:rFonts w:asciiTheme="majorHAnsi" w:hAnsiTheme="majorHAnsi" w:cstheme="majorHAnsi"/>
                <w:bCs/>
                <w:szCs w:val="28"/>
              </w:rPr>
              <w:t xml:space="preserve"> </w:t>
            </w:r>
            <w:bookmarkEnd w:id="2"/>
            <w:r w:rsidRPr="006D65D2">
              <w:rPr>
                <w:rFonts w:asciiTheme="majorHAnsi" w:hAnsiTheme="majorHAnsi" w:cstheme="majorHAnsi"/>
                <w:szCs w:val="28"/>
              </w:rPr>
              <w:t xml:space="preserve">50 </w:t>
            </w:r>
            <w:r w:rsidRPr="006D65D2">
              <w:rPr>
                <w:rFonts w:asciiTheme="majorHAnsi" w:hAnsiTheme="majorHAnsi" w:cstheme="majorHAnsi"/>
                <w:szCs w:val="28"/>
                <w:u w:color="FF0000"/>
              </w:rPr>
              <w:t>m đến</w:t>
            </w:r>
            <w:r w:rsidRPr="006D65D2">
              <w:rPr>
                <w:rFonts w:asciiTheme="majorHAnsi" w:hAnsiTheme="majorHAnsi" w:cstheme="majorHAnsi"/>
                <w:bCs/>
                <w:szCs w:val="28"/>
              </w:rPr>
              <w:t xml:space="preserve"> dưới 200 m.</w:t>
            </w:r>
            <w:r w:rsidRPr="006D65D2">
              <w:rPr>
                <w:rFonts w:asciiTheme="majorHAnsi" w:hAnsiTheme="majorHAnsi" w:cstheme="majorHAnsi"/>
                <w:bCs/>
                <w:szCs w:val="28"/>
                <w:lang w:eastAsia="en-AU"/>
              </w:rPr>
              <w:t xml:space="preserve"> </w:t>
            </w:r>
          </w:p>
        </w:tc>
        <w:tc>
          <w:tcPr>
            <w:tcW w:w="790" w:type="pct"/>
            <w:tcBorders>
              <w:top w:val="single" w:sz="4" w:space="0" w:color="auto"/>
              <w:left w:val="single" w:sz="4" w:space="0" w:color="auto"/>
              <w:bottom w:val="single" w:sz="4" w:space="0" w:color="auto"/>
              <w:right w:val="single" w:sz="4" w:space="0" w:color="auto"/>
            </w:tcBorders>
            <w:vAlign w:val="center"/>
          </w:tcPr>
          <w:p w14:paraId="2BB72943" w14:textId="77777777"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bCs/>
                <w:szCs w:val="28"/>
                <w:lang w:eastAsia="en-AU"/>
              </w:rPr>
              <w:lastRenderedPageBreak/>
              <w:t>đồng/đề án</w:t>
            </w:r>
          </w:p>
        </w:tc>
        <w:tc>
          <w:tcPr>
            <w:tcW w:w="795" w:type="pct"/>
            <w:tcBorders>
              <w:top w:val="single" w:sz="4" w:space="0" w:color="auto"/>
              <w:left w:val="single" w:sz="4" w:space="0" w:color="auto"/>
              <w:bottom w:val="single" w:sz="4" w:space="0" w:color="auto"/>
              <w:right w:val="single" w:sz="4" w:space="0" w:color="auto"/>
            </w:tcBorders>
            <w:vAlign w:val="center"/>
          </w:tcPr>
          <w:p w14:paraId="2CB6B699" w14:textId="77777777" w:rsidR="00D02493" w:rsidRPr="006D65D2" w:rsidRDefault="00D02493" w:rsidP="00D02493">
            <w:pPr>
              <w:jc w:val="center"/>
              <w:rPr>
                <w:rFonts w:asciiTheme="majorHAnsi" w:hAnsiTheme="majorHAnsi" w:cstheme="majorHAnsi"/>
                <w:bCs/>
                <w:szCs w:val="28"/>
              </w:rPr>
            </w:pPr>
          </w:p>
        </w:tc>
      </w:tr>
      <w:tr w:rsidR="00D02493" w:rsidRPr="006D65D2" w14:paraId="013A37A4"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0EFAE31C"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rPr>
              <w:lastRenderedPageBreak/>
              <w:t>-</w:t>
            </w:r>
          </w:p>
        </w:tc>
        <w:tc>
          <w:tcPr>
            <w:tcW w:w="3014" w:type="pct"/>
            <w:tcBorders>
              <w:top w:val="single" w:sz="4" w:space="0" w:color="auto"/>
              <w:left w:val="single" w:sz="4" w:space="0" w:color="auto"/>
              <w:bottom w:val="single" w:sz="4" w:space="0" w:color="auto"/>
              <w:right w:val="single" w:sz="4" w:space="0" w:color="auto"/>
            </w:tcBorders>
            <w:vAlign w:val="center"/>
          </w:tcPr>
          <w:p w14:paraId="49E7674A" w14:textId="77777777" w:rsidR="00D02493" w:rsidRPr="00A24DCC" w:rsidRDefault="00D02493" w:rsidP="00D02493">
            <w:pPr>
              <w:jc w:val="both"/>
              <w:rPr>
                <w:rFonts w:asciiTheme="majorHAnsi" w:hAnsiTheme="majorHAnsi" w:cstheme="majorHAnsi"/>
                <w:bCs/>
                <w:szCs w:val="28"/>
                <w:lang w:val="en-AU" w:eastAsia="en-AU"/>
              </w:rPr>
            </w:pPr>
            <w:r w:rsidRPr="00A24DCC">
              <w:rPr>
                <w:rFonts w:asciiTheme="majorHAnsi" w:hAnsiTheme="majorHAnsi" w:cstheme="majorHAnsi"/>
                <w:bCs/>
                <w:szCs w:val="28"/>
                <w:lang w:eastAsia="en-AU"/>
              </w:rPr>
              <w:t xml:space="preserve">Từ ngày 30/6/2026 đến hết ngày 31/12/2026 </w:t>
            </w:r>
          </w:p>
        </w:tc>
        <w:tc>
          <w:tcPr>
            <w:tcW w:w="790" w:type="pct"/>
            <w:tcBorders>
              <w:top w:val="single" w:sz="4" w:space="0" w:color="auto"/>
              <w:left w:val="single" w:sz="4" w:space="0" w:color="auto"/>
              <w:bottom w:val="single" w:sz="4" w:space="0" w:color="auto"/>
              <w:right w:val="single" w:sz="4" w:space="0" w:color="auto"/>
            </w:tcBorders>
            <w:vAlign w:val="center"/>
          </w:tcPr>
          <w:p w14:paraId="4D724B9D"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34CB95AF"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12.600.000</w:t>
            </w:r>
          </w:p>
        </w:tc>
      </w:tr>
      <w:tr w:rsidR="00D02493" w:rsidRPr="006D65D2" w14:paraId="11325E24"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3175329F"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w:t>
            </w:r>
          </w:p>
        </w:tc>
        <w:tc>
          <w:tcPr>
            <w:tcW w:w="3014" w:type="pct"/>
            <w:tcBorders>
              <w:top w:val="single" w:sz="4" w:space="0" w:color="auto"/>
              <w:left w:val="single" w:sz="4" w:space="0" w:color="auto"/>
              <w:bottom w:val="single" w:sz="4" w:space="0" w:color="auto"/>
              <w:right w:val="single" w:sz="4" w:space="0" w:color="auto"/>
            </w:tcBorders>
            <w:vAlign w:val="center"/>
          </w:tcPr>
          <w:p w14:paraId="7823BF66" w14:textId="77777777" w:rsidR="00D02493" w:rsidRPr="00A24DCC" w:rsidRDefault="00D02493" w:rsidP="00D02493">
            <w:pPr>
              <w:jc w:val="both"/>
              <w:rPr>
                <w:rFonts w:asciiTheme="majorHAnsi" w:hAnsiTheme="majorHAnsi" w:cstheme="majorHAnsi"/>
                <w:bCs/>
                <w:szCs w:val="28"/>
                <w:lang w:val="en-AU" w:eastAsia="en-AU"/>
              </w:rPr>
            </w:pPr>
            <w:r w:rsidRPr="00A24DCC">
              <w:rPr>
                <w:rFonts w:asciiTheme="majorHAnsi" w:hAnsiTheme="majorHAnsi" w:cstheme="majorHAnsi"/>
                <w:bCs/>
                <w:szCs w:val="28"/>
                <w:lang w:eastAsia="en-AU"/>
              </w:rPr>
              <w:t>Từ ngày 01/01/2027</w:t>
            </w:r>
          </w:p>
        </w:tc>
        <w:tc>
          <w:tcPr>
            <w:tcW w:w="790" w:type="pct"/>
            <w:tcBorders>
              <w:top w:val="single" w:sz="4" w:space="0" w:color="auto"/>
              <w:left w:val="single" w:sz="4" w:space="0" w:color="auto"/>
              <w:bottom w:val="single" w:sz="4" w:space="0" w:color="auto"/>
              <w:right w:val="single" w:sz="4" w:space="0" w:color="auto"/>
            </w:tcBorders>
            <w:vAlign w:val="center"/>
          </w:tcPr>
          <w:p w14:paraId="0E7295E5"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5CED285D" w14:textId="77777777" w:rsidR="00D02493" w:rsidRPr="006D65D2" w:rsidRDefault="00D02493" w:rsidP="00D02493">
            <w:pPr>
              <w:jc w:val="center"/>
              <w:rPr>
                <w:rFonts w:asciiTheme="majorHAnsi" w:hAnsiTheme="majorHAnsi" w:cstheme="majorHAnsi"/>
                <w:bCs/>
                <w:szCs w:val="28"/>
              </w:rPr>
            </w:pPr>
            <w:r w:rsidRPr="006D65D2">
              <w:rPr>
                <w:rFonts w:asciiTheme="majorHAnsi" w:hAnsiTheme="majorHAnsi" w:cstheme="majorHAnsi"/>
                <w:bCs/>
                <w:szCs w:val="28"/>
                <w:lang w:eastAsia="en-AU"/>
              </w:rPr>
              <w:t>25.200.000</w:t>
            </w:r>
          </w:p>
        </w:tc>
      </w:tr>
      <w:tr w:rsidR="00D02493" w:rsidRPr="006D65D2" w14:paraId="125B8B61"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54524333"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i</w:t>
            </w:r>
          </w:p>
        </w:tc>
        <w:tc>
          <w:tcPr>
            <w:tcW w:w="3014" w:type="pct"/>
            <w:tcBorders>
              <w:top w:val="single" w:sz="4" w:space="0" w:color="auto"/>
              <w:left w:val="single" w:sz="4" w:space="0" w:color="auto"/>
              <w:bottom w:val="single" w:sz="4" w:space="0" w:color="auto"/>
              <w:right w:val="single" w:sz="4" w:space="0" w:color="auto"/>
            </w:tcBorders>
            <w:vAlign w:val="center"/>
          </w:tcPr>
          <w:p w14:paraId="72E8D73D" w14:textId="77777777" w:rsidR="00D02493" w:rsidRPr="00A24DCC" w:rsidRDefault="00D02493" w:rsidP="00D02493">
            <w:pPr>
              <w:jc w:val="both"/>
              <w:rPr>
                <w:rFonts w:asciiTheme="majorHAnsi" w:hAnsiTheme="majorHAnsi" w:cstheme="majorHAnsi"/>
                <w:bCs/>
                <w:szCs w:val="28"/>
                <w:lang w:eastAsia="en-AU"/>
              </w:rPr>
            </w:pPr>
            <w:r w:rsidRPr="00A24DCC">
              <w:rPr>
                <w:rFonts w:asciiTheme="majorHAnsi" w:hAnsiTheme="majorHAnsi" w:cstheme="majorHAnsi"/>
                <w:bCs/>
                <w:szCs w:val="28"/>
                <w:lang w:eastAsia="en-AU"/>
              </w:rPr>
              <w:t>Công trình khai thác nước mặt để phát điện với công suất lắp máy từ 10.000 kw đến 20.000 kw.</w:t>
            </w:r>
          </w:p>
        </w:tc>
        <w:tc>
          <w:tcPr>
            <w:tcW w:w="790" w:type="pct"/>
            <w:tcBorders>
              <w:top w:val="single" w:sz="4" w:space="0" w:color="auto"/>
              <w:left w:val="single" w:sz="4" w:space="0" w:color="auto"/>
              <w:bottom w:val="single" w:sz="4" w:space="0" w:color="auto"/>
              <w:right w:val="single" w:sz="4" w:space="0" w:color="auto"/>
            </w:tcBorders>
            <w:vAlign w:val="center"/>
          </w:tcPr>
          <w:p w14:paraId="69962596" w14:textId="77777777"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bCs/>
                <w:szCs w:val="28"/>
                <w:lang w:eastAsia="en-AU"/>
              </w:rPr>
              <w:t>đồng/đề án</w:t>
            </w:r>
          </w:p>
        </w:tc>
        <w:tc>
          <w:tcPr>
            <w:tcW w:w="795" w:type="pct"/>
            <w:tcBorders>
              <w:top w:val="single" w:sz="4" w:space="0" w:color="auto"/>
              <w:left w:val="single" w:sz="4" w:space="0" w:color="auto"/>
              <w:bottom w:val="single" w:sz="4" w:space="0" w:color="auto"/>
              <w:right w:val="single" w:sz="4" w:space="0" w:color="auto"/>
            </w:tcBorders>
            <w:vAlign w:val="center"/>
          </w:tcPr>
          <w:p w14:paraId="402CD105" w14:textId="77777777" w:rsidR="00D02493" w:rsidRPr="006D65D2" w:rsidRDefault="00D02493" w:rsidP="00D02493">
            <w:pPr>
              <w:jc w:val="center"/>
              <w:rPr>
                <w:rFonts w:asciiTheme="majorHAnsi" w:hAnsiTheme="majorHAnsi" w:cstheme="majorHAnsi"/>
                <w:bCs/>
                <w:szCs w:val="28"/>
                <w:lang w:eastAsia="en-AU"/>
              </w:rPr>
            </w:pPr>
          </w:p>
        </w:tc>
      </w:tr>
      <w:tr w:rsidR="00D02493" w:rsidRPr="006D65D2" w14:paraId="125575A5"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5CFEC48E"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rPr>
              <w:t>-</w:t>
            </w:r>
          </w:p>
        </w:tc>
        <w:tc>
          <w:tcPr>
            <w:tcW w:w="3014" w:type="pct"/>
            <w:tcBorders>
              <w:top w:val="single" w:sz="4" w:space="0" w:color="auto"/>
              <w:left w:val="single" w:sz="4" w:space="0" w:color="auto"/>
              <w:bottom w:val="single" w:sz="4" w:space="0" w:color="auto"/>
              <w:right w:val="single" w:sz="4" w:space="0" w:color="auto"/>
            </w:tcBorders>
            <w:vAlign w:val="center"/>
          </w:tcPr>
          <w:p w14:paraId="34C75DE5" w14:textId="77777777" w:rsidR="00D02493" w:rsidRPr="00A24DCC" w:rsidRDefault="00D02493" w:rsidP="00D02493">
            <w:pPr>
              <w:jc w:val="both"/>
              <w:rPr>
                <w:rFonts w:asciiTheme="majorHAnsi" w:hAnsiTheme="majorHAnsi" w:cstheme="majorHAnsi"/>
                <w:bCs/>
                <w:szCs w:val="28"/>
                <w:lang w:eastAsia="en-AU"/>
              </w:rPr>
            </w:pPr>
            <w:r w:rsidRPr="00A24DCC">
              <w:rPr>
                <w:rFonts w:asciiTheme="majorHAnsi" w:hAnsiTheme="majorHAnsi" w:cstheme="majorHAnsi"/>
                <w:bCs/>
                <w:szCs w:val="28"/>
                <w:lang w:eastAsia="en-AU"/>
              </w:rPr>
              <w:t xml:space="preserve">Từ ngày 30/6/2026 đến hết ngày 31/12/2026 </w:t>
            </w:r>
          </w:p>
        </w:tc>
        <w:tc>
          <w:tcPr>
            <w:tcW w:w="790" w:type="pct"/>
            <w:tcBorders>
              <w:top w:val="single" w:sz="4" w:space="0" w:color="auto"/>
              <w:left w:val="single" w:sz="4" w:space="0" w:color="auto"/>
              <w:bottom w:val="single" w:sz="4" w:space="0" w:color="auto"/>
              <w:right w:val="single" w:sz="4" w:space="0" w:color="auto"/>
            </w:tcBorders>
            <w:vAlign w:val="center"/>
          </w:tcPr>
          <w:p w14:paraId="5F69D9A7"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7ACFD619"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17.700.000</w:t>
            </w:r>
          </w:p>
        </w:tc>
      </w:tr>
      <w:tr w:rsidR="00D02493" w:rsidRPr="006D65D2" w14:paraId="7D02BC7F"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738EF874"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w:t>
            </w:r>
          </w:p>
        </w:tc>
        <w:tc>
          <w:tcPr>
            <w:tcW w:w="3014" w:type="pct"/>
            <w:tcBorders>
              <w:top w:val="single" w:sz="4" w:space="0" w:color="auto"/>
              <w:left w:val="single" w:sz="4" w:space="0" w:color="auto"/>
              <w:bottom w:val="single" w:sz="4" w:space="0" w:color="auto"/>
              <w:right w:val="single" w:sz="4" w:space="0" w:color="auto"/>
            </w:tcBorders>
            <w:vAlign w:val="center"/>
          </w:tcPr>
          <w:p w14:paraId="4EDE7F36" w14:textId="77777777" w:rsidR="00D02493" w:rsidRPr="00A24DCC" w:rsidRDefault="00D02493" w:rsidP="00D02493">
            <w:pPr>
              <w:jc w:val="both"/>
              <w:rPr>
                <w:rFonts w:asciiTheme="majorHAnsi" w:hAnsiTheme="majorHAnsi" w:cstheme="majorHAnsi"/>
                <w:bCs/>
                <w:szCs w:val="28"/>
                <w:lang w:eastAsia="en-AU"/>
              </w:rPr>
            </w:pPr>
            <w:r w:rsidRPr="00A24DCC">
              <w:rPr>
                <w:rFonts w:asciiTheme="majorHAnsi" w:hAnsiTheme="majorHAnsi" w:cstheme="majorHAnsi"/>
                <w:bCs/>
                <w:szCs w:val="28"/>
                <w:lang w:eastAsia="en-AU"/>
              </w:rPr>
              <w:t>Từ ngày 01/01/2027</w:t>
            </w:r>
          </w:p>
        </w:tc>
        <w:tc>
          <w:tcPr>
            <w:tcW w:w="790" w:type="pct"/>
            <w:tcBorders>
              <w:top w:val="single" w:sz="4" w:space="0" w:color="auto"/>
              <w:left w:val="single" w:sz="4" w:space="0" w:color="auto"/>
              <w:bottom w:val="single" w:sz="4" w:space="0" w:color="auto"/>
              <w:right w:val="single" w:sz="4" w:space="0" w:color="auto"/>
            </w:tcBorders>
            <w:vAlign w:val="center"/>
          </w:tcPr>
          <w:p w14:paraId="48C32B3C"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025E76DD"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35.400.000</w:t>
            </w:r>
          </w:p>
        </w:tc>
      </w:tr>
      <w:tr w:rsidR="00D02493" w:rsidRPr="006D65D2" w14:paraId="057536F9"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6D064787"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k</w:t>
            </w:r>
          </w:p>
        </w:tc>
        <w:tc>
          <w:tcPr>
            <w:tcW w:w="3014" w:type="pct"/>
            <w:tcBorders>
              <w:top w:val="single" w:sz="4" w:space="0" w:color="auto"/>
              <w:left w:val="single" w:sz="4" w:space="0" w:color="auto"/>
              <w:bottom w:val="single" w:sz="4" w:space="0" w:color="auto"/>
              <w:right w:val="single" w:sz="4" w:space="0" w:color="auto"/>
            </w:tcBorders>
            <w:vAlign w:val="center"/>
          </w:tcPr>
          <w:p w14:paraId="24F2EC79" w14:textId="77777777" w:rsidR="00D02493" w:rsidRPr="00A24DCC" w:rsidRDefault="00D02493" w:rsidP="00D02493">
            <w:pPr>
              <w:jc w:val="both"/>
              <w:rPr>
                <w:rFonts w:asciiTheme="majorHAnsi" w:hAnsiTheme="majorHAnsi" w:cstheme="majorHAnsi"/>
                <w:bCs/>
                <w:szCs w:val="28"/>
                <w:lang w:eastAsia="en-AU"/>
              </w:rPr>
            </w:pPr>
            <w:r w:rsidRPr="00A24DCC">
              <w:rPr>
                <w:rFonts w:asciiTheme="majorHAnsi" w:hAnsiTheme="majorHAnsi" w:cstheme="majorHAnsi"/>
                <w:bCs/>
                <w:szCs w:val="28"/>
                <w:lang w:eastAsia="en-AU"/>
              </w:rPr>
              <w:t>Công trình khai thác nước mặt để phát điện với công suất lắp máy trên 20.000 kw đến dưới 30.000 kw.</w:t>
            </w:r>
          </w:p>
        </w:tc>
        <w:tc>
          <w:tcPr>
            <w:tcW w:w="790" w:type="pct"/>
            <w:tcBorders>
              <w:top w:val="single" w:sz="4" w:space="0" w:color="auto"/>
              <w:left w:val="single" w:sz="4" w:space="0" w:color="auto"/>
              <w:bottom w:val="single" w:sz="4" w:space="0" w:color="auto"/>
              <w:right w:val="single" w:sz="4" w:space="0" w:color="auto"/>
            </w:tcBorders>
            <w:vAlign w:val="center"/>
          </w:tcPr>
          <w:p w14:paraId="16669D20" w14:textId="77777777" w:rsidR="00D02493" w:rsidRPr="006D65D2" w:rsidRDefault="00D02493" w:rsidP="00D02493">
            <w:pPr>
              <w:jc w:val="center"/>
              <w:rPr>
                <w:rFonts w:asciiTheme="majorHAnsi" w:hAnsiTheme="majorHAnsi" w:cstheme="majorHAnsi"/>
                <w:szCs w:val="28"/>
              </w:rPr>
            </w:pPr>
            <w:r w:rsidRPr="006D65D2">
              <w:rPr>
                <w:rFonts w:asciiTheme="majorHAnsi" w:hAnsiTheme="majorHAnsi" w:cstheme="majorHAnsi"/>
                <w:bCs/>
                <w:szCs w:val="28"/>
                <w:lang w:eastAsia="en-AU"/>
              </w:rPr>
              <w:t>đồng/đề án</w:t>
            </w:r>
          </w:p>
        </w:tc>
        <w:tc>
          <w:tcPr>
            <w:tcW w:w="795" w:type="pct"/>
            <w:tcBorders>
              <w:top w:val="single" w:sz="4" w:space="0" w:color="auto"/>
              <w:left w:val="single" w:sz="4" w:space="0" w:color="auto"/>
              <w:bottom w:val="single" w:sz="4" w:space="0" w:color="auto"/>
              <w:right w:val="single" w:sz="4" w:space="0" w:color="auto"/>
            </w:tcBorders>
            <w:vAlign w:val="center"/>
          </w:tcPr>
          <w:p w14:paraId="79A68CD1" w14:textId="77777777" w:rsidR="00D02493" w:rsidRPr="006D65D2" w:rsidRDefault="00D02493" w:rsidP="00D02493">
            <w:pPr>
              <w:jc w:val="center"/>
              <w:rPr>
                <w:rFonts w:asciiTheme="majorHAnsi" w:hAnsiTheme="majorHAnsi" w:cstheme="majorHAnsi"/>
                <w:bCs/>
                <w:szCs w:val="28"/>
                <w:lang w:eastAsia="en-AU"/>
              </w:rPr>
            </w:pPr>
          </w:p>
        </w:tc>
      </w:tr>
      <w:tr w:rsidR="00D02493" w:rsidRPr="006D65D2" w14:paraId="19E993E4"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7CCAAA79"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rPr>
              <w:t>-</w:t>
            </w:r>
          </w:p>
        </w:tc>
        <w:tc>
          <w:tcPr>
            <w:tcW w:w="3014" w:type="pct"/>
            <w:tcBorders>
              <w:top w:val="single" w:sz="4" w:space="0" w:color="auto"/>
              <w:left w:val="single" w:sz="4" w:space="0" w:color="auto"/>
              <w:bottom w:val="single" w:sz="4" w:space="0" w:color="auto"/>
              <w:right w:val="single" w:sz="4" w:space="0" w:color="auto"/>
            </w:tcBorders>
            <w:vAlign w:val="center"/>
          </w:tcPr>
          <w:p w14:paraId="05FAD0C2" w14:textId="77777777" w:rsidR="00D02493" w:rsidRPr="00A24DCC" w:rsidRDefault="00D02493" w:rsidP="00D02493">
            <w:pPr>
              <w:jc w:val="both"/>
              <w:rPr>
                <w:rFonts w:asciiTheme="majorHAnsi" w:hAnsiTheme="majorHAnsi" w:cstheme="majorHAnsi"/>
                <w:bCs/>
                <w:szCs w:val="28"/>
                <w:lang w:eastAsia="en-AU"/>
              </w:rPr>
            </w:pPr>
            <w:r w:rsidRPr="00A24DCC">
              <w:rPr>
                <w:rFonts w:asciiTheme="majorHAnsi" w:hAnsiTheme="majorHAnsi" w:cstheme="majorHAnsi"/>
                <w:bCs/>
                <w:szCs w:val="28"/>
                <w:lang w:eastAsia="en-AU"/>
              </w:rPr>
              <w:t xml:space="preserve">Từ ngày 30/6/2026 đến hết ngày 31/12/2026 </w:t>
            </w:r>
          </w:p>
        </w:tc>
        <w:tc>
          <w:tcPr>
            <w:tcW w:w="790" w:type="pct"/>
            <w:tcBorders>
              <w:top w:val="single" w:sz="4" w:space="0" w:color="auto"/>
              <w:left w:val="single" w:sz="4" w:space="0" w:color="auto"/>
              <w:bottom w:val="single" w:sz="4" w:space="0" w:color="auto"/>
              <w:right w:val="single" w:sz="4" w:space="0" w:color="auto"/>
            </w:tcBorders>
            <w:vAlign w:val="center"/>
          </w:tcPr>
          <w:p w14:paraId="02274C11"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389DD462"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22.800.000</w:t>
            </w:r>
          </w:p>
        </w:tc>
      </w:tr>
      <w:tr w:rsidR="00D02493" w:rsidRPr="006D65D2" w14:paraId="777DA2DA" w14:textId="77777777" w:rsidTr="001A23E5">
        <w:trPr>
          <w:trHeight w:val="20"/>
        </w:trPr>
        <w:tc>
          <w:tcPr>
            <w:tcW w:w="402" w:type="pct"/>
            <w:tcBorders>
              <w:top w:val="single" w:sz="4" w:space="0" w:color="auto"/>
              <w:left w:val="single" w:sz="4" w:space="0" w:color="auto"/>
              <w:bottom w:val="single" w:sz="4" w:space="0" w:color="auto"/>
              <w:right w:val="single" w:sz="4" w:space="0" w:color="auto"/>
            </w:tcBorders>
            <w:vAlign w:val="center"/>
          </w:tcPr>
          <w:p w14:paraId="30DB459B"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w:t>
            </w:r>
          </w:p>
        </w:tc>
        <w:tc>
          <w:tcPr>
            <w:tcW w:w="3014" w:type="pct"/>
            <w:tcBorders>
              <w:top w:val="single" w:sz="4" w:space="0" w:color="auto"/>
              <w:left w:val="single" w:sz="4" w:space="0" w:color="auto"/>
              <w:bottom w:val="single" w:sz="4" w:space="0" w:color="auto"/>
              <w:right w:val="single" w:sz="4" w:space="0" w:color="auto"/>
            </w:tcBorders>
            <w:vAlign w:val="center"/>
          </w:tcPr>
          <w:p w14:paraId="670A127D" w14:textId="77777777" w:rsidR="00D02493" w:rsidRPr="006D65D2" w:rsidRDefault="00D02493" w:rsidP="00D02493">
            <w:pPr>
              <w:jc w:val="both"/>
              <w:rPr>
                <w:rFonts w:asciiTheme="majorHAnsi" w:hAnsiTheme="majorHAnsi" w:cstheme="majorHAnsi"/>
                <w:bCs/>
                <w:szCs w:val="28"/>
                <w:lang w:eastAsia="en-AU"/>
              </w:rPr>
            </w:pPr>
            <w:r w:rsidRPr="006D65D2">
              <w:rPr>
                <w:rFonts w:asciiTheme="majorHAnsi" w:hAnsiTheme="majorHAnsi" w:cstheme="majorHAnsi"/>
                <w:bCs/>
                <w:szCs w:val="28"/>
                <w:lang w:eastAsia="en-AU"/>
              </w:rPr>
              <w:t>Từ ngày 01/01/2027</w:t>
            </w:r>
          </w:p>
        </w:tc>
        <w:tc>
          <w:tcPr>
            <w:tcW w:w="790" w:type="pct"/>
            <w:tcBorders>
              <w:top w:val="single" w:sz="4" w:space="0" w:color="auto"/>
              <w:left w:val="single" w:sz="4" w:space="0" w:color="auto"/>
              <w:bottom w:val="single" w:sz="4" w:space="0" w:color="auto"/>
              <w:right w:val="single" w:sz="4" w:space="0" w:color="auto"/>
            </w:tcBorders>
            <w:vAlign w:val="center"/>
          </w:tcPr>
          <w:p w14:paraId="087434AF" w14:textId="77777777" w:rsidR="00D02493" w:rsidRPr="006D65D2" w:rsidRDefault="00D02493" w:rsidP="00D02493">
            <w:pPr>
              <w:jc w:val="center"/>
              <w:rPr>
                <w:rFonts w:asciiTheme="majorHAnsi" w:hAnsiTheme="majorHAnsi" w:cstheme="majorHAnsi"/>
                <w:szCs w:val="28"/>
              </w:rPr>
            </w:pPr>
          </w:p>
        </w:tc>
        <w:tc>
          <w:tcPr>
            <w:tcW w:w="795" w:type="pct"/>
            <w:tcBorders>
              <w:top w:val="single" w:sz="4" w:space="0" w:color="auto"/>
              <w:left w:val="single" w:sz="4" w:space="0" w:color="auto"/>
              <w:bottom w:val="single" w:sz="4" w:space="0" w:color="auto"/>
              <w:right w:val="single" w:sz="4" w:space="0" w:color="auto"/>
            </w:tcBorders>
            <w:vAlign w:val="center"/>
          </w:tcPr>
          <w:p w14:paraId="6D15C6EF" w14:textId="77777777" w:rsidR="00D02493" w:rsidRPr="006D65D2" w:rsidRDefault="00D02493" w:rsidP="00D02493">
            <w:pPr>
              <w:jc w:val="center"/>
              <w:rPr>
                <w:rFonts w:asciiTheme="majorHAnsi" w:hAnsiTheme="majorHAnsi" w:cstheme="majorHAnsi"/>
                <w:bCs/>
                <w:szCs w:val="28"/>
                <w:lang w:eastAsia="en-AU"/>
              </w:rPr>
            </w:pPr>
            <w:r w:rsidRPr="006D65D2">
              <w:rPr>
                <w:rFonts w:asciiTheme="majorHAnsi" w:hAnsiTheme="majorHAnsi" w:cstheme="majorHAnsi"/>
                <w:bCs/>
                <w:szCs w:val="28"/>
                <w:lang w:eastAsia="en-AU"/>
              </w:rPr>
              <w:t>45.600.000</w:t>
            </w:r>
          </w:p>
        </w:tc>
      </w:tr>
    </w:tbl>
    <w:p w14:paraId="29DD71EB" w14:textId="77777777" w:rsidR="00D02493" w:rsidRPr="006D65D2" w:rsidRDefault="00D02493" w:rsidP="00D02493">
      <w:pPr>
        <w:tabs>
          <w:tab w:val="left" w:pos="1503"/>
        </w:tabs>
        <w:spacing w:before="120"/>
        <w:rPr>
          <w:rFonts w:asciiTheme="majorHAnsi" w:hAnsiTheme="majorHAnsi" w:cstheme="majorHAnsi"/>
          <w:b/>
          <w:bCs/>
          <w:snapToGrid/>
          <w:szCs w:val="28"/>
          <w:lang w:val="en-US" w:eastAsia="vi-VN"/>
        </w:rPr>
      </w:pPr>
    </w:p>
    <w:p w14:paraId="27C4B705" w14:textId="77777777" w:rsidR="00C119BC" w:rsidRPr="006D65D2" w:rsidRDefault="00C119BC" w:rsidP="00D02493">
      <w:pPr>
        <w:pStyle w:val="NormalWeb"/>
        <w:shd w:val="clear" w:color="auto" w:fill="FFFFFF"/>
        <w:spacing w:line="240" w:lineRule="auto"/>
        <w:jc w:val="center"/>
        <w:rPr>
          <w:rFonts w:asciiTheme="majorHAnsi" w:hAnsiTheme="majorHAnsi" w:cstheme="majorHAnsi"/>
          <w:b/>
          <w:bCs/>
          <w:szCs w:val="28"/>
          <w:lang w:eastAsia="vi-VN"/>
        </w:rPr>
      </w:pPr>
    </w:p>
    <w:sectPr w:rsidR="00C119BC" w:rsidRPr="006D65D2" w:rsidSect="00E420A3">
      <w:headerReference w:type="default" r:id="rId10"/>
      <w:pgSz w:w="11907" w:h="16840" w:code="9"/>
      <w:pgMar w:top="1134" w:right="1134" w:bottom="1134" w:left="1701" w:header="340" w:footer="397" w:gutter="0"/>
      <w:pgNumType w:start="1"/>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631E0F" w14:textId="77777777" w:rsidR="00010842" w:rsidRDefault="00010842" w:rsidP="001D4CEF">
      <w:r>
        <w:separator/>
      </w:r>
    </w:p>
  </w:endnote>
  <w:endnote w:type="continuationSeparator" w:id="0">
    <w:p w14:paraId="6DCC59D6" w14:textId="77777777" w:rsidR="00010842" w:rsidRDefault="00010842"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8E2AD" w14:textId="77777777" w:rsidR="00010842" w:rsidRDefault="00010842" w:rsidP="001D4CEF">
      <w:r>
        <w:separator/>
      </w:r>
    </w:p>
  </w:footnote>
  <w:footnote w:type="continuationSeparator" w:id="0">
    <w:p w14:paraId="668D4E13" w14:textId="77777777" w:rsidR="00010842" w:rsidRDefault="00010842" w:rsidP="001D4C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EE2F1" w14:textId="4CE8B461" w:rsidR="001D4CEF" w:rsidRPr="00E420A3" w:rsidRDefault="001D4CEF">
    <w:pPr>
      <w:pStyle w:val="Header"/>
      <w:jc w:val="center"/>
      <w:rPr>
        <w:rFonts w:ascii="Times New Roman" w:hAnsi="Times New Roman"/>
        <w:sz w:val="26"/>
        <w:szCs w:val="26"/>
      </w:rPr>
    </w:pPr>
    <w:r w:rsidRPr="00E420A3">
      <w:rPr>
        <w:rFonts w:ascii="Times New Roman" w:hAnsi="Times New Roman"/>
        <w:sz w:val="26"/>
        <w:szCs w:val="26"/>
      </w:rPr>
      <w:fldChar w:fldCharType="begin"/>
    </w:r>
    <w:r w:rsidRPr="00E420A3">
      <w:rPr>
        <w:rFonts w:ascii="Times New Roman" w:hAnsi="Times New Roman"/>
        <w:sz w:val="26"/>
        <w:szCs w:val="26"/>
      </w:rPr>
      <w:instrText xml:space="preserve"> PAGE   \* MERGEFORMAT </w:instrText>
    </w:r>
    <w:r w:rsidRPr="00E420A3">
      <w:rPr>
        <w:rFonts w:ascii="Times New Roman" w:hAnsi="Times New Roman"/>
        <w:sz w:val="26"/>
        <w:szCs w:val="26"/>
      </w:rPr>
      <w:fldChar w:fldCharType="separate"/>
    </w:r>
    <w:r w:rsidR="004411F1">
      <w:rPr>
        <w:rFonts w:ascii="Times New Roman" w:hAnsi="Times New Roman"/>
        <w:noProof/>
        <w:sz w:val="26"/>
        <w:szCs w:val="26"/>
      </w:rPr>
      <w:t>2</w:t>
    </w:r>
    <w:r w:rsidRPr="00E420A3">
      <w:rPr>
        <w:rFonts w:ascii="Times New Roman" w:hAnsi="Times New Roman"/>
        <w:sz w:val="26"/>
        <w:szCs w:val="26"/>
      </w:rPr>
      <w:fldChar w:fldCharType="end"/>
    </w:r>
  </w:p>
  <w:p w14:paraId="4EA51A61" w14:textId="77777777" w:rsidR="001D4CEF" w:rsidRDefault="001D4C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5AA89" w14:textId="2E5D9F51" w:rsidR="00E420A3" w:rsidRPr="00E420A3" w:rsidRDefault="00E420A3">
    <w:pPr>
      <w:pStyle w:val="Header"/>
      <w:jc w:val="center"/>
      <w:rPr>
        <w:rFonts w:ascii="Times New Roman" w:hAnsi="Times New Roman"/>
        <w:sz w:val="26"/>
        <w:szCs w:val="26"/>
      </w:rPr>
    </w:pPr>
    <w:r w:rsidRPr="00E420A3">
      <w:rPr>
        <w:rFonts w:ascii="Times New Roman" w:hAnsi="Times New Roman"/>
        <w:sz w:val="26"/>
        <w:szCs w:val="26"/>
      </w:rPr>
      <w:fldChar w:fldCharType="begin"/>
    </w:r>
    <w:r w:rsidRPr="00E420A3">
      <w:rPr>
        <w:rFonts w:ascii="Times New Roman" w:hAnsi="Times New Roman"/>
        <w:sz w:val="26"/>
        <w:szCs w:val="26"/>
      </w:rPr>
      <w:instrText xml:space="preserve"> PAGE   \* MERGEFORMAT </w:instrText>
    </w:r>
    <w:r w:rsidRPr="00E420A3">
      <w:rPr>
        <w:rFonts w:ascii="Times New Roman" w:hAnsi="Times New Roman"/>
        <w:sz w:val="26"/>
        <w:szCs w:val="26"/>
      </w:rPr>
      <w:fldChar w:fldCharType="separate"/>
    </w:r>
    <w:r w:rsidR="004411F1">
      <w:rPr>
        <w:rFonts w:ascii="Times New Roman" w:hAnsi="Times New Roman"/>
        <w:noProof/>
        <w:sz w:val="26"/>
        <w:szCs w:val="26"/>
      </w:rPr>
      <w:t>2</w:t>
    </w:r>
    <w:r w:rsidRPr="00E420A3">
      <w:rPr>
        <w:rFonts w:ascii="Times New Roman" w:hAnsi="Times New Roman"/>
        <w:sz w:val="26"/>
        <w:szCs w:val="26"/>
      </w:rPr>
      <w:fldChar w:fldCharType="end"/>
    </w:r>
  </w:p>
  <w:p w14:paraId="3B2C4853" w14:textId="77777777" w:rsidR="00E420A3" w:rsidRDefault="00E420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A30A7"/>
    <w:multiLevelType w:val="hybridMultilevel"/>
    <w:tmpl w:val="6EAA0F0A"/>
    <w:lvl w:ilvl="0" w:tplc="6CD81422">
      <w:numFmt w:val="bullet"/>
      <w:lvlText w:val="-"/>
      <w:lvlJc w:val="left"/>
      <w:pPr>
        <w:ind w:left="105" w:hanging="164"/>
      </w:pPr>
      <w:rPr>
        <w:rFonts w:ascii="Times New Roman" w:eastAsia="Times New Roman" w:hAnsi="Times New Roman" w:cs="Times New Roman" w:hint="default"/>
        <w:b w:val="0"/>
        <w:bCs w:val="0"/>
        <w:i w:val="0"/>
        <w:iCs w:val="0"/>
        <w:w w:val="100"/>
        <w:sz w:val="28"/>
        <w:szCs w:val="28"/>
        <w:lang w:val="vi" w:eastAsia="en-US" w:bidi="ar-SA"/>
      </w:rPr>
    </w:lvl>
    <w:lvl w:ilvl="1" w:tplc="D4DEE542">
      <w:numFmt w:val="bullet"/>
      <w:lvlText w:val="•"/>
      <w:lvlJc w:val="left"/>
      <w:pPr>
        <w:ind w:left="451" w:hanging="164"/>
      </w:pPr>
      <w:rPr>
        <w:rFonts w:hint="default"/>
        <w:lang w:val="vi" w:eastAsia="en-US" w:bidi="ar-SA"/>
      </w:rPr>
    </w:lvl>
    <w:lvl w:ilvl="2" w:tplc="B43A8B72">
      <w:numFmt w:val="bullet"/>
      <w:lvlText w:val="•"/>
      <w:lvlJc w:val="left"/>
      <w:pPr>
        <w:ind w:left="803" w:hanging="164"/>
      </w:pPr>
      <w:rPr>
        <w:rFonts w:hint="default"/>
        <w:lang w:val="vi" w:eastAsia="en-US" w:bidi="ar-SA"/>
      </w:rPr>
    </w:lvl>
    <w:lvl w:ilvl="3" w:tplc="3D4E23EE">
      <w:numFmt w:val="bullet"/>
      <w:lvlText w:val="•"/>
      <w:lvlJc w:val="left"/>
      <w:pPr>
        <w:ind w:left="1155" w:hanging="164"/>
      </w:pPr>
      <w:rPr>
        <w:rFonts w:hint="default"/>
        <w:lang w:val="vi" w:eastAsia="en-US" w:bidi="ar-SA"/>
      </w:rPr>
    </w:lvl>
    <w:lvl w:ilvl="4" w:tplc="CF6257B6">
      <w:numFmt w:val="bullet"/>
      <w:lvlText w:val="•"/>
      <w:lvlJc w:val="left"/>
      <w:pPr>
        <w:ind w:left="1506" w:hanging="164"/>
      </w:pPr>
      <w:rPr>
        <w:rFonts w:hint="default"/>
        <w:lang w:val="vi" w:eastAsia="en-US" w:bidi="ar-SA"/>
      </w:rPr>
    </w:lvl>
    <w:lvl w:ilvl="5" w:tplc="7D8CCC7C">
      <w:numFmt w:val="bullet"/>
      <w:lvlText w:val="•"/>
      <w:lvlJc w:val="left"/>
      <w:pPr>
        <w:ind w:left="1858" w:hanging="164"/>
      </w:pPr>
      <w:rPr>
        <w:rFonts w:hint="default"/>
        <w:lang w:val="vi" w:eastAsia="en-US" w:bidi="ar-SA"/>
      </w:rPr>
    </w:lvl>
    <w:lvl w:ilvl="6" w:tplc="5B568744">
      <w:numFmt w:val="bullet"/>
      <w:lvlText w:val="•"/>
      <w:lvlJc w:val="left"/>
      <w:pPr>
        <w:ind w:left="2210" w:hanging="164"/>
      </w:pPr>
      <w:rPr>
        <w:rFonts w:hint="default"/>
        <w:lang w:val="vi" w:eastAsia="en-US" w:bidi="ar-SA"/>
      </w:rPr>
    </w:lvl>
    <w:lvl w:ilvl="7" w:tplc="D960DC6E">
      <w:numFmt w:val="bullet"/>
      <w:lvlText w:val="•"/>
      <w:lvlJc w:val="left"/>
      <w:pPr>
        <w:ind w:left="2561" w:hanging="164"/>
      </w:pPr>
      <w:rPr>
        <w:rFonts w:hint="default"/>
        <w:lang w:val="vi" w:eastAsia="en-US" w:bidi="ar-SA"/>
      </w:rPr>
    </w:lvl>
    <w:lvl w:ilvl="8" w:tplc="FCAA9142">
      <w:numFmt w:val="bullet"/>
      <w:lvlText w:val="•"/>
      <w:lvlJc w:val="left"/>
      <w:pPr>
        <w:ind w:left="2913" w:hanging="164"/>
      </w:pPr>
      <w:rPr>
        <w:rFonts w:hint="default"/>
        <w:lang w:val="vi" w:eastAsia="en-US" w:bidi="ar-SA"/>
      </w:rPr>
    </w:lvl>
  </w:abstractNum>
  <w:abstractNum w:abstractNumId="1">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373E"/>
    <w:rsid w:val="00003F9F"/>
    <w:rsid w:val="00004233"/>
    <w:rsid w:val="0001083C"/>
    <w:rsid w:val="00010842"/>
    <w:rsid w:val="00012650"/>
    <w:rsid w:val="00012E34"/>
    <w:rsid w:val="00013902"/>
    <w:rsid w:val="00016047"/>
    <w:rsid w:val="00016491"/>
    <w:rsid w:val="0002326F"/>
    <w:rsid w:val="00026B99"/>
    <w:rsid w:val="00053DD8"/>
    <w:rsid w:val="0005400A"/>
    <w:rsid w:val="00056ED0"/>
    <w:rsid w:val="00060DD0"/>
    <w:rsid w:val="000651DD"/>
    <w:rsid w:val="0007362C"/>
    <w:rsid w:val="00081D17"/>
    <w:rsid w:val="000907DF"/>
    <w:rsid w:val="000A73C6"/>
    <w:rsid w:val="000D4CEE"/>
    <w:rsid w:val="000E2420"/>
    <w:rsid w:val="000F6018"/>
    <w:rsid w:val="000F6F83"/>
    <w:rsid w:val="00102EA2"/>
    <w:rsid w:val="00112355"/>
    <w:rsid w:val="00115581"/>
    <w:rsid w:val="00116EB1"/>
    <w:rsid w:val="00122699"/>
    <w:rsid w:val="00125741"/>
    <w:rsid w:val="001324B6"/>
    <w:rsid w:val="00141215"/>
    <w:rsid w:val="001468FB"/>
    <w:rsid w:val="001473DF"/>
    <w:rsid w:val="0015698E"/>
    <w:rsid w:val="0016013D"/>
    <w:rsid w:val="00180CB5"/>
    <w:rsid w:val="0018749A"/>
    <w:rsid w:val="0019217C"/>
    <w:rsid w:val="00192FC1"/>
    <w:rsid w:val="001944B1"/>
    <w:rsid w:val="001A23E5"/>
    <w:rsid w:val="001A3351"/>
    <w:rsid w:val="001B6065"/>
    <w:rsid w:val="001B61DE"/>
    <w:rsid w:val="001C45C6"/>
    <w:rsid w:val="001C680B"/>
    <w:rsid w:val="001C7178"/>
    <w:rsid w:val="001D189B"/>
    <w:rsid w:val="001D2B70"/>
    <w:rsid w:val="001D4CEF"/>
    <w:rsid w:val="001E0BAA"/>
    <w:rsid w:val="001E5A8E"/>
    <w:rsid w:val="001F3718"/>
    <w:rsid w:val="001F70B4"/>
    <w:rsid w:val="00203CE7"/>
    <w:rsid w:val="00204861"/>
    <w:rsid w:val="002054AE"/>
    <w:rsid w:val="002208D9"/>
    <w:rsid w:val="00220E36"/>
    <w:rsid w:val="0023095D"/>
    <w:rsid w:val="002312BE"/>
    <w:rsid w:val="0023247A"/>
    <w:rsid w:val="002445B5"/>
    <w:rsid w:val="00247353"/>
    <w:rsid w:val="0025364E"/>
    <w:rsid w:val="00260F3D"/>
    <w:rsid w:val="00275C81"/>
    <w:rsid w:val="00276A4C"/>
    <w:rsid w:val="0028612A"/>
    <w:rsid w:val="00286572"/>
    <w:rsid w:val="00295144"/>
    <w:rsid w:val="002A3854"/>
    <w:rsid w:val="002C0B0E"/>
    <w:rsid w:val="002C134D"/>
    <w:rsid w:val="002C3F4B"/>
    <w:rsid w:val="002C7182"/>
    <w:rsid w:val="002D6EF4"/>
    <w:rsid w:val="002E0E07"/>
    <w:rsid w:val="002E1A60"/>
    <w:rsid w:val="002E2890"/>
    <w:rsid w:val="002E33C5"/>
    <w:rsid w:val="002E5345"/>
    <w:rsid w:val="002F7F57"/>
    <w:rsid w:val="00310ADE"/>
    <w:rsid w:val="00317089"/>
    <w:rsid w:val="003274F4"/>
    <w:rsid w:val="00332156"/>
    <w:rsid w:val="00341859"/>
    <w:rsid w:val="00363559"/>
    <w:rsid w:val="00373A84"/>
    <w:rsid w:val="00381AA0"/>
    <w:rsid w:val="00385FEF"/>
    <w:rsid w:val="003A0D50"/>
    <w:rsid w:val="003A1990"/>
    <w:rsid w:val="003A2255"/>
    <w:rsid w:val="003B00A0"/>
    <w:rsid w:val="003B25FD"/>
    <w:rsid w:val="003B4442"/>
    <w:rsid w:val="003C2546"/>
    <w:rsid w:val="003C41BB"/>
    <w:rsid w:val="003F0BA2"/>
    <w:rsid w:val="003F456B"/>
    <w:rsid w:val="003F67D5"/>
    <w:rsid w:val="00403ED0"/>
    <w:rsid w:val="004043AD"/>
    <w:rsid w:val="004046AF"/>
    <w:rsid w:val="004108D4"/>
    <w:rsid w:val="00411303"/>
    <w:rsid w:val="004277A9"/>
    <w:rsid w:val="004411F1"/>
    <w:rsid w:val="00450823"/>
    <w:rsid w:val="004535AD"/>
    <w:rsid w:val="00455508"/>
    <w:rsid w:val="00461CD1"/>
    <w:rsid w:val="00462AD7"/>
    <w:rsid w:val="004650E7"/>
    <w:rsid w:val="00480D80"/>
    <w:rsid w:val="0048744A"/>
    <w:rsid w:val="00496799"/>
    <w:rsid w:val="004A2582"/>
    <w:rsid w:val="004A3D8D"/>
    <w:rsid w:val="004B3ADF"/>
    <w:rsid w:val="004C1EAD"/>
    <w:rsid w:val="00500CA0"/>
    <w:rsid w:val="00535B4E"/>
    <w:rsid w:val="00537087"/>
    <w:rsid w:val="00543383"/>
    <w:rsid w:val="00550A35"/>
    <w:rsid w:val="00553028"/>
    <w:rsid w:val="00560644"/>
    <w:rsid w:val="0056180F"/>
    <w:rsid w:val="00563ACF"/>
    <w:rsid w:val="00572182"/>
    <w:rsid w:val="00577748"/>
    <w:rsid w:val="00581040"/>
    <w:rsid w:val="00584DD0"/>
    <w:rsid w:val="005916B2"/>
    <w:rsid w:val="0059614C"/>
    <w:rsid w:val="00596D5A"/>
    <w:rsid w:val="005A34EE"/>
    <w:rsid w:val="005A770A"/>
    <w:rsid w:val="005B06EC"/>
    <w:rsid w:val="005B0DE1"/>
    <w:rsid w:val="005B2CA4"/>
    <w:rsid w:val="005D50B6"/>
    <w:rsid w:val="005E0510"/>
    <w:rsid w:val="005E3544"/>
    <w:rsid w:val="005E4CE0"/>
    <w:rsid w:val="005F0540"/>
    <w:rsid w:val="005F70EE"/>
    <w:rsid w:val="00620232"/>
    <w:rsid w:val="00621B8E"/>
    <w:rsid w:val="00634E7F"/>
    <w:rsid w:val="006452FD"/>
    <w:rsid w:val="00646879"/>
    <w:rsid w:val="0065084C"/>
    <w:rsid w:val="00650C0D"/>
    <w:rsid w:val="00667C62"/>
    <w:rsid w:val="00676412"/>
    <w:rsid w:val="006872A4"/>
    <w:rsid w:val="006959D2"/>
    <w:rsid w:val="006C0E1B"/>
    <w:rsid w:val="006C19C6"/>
    <w:rsid w:val="006C6839"/>
    <w:rsid w:val="006C75A7"/>
    <w:rsid w:val="006D0697"/>
    <w:rsid w:val="006D65D2"/>
    <w:rsid w:val="006F5B7B"/>
    <w:rsid w:val="00703320"/>
    <w:rsid w:val="00714AE7"/>
    <w:rsid w:val="00714BDF"/>
    <w:rsid w:val="00715F7F"/>
    <w:rsid w:val="007210C9"/>
    <w:rsid w:val="0074122C"/>
    <w:rsid w:val="00775B63"/>
    <w:rsid w:val="00777281"/>
    <w:rsid w:val="00780569"/>
    <w:rsid w:val="007859E1"/>
    <w:rsid w:val="00786FCC"/>
    <w:rsid w:val="00796FE1"/>
    <w:rsid w:val="007A0C28"/>
    <w:rsid w:val="007A1721"/>
    <w:rsid w:val="007B2A0E"/>
    <w:rsid w:val="007E2416"/>
    <w:rsid w:val="007F58A6"/>
    <w:rsid w:val="00805CA8"/>
    <w:rsid w:val="008153E5"/>
    <w:rsid w:val="0082747A"/>
    <w:rsid w:val="008428CB"/>
    <w:rsid w:val="00842AF7"/>
    <w:rsid w:val="008519D0"/>
    <w:rsid w:val="00857B28"/>
    <w:rsid w:val="00870382"/>
    <w:rsid w:val="00872C79"/>
    <w:rsid w:val="008732CB"/>
    <w:rsid w:val="00873B8E"/>
    <w:rsid w:val="00883654"/>
    <w:rsid w:val="008907C4"/>
    <w:rsid w:val="008B5E4A"/>
    <w:rsid w:val="008D24E6"/>
    <w:rsid w:val="008D3032"/>
    <w:rsid w:val="008E20DC"/>
    <w:rsid w:val="00903B60"/>
    <w:rsid w:val="00905B01"/>
    <w:rsid w:val="00912A30"/>
    <w:rsid w:val="00917BD2"/>
    <w:rsid w:val="00922931"/>
    <w:rsid w:val="00935C61"/>
    <w:rsid w:val="00936DF6"/>
    <w:rsid w:val="00945FA4"/>
    <w:rsid w:val="00956429"/>
    <w:rsid w:val="0096053A"/>
    <w:rsid w:val="00960A85"/>
    <w:rsid w:val="00960BFB"/>
    <w:rsid w:val="009624E9"/>
    <w:rsid w:val="00981FBA"/>
    <w:rsid w:val="009869B4"/>
    <w:rsid w:val="009A2A12"/>
    <w:rsid w:val="009A7CC1"/>
    <w:rsid w:val="009B53B1"/>
    <w:rsid w:val="009D01DF"/>
    <w:rsid w:val="009E2669"/>
    <w:rsid w:val="009E618A"/>
    <w:rsid w:val="009F3A9F"/>
    <w:rsid w:val="00A07A4C"/>
    <w:rsid w:val="00A11565"/>
    <w:rsid w:val="00A21483"/>
    <w:rsid w:val="00A24DCC"/>
    <w:rsid w:val="00A274E5"/>
    <w:rsid w:val="00A37188"/>
    <w:rsid w:val="00A4704D"/>
    <w:rsid w:val="00A547EC"/>
    <w:rsid w:val="00A5771E"/>
    <w:rsid w:val="00A64E54"/>
    <w:rsid w:val="00A90610"/>
    <w:rsid w:val="00A92972"/>
    <w:rsid w:val="00A93AE3"/>
    <w:rsid w:val="00AA0D36"/>
    <w:rsid w:val="00AA0D8C"/>
    <w:rsid w:val="00AA38B4"/>
    <w:rsid w:val="00AA3F0F"/>
    <w:rsid w:val="00AB294E"/>
    <w:rsid w:val="00AB68AB"/>
    <w:rsid w:val="00AC5C61"/>
    <w:rsid w:val="00AC5EA5"/>
    <w:rsid w:val="00AD6240"/>
    <w:rsid w:val="00AF2810"/>
    <w:rsid w:val="00AF555F"/>
    <w:rsid w:val="00B22DA6"/>
    <w:rsid w:val="00B27F54"/>
    <w:rsid w:val="00B50C72"/>
    <w:rsid w:val="00B5201D"/>
    <w:rsid w:val="00B53CD6"/>
    <w:rsid w:val="00B8389F"/>
    <w:rsid w:val="00B943F8"/>
    <w:rsid w:val="00BA246E"/>
    <w:rsid w:val="00BA351D"/>
    <w:rsid w:val="00BA493E"/>
    <w:rsid w:val="00BB3CFA"/>
    <w:rsid w:val="00BC7120"/>
    <w:rsid w:val="00BC799D"/>
    <w:rsid w:val="00BD04DF"/>
    <w:rsid w:val="00BD3483"/>
    <w:rsid w:val="00BD7481"/>
    <w:rsid w:val="00BE043D"/>
    <w:rsid w:val="00BE0A28"/>
    <w:rsid w:val="00BE469C"/>
    <w:rsid w:val="00BE5F8B"/>
    <w:rsid w:val="00BE76AF"/>
    <w:rsid w:val="00BF32D5"/>
    <w:rsid w:val="00BF5005"/>
    <w:rsid w:val="00BF6B88"/>
    <w:rsid w:val="00C01EF6"/>
    <w:rsid w:val="00C119BC"/>
    <w:rsid w:val="00C11BAC"/>
    <w:rsid w:val="00C130C4"/>
    <w:rsid w:val="00C27C21"/>
    <w:rsid w:val="00C3764D"/>
    <w:rsid w:val="00C50FC1"/>
    <w:rsid w:val="00C55745"/>
    <w:rsid w:val="00C70987"/>
    <w:rsid w:val="00C71FEE"/>
    <w:rsid w:val="00C82F0C"/>
    <w:rsid w:val="00C90E3B"/>
    <w:rsid w:val="00C92215"/>
    <w:rsid w:val="00C93E7C"/>
    <w:rsid w:val="00CA2135"/>
    <w:rsid w:val="00CA5760"/>
    <w:rsid w:val="00CC4D56"/>
    <w:rsid w:val="00CE3DB4"/>
    <w:rsid w:val="00CE54F6"/>
    <w:rsid w:val="00D02493"/>
    <w:rsid w:val="00D06770"/>
    <w:rsid w:val="00D133F5"/>
    <w:rsid w:val="00D316B5"/>
    <w:rsid w:val="00D33B1B"/>
    <w:rsid w:val="00D461A8"/>
    <w:rsid w:val="00D47057"/>
    <w:rsid w:val="00D56AAE"/>
    <w:rsid w:val="00D601AA"/>
    <w:rsid w:val="00D8432A"/>
    <w:rsid w:val="00D8706F"/>
    <w:rsid w:val="00D9454E"/>
    <w:rsid w:val="00DA2D9E"/>
    <w:rsid w:val="00DC1993"/>
    <w:rsid w:val="00DE287B"/>
    <w:rsid w:val="00DE538D"/>
    <w:rsid w:val="00DF272F"/>
    <w:rsid w:val="00DF5146"/>
    <w:rsid w:val="00DF58A8"/>
    <w:rsid w:val="00E048E6"/>
    <w:rsid w:val="00E11C4A"/>
    <w:rsid w:val="00E267F9"/>
    <w:rsid w:val="00E349B6"/>
    <w:rsid w:val="00E420A3"/>
    <w:rsid w:val="00E440D7"/>
    <w:rsid w:val="00E46CFC"/>
    <w:rsid w:val="00E47BD0"/>
    <w:rsid w:val="00E510B9"/>
    <w:rsid w:val="00E5189C"/>
    <w:rsid w:val="00E5654D"/>
    <w:rsid w:val="00E8404D"/>
    <w:rsid w:val="00E967BD"/>
    <w:rsid w:val="00EA10AA"/>
    <w:rsid w:val="00EA377B"/>
    <w:rsid w:val="00EC6A77"/>
    <w:rsid w:val="00EE0F9A"/>
    <w:rsid w:val="00EF2F44"/>
    <w:rsid w:val="00EF7B5A"/>
    <w:rsid w:val="00F0271B"/>
    <w:rsid w:val="00F03CCE"/>
    <w:rsid w:val="00F22E29"/>
    <w:rsid w:val="00F31F42"/>
    <w:rsid w:val="00F439B0"/>
    <w:rsid w:val="00F545B8"/>
    <w:rsid w:val="00F5616D"/>
    <w:rsid w:val="00F604CF"/>
    <w:rsid w:val="00F62B68"/>
    <w:rsid w:val="00F8411C"/>
    <w:rsid w:val="00F93537"/>
    <w:rsid w:val="00F93CD5"/>
    <w:rsid w:val="00F96482"/>
    <w:rsid w:val="00F97AD8"/>
    <w:rsid w:val="00FA2C30"/>
    <w:rsid w:val="00FB7929"/>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uiPriority w:val="99"/>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customStyle="1" w:styleId="Normal1">
    <w:name w:val="Normal1"/>
    <w:rsid w:val="006872A4"/>
    <w:pPr>
      <w:spacing w:after="200" w:line="276" w:lineRule="auto"/>
    </w:pPr>
    <w:rPr>
      <w:sz w:val="24"/>
      <w:szCs w:val="24"/>
      <w:lang w:val="cs-CZ" w:eastAsia="en-US"/>
    </w:rPr>
  </w:style>
  <w:style w:type="paragraph" w:customStyle="1" w:styleId="Default">
    <w:name w:val="Default"/>
    <w:rsid w:val="006872A4"/>
    <w:pPr>
      <w:autoSpaceDE w:val="0"/>
      <w:autoSpaceDN w:val="0"/>
      <w:adjustRightInd w:val="0"/>
    </w:pPr>
    <w:rPr>
      <w:rFonts w:eastAsiaTheme="minorHAnsi"/>
      <w:color w:val="000000"/>
      <w:sz w:val="24"/>
      <w:szCs w:val="24"/>
      <w:lang w:val="en-GB" w:eastAsia="en-US"/>
    </w:rPr>
  </w:style>
  <w:style w:type="paragraph" w:styleId="ListParagraph">
    <w:name w:val="List Paragraph"/>
    <w:basedOn w:val="Normal"/>
    <w:uiPriority w:val="34"/>
    <w:qFormat/>
    <w:rsid w:val="00E267F9"/>
    <w:pPr>
      <w:ind w:left="720"/>
      <w:contextualSpacing/>
    </w:pPr>
  </w:style>
  <w:style w:type="paragraph" w:customStyle="1" w:styleId="TableParagraph">
    <w:name w:val="Table Paragraph"/>
    <w:basedOn w:val="Normal"/>
    <w:qFormat/>
    <w:rsid w:val="001D2B70"/>
    <w:pPr>
      <w:widowControl w:val="0"/>
      <w:autoSpaceDE w:val="0"/>
      <w:autoSpaceDN w:val="0"/>
      <w:spacing w:line="315" w:lineRule="exact"/>
      <w:ind w:left="105"/>
    </w:pPr>
    <w:rPr>
      <w:rFonts w:ascii="Times New Roman" w:hAnsi="Times New Roman"/>
      <w:snapToGrid/>
      <w:sz w:val="22"/>
      <w:szCs w:val="22"/>
      <w:lang w:val="vi"/>
    </w:rPr>
  </w:style>
  <w:style w:type="paragraph" w:styleId="Revision">
    <w:name w:val="Revision"/>
    <w:hidden/>
    <w:uiPriority w:val="99"/>
    <w:semiHidden/>
    <w:rsid w:val="004B3ADF"/>
    <w:rPr>
      <w:rFonts w:ascii=".VnTime" w:hAnsi=".VnTime"/>
      <w:snapToGrid w:val="0"/>
      <w:sz w:val="28"/>
      <w:lang w:val="fi-FI" w:eastAsia="en-US"/>
    </w:rPr>
  </w:style>
  <w:style w:type="character" w:customStyle="1" w:styleId="fontstyle01">
    <w:name w:val="fontstyle01"/>
    <w:rsid w:val="00C3764D"/>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uiPriority w:val="99"/>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customStyle="1" w:styleId="Normal1">
    <w:name w:val="Normal1"/>
    <w:rsid w:val="006872A4"/>
    <w:pPr>
      <w:spacing w:after="200" w:line="276" w:lineRule="auto"/>
    </w:pPr>
    <w:rPr>
      <w:sz w:val="24"/>
      <w:szCs w:val="24"/>
      <w:lang w:val="cs-CZ" w:eastAsia="en-US"/>
    </w:rPr>
  </w:style>
  <w:style w:type="paragraph" w:customStyle="1" w:styleId="Default">
    <w:name w:val="Default"/>
    <w:rsid w:val="006872A4"/>
    <w:pPr>
      <w:autoSpaceDE w:val="0"/>
      <w:autoSpaceDN w:val="0"/>
      <w:adjustRightInd w:val="0"/>
    </w:pPr>
    <w:rPr>
      <w:rFonts w:eastAsiaTheme="minorHAnsi"/>
      <w:color w:val="000000"/>
      <w:sz w:val="24"/>
      <w:szCs w:val="24"/>
      <w:lang w:val="en-GB" w:eastAsia="en-US"/>
    </w:rPr>
  </w:style>
  <w:style w:type="paragraph" w:styleId="ListParagraph">
    <w:name w:val="List Paragraph"/>
    <w:basedOn w:val="Normal"/>
    <w:uiPriority w:val="34"/>
    <w:qFormat/>
    <w:rsid w:val="00E267F9"/>
    <w:pPr>
      <w:ind w:left="720"/>
      <w:contextualSpacing/>
    </w:pPr>
  </w:style>
  <w:style w:type="paragraph" w:customStyle="1" w:styleId="TableParagraph">
    <w:name w:val="Table Paragraph"/>
    <w:basedOn w:val="Normal"/>
    <w:qFormat/>
    <w:rsid w:val="001D2B70"/>
    <w:pPr>
      <w:widowControl w:val="0"/>
      <w:autoSpaceDE w:val="0"/>
      <w:autoSpaceDN w:val="0"/>
      <w:spacing w:line="315" w:lineRule="exact"/>
      <w:ind w:left="105"/>
    </w:pPr>
    <w:rPr>
      <w:rFonts w:ascii="Times New Roman" w:hAnsi="Times New Roman"/>
      <w:snapToGrid/>
      <w:sz w:val="22"/>
      <w:szCs w:val="22"/>
      <w:lang w:val="vi"/>
    </w:rPr>
  </w:style>
  <w:style w:type="paragraph" w:styleId="Revision">
    <w:name w:val="Revision"/>
    <w:hidden/>
    <w:uiPriority w:val="99"/>
    <w:semiHidden/>
    <w:rsid w:val="004B3ADF"/>
    <w:rPr>
      <w:rFonts w:ascii=".VnTime" w:hAnsi=".VnTime"/>
      <w:snapToGrid w:val="0"/>
      <w:sz w:val="28"/>
      <w:lang w:val="fi-FI" w:eastAsia="en-US"/>
    </w:rPr>
  </w:style>
  <w:style w:type="character" w:customStyle="1" w:styleId="fontstyle01">
    <w:name w:val="fontstyle01"/>
    <w:rsid w:val="00C3764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D890E-A441-47C2-AD26-C6F865A10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1189</Words>
  <Characters>6781</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7955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Administrator</cp:lastModifiedBy>
  <cp:revision>3</cp:revision>
  <cp:lastPrinted>2026-06-30T03:34:00Z</cp:lastPrinted>
  <dcterms:created xsi:type="dcterms:W3CDTF">2026-07-02T03:38:00Z</dcterms:created>
  <dcterms:modified xsi:type="dcterms:W3CDTF">2026-07-02T03:39:00Z</dcterms:modified>
</cp:coreProperties>
</file>