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55E" w:rsidRDefault="003F7C19">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b/>
          <w:bCs/>
          <w:sz w:val="26"/>
          <w:szCs w:val="26"/>
          <w:lang w:val="vi-VN" w:eastAsia="vi-VN"/>
        </w:rPr>
      </w:pPr>
      <w:r>
        <w:rPr>
          <w:rFonts w:ascii="Times New Roman" w:hAnsi="Times New Roman"/>
          <w:sz w:val="20"/>
          <w:szCs w:val="24"/>
        </w:rPr>
        <w:t xml:space="preserve"> </w:t>
      </w:r>
      <w:r>
        <w:rPr>
          <w:rFonts w:ascii="Times New Roman" w:hAnsi="Times New Roman"/>
          <w:sz w:val="20"/>
          <w:szCs w:val="24"/>
        </w:rPr>
        <w:tab/>
      </w:r>
      <w:r>
        <w:rPr>
          <w:rFonts w:ascii="Times New Roman" w:hAnsi="Times New Roman"/>
          <w:b/>
          <w:bCs/>
          <w:sz w:val="26"/>
          <w:szCs w:val="26"/>
        </w:rPr>
        <w:t xml:space="preserve">ỦY BAN NHÂN DÂN </w:t>
      </w:r>
      <w:r>
        <w:rPr>
          <w:rFonts w:ascii="Times New Roman" w:hAnsi="Times New Roman"/>
          <w:b/>
          <w:bCs/>
          <w:sz w:val="26"/>
          <w:szCs w:val="26"/>
        </w:rPr>
        <w:tab/>
        <w:t>CỘNG HÒA XÃ HỘI CHỦ NGHĨA VIỆT NAM</w:t>
      </w:r>
    </w:p>
    <w:p w:rsidR="003D655E" w:rsidRDefault="003F7C19">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i/>
          <w:iCs/>
          <w:sz w:val="20"/>
          <w:szCs w:val="24"/>
          <w:lang w:val="vi-VN" w:eastAsia="vi-VN"/>
        </w:rPr>
      </w:pPr>
      <w:r>
        <w:rPr>
          <w:rFonts w:ascii="Times New Roman" w:hAnsi="Times New Roman"/>
          <w:b/>
          <w:bCs/>
          <w:sz w:val="26"/>
          <w:szCs w:val="26"/>
        </w:rPr>
        <w:tab/>
        <w:t xml:space="preserve">TỈNH LONG </w:t>
      </w:r>
      <w:proofErr w:type="gramStart"/>
      <w:r>
        <w:rPr>
          <w:rFonts w:ascii="Times New Roman" w:hAnsi="Times New Roman"/>
          <w:b/>
          <w:bCs/>
          <w:sz w:val="26"/>
          <w:szCs w:val="26"/>
        </w:rPr>
        <w:t>AN</w:t>
      </w:r>
      <w:proofErr w:type="gramEnd"/>
      <w:r>
        <w:rPr>
          <w:rFonts w:ascii="Times New Roman" w:hAnsi="Times New Roman"/>
          <w:b/>
          <w:bCs/>
          <w:sz w:val="26"/>
          <w:szCs w:val="26"/>
        </w:rPr>
        <w:tab/>
      </w:r>
      <w:r>
        <w:rPr>
          <w:rFonts w:ascii="Times New Roman" w:hAnsi="Times New Roman"/>
          <w:b/>
          <w:bCs/>
          <w:szCs w:val="28"/>
        </w:rPr>
        <w:t>Độc lập - Tự do - Hạnh phúc</w:t>
      </w:r>
    </w:p>
    <w:p w:rsidR="003D655E" w:rsidRDefault="003F7C19">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spacing w:line="200" w:lineRule="exact"/>
        <w:rPr>
          <w:rFonts w:ascii="Times New Roman" w:hAnsi="Times New Roman"/>
          <w:sz w:val="20"/>
          <w:szCs w:val="24"/>
          <w:vertAlign w:val="superscript"/>
          <w:lang w:val="vi-VN" w:eastAsia="vi-VN"/>
        </w:rPr>
      </w:pPr>
      <w:r>
        <w:rPr>
          <w:rFonts w:ascii="Times New Roman" w:hAnsi="Times New Roman"/>
          <w:i/>
          <w:iCs/>
          <w:sz w:val="26"/>
          <w:szCs w:val="26"/>
        </w:rPr>
        <w:tab/>
      </w:r>
      <w:r>
        <w:rPr>
          <w:rFonts w:ascii="Times New Roman" w:hAnsi="Times New Roman"/>
          <w:i/>
          <w:iCs/>
          <w:sz w:val="26"/>
          <w:szCs w:val="26"/>
          <w:vertAlign w:val="superscript"/>
        </w:rPr>
        <w:t>_____________</w:t>
      </w:r>
      <w:r>
        <w:rPr>
          <w:rFonts w:ascii="Times New Roman" w:hAnsi="Times New Roman"/>
          <w:i/>
          <w:iCs/>
          <w:sz w:val="26"/>
          <w:szCs w:val="26"/>
          <w:vertAlign w:val="superscript"/>
        </w:rPr>
        <w:tab/>
        <w:t>________________________________________</w:t>
      </w:r>
    </w:p>
    <w:p w:rsidR="003D655E" w:rsidRDefault="003F7C19">
      <w:pPr>
        <w:pBdr>
          <w:top w:val="none" w:sz="0" w:space="0" w:color="000000"/>
          <w:left w:val="none" w:sz="0" w:space="0" w:color="000000"/>
          <w:bottom w:val="none" w:sz="0" w:space="0" w:color="000000"/>
          <w:right w:val="none" w:sz="0" w:space="0" w:color="000000"/>
          <w:between w:val="none" w:sz="0" w:space="0" w:color="000000"/>
        </w:pBdr>
        <w:tabs>
          <w:tab w:val="center" w:pos="1440"/>
          <w:tab w:val="center" w:pos="6379"/>
        </w:tabs>
        <w:rPr>
          <w:rFonts w:ascii="Times New Roman" w:hAnsi="Times New Roman"/>
          <w:szCs w:val="28"/>
          <w:lang w:val="vi-VN" w:eastAsia="vi-VN"/>
        </w:rPr>
      </w:pPr>
      <w:r>
        <w:rPr>
          <w:rFonts w:ascii="Times New Roman" w:hAnsi="Times New Roman"/>
          <w:sz w:val="20"/>
          <w:szCs w:val="24"/>
        </w:rPr>
        <w:tab/>
      </w:r>
      <w:r>
        <w:rPr>
          <w:rFonts w:ascii="Times New Roman" w:hAnsi="Times New Roman"/>
          <w:szCs w:val="28"/>
        </w:rPr>
        <w:t>Số:   63   /2024/QĐ-UBND</w:t>
      </w:r>
      <w:r>
        <w:rPr>
          <w:rFonts w:ascii="Times New Roman" w:hAnsi="Times New Roman"/>
          <w:szCs w:val="28"/>
        </w:rPr>
        <w:tab/>
      </w:r>
      <w:r>
        <w:rPr>
          <w:rFonts w:ascii="Times New Roman" w:hAnsi="Times New Roman"/>
          <w:i/>
          <w:iCs/>
          <w:szCs w:val="28"/>
        </w:rPr>
        <w:t xml:space="preserve">Long An, ngày    05   tháng   12   </w:t>
      </w:r>
      <w:proofErr w:type="gramStart"/>
      <w:r>
        <w:rPr>
          <w:rFonts w:ascii="Times New Roman" w:hAnsi="Times New Roman"/>
          <w:i/>
          <w:iCs/>
          <w:szCs w:val="28"/>
        </w:rPr>
        <w:t>năm  2024</w:t>
      </w:r>
      <w:proofErr w:type="gramEnd"/>
    </w:p>
    <w:p w:rsidR="003D655E" w:rsidRDefault="003D655E">
      <w:pPr>
        <w:pBdr>
          <w:top w:val="none" w:sz="0" w:space="0" w:color="000000"/>
          <w:left w:val="none" w:sz="0" w:space="0" w:color="000000"/>
          <w:bottom w:val="none" w:sz="0" w:space="0" w:color="000000"/>
          <w:right w:val="none" w:sz="0" w:space="0" w:color="000000"/>
          <w:between w:val="none" w:sz="0" w:space="0" w:color="000000"/>
        </w:pBdr>
        <w:tabs>
          <w:tab w:val="center" w:pos="1276"/>
          <w:tab w:val="center" w:pos="6540"/>
        </w:tabs>
        <w:ind w:left="-850"/>
        <w:rPr>
          <w:rFonts w:ascii="Times New Roman" w:hAnsi="Times New Roman"/>
          <w:b/>
          <w:bCs/>
          <w:sz w:val="2"/>
          <w:szCs w:val="2"/>
          <w:lang w:val="vi-VN" w:eastAsia="vi-VN"/>
        </w:rPr>
      </w:pPr>
    </w:p>
    <w:p w:rsidR="003D655E" w:rsidRDefault="003D655E">
      <w:pPr>
        <w:keepNext/>
        <w:pBdr>
          <w:top w:val="none" w:sz="0" w:space="0" w:color="000000"/>
          <w:left w:val="none" w:sz="0" w:space="0" w:color="000000"/>
          <w:bottom w:val="none" w:sz="0" w:space="0" w:color="000000"/>
          <w:right w:val="none" w:sz="0" w:space="0" w:color="000000"/>
          <w:between w:val="none" w:sz="0" w:space="0" w:color="000000"/>
        </w:pBdr>
        <w:jc w:val="center"/>
        <w:outlineLvl w:val="0"/>
        <w:rPr>
          <w:rFonts w:ascii="Times New Roman" w:hAnsi="Times New Roman"/>
          <w:b/>
          <w:bCs/>
          <w:sz w:val="40"/>
          <w:szCs w:val="18"/>
          <w:lang w:val="vi-VN" w:eastAsia="vi-VN"/>
        </w:rPr>
      </w:pPr>
    </w:p>
    <w:p w:rsidR="003D655E" w:rsidRDefault="003F7C19">
      <w:pPr>
        <w:keepNext/>
        <w:pBdr>
          <w:top w:val="none" w:sz="0" w:space="0" w:color="000000"/>
          <w:left w:val="none" w:sz="0" w:space="0" w:color="000000"/>
          <w:bottom w:val="none" w:sz="0" w:space="0" w:color="000000"/>
          <w:right w:val="none" w:sz="0" w:space="0" w:color="000000"/>
          <w:between w:val="none" w:sz="0" w:space="0" w:color="000000"/>
        </w:pBdr>
        <w:jc w:val="center"/>
        <w:outlineLvl w:val="0"/>
        <w:rPr>
          <w:rFonts w:ascii="Times New Roman" w:hAnsi="Times New Roman"/>
          <w:b/>
          <w:bCs/>
          <w:szCs w:val="28"/>
          <w:lang w:val="vi-VN" w:eastAsia="vi-VN"/>
        </w:rPr>
      </w:pPr>
      <w:r>
        <w:rPr>
          <w:rFonts w:ascii="Times New Roman" w:hAnsi="Times New Roman"/>
          <w:b/>
          <w:bCs/>
          <w:szCs w:val="28"/>
        </w:rPr>
        <w:t>QUYẾT ĐỊNH</w:t>
      </w:r>
    </w:p>
    <w:p w:rsidR="003D655E" w:rsidRDefault="003F7C19">
      <w:pPr>
        <w:tabs>
          <w:tab w:val="left" w:pos="2655"/>
        </w:tabs>
        <w:jc w:val="center"/>
        <w:rPr>
          <w:rFonts w:ascii="Times New Roman" w:hAnsi="Times New Roman"/>
          <w:b/>
          <w:spacing w:val="-2"/>
          <w:szCs w:val="28"/>
        </w:rPr>
      </w:pPr>
      <w:r>
        <w:rPr>
          <w:rFonts w:ascii="Times New Roman" w:hAnsi="Times New Roman"/>
          <w:b/>
          <w:spacing w:val="-2"/>
          <w:szCs w:val="28"/>
        </w:rPr>
        <w:t xml:space="preserve">Quy định tiêu chí đối với dự </w:t>
      </w:r>
      <w:proofErr w:type="gramStart"/>
      <w:r>
        <w:rPr>
          <w:rFonts w:ascii="Times New Roman" w:hAnsi="Times New Roman"/>
          <w:b/>
          <w:spacing w:val="-2"/>
          <w:szCs w:val="28"/>
        </w:rPr>
        <w:t>án</w:t>
      </w:r>
      <w:proofErr w:type="gramEnd"/>
      <w:r>
        <w:rPr>
          <w:rFonts w:ascii="Times New Roman" w:hAnsi="Times New Roman"/>
          <w:b/>
          <w:spacing w:val="-2"/>
          <w:szCs w:val="28"/>
        </w:rPr>
        <w:t xml:space="preserve"> đầu tư xây dựng nhà ở thương mại</w:t>
      </w:r>
    </w:p>
    <w:p w:rsidR="003D655E" w:rsidRDefault="003F7C19">
      <w:pPr>
        <w:tabs>
          <w:tab w:val="left" w:pos="2655"/>
        </w:tabs>
        <w:jc w:val="center"/>
        <w:rPr>
          <w:rFonts w:ascii="Times New Roman" w:hAnsi="Times New Roman"/>
          <w:b/>
          <w:spacing w:val="-2"/>
          <w:szCs w:val="28"/>
        </w:rPr>
      </w:pPr>
      <w:proofErr w:type="gramStart"/>
      <w:r>
        <w:rPr>
          <w:rFonts w:ascii="Times New Roman" w:hAnsi="Times New Roman"/>
          <w:b/>
          <w:spacing w:val="-2"/>
          <w:szCs w:val="28"/>
        </w:rPr>
        <w:t>phải</w:t>
      </w:r>
      <w:proofErr w:type="gramEnd"/>
      <w:r>
        <w:rPr>
          <w:rFonts w:ascii="Times New Roman" w:hAnsi="Times New Roman"/>
          <w:b/>
          <w:spacing w:val="-2"/>
          <w:szCs w:val="28"/>
        </w:rPr>
        <w:t xml:space="preserve"> dành một phần diện tích đất ở trong dự án để xây dựng nhà ở xã hội</w:t>
      </w:r>
    </w:p>
    <w:p w:rsidR="003D655E" w:rsidRDefault="003F7C19">
      <w:pPr>
        <w:tabs>
          <w:tab w:val="left" w:pos="2655"/>
        </w:tabs>
        <w:jc w:val="center"/>
        <w:rPr>
          <w:rFonts w:ascii="Times New Roman" w:hAnsi="Times New Roman"/>
          <w:b/>
          <w:spacing w:val="-2"/>
          <w:szCs w:val="28"/>
        </w:rPr>
      </w:pPr>
      <w:r>
        <w:rPr>
          <w:rFonts w:ascii="Times New Roman" w:hAnsi="Times New Roman"/>
          <w:b/>
          <w:spacing w:val="-2"/>
          <w:szCs w:val="28"/>
        </w:rPr>
        <w:t xml:space="preserve"> </w:t>
      </w:r>
      <w:proofErr w:type="gramStart"/>
      <w:r>
        <w:rPr>
          <w:rFonts w:ascii="Times New Roman" w:hAnsi="Times New Roman"/>
          <w:b/>
          <w:spacing w:val="-2"/>
          <w:szCs w:val="28"/>
        </w:rPr>
        <w:t>tại</w:t>
      </w:r>
      <w:proofErr w:type="gramEnd"/>
      <w:r>
        <w:rPr>
          <w:rFonts w:ascii="Times New Roman" w:hAnsi="Times New Roman"/>
          <w:b/>
          <w:spacing w:val="-2"/>
          <w:szCs w:val="28"/>
        </w:rPr>
        <w:t xml:space="preserve"> các đô thị loại IV, loại V trên địa bàn tỉnh Long An</w:t>
      </w:r>
    </w:p>
    <w:p w:rsidR="003D655E" w:rsidRDefault="003F7C19">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b/>
          <w:i/>
          <w:sz w:val="27"/>
          <w:szCs w:val="28"/>
          <w:vertAlign w:val="superscript"/>
        </w:rPr>
      </w:pPr>
      <w:r>
        <w:rPr>
          <w:rFonts w:ascii="Times New Roman" w:hAnsi="Times New Roman"/>
          <w:b/>
          <w:i/>
          <w:sz w:val="27"/>
          <w:szCs w:val="28"/>
          <w:vertAlign w:val="superscript"/>
        </w:rPr>
        <w:t>_______________________</w:t>
      </w:r>
    </w:p>
    <w:p w:rsidR="003D655E" w:rsidRDefault="003F7C19">
      <w:pPr>
        <w:widowControl w:val="0"/>
        <w:pBdr>
          <w:top w:val="none" w:sz="0" w:space="0" w:color="000000"/>
          <w:left w:val="none" w:sz="0" w:space="0" w:color="000000"/>
          <w:bottom w:val="none" w:sz="0" w:space="0" w:color="000000"/>
          <w:right w:val="none" w:sz="0" w:space="0" w:color="000000"/>
          <w:between w:val="none" w:sz="0" w:space="0" w:color="000000"/>
        </w:pBdr>
        <w:spacing w:before="120" w:after="120"/>
        <w:jc w:val="center"/>
        <w:outlineLvl w:val="1"/>
        <w:rPr>
          <w:rFonts w:ascii="Times New Roman" w:hAnsi="Times New Roman"/>
          <w:b/>
          <w:szCs w:val="28"/>
        </w:rPr>
      </w:pPr>
      <w:r>
        <w:rPr>
          <w:rFonts w:ascii="Times New Roman" w:hAnsi="Times New Roman"/>
          <w:b/>
          <w:szCs w:val="28"/>
        </w:rPr>
        <w:t>ỦY BAN NHÂN DÂN TỈNH LONG AN</w:t>
      </w:r>
    </w:p>
    <w:p w:rsidR="003D655E" w:rsidRDefault="003F7C19">
      <w:pPr>
        <w:tabs>
          <w:tab w:val="left" w:pos="2655"/>
        </w:tabs>
        <w:spacing w:before="120" w:after="120"/>
        <w:ind w:firstLine="680"/>
        <w:jc w:val="both"/>
        <w:rPr>
          <w:rStyle w:val="fontstyle01"/>
          <w:i/>
          <w:color w:val="auto"/>
        </w:rPr>
      </w:pPr>
      <w:r>
        <w:rPr>
          <w:rStyle w:val="fontstyle01"/>
          <w:i/>
          <w:color w:val="auto"/>
        </w:rPr>
        <w:t>Căn cứ L</w:t>
      </w:r>
      <w:r>
        <w:rPr>
          <w:rStyle w:val="fontstyle01"/>
          <w:i/>
          <w:color w:val="auto"/>
        </w:rPr>
        <w:t>uật Tổ chức chính quyền địa phương ngày 19/6/2015; Luật sửa đổi, bổ sung một số điều của Luật Tổ chức Chính phủ và Luật Tổ chức chính quyền địa phương ngày 22/11/2019;</w:t>
      </w:r>
    </w:p>
    <w:p w:rsidR="003D655E" w:rsidRDefault="003F7C19">
      <w:pPr>
        <w:spacing w:before="120" w:after="120"/>
        <w:ind w:firstLine="680"/>
        <w:jc w:val="both"/>
        <w:rPr>
          <w:rFonts w:ascii="Times New Roman" w:hAnsi="Times New Roman"/>
          <w:i/>
          <w:szCs w:val="28"/>
        </w:rPr>
      </w:pPr>
      <w:r>
        <w:rPr>
          <w:rFonts w:ascii="Times New Roman" w:hAnsi="Times New Roman"/>
          <w:i/>
          <w:szCs w:val="28"/>
        </w:rPr>
        <w:t>Căn cứ Luật Nhà</w:t>
      </w:r>
      <w:r>
        <w:rPr>
          <w:rFonts w:ascii="Times New Roman" w:hAnsi="Times New Roman"/>
          <w:i/>
          <w:szCs w:val="28"/>
          <w:lang w:val="vi-VN"/>
        </w:rPr>
        <w:t xml:space="preserve"> ở </w:t>
      </w:r>
      <w:r>
        <w:rPr>
          <w:rStyle w:val="fontstyle01"/>
          <w:i/>
          <w:color w:val="auto"/>
        </w:rPr>
        <w:t>ngày 27/11/2023</w:t>
      </w:r>
      <w:r>
        <w:rPr>
          <w:rFonts w:ascii="Times New Roman" w:hAnsi="Times New Roman"/>
          <w:i/>
          <w:szCs w:val="28"/>
          <w:lang w:val="vi-VN"/>
        </w:rPr>
        <w:t>;</w:t>
      </w:r>
    </w:p>
    <w:p w:rsidR="003D655E" w:rsidRDefault="003F7C19">
      <w:pPr>
        <w:spacing w:before="120" w:after="120"/>
        <w:ind w:firstLine="680"/>
        <w:jc w:val="both"/>
        <w:rPr>
          <w:rFonts w:ascii="Times New Roman" w:hAnsi="Times New Roman"/>
          <w:i/>
          <w:szCs w:val="28"/>
        </w:rPr>
      </w:pPr>
      <w:r>
        <w:rPr>
          <w:rFonts w:ascii="Times New Roman" w:hAnsi="Times New Roman"/>
          <w:i/>
          <w:szCs w:val="28"/>
        </w:rPr>
        <w:t>Căn cứ Luật Kinh</w:t>
      </w:r>
      <w:r>
        <w:rPr>
          <w:rFonts w:ascii="Times New Roman" w:hAnsi="Times New Roman"/>
          <w:i/>
          <w:szCs w:val="28"/>
          <w:lang w:val="vi-VN"/>
        </w:rPr>
        <w:t xml:space="preserve"> doanh bất động sản </w:t>
      </w:r>
      <w:r>
        <w:rPr>
          <w:rStyle w:val="fontstyle01"/>
          <w:i/>
          <w:color w:val="auto"/>
        </w:rPr>
        <w:t>ngày 28/11/2023</w:t>
      </w:r>
      <w:r>
        <w:rPr>
          <w:rFonts w:ascii="Times New Roman" w:hAnsi="Times New Roman"/>
          <w:i/>
          <w:szCs w:val="28"/>
          <w:lang w:val="vi-VN"/>
        </w:rPr>
        <w:t>;</w:t>
      </w:r>
    </w:p>
    <w:p w:rsidR="003D655E" w:rsidRDefault="003F7C19">
      <w:pPr>
        <w:spacing w:before="120" w:after="120"/>
        <w:ind w:firstLine="680"/>
        <w:jc w:val="both"/>
        <w:rPr>
          <w:rFonts w:ascii="Times New Roman" w:hAnsi="Times New Roman"/>
          <w:i/>
          <w:szCs w:val="28"/>
        </w:rPr>
      </w:pPr>
      <w:r>
        <w:rPr>
          <w:rFonts w:ascii="Times New Roman" w:hAnsi="Times New Roman"/>
          <w:i/>
          <w:szCs w:val="28"/>
        </w:rPr>
        <w:t>Căn cứ Luật Đất</w:t>
      </w:r>
      <w:r>
        <w:rPr>
          <w:rFonts w:ascii="Times New Roman" w:hAnsi="Times New Roman"/>
          <w:i/>
          <w:szCs w:val="28"/>
          <w:lang w:val="vi-VN"/>
        </w:rPr>
        <w:t xml:space="preserve"> </w:t>
      </w:r>
      <w:proofErr w:type="gramStart"/>
      <w:r>
        <w:rPr>
          <w:rFonts w:ascii="Times New Roman" w:hAnsi="Times New Roman"/>
          <w:i/>
          <w:szCs w:val="28"/>
          <w:lang w:val="vi-VN"/>
        </w:rPr>
        <w:t>đai</w:t>
      </w:r>
      <w:proofErr w:type="gramEnd"/>
      <w:r>
        <w:rPr>
          <w:rFonts w:ascii="Times New Roman" w:hAnsi="Times New Roman"/>
          <w:i/>
          <w:szCs w:val="28"/>
          <w:lang w:val="vi-VN"/>
        </w:rPr>
        <w:t xml:space="preserve"> </w:t>
      </w:r>
      <w:r>
        <w:rPr>
          <w:rStyle w:val="fontstyle01"/>
          <w:i/>
          <w:color w:val="auto"/>
        </w:rPr>
        <w:t>ngày 18/</w:t>
      </w:r>
      <w:r>
        <w:rPr>
          <w:rStyle w:val="fontstyle01"/>
          <w:i/>
          <w:color w:val="auto"/>
          <w:lang w:val="vi-VN"/>
        </w:rPr>
        <w:t>01</w:t>
      </w:r>
      <w:r>
        <w:rPr>
          <w:rStyle w:val="fontstyle01"/>
          <w:i/>
          <w:color w:val="auto"/>
        </w:rPr>
        <w:t>/2024</w:t>
      </w:r>
      <w:r>
        <w:rPr>
          <w:rFonts w:ascii="Times New Roman" w:hAnsi="Times New Roman"/>
          <w:i/>
          <w:szCs w:val="28"/>
          <w:lang w:val="vi-VN"/>
        </w:rPr>
        <w:t>;</w:t>
      </w:r>
    </w:p>
    <w:p w:rsidR="003D655E" w:rsidRDefault="003F7C19">
      <w:pPr>
        <w:spacing w:before="120" w:after="120"/>
        <w:ind w:firstLine="680"/>
        <w:jc w:val="both"/>
        <w:rPr>
          <w:rStyle w:val="fontstyle01"/>
          <w:i/>
          <w:color w:val="auto"/>
        </w:rPr>
      </w:pPr>
      <w:r>
        <w:rPr>
          <w:rStyle w:val="fontstyle01"/>
          <w:i/>
          <w:color w:val="auto"/>
        </w:rPr>
        <w:t xml:space="preserve">Căn cứ Luật </w:t>
      </w:r>
      <w:bookmarkStart w:id="0" w:name="loai_1_name"/>
      <w:r>
        <w:rPr>
          <w:rStyle w:val="fontstyle01"/>
          <w:i/>
          <w:color w:val="auto"/>
        </w:rPr>
        <w:t>sửa đổi, bổ sung một số điều của Luật Đất đai số 31/2024/QH15, Luật Nhà ở số 27/2023/QH15, Luật Kinh doanh bất động sản số 29/2023/QH15 và Luật các Tổ chức tín dụng số 32/2024/QH15</w:t>
      </w:r>
      <w:bookmarkEnd w:id="0"/>
      <w:r>
        <w:rPr>
          <w:rStyle w:val="fontstyle01"/>
          <w:i/>
          <w:color w:val="auto"/>
        </w:rPr>
        <w:t xml:space="preserve"> ngày 29/6/2024;</w:t>
      </w:r>
    </w:p>
    <w:p w:rsidR="003D655E" w:rsidRDefault="003F7C19">
      <w:pPr>
        <w:spacing w:before="120" w:after="120"/>
        <w:ind w:firstLine="680"/>
        <w:jc w:val="both"/>
        <w:rPr>
          <w:rStyle w:val="fontstyle01"/>
          <w:i/>
          <w:color w:val="auto"/>
        </w:rPr>
      </w:pPr>
      <w:r>
        <w:rPr>
          <w:rStyle w:val="fontstyle01"/>
          <w:i/>
          <w:color w:val="auto"/>
        </w:rPr>
        <w:t>Căn cứ Ngh</w:t>
      </w:r>
      <w:r>
        <w:rPr>
          <w:rStyle w:val="fontstyle01"/>
          <w:i/>
          <w:color w:val="auto"/>
        </w:rPr>
        <w:t>ị định số 100/2024/NĐ-CP ngày 26/7/2024 của Chính phủ quy định chi tiết một số điều của Luật Nhà ở về phát triển và quản lý nhà ở xã hội;</w:t>
      </w:r>
    </w:p>
    <w:p w:rsidR="003D655E" w:rsidRDefault="003F7C19">
      <w:pPr>
        <w:spacing w:before="120" w:after="120"/>
        <w:ind w:firstLine="680"/>
        <w:jc w:val="both"/>
        <w:rPr>
          <w:rFonts w:ascii="Times New Roman" w:hAnsi="Times New Roman"/>
          <w:i/>
          <w:szCs w:val="28"/>
        </w:rPr>
      </w:pPr>
      <w:r>
        <w:rPr>
          <w:rFonts w:ascii="Times New Roman" w:hAnsi="Times New Roman"/>
          <w:i/>
          <w:szCs w:val="28"/>
        </w:rPr>
        <w:t>Căn cứ Nghị định số 103/2024/NĐ-CP ngày 30/7/2024 của Chính phủ quy định về tiền sử dụng đất, tiền thuê đất;</w:t>
      </w:r>
    </w:p>
    <w:p w:rsidR="003D655E" w:rsidRDefault="003F7C19">
      <w:pPr>
        <w:spacing w:before="120" w:after="120"/>
        <w:ind w:firstLine="680"/>
        <w:jc w:val="both"/>
        <w:rPr>
          <w:rFonts w:ascii="Times New Roman" w:hAnsi="Times New Roman"/>
          <w:i/>
          <w:szCs w:val="28"/>
        </w:rPr>
      </w:pPr>
      <w:r>
        <w:rPr>
          <w:rFonts w:ascii="Times New Roman" w:hAnsi="Times New Roman"/>
          <w:i/>
          <w:szCs w:val="28"/>
        </w:rPr>
        <w:t>Căn cứ Thông tư số 05/2024/TT-BXD ngày 31/7/2024 của Bộ trưởng Bộ Xây dựng quy định chi tiết một số điều của Luật Nhà ở;</w:t>
      </w:r>
    </w:p>
    <w:p w:rsidR="003D655E" w:rsidRDefault="003F7C19">
      <w:pPr>
        <w:spacing w:before="120" w:after="120"/>
        <w:ind w:firstLine="680"/>
        <w:jc w:val="both"/>
        <w:rPr>
          <w:rFonts w:ascii="Times New Roman" w:hAnsi="Times New Roman"/>
          <w:i/>
          <w:iCs/>
          <w:szCs w:val="28"/>
        </w:rPr>
      </w:pPr>
      <w:proofErr w:type="gramStart"/>
      <w:r>
        <w:rPr>
          <w:rStyle w:val="fontstyle01"/>
          <w:i/>
          <w:color w:val="auto"/>
        </w:rPr>
        <w:t>Theo</w:t>
      </w:r>
      <w:r>
        <w:rPr>
          <w:rStyle w:val="fontstyle01"/>
          <w:i/>
          <w:color w:val="auto"/>
          <w:lang w:val="vi-VN"/>
        </w:rPr>
        <w:t xml:space="preserve"> </w:t>
      </w:r>
      <w:r>
        <w:rPr>
          <w:rStyle w:val="fontstyle01"/>
          <w:i/>
          <w:color w:val="auto"/>
        </w:rPr>
        <w:t>đề nghị của Giám</w:t>
      </w:r>
      <w:r>
        <w:rPr>
          <w:rStyle w:val="fontstyle01"/>
          <w:i/>
          <w:color w:val="auto"/>
          <w:lang w:val="vi-VN"/>
        </w:rPr>
        <w:t xml:space="preserve"> đốc </w:t>
      </w:r>
      <w:r>
        <w:rPr>
          <w:rStyle w:val="fontstyle01"/>
          <w:i/>
          <w:color w:val="auto"/>
        </w:rPr>
        <w:t>Sở</w:t>
      </w:r>
      <w:r>
        <w:rPr>
          <w:rStyle w:val="fontstyle01"/>
          <w:i/>
          <w:color w:val="auto"/>
          <w:lang w:val="vi-VN"/>
        </w:rPr>
        <w:t xml:space="preserve"> Xây dựng tại Tờ trình số</w:t>
      </w:r>
      <w:r>
        <w:rPr>
          <w:rStyle w:val="fontstyle01"/>
          <w:i/>
          <w:color w:val="auto"/>
        </w:rPr>
        <w:t xml:space="preserve"> 4698</w:t>
      </w:r>
      <w:r>
        <w:rPr>
          <w:rStyle w:val="fontstyle01"/>
          <w:i/>
          <w:color w:val="auto"/>
          <w:lang w:val="vi-VN"/>
        </w:rPr>
        <w:t>/TTr-SXD ngày</w:t>
      </w:r>
      <w:r>
        <w:rPr>
          <w:rStyle w:val="fontstyle01"/>
          <w:i/>
          <w:color w:val="auto"/>
        </w:rPr>
        <w:t xml:space="preserve"> 29/10/2024.</w:t>
      </w:r>
      <w:proofErr w:type="gramEnd"/>
    </w:p>
    <w:p w:rsidR="003D655E" w:rsidRDefault="003F7C19">
      <w:pPr>
        <w:spacing w:before="120" w:after="120"/>
        <w:jc w:val="center"/>
        <w:rPr>
          <w:rFonts w:ascii="Times New Roman" w:hAnsi="Times New Roman"/>
          <w:b/>
          <w:bCs/>
          <w:szCs w:val="28"/>
        </w:rPr>
      </w:pPr>
      <w:r>
        <w:rPr>
          <w:rFonts w:ascii="Times New Roman" w:hAnsi="Times New Roman"/>
          <w:b/>
          <w:szCs w:val="28"/>
        </w:rPr>
        <w:t>QUYẾT ĐỊNH:</w:t>
      </w:r>
    </w:p>
    <w:p w:rsidR="003D655E" w:rsidRDefault="003F7C19">
      <w:pPr>
        <w:pStyle w:val="Heading6"/>
        <w:spacing w:before="120" w:after="120"/>
        <w:ind w:firstLine="680"/>
        <w:jc w:val="both"/>
        <w:rPr>
          <w:rFonts w:ascii="Times New Roman" w:hAnsi="Times New Roman"/>
          <w:spacing w:val="4"/>
          <w:sz w:val="28"/>
          <w:szCs w:val="28"/>
          <w:highlight w:val="white"/>
        </w:rPr>
      </w:pPr>
      <w:proofErr w:type="gramStart"/>
      <w:r>
        <w:rPr>
          <w:rFonts w:ascii="Times New Roman" w:hAnsi="Times New Roman"/>
          <w:spacing w:val="4"/>
          <w:sz w:val="28"/>
          <w:szCs w:val="28"/>
        </w:rPr>
        <w:t>Điều 1.</w:t>
      </w:r>
      <w:proofErr w:type="gramEnd"/>
      <w:r>
        <w:rPr>
          <w:rFonts w:ascii="Times New Roman" w:hAnsi="Times New Roman"/>
          <w:spacing w:val="4"/>
          <w:sz w:val="28"/>
          <w:szCs w:val="28"/>
          <w:highlight w:val="white"/>
        </w:rPr>
        <w:t xml:space="preserve"> Phạm </w:t>
      </w:r>
      <w:proofErr w:type="gramStart"/>
      <w:r>
        <w:rPr>
          <w:rFonts w:ascii="Times New Roman" w:hAnsi="Times New Roman"/>
          <w:spacing w:val="4"/>
          <w:sz w:val="28"/>
          <w:szCs w:val="28"/>
          <w:highlight w:val="white"/>
        </w:rPr>
        <w:t>vi</w:t>
      </w:r>
      <w:proofErr w:type="gramEnd"/>
      <w:r>
        <w:rPr>
          <w:rFonts w:ascii="Times New Roman" w:hAnsi="Times New Roman"/>
          <w:spacing w:val="4"/>
          <w:sz w:val="28"/>
          <w:szCs w:val="28"/>
          <w:highlight w:val="white"/>
        </w:rPr>
        <w:t xml:space="preserve"> điều chỉnh và đối tượng</w:t>
      </w:r>
      <w:r>
        <w:rPr>
          <w:rFonts w:ascii="Times New Roman" w:hAnsi="Times New Roman"/>
          <w:spacing w:val="4"/>
          <w:sz w:val="28"/>
          <w:szCs w:val="28"/>
          <w:highlight w:val="white"/>
        </w:rPr>
        <w:t xml:space="preserve"> áp dụng</w:t>
      </w:r>
    </w:p>
    <w:p w:rsidR="003D655E" w:rsidRDefault="003F7C19">
      <w:pPr>
        <w:spacing w:before="120" w:after="120"/>
        <w:ind w:firstLine="680"/>
        <w:jc w:val="both"/>
        <w:rPr>
          <w:rFonts w:ascii="Times New Roman" w:hAnsi="Times New Roman"/>
          <w:szCs w:val="28"/>
          <w:highlight w:val="white"/>
        </w:rPr>
      </w:pPr>
      <w:r>
        <w:rPr>
          <w:rFonts w:ascii="Times New Roman" w:hAnsi="Times New Roman"/>
          <w:b/>
          <w:bCs/>
          <w:szCs w:val="28"/>
          <w:highlight w:val="white"/>
        </w:rPr>
        <w:t>1.</w:t>
      </w:r>
      <w:r>
        <w:rPr>
          <w:rFonts w:ascii="Times New Roman" w:hAnsi="Times New Roman"/>
          <w:szCs w:val="28"/>
          <w:highlight w:val="white"/>
        </w:rPr>
        <w:t xml:space="preserve"> </w:t>
      </w:r>
      <w:r>
        <w:rPr>
          <w:rFonts w:ascii="Times New Roman" w:hAnsi="Times New Roman"/>
          <w:b/>
          <w:szCs w:val="28"/>
          <w:highlight w:val="white"/>
        </w:rPr>
        <w:t xml:space="preserve">Phạm </w:t>
      </w:r>
      <w:proofErr w:type="gramStart"/>
      <w:r>
        <w:rPr>
          <w:rFonts w:ascii="Times New Roman" w:hAnsi="Times New Roman"/>
          <w:b/>
          <w:szCs w:val="28"/>
          <w:highlight w:val="white"/>
        </w:rPr>
        <w:t>vi</w:t>
      </w:r>
      <w:proofErr w:type="gramEnd"/>
      <w:r>
        <w:rPr>
          <w:rFonts w:ascii="Times New Roman" w:hAnsi="Times New Roman"/>
          <w:b/>
          <w:szCs w:val="28"/>
          <w:highlight w:val="white"/>
        </w:rPr>
        <w:t xml:space="preserve"> điều chỉnh:</w:t>
      </w:r>
    </w:p>
    <w:p w:rsidR="003D655E" w:rsidRDefault="003F7C19">
      <w:pPr>
        <w:spacing w:before="120" w:after="120"/>
        <w:ind w:firstLine="680"/>
        <w:jc w:val="both"/>
        <w:rPr>
          <w:rFonts w:ascii="Times New Roman" w:hAnsi="Times New Roman"/>
          <w:szCs w:val="28"/>
          <w:highlight w:val="white"/>
        </w:rPr>
      </w:pPr>
      <w:r>
        <w:rPr>
          <w:rFonts w:ascii="Times New Roman" w:hAnsi="Times New Roman"/>
          <w:szCs w:val="28"/>
          <w:highlight w:val="white"/>
        </w:rPr>
        <w:t xml:space="preserve">Quyết định này quy định tiêu chí đối với dự án đầu tư xây dựng nhà ở thương mại phải dành một phần diện tích đất ở trong dự án để xây dựng nhà ở xã hội tại các đô thị loại IV, loại V trên địa bàn tỉnh Long An. </w:t>
      </w:r>
    </w:p>
    <w:p w:rsidR="003D655E" w:rsidRDefault="003F7C19">
      <w:pPr>
        <w:pStyle w:val="nidungVB"/>
        <w:spacing w:before="120" w:line="240" w:lineRule="auto"/>
        <w:ind w:firstLine="680"/>
        <w:rPr>
          <w:b/>
          <w:spacing w:val="4"/>
          <w:highlight w:val="white"/>
        </w:rPr>
      </w:pPr>
      <w:r>
        <w:rPr>
          <w:b/>
          <w:spacing w:val="4"/>
          <w:highlight w:val="white"/>
        </w:rPr>
        <w:t xml:space="preserve">2. Đối tượng </w:t>
      </w:r>
      <w:r>
        <w:rPr>
          <w:b/>
          <w:spacing w:val="4"/>
          <w:highlight w:val="white"/>
        </w:rPr>
        <w:t>áp dụng</w:t>
      </w:r>
    </w:p>
    <w:p w:rsidR="003D655E" w:rsidRDefault="003F7C19">
      <w:pPr>
        <w:spacing w:before="120" w:after="120"/>
        <w:ind w:firstLine="680"/>
        <w:jc w:val="both"/>
        <w:rPr>
          <w:rFonts w:ascii="Times New Roman" w:hAnsi="Times New Roman"/>
          <w:szCs w:val="28"/>
          <w:highlight w:val="white"/>
        </w:rPr>
      </w:pPr>
      <w:r>
        <w:rPr>
          <w:rFonts w:ascii="Times New Roman" w:hAnsi="Times New Roman"/>
          <w:szCs w:val="28"/>
          <w:highlight w:val="white"/>
        </w:rPr>
        <w:t>Các cơ quan quản lý nhà nước; các tổ chức, đơn vị, cá nhân có liên quan tham gia đầu tư xây dựng dự án đầu tư xây dựng nhà ở thương mại tại các đô thị loại IV và loại V trên địa bàn tỉnh Long An.</w:t>
      </w:r>
    </w:p>
    <w:p w:rsidR="003D655E" w:rsidRDefault="003F7C19">
      <w:pPr>
        <w:pStyle w:val="nidungVB"/>
        <w:spacing w:before="120" w:line="240" w:lineRule="auto"/>
        <w:ind w:firstLine="680"/>
        <w:rPr>
          <w:b/>
          <w:bCs/>
        </w:rPr>
      </w:pPr>
      <w:proofErr w:type="gramStart"/>
      <w:r>
        <w:rPr>
          <w:b/>
          <w:spacing w:val="4"/>
        </w:rPr>
        <w:lastRenderedPageBreak/>
        <w:t>Điều 2.</w:t>
      </w:r>
      <w:proofErr w:type="gramEnd"/>
      <w:r>
        <w:rPr>
          <w:b/>
          <w:spacing w:val="4"/>
        </w:rPr>
        <w:t xml:space="preserve"> T</w:t>
      </w:r>
      <w:r>
        <w:rPr>
          <w:b/>
          <w:bCs/>
          <w:lang w:val="vi-VN"/>
        </w:rPr>
        <w:t xml:space="preserve">rường hợp dành một phần diện tích đất ở đã </w:t>
      </w:r>
      <w:r>
        <w:rPr>
          <w:b/>
          <w:bCs/>
          <w:lang w:val="vi-VN"/>
        </w:rPr>
        <w:t xml:space="preserve">đầu tư xây dựng hệ thống hạ tầng kỹ thuật trong dự án đầu tư xây dựng nhà ở thương mại để xây dựng nhà ở xã hội </w:t>
      </w:r>
      <w:r>
        <w:rPr>
          <w:b/>
          <w:bCs/>
        </w:rPr>
        <w:t>t</w:t>
      </w:r>
      <w:r>
        <w:rPr>
          <w:b/>
          <w:bCs/>
          <w:lang w:val="vi-VN"/>
        </w:rPr>
        <w:t xml:space="preserve">ại đô thị loại </w:t>
      </w:r>
      <w:r>
        <w:rPr>
          <w:b/>
          <w:bCs/>
        </w:rPr>
        <w:t>IV</w:t>
      </w:r>
      <w:r>
        <w:rPr>
          <w:b/>
          <w:bCs/>
          <w:lang w:val="vi-VN"/>
        </w:rPr>
        <w:t>, loại</w:t>
      </w:r>
      <w:r>
        <w:rPr>
          <w:b/>
          <w:bCs/>
        </w:rPr>
        <w:t xml:space="preserve"> V trên địa bàn tỉnh Long An</w:t>
      </w:r>
    </w:p>
    <w:p w:rsidR="003D655E" w:rsidRDefault="003F7C19">
      <w:pPr>
        <w:pStyle w:val="nidungVB"/>
        <w:spacing w:before="120" w:line="240" w:lineRule="auto"/>
        <w:ind w:firstLine="680"/>
        <w:rPr>
          <w:bCs/>
        </w:rPr>
      </w:pPr>
      <w:r>
        <w:rPr>
          <w:bCs/>
        </w:rPr>
        <w:t xml:space="preserve"> Các </w:t>
      </w:r>
      <w:r>
        <w:rPr>
          <w:bCs/>
          <w:lang w:val="vi-VN"/>
        </w:rPr>
        <w:t xml:space="preserve">dự án đầu tư xây dựng nhà ở thương mại </w:t>
      </w:r>
      <w:r>
        <w:rPr>
          <w:bCs/>
        </w:rPr>
        <w:t>tại các đô thị loại IV và loại V trên địa bàn tỉnh Long An, khi chấp thuận chủ trương đầu tư dự án, Ủy ban nhân dân tỉnh</w:t>
      </w:r>
      <w:r>
        <w:rPr>
          <w:bCs/>
          <w:lang w:val="vi-VN"/>
        </w:rPr>
        <w:t xml:space="preserve"> phải </w:t>
      </w:r>
      <w:r>
        <w:rPr>
          <w:bCs/>
        </w:rPr>
        <w:t xml:space="preserve">quyết định việc chủ đầu tư dự án đó </w:t>
      </w:r>
      <w:r>
        <w:rPr>
          <w:bCs/>
          <w:lang w:val="vi-VN"/>
        </w:rPr>
        <w:t xml:space="preserve">dành </w:t>
      </w:r>
      <w:r>
        <w:rPr>
          <w:bCs/>
        </w:rPr>
        <w:t xml:space="preserve">tỷ lệ phần trăm </w:t>
      </w:r>
      <w:r>
        <w:rPr>
          <w:bCs/>
          <w:lang w:val="vi-VN"/>
        </w:rPr>
        <w:t xml:space="preserve">tổng diện tích đất ở (trừ đất ở hiện hữu, đất tái định cư) trong phạm vi </w:t>
      </w:r>
      <w:r>
        <w:rPr>
          <w:bCs/>
          <w:lang w:val="vi-VN"/>
        </w:rPr>
        <w:t xml:space="preserve">dự án, đã đầu tư xây dựng hệ thống hạ tầng kỹ thuật để xây dựng nhà ở xã hội (sau đây gọi là quỹ đất nhà ở xã hội), </w:t>
      </w:r>
      <w:r>
        <w:rPr>
          <w:bCs/>
        </w:rPr>
        <w:t>như sau:</w:t>
      </w:r>
    </w:p>
    <w:p w:rsidR="003D655E" w:rsidRDefault="003F7C19">
      <w:pPr>
        <w:pStyle w:val="nidungVB"/>
        <w:spacing w:before="120" w:line="240" w:lineRule="auto"/>
        <w:ind w:firstLine="680"/>
      </w:pPr>
      <w:r>
        <w:rPr>
          <w:i/>
        </w:rPr>
        <w:t>a) Đối với các dự án trên địa bàn các huyện: Bến Lức, Đức Hòa, Cần Đước, Cần Giuộc:</w:t>
      </w:r>
      <w:r>
        <w:t xml:space="preserve"> </w:t>
      </w:r>
      <w:r>
        <w:rPr>
          <w:bCs/>
        </w:rPr>
        <w:t xml:space="preserve">Chủ đầu tư dự án phải </w:t>
      </w:r>
      <w:r>
        <w:rPr>
          <w:bCs/>
          <w:lang w:val="vi-VN"/>
        </w:rPr>
        <w:t xml:space="preserve">dành </w:t>
      </w:r>
      <w:r>
        <w:rPr>
          <w:b/>
          <w:bCs/>
        </w:rPr>
        <w:t>20%</w:t>
      </w:r>
      <w:r>
        <w:rPr>
          <w:bCs/>
        </w:rPr>
        <w:t xml:space="preserve"> </w:t>
      </w:r>
      <w:r>
        <w:rPr>
          <w:bCs/>
          <w:lang w:val="vi-VN"/>
        </w:rPr>
        <w:t>tổng diện tích đ</w:t>
      </w:r>
      <w:r>
        <w:rPr>
          <w:bCs/>
          <w:lang w:val="vi-VN"/>
        </w:rPr>
        <w:t>ất ở</w:t>
      </w:r>
      <w:r>
        <w:t xml:space="preserve"> </w:t>
      </w:r>
      <w:r>
        <w:rPr>
          <w:bCs/>
          <w:lang w:val="vi-VN"/>
        </w:rPr>
        <w:t xml:space="preserve">trong phạm </w:t>
      </w:r>
      <w:proofErr w:type="gramStart"/>
      <w:r>
        <w:rPr>
          <w:bCs/>
          <w:lang w:val="vi-VN"/>
        </w:rPr>
        <w:t>vi</w:t>
      </w:r>
      <w:proofErr w:type="gramEnd"/>
      <w:r>
        <w:rPr>
          <w:bCs/>
          <w:lang w:val="vi-VN"/>
        </w:rPr>
        <w:t xml:space="preserve"> dự án, đã đầu tư xây dựng hệ thống hạ tầng kỹ thuật để xây dựng nhà ở xã hội; </w:t>
      </w:r>
    </w:p>
    <w:p w:rsidR="003D655E" w:rsidRDefault="003F7C19">
      <w:pPr>
        <w:pStyle w:val="nidungVB"/>
        <w:spacing w:before="120" w:line="240" w:lineRule="auto"/>
        <w:ind w:firstLine="680"/>
      </w:pPr>
      <w:r>
        <w:rPr>
          <w:i/>
        </w:rPr>
        <w:t>b) Đối với các dự án trên địa bàn các huyện Tân Trụ, Đức Huệ, Thủ Thừa:</w:t>
      </w:r>
      <w:r>
        <w:t xml:space="preserve"> </w:t>
      </w:r>
      <w:r>
        <w:rPr>
          <w:bCs/>
        </w:rPr>
        <w:t xml:space="preserve">Chủ đầu tư dự án phải </w:t>
      </w:r>
      <w:r>
        <w:rPr>
          <w:bCs/>
          <w:lang w:val="vi-VN"/>
        </w:rPr>
        <w:t xml:space="preserve">dành </w:t>
      </w:r>
      <w:r>
        <w:rPr>
          <w:b/>
          <w:bCs/>
        </w:rPr>
        <w:t>10%</w:t>
      </w:r>
      <w:r>
        <w:rPr>
          <w:bCs/>
        </w:rPr>
        <w:t xml:space="preserve"> </w:t>
      </w:r>
      <w:r>
        <w:rPr>
          <w:bCs/>
          <w:lang w:val="vi-VN"/>
        </w:rPr>
        <w:t>tổng diện tích đất ở</w:t>
      </w:r>
      <w:r>
        <w:t xml:space="preserve"> </w:t>
      </w:r>
      <w:r>
        <w:rPr>
          <w:bCs/>
          <w:lang w:val="vi-VN"/>
        </w:rPr>
        <w:t xml:space="preserve">trong phạm </w:t>
      </w:r>
      <w:proofErr w:type="gramStart"/>
      <w:r>
        <w:rPr>
          <w:bCs/>
          <w:lang w:val="vi-VN"/>
        </w:rPr>
        <w:t>vi</w:t>
      </w:r>
      <w:proofErr w:type="gramEnd"/>
      <w:r>
        <w:rPr>
          <w:bCs/>
          <w:lang w:val="vi-VN"/>
        </w:rPr>
        <w:t xml:space="preserve"> dự án, đã đầu tư xây</w:t>
      </w:r>
      <w:r>
        <w:rPr>
          <w:bCs/>
          <w:lang w:val="vi-VN"/>
        </w:rPr>
        <w:t xml:space="preserve"> dựng hệ thống hạ tầng kỹ thuật để xây dựng nhà ở xã hội; </w:t>
      </w:r>
    </w:p>
    <w:p w:rsidR="003D655E" w:rsidRDefault="003F7C19">
      <w:pPr>
        <w:pStyle w:val="nidungVB"/>
        <w:spacing w:before="120" w:line="240" w:lineRule="auto"/>
        <w:ind w:firstLine="680"/>
      </w:pPr>
      <w:r>
        <w:rPr>
          <w:i/>
        </w:rPr>
        <w:t>c) Đối với các dự án trên địa bàn các huyện: Tận thạnh, Thạnh Hóa, Mộc Hóa, Tân Hưng, Vĩnh Hưng, Châu Thành:</w:t>
      </w:r>
      <w:r>
        <w:t xml:space="preserve"> </w:t>
      </w:r>
      <w:r>
        <w:rPr>
          <w:bCs/>
        </w:rPr>
        <w:t xml:space="preserve">Chủ đầu tư dự án phải </w:t>
      </w:r>
      <w:r>
        <w:rPr>
          <w:bCs/>
          <w:lang w:val="vi-VN"/>
        </w:rPr>
        <w:t xml:space="preserve">dành </w:t>
      </w:r>
      <w:r>
        <w:rPr>
          <w:b/>
          <w:bCs/>
        </w:rPr>
        <w:t>5%</w:t>
      </w:r>
      <w:r>
        <w:rPr>
          <w:bCs/>
        </w:rPr>
        <w:t xml:space="preserve"> </w:t>
      </w:r>
      <w:r>
        <w:rPr>
          <w:bCs/>
          <w:lang w:val="vi-VN"/>
        </w:rPr>
        <w:t>tổng diện tích đất ở</w:t>
      </w:r>
      <w:r>
        <w:t xml:space="preserve"> </w:t>
      </w:r>
      <w:r>
        <w:rPr>
          <w:bCs/>
          <w:lang w:val="vi-VN"/>
        </w:rPr>
        <w:t>trong phạm vi dự án, đã đầu tư xây dự</w:t>
      </w:r>
      <w:r>
        <w:rPr>
          <w:bCs/>
          <w:lang w:val="vi-VN"/>
        </w:rPr>
        <w:t xml:space="preserve">ng hệ thống hạ tầng kỹ thuật để xây dựng nhà ở xã hội. </w:t>
      </w:r>
    </w:p>
    <w:p w:rsidR="003D655E" w:rsidRDefault="003F7C19">
      <w:pPr>
        <w:spacing w:before="120" w:after="120"/>
        <w:ind w:firstLine="680"/>
        <w:jc w:val="both"/>
        <w:rPr>
          <w:rFonts w:ascii="Times New Roman" w:hAnsi="Times New Roman"/>
          <w:szCs w:val="28"/>
        </w:rPr>
      </w:pPr>
      <w:proofErr w:type="gramStart"/>
      <w:r>
        <w:rPr>
          <w:rFonts w:ascii="Times New Roman" w:hAnsi="Times New Roman"/>
          <w:b/>
          <w:spacing w:val="4"/>
          <w:szCs w:val="28"/>
        </w:rPr>
        <w:t>Điều 3.</w:t>
      </w:r>
      <w:proofErr w:type="gramEnd"/>
      <w:r>
        <w:rPr>
          <w:rFonts w:ascii="Times New Roman" w:hAnsi="Times New Roman"/>
          <w:szCs w:val="28"/>
        </w:rPr>
        <w:t xml:space="preserve"> </w:t>
      </w:r>
      <w:r>
        <w:rPr>
          <w:rFonts w:ascii="Times New Roman" w:hAnsi="Times New Roman"/>
          <w:b/>
          <w:szCs w:val="28"/>
          <w:lang w:val="vi-VN"/>
        </w:rPr>
        <w:t xml:space="preserve">Trường hợp </w:t>
      </w:r>
      <w:r>
        <w:rPr>
          <w:rFonts w:ascii="Times New Roman" w:hAnsi="Times New Roman"/>
          <w:b/>
          <w:szCs w:val="28"/>
          <w:lang w:val="pt-BR"/>
        </w:rPr>
        <w:t xml:space="preserve">bố trí quỹ đất nhà ở xã hội đã đầu tư xây dựng hệ thống hạ tầng kỹ thuật ở vị trí khác ngoài phạm vi dự án </w:t>
      </w:r>
      <w:r>
        <w:rPr>
          <w:rFonts w:ascii="Times New Roman" w:eastAsia="Calibri" w:hAnsi="Times New Roman"/>
          <w:b/>
          <w:szCs w:val="28"/>
          <w:lang w:val="pt-BR"/>
        </w:rPr>
        <w:t>đ</w:t>
      </w:r>
      <w:r>
        <w:rPr>
          <w:rFonts w:ascii="Times New Roman" w:eastAsia="Calibri" w:hAnsi="Times New Roman"/>
          <w:b/>
          <w:szCs w:val="28"/>
          <w:lang w:val="pt-BR"/>
        </w:rPr>
        <w:t>ầ</w:t>
      </w:r>
      <w:r>
        <w:rPr>
          <w:rFonts w:ascii="Times New Roman" w:eastAsia="Calibri" w:hAnsi="Times New Roman"/>
          <w:b/>
          <w:szCs w:val="28"/>
          <w:lang w:val="pt-BR"/>
        </w:rPr>
        <w:t>u tư xây d</w:t>
      </w:r>
      <w:r>
        <w:rPr>
          <w:rFonts w:ascii="Times New Roman" w:eastAsia="Calibri" w:hAnsi="Times New Roman"/>
          <w:b/>
          <w:szCs w:val="28"/>
          <w:lang w:val="pt-BR"/>
        </w:rPr>
        <w:t>ự</w:t>
      </w:r>
      <w:r>
        <w:rPr>
          <w:rFonts w:ascii="Times New Roman" w:eastAsia="Calibri" w:hAnsi="Times New Roman"/>
          <w:b/>
          <w:szCs w:val="28"/>
          <w:lang w:val="pt-BR"/>
        </w:rPr>
        <w:t>ng</w:t>
      </w:r>
      <w:r>
        <w:rPr>
          <w:rFonts w:ascii="Times New Roman" w:hAnsi="Times New Roman"/>
          <w:b/>
          <w:szCs w:val="28"/>
          <w:lang w:val="pt-BR"/>
        </w:rPr>
        <w:t xml:space="preserve"> nhà ở thương mại tại các đô thị loại IV, loại V trên địa b</w:t>
      </w:r>
      <w:r>
        <w:rPr>
          <w:rFonts w:ascii="Times New Roman" w:hAnsi="Times New Roman"/>
          <w:b/>
          <w:szCs w:val="28"/>
          <w:lang w:val="pt-BR"/>
        </w:rPr>
        <w:t>àn tỉnh Long An</w:t>
      </w:r>
    </w:p>
    <w:p w:rsidR="003D655E" w:rsidRDefault="003F7C19">
      <w:pPr>
        <w:spacing w:before="120" w:after="120"/>
        <w:ind w:firstLine="680"/>
        <w:jc w:val="both"/>
        <w:rPr>
          <w:rFonts w:ascii="Times New Roman" w:hAnsi="Times New Roman"/>
          <w:iCs/>
          <w:szCs w:val="28"/>
        </w:rPr>
      </w:pPr>
      <w:r>
        <w:rPr>
          <w:rFonts w:ascii="Times New Roman" w:hAnsi="Times New Roman"/>
          <w:iCs/>
          <w:szCs w:val="28"/>
        </w:rPr>
        <w:t>1.</w:t>
      </w:r>
      <w:r>
        <w:rPr>
          <w:rFonts w:ascii="Times New Roman" w:hAnsi="Times New Roman"/>
          <w:iCs/>
          <w:szCs w:val="28"/>
          <w:lang w:val="vi-VN"/>
        </w:rPr>
        <w:t xml:space="preserve"> Ủy ban nhân dân tỉnh xem xét, </w:t>
      </w:r>
      <w:r>
        <w:rPr>
          <w:rFonts w:ascii="Times New Roman" w:hAnsi="Times New Roman"/>
          <w:iCs/>
          <w:szCs w:val="28"/>
        </w:rPr>
        <w:t>q</w:t>
      </w:r>
      <w:r>
        <w:rPr>
          <w:rFonts w:ascii="Times New Roman" w:hAnsi="Times New Roman"/>
          <w:iCs/>
          <w:szCs w:val="28"/>
          <w:lang w:val="vi-VN"/>
        </w:rPr>
        <w:t xml:space="preserve">uyết định việc bố trí quỹ đất nhà ở xã hội đã đầu tư xây dựng hệ thống hạ tầng kỹ thuật ở vị trí khác ngoài phạm vi dự án đầu tư xây dựng nhà ở thương mại khi chấp thuận chủ trương đầu tư dự án đồng thời chấp thuận nhà đầu tư </w:t>
      </w:r>
      <w:r>
        <w:rPr>
          <w:rFonts w:ascii="Times New Roman" w:hAnsi="Times New Roman"/>
          <w:iCs/>
          <w:szCs w:val="28"/>
        </w:rPr>
        <w:t>theo quy định</w:t>
      </w:r>
      <w:r>
        <w:rPr>
          <w:rFonts w:ascii="Times New Roman" w:hAnsi="Times New Roman"/>
          <w:iCs/>
          <w:szCs w:val="28"/>
          <w:lang w:val="vi-VN"/>
        </w:rPr>
        <w:t xml:space="preserve"> sau:</w:t>
      </w:r>
    </w:p>
    <w:p w:rsidR="003D655E" w:rsidRDefault="003F7C19">
      <w:pPr>
        <w:spacing w:before="120" w:after="120"/>
        <w:ind w:firstLine="680"/>
        <w:jc w:val="both"/>
        <w:rPr>
          <w:rFonts w:ascii="Times New Roman" w:hAnsi="Times New Roman"/>
          <w:iCs/>
          <w:szCs w:val="28"/>
        </w:rPr>
      </w:pPr>
      <w:r>
        <w:rPr>
          <w:rFonts w:ascii="Times New Roman" w:hAnsi="Times New Roman"/>
          <w:iCs/>
          <w:szCs w:val="28"/>
          <w:lang w:val="vi-VN"/>
        </w:rPr>
        <w:t>a) Dự án th</w:t>
      </w:r>
      <w:r>
        <w:rPr>
          <w:rFonts w:ascii="Times New Roman" w:hAnsi="Times New Roman"/>
          <w:iCs/>
          <w:szCs w:val="28"/>
          <w:lang w:val="vi-VN"/>
        </w:rPr>
        <w:t xml:space="preserve">uộc trường hợp phải dành quỹ đất nhà ở xã hội theo quy định tại Điều </w:t>
      </w:r>
      <w:r>
        <w:rPr>
          <w:rFonts w:ascii="Times New Roman" w:hAnsi="Times New Roman"/>
          <w:iCs/>
          <w:szCs w:val="28"/>
        </w:rPr>
        <w:t>2 của Quyết định này</w:t>
      </w:r>
      <w:r>
        <w:rPr>
          <w:rFonts w:ascii="Times New Roman" w:hAnsi="Times New Roman"/>
          <w:iCs/>
          <w:szCs w:val="28"/>
          <w:lang w:val="vi-VN"/>
        </w:rPr>
        <w:t>;</w:t>
      </w:r>
    </w:p>
    <w:p w:rsidR="003D655E" w:rsidRDefault="003F7C19">
      <w:pPr>
        <w:spacing w:before="120" w:after="120"/>
        <w:ind w:firstLine="680"/>
        <w:jc w:val="both"/>
        <w:rPr>
          <w:rFonts w:ascii="Times New Roman" w:hAnsi="Times New Roman"/>
          <w:szCs w:val="28"/>
          <w:lang w:val="pt-BR"/>
        </w:rPr>
      </w:pPr>
      <w:r>
        <w:rPr>
          <w:rFonts w:ascii="Times New Roman" w:hAnsi="Times New Roman"/>
          <w:iCs/>
          <w:szCs w:val="28"/>
          <w:lang w:val="vi-VN"/>
        </w:rPr>
        <w:t xml:space="preserve">b) Chủ đầu tư </w:t>
      </w:r>
      <w:r>
        <w:rPr>
          <w:rFonts w:ascii="Times New Roman" w:hAnsi="Times New Roman"/>
          <w:szCs w:val="28"/>
          <w:lang w:val="vi-VN"/>
        </w:rPr>
        <w:t>có</w:t>
      </w:r>
      <w:r>
        <w:rPr>
          <w:rFonts w:ascii="Times New Roman" w:hAnsi="Times New Roman"/>
          <w:szCs w:val="28"/>
          <w:lang w:val="pt-BR"/>
        </w:rPr>
        <w:t xml:space="preserve"> quỹ đất phù hợp với quy hoạch, kế hoạch sử dụng đất và có vị trí trong cùng đô thị nơi có dự án đầu tư xây dựng nhà ở thương mại đó, có diện tích đấ</w:t>
      </w:r>
      <w:r>
        <w:rPr>
          <w:rFonts w:ascii="Times New Roman" w:hAnsi="Times New Roman"/>
          <w:szCs w:val="28"/>
          <w:lang w:val="pt-BR"/>
        </w:rPr>
        <w:t xml:space="preserve">t ở có giá trị tương đương với giá trị quỹ đất nhà ở xã hội đã đầu tư xây dựng hệ thống hạ tầng kỹ thuật quy định tại Điều 2 của </w:t>
      </w:r>
      <w:r>
        <w:rPr>
          <w:rFonts w:ascii="Times New Roman" w:hAnsi="Times New Roman"/>
          <w:iCs/>
          <w:szCs w:val="28"/>
        </w:rPr>
        <w:t>Quyết</w:t>
      </w:r>
      <w:r>
        <w:rPr>
          <w:rFonts w:ascii="Times New Roman" w:hAnsi="Times New Roman"/>
          <w:szCs w:val="28"/>
          <w:lang w:val="pt-BR"/>
        </w:rPr>
        <w:t xml:space="preserve"> định này, hoặc có diện tích đất ở tương đương diện tích đất ở đã đầu tư xây dựng hệ thống hạ tầng kỹ thuật phải dành để x</w:t>
      </w:r>
      <w:r>
        <w:rPr>
          <w:rFonts w:ascii="Times New Roman" w:hAnsi="Times New Roman"/>
          <w:szCs w:val="28"/>
          <w:lang w:val="pt-BR"/>
        </w:rPr>
        <w:t>ây dựng nhà ở xã hội của dự án đầu tư xây dựng nhà ở thương mại đó.</w:t>
      </w:r>
    </w:p>
    <w:p w:rsidR="003D655E" w:rsidRDefault="003F7C19">
      <w:pPr>
        <w:spacing w:before="120" w:after="120"/>
        <w:ind w:firstLine="680"/>
        <w:jc w:val="both"/>
        <w:rPr>
          <w:rFonts w:ascii="Times New Roman" w:hAnsi="Times New Roman"/>
          <w:iCs/>
          <w:spacing w:val="-2"/>
          <w:szCs w:val="28"/>
          <w:lang w:val="vi-VN"/>
        </w:rPr>
      </w:pPr>
      <w:r>
        <w:rPr>
          <w:rFonts w:ascii="Times New Roman" w:hAnsi="Times New Roman"/>
          <w:spacing w:val="-2"/>
          <w:szCs w:val="28"/>
          <w:lang w:val="vi-VN"/>
        </w:rPr>
        <w:t xml:space="preserve">c) Chủ đầu tư có </w:t>
      </w:r>
      <w:r>
        <w:rPr>
          <w:rFonts w:ascii="Times New Roman" w:hAnsi="Times New Roman"/>
          <w:spacing w:val="-2"/>
          <w:szCs w:val="28"/>
        </w:rPr>
        <w:t xml:space="preserve">văn bản </w:t>
      </w:r>
      <w:r>
        <w:rPr>
          <w:rFonts w:ascii="Times New Roman" w:hAnsi="Times New Roman"/>
          <w:spacing w:val="-2"/>
          <w:szCs w:val="28"/>
          <w:lang w:val="vi-VN"/>
        </w:rPr>
        <w:t xml:space="preserve">đề xuất được bố trí quỹ đất quy định tại điểm b khoản này để thay thế quỹ đất nhà ở xã hội quy định tại </w:t>
      </w:r>
      <w:r>
        <w:rPr>
          <w:rFonts w:ascii="Times New Roman" w:hAnsi="Times New Roman"/>
          <w:iCs/>
          <w:spacing w:val="-2"/>
          <w:szCs w:val="28"/>
          <w:lang w:val="vi-VN"/>
        </w:rPr>
        <w:t xml:space="preserve">Điều </w:t>
      </w:r>
      <w:r>
        <w:rPr>
          <w:rFonts w:ascii="Times New Roman" w:hAnsi="Times New Roman"/>
          <w:iCs/>
          <w:spacing w:val="-2"/>
          <w:szCs w:val="28"/>
        </w:rPr>
        <w:t>2 của Quyết định này</w:t>
      </w:r>
      <w:r>
        <w:rPr>
          <w:rFonts w:ascii="Times New Roman" w:hAnsi="Times New Roman"/>
          <w:spacing w:val="-2"/>
          <w:szCs w:val="28"/>
          <w:lang w:val="vi-VN"/>
        </w:rPr>
        <w:t>.</w:t>
      </w:r>
    </w:p>
    <w:p w:rsidR="003D655E" w:rsidRDefault="003F7C19">
      <w:pPr>
        <w:widowControl w:val="0"/>
        <w:spacing w:before="120" w:after="120"/>
        <w:ind w:firstLine="680"/>
        <w:jc w:val="both"/>
        <w:rPr>
          <w:rFonts w:ascii="Times New Roman" w:hAnsi="Times New Roman"/>
          <w:szCs w:val="28"/>
          <w:lang w:val="vi-VN"/>
        </w:rPr>
      </w:pPr>
      <w:r>
        <w:rPr>
          <w:rFonts w:ascii="Times New Roman" w:hAnsi="Times New Roman"/>
          <w:szCs w:val="28"/>
        </w:rPr>
        <w:lastRenderedPageBreak/>
        <w:t xml:space="preserve">2. </w:t>
      </w:r>
      <w:r>
        <w:rPr>
          <w:rFonts w:ascii="Times New Roman" w:hAnsi="Times New Roman"/>
          <w:iCs/>
          <w:szCs w:val="28"/>
          <w:lang w:val="vi-VN"/>
        </w:rPr>
        <w:t xml:space="preserve">Trường hợp được Ủy ban nhân dân tỉnh chấp thuận </w:t>
      </w:r>
      <w:r>
        <w:rPr>
          <w:rFonts w:ascii="Times New Roman" w:hAnsi="Times New Roman"/>
          <w:iCs/>
          <w:szCs w:val="28"/>
          <w:lang w:val="nl-NL"/>
        </w:rPr>
        <w:t xml:space="preserve">việc bố trí quỹ đất nhà ở </w:t>
      </w:r>
      <w:r>
        <w:rPr>
          <w:rFonts w:ascii="Times New Roman" w:hAnsi="Times New Roman"/>
          <w:iCs/>
          <w:szCs w:val="28"/>
          <w:lang w:val="vi-VN"/>
        </w:rPr>
        <w:t>xã hội đã đầu tư xây dựng hệ thống hạ tầng kỹ thuật ở vị trí khác ngoài phạm vi dự án</w:t>
      </w:r>
      <w:r>
        <w:rPr>
          <w:rFonts w:ascii="Times New Roman" w:hAnsi="Times New Roman"/>
          <w:szCs w:val="28"/>
          <w:lang w:val="nl-NL"/>
        </w:rPr>
        <w:t xml:space="preserve"> theo quy định tại khoản 1 Điều này </w:t>
      </w:r>
      <w:r>
        <w:rPr>
          <w:rFonts w:ascii="Times New Roman" w:hAnsi="Times New Roman"/>
          <w:iCs/>
          <w:szCs w:val="28"/>
          <w:lang w:val="vi-VN"/>
        </w:rPr>
        <w:t xml:space="preserve">thì </w:t>
      </w:r>
      <w:r>
        <w:rPr>
          <w:rFonts w:ascii="Times New Roman" w:hAnsi="Times New Roman"/>
          <w:iCs/>
          <w:szCs w:val="28"/>
        </w:rPr>
        <w:t xml:space="preserve">phải </w:t>
      </w:r>
      <w:r>
        <w:rPr>
          <w:rFonts w:ascii="Times New Roman" w:hAnsi="Times New Roman"/>
          <w:szCs w:val="28"/>
          <w:lang w:val="vi-VN"/>
        </w:rPr>
        <w:t>đ</w:t>
      </w:r>
      <w:r>
        <w:rPr>
          <w:rFonts w:ascii="Times New Roman" w:hAnsi="Times New Roman"/>
          <w:iCs/>
          <w:szCs w:val="28"/>
          <w:lang w:val="vi-VN"/>
        </w:rPr>
        <w:t>iều chỉnh kế hoạch sử dụng đất theo quy định của ph</w:t>
      </w:r>
      <w:r>
        <w:rPr>
          <w:rFonts w:ascii="Times New Roman" w:hAnsi="Times New Roman"/>
          <w:iCs/>
          <w:szCs w:val="28"/>
          <w:lang w:val="vi-VN"/>
        </w:rPr>
        <w:t xml:space="preserve">áp luật về đất đai; chấp thuận chủ trương đầu tư đồng thời chấp thuận nhà đầu tư làm cơ sở để chủ đầu tư thực hiện việc đầu tư xây dựng nhà ở xã hội trên phần diện tích đất thay thế quy định tại </w:t>
      </w:r>
      <w:r>
        <w:rPr>
          <w:rFonts w:ascii="Times New Roman" w:hAnsi="Times New Roman"/>
          <w:iCs/>
          <w:szCs w:val="28"/>
        </w:rPr>
        <w:t>khoản 1 Điều này</w:t>
      </w:r>
      <w:r>
        <w:rPr>
          <w:rFonts w:ascii="Times New Roman" w:hAnsi="Times New Roman"/>
          <w:iCs/>
          <w:szCs w:val="28"/>
          <w:lang w:val="vi-VN"/>
        </w:rPr>
        <w:t>; đ</w:t>
      </w:r>
      <w:r>
        <w:rPr>
          <w:rFonts w:ascii="Times New Roman" w:hAnsi="Times New Roman"/>
          <w:szCs w:val="28"/>
          <w:lang w:val="vi-VN"/>
        </w:rPr>
        <w:t>ầu tư xây dựng hệ thống hạ tầng kỹ thuật n</w:t>
      </w:r>
      <w:r>
        <w:rPr>
          <w:rFonts w:ascii="Times New Roman" w:hAnsi="Times New Roman"/>
          <w:szCs w:val="28"/>
          <w:lang w:val="vi-VN"/>
        </w:rPr>
        <w:t>goài phạm vi diện tích đất thay thế quy định tại khoản 1</w:t>
      </w:r>
      <w:r>
        <w:rPr>
          <w:rFonts w:ascii="Times New Roman" w:hAnsi="Times New Roman"/>
          <w:iCs/>
          <w:szCs w:val="28"/>
        </w:rPr>
        <w:t xml:space="preserve"> Điều này</w:t>
      </w:r>
      <w:r>
        <w:rPr>
          <w:rFonts w:ascii="Times New Roman" w:hAnsi="Times New Roman"/>
          <w:szCs w:val="28"/>
          <w:lang w:val="vi-VN"/>
        </w:rPr>
        <w:t>.</w:t>
      </w:r>
    </w:p>
    <w:p w:rsidR="003D655E" w:rsidRDefault="003F7C19">
      <w:pPr>
        <w:spacing w:before="120" w:after="120"/>
        <w:ind w:firstLine="680"/>
        <w:jc w:val="both"/>
        <w:rPr>
          <w:rFonts w:ascii="Times New Roman" w:hAnsi="Times New Roman"/>
          <w:b/>
          <w:bCs/>
          <w:szCs w:val="28"/>
          <w:lang w:val="pt-BR"/>
        </w:rPr>
      </w:pPr>
      <w:proofErr w:type="gramStart"/>
      <w:r>
        <w:rPr>
          <w:rFonts w:ascii="Times New Roman" w:hAnsi="Times New Roman"/>
          <w:b/>
          <w:spacing w:val="4"/>
          <w:szCs w:val="28"/>
        </w:rPr>
        <w:t>Điều 4.</w:t>
      </w:r>
      <w:proofErr w:type="gramEnd"/>
      <w:r>
        <w:rPr>
          <w:rFonts w:ascii="Times New Roman" w:hAnsi="Times New Roman"/>
          <w:szCs w:val="28"/>
        </w:rPr>
        <w:t xml:space="preserve"> </w:t>
      </w:r>
      <w:r>
        <w:rPr>
          <w:rFonts w:ascii="Times New Roman" w:hAnsi="Times New Roman"/>
          <w:b/>
          <w:szCs w:val="28"/>
          <w:lang w:val="vi-VN"/>
        </w:rPr>
        <w:t>Trường hợp</w:t>
      </w:r>
      <w:r>
        <w:rPr>
          <w:rFonts w:ascii="Times New Roman" w:hAnsi="Times New Roman"/>
          <w:b/>
          <w:bCs/>
          <w:szCs w:val="28"/>
          <w:lang w:val="vi-VN"/>
        </w:rPr>
        <w:t xml:space="preserve"> </w:t>
      </w:r>
      <w:r>
        <w:rPr>
          <w:rFonts w:ascii="Times New Roman" w:hAnsi="Times New Roman"/>
          <w:b/>
          <w:bCs/>
          <w:szCs w:val="28"/>
        </w:rPr>
        <w:t>nộp</w:t>
      </w:r>
      <w:r>
        <w:rPr>
          <w:rFonts w:ascii="Times New Roman" w:hAnsi="Times New Roman"/>
          <w:b/>
          <w:bCs/>
          <w:szCs w:val="28"/>
          <w:lang w:val="vi-VN"/>
        </w:rPr>
        <w:t xml:space="preserve"> tiền tương đương giá trị quỹ đất đã đầu tư xây dựng hệ thống hạ tầng kỹ thuật </w:t>
      </w:r>
      <w:r>
        <w:rPr>
          <w:rFonts w:ascii="Times New Roman" w:hAnsi="Times New Roman"/>
          <w:b/>
          <w:szCs w:val="28"/>
          <w:lang w:val="pt-BR"/>
        </w:rPr>
        <w:t xml:space="preserve">để xây dựng nhà ở xã hội thuộc dự án </w:t>
      </w:r>
      <w:r>
        <w:rPr>
          <w:rFonts w:ascii="Times New Roman" w:eastAsia="Calibri" w:hAnsi="Times New Roman"/>
          <w:b/>
          <w:szCs w:val="28"/>
          <w:lang w:val="pt-BR"/>
        </w:rPr>
        <w:t>đ</w:t>
      </w:r>
      <w:r>
        <w:rPr>
          <w:rFonts w:ascii="Times New Roman" w:eastAsia="Calibri" w:hAnsi="Times New Roman"/>
          <w:b/>
          <w:szCs w:val="28"/>
          <w:lang w:val="pt-BR"/>
        </w:rPr>
        <w:t>ầ</w:t>
      </w:r>
      <w:r>
        <w:rPr>
          <w:rFonts w:ascii="Times New Roman" w:eastAsia="Calibri" w:hAnsi="Times New Roman"/>
          <w:b/>
          <w:szCs w:val="28"/>
          <w:lang w:val="pt-BR"/>
        </w:rPr>
        <w:t>u tư xây d</w:t>
      </w:r>
      <w:r>
        <w:rPr>
          <w:rFonts w:ascii="Times New Roman" w:eastAsia="Calibri" w:hAnsi="Times New Roman"/>
          <w:b/>
          <w:szCs w:val="28"/>
          <w:lang w:val="pt-BR"/>
        </w:rPr>
        <w:t>ự</w:t>
      </w:r>
      <w:r>
        <w:rPr>
          <w:rFonts w:ascii="Times New Roman" w:eastAsia="Calibri" w:hAnsi="Times New Roman"/>
          <w:b/>
          <w:szCs w:val="28"/>
          <w:lang w:val="pt-BR"/>
        </w:rPr>
        <w:t>ng</w:t>
      </w:r>
      <w:r>
        <w:rPr>
          <w:rFonts w:ascii="Times New Roman" w:hAnsi="Times New Roman"/>
          <w:b/>
          <w:szCs w:val="28"/>
          <w:lang w:val="pt-BR"/>
        </w:rPr>
        <w:t xml:space="preserve"> nhà ở thương mại tại các đô thị loại IV, loại V trên địa bàn tỉnh Long An</w:t>
      </w:r>
    </w:p>
    <w:p w:rsidR="003D655E" w:rsidRDefault="003F7C19">
      <w:pPr>
        <w:spacing w:before="120" w:after="120"/>
        <w:ind w:firstLine="680"/>
        <w:jc w:val="both"/>
        <w:rPr>
          <w:rFonts w:ascii="Times New Roman" w:hAnsi="Times New Roman"/>
          <w:iCs/>
          <w:szCs w:val="28"/>
          <w:lang w:val="pt-BR"/>
        </w:rPr>
      </w:pPr>
      <w:r>
        <w:rPr>
          <w:rFonts w:ascii="Times New Roman" w:hAnsi="Times New Roman"/>
          <w:szCs w:val="28"/>
          <w:lang w:val="pt-BR"/>
        </w:rPr>
        <w:t xml:space="preserve">1. </w:t>
      </w:r>
      <w:r>
        <w:rPr>
          <w:rFonts w:ascii="Times New Roman" w:hAnsi="Times New Roman"/>
          <w:szCs w:val="28"/>
        </w:rPr>
        <w:t xml:space="preserve">Tại đô thị loại IV, loại V, </w:t>
      </w:r>
      <w:r>
        <w:rPr>
          <w:rFonts w:ascii="Times New Roman" w:hAnsi="Times New Roman"/>
          <w:szCs w:val="28"/>
          <w:lang w:val="pt-BR"/>
        </w:rPr>
        <w:t xml:space="preserve">Ủy ban nhân dân tỉnh </w:t>
      </w:r>
      <w:r>
        <w:rPr>
          <w:rFonts w:ascii="Times New Roman" w:hAnsi="Times New Roman"/>
          <w:iCs/>
          <w:szCs w:val="28"/>
          <w:lang w:val="pt-BR"/>
        </w:rPr>
        <w:t>khi</w:t>
      </w:r>
      <w:r>
        <w:rPr>
          <w:rFonts w:ascii="Times New Roman" w:hAnsi="Times New Roman"/>
          <w:iCs/>
          <w:szCs w:val="28"/>
          <w:lang w:val="vi-VN"/>
        </w:rPr>
        <w:t xml:space="preserve"> chấp thuận chủ trương đầu tư dự án đầu tư xây dựng nhà ở thương mại</w:t>
      </w:r>
      <w:r>
        <w:rPr>
          <w:rFonts w:ascii="Times New Roman" w:hAnsi="Times New Roman"/>
          <w:iCs/>
          <w:szCs w:val="28"/>
          <w:lang w:val="pt-BR"/>
        </w:rPr>
        <w:t>,</w:t>
      </w:r>
      <w:r>
        <w:rPr>
          <w:rFonts w:ascii="Times New Roman" w:hAnsi="Times New Roman"/>
          <w:iCs/>
          <w:szCs w:val="28"/>
          <w:lang w:val="vi-VN"/>
        </w:rPr>
        <w:t xml:space="preserve"> chấp thuận nhà đầu tư thực hiện dự án đầu tư xây dựng nh</w:t>
      </w:r>
      <w:r>
        <w:rPr>
          <w:rFonts w:ascii="Times New Roman" w:hAnsi="Times New Roman"/>
          <w:iCs/>
          <w:szCs w:val="28"/>
          <w:lang w:val="vi-VN"/>
        </w:rPr>
        <w:t>à ở thương mại</w:t>
      </w:r>
      <w:r>
        <w:rPr>
          <w:rFonts w:ascii="Times New Roman" w:hAnsi="Times New Roman"/>
          <w:szCs w:val="28"/>
          <w:lang w:val="vi-VN"/>
        </w:rPr>
        <w:t xml:space="preserve"> </w:t>
      </w:r>
      <w:r>
        <w:rPr>
          <w:rFonts w:ascii="Times New Roman" w:hAnsi="Times New Roman"/>
          <w:szCs w:val="28"/>
          <w:lang w:val="pt-BR"/>
        </w:rPr>
        <w:t>xem xét, quyết định việc</w:t>
      </w:r>
      <w:r>
        <w:rPr>
          <w:rFonts w:ascii="Times New Roman" w:hAnsi="Times New Roman"/>
          <w:szCs w:val="28"/>
          <w:lang w:val="vi-VN"/>
        </w:rPr>
        <w:t xml:space="preserve"> </w:t>
      </w:r>
      <w:r>
        <w:rPr>
          <w:rFonts w:ascii="Times New Roman" w:hAnsi="Times New Roman"/>
          <w:szCs w:val="28"/>
          <w:lang w:val="pt-BR"/>
        </w:rPr>
        <w:t xml:space="preserve">không dành quỹ đất ở đã đầu tư xây dựng hệ thống hạ tầng kỹ thuật trong dự án theo quy định tại Điều 2, Điều 3 của Quyết định này và chấp thuận chủ đầu tư dự án đó thực hiện </w:t>
      </w:r>
      <w:r>
        <w:rPr>
          <w:rFonts w:ascii="Times New Roman" w:hAnsi="Times New Roman"/>
          <w:iCs/>
          <w:szCs w:val="28"/>
          <w:lang w:val="pt-BR"/>
        </w:rPr>
        <w:t>nộp tiền tương đương giá trị quỹ đất</w:t>
      </w:r>
      <w:r>
        <w:rPr>
          <w:rFonts w:ascii="Times New Roman" w:hAnsi="Times New Roman"/>
          <w:szCs w:val="28"/>
          <w:lang w:val="pt-BR"/>
        </w:rPr>
        <w:t xml:space="preserve"> ở </w:t>
      </w:r>
      <w:r>
        <w:rPr>
          <w:rFonts w:ascii="Times New Roman" w:hAnsi="Times New Roman"/>
          <w:iCs/>
          <w:szCs w:val="28"/>
          <w:lang w:val="pt-BR"/>
        </w:rPr>
        <w:t xml:space="preserve">đã </w:t>
      </w:r>
      <w:r>
        <w:rPr>
          <w:rFonts w:ascii="Times New Roman" w:hAnsi="Times New Roman"/>
          <w:iCs/>
          <w:szCs w:val="28"/>
          <w:lang w:val="pt-BR"/>
        </w:rPr>
        <w:t>đầu tư xây dựng hệ thống hạ tầng kỹ thuật phải dành để xây dựng nhà ở xã hội.</w:t>
      </w:r>
    </w:p>
    <w:p w:rsidR="003D655E" w:rsidRDefault="003F7C19">
      <w:pPr>
        <w:spacing w:before="120" w:after="120"/>
        <w:ind w:firstLine="680"/>
        <w:jc w:val="both"/>
        <w:rPr>
          <w:rFonts w:ascii="Times New Roman" w:hAnsi="Times New Roman"/>
          <w:iCs/>
          <w:spacing w:val="-6"/>
          <w:szCs w:val="28"/>
          <w:lang w:val="pt-BR"/>
        </w:rPr>
      </w:pPr>
      <w:r>
        <w:rPr>
          <w:rFonts w:ascii="Times New Roman" w:hAnsi="Times New Roman"/>
          <w:iCs/>
          <w:spacing w:val="-6"/>
          <w:szCs w:val="28"/>
          <w:lang w:val="pt-BR"/>
        </w:rPr>
        <w:t xml:space="preserve">2. </w:t>
      </w:r>
      <w:r>
        <w:rPr>
          <w:rFonts w:ascii="Times New Roman" w:hAnsi="Times New Roman"/>
          <w:iCs/>
          <w:spacing w:val="-6"/>
          <w:szCs w:val="28"/>
          <w:lang w:val="vi-VN"/>
        </w:rPr>
        <w:t xml:space="preserve">Số tiền mà chủ đầu tư phải nộp </w:t>
      </w:r>
      <w:r>
        <w:rPr>
          <w:rFonts w:ascii="Times New Roman" w:hAnsi="Times New Roman"/>
          <w:iCs/>
          <w:spacing w:val="-6"/>
          <w:szCs w:val="28"/>
          <w:lang w:val="pt-BR"/>
        </w:rPr>
        <w:t>thực hiện theo quy định của pháp luật về tiền sử dụng đất, tiền thuê đất, tính tại thời điểm đã hoàn thành đầu tư xây dựng hệ thống hạ tầng kỹ t</w:t>
      </w:r>
      <w:r>
        <w:rPr>
          <w:rFonts w:ascii="Times New Roman" w:hAnsi="Times New Roman"/>
          <w:iCs/>
          <w:spacing w:val="-6"/>
          <w:szCs w:val="28"/>
          <w:lang w:val="pt-BR"/>
        </w:rPr>
        <w:t>huật.</w:t>
      </w:r>
    </w:p>
    <w:p w:rsidR="003D655E" w:rsidRDefault="003F7C19">
      <w:pPr>
        <w:spacing w:before="120" w:after="120"/>
        <w:ind w:firstLine="680"/>
        <w:jc w:val="both"/>
        <w:rPr>
          <w:rFonts w:ascii="Times New Roman" w:hAnsi="Times New Roman"/>
          <w:iCs/>
          <w:szCs w:val="28"/>
        </w:rPr>
      </w:pPr>
      <w:r>
        <w:rPr>
          <w:rFonts w:ascii="Times New Roman" w:hAnsi="Times New Roman"/>
          <w:iCs/>
          <w:szCs w:val="28"/>
        </w:rPr>
        <w:t>3</w:t>
      </w:r>
      <w:r>
        <w:rPr>
          <w:rFonts w:ascii="Times New Roman" w:hAnsi="Times New Roman"/>
          <w:iCs/>
          <w:szCs w:val="28"/>
          <w:lang w:val="vi-VN"/>
        </w:rPr>
        <w:t xml:space="preserve">. Số tiền chủ đầu tư nộp </w:t>
      </w:r>
      <w:proofErr w:type="gramStart"/>
      <w:r>
        <w:rPr>
          <w:rFonts w:ascii="Times New Roman" w:hAnsi="Times New Roman"/>
          <w:iCs/>
          <w:szCs w:val="28"/>
          <w:lang w:val="vi-VN"/>
        </w:rPr>
        <w:t>theo</w:t>
      </w:r>
      <w:proofErr w:type="gramEnd"/>
      <w:r>
        <w:rPr>
          <w:rFonts w:ascii="Times New Roman" w:hAnsi="Times New Roman"/>
          <w:iCs/>
          <w:szCs w:val="28"/>
          <w:lang w:val="vi-VN"/>
        </w:rPr>
        <w:t xml:space="preserve"> quy định tại </w:t>
      </w:r>
      <w:r>
        <w:rPr>
          <w:rFonts w:ascii="Times New Roman" w:hAnsi="Times New Roman"/>
          <w:iCs/>
          <w:szCs w:val="28"/>
        </w:rPr>
        <w:t>khoản 2</w:t>
      </w:r>
      <w:r>
        <w:rPr>
          <w:rFonts w:ascii="Times New Roman" w:hAnsi="Times New Roman"/>
          <w:iCs/>
          <w:szCs w:val="28"/>
          <w:lang w:val="vi-VN"/>
        </w:rPr>
        <w:t xml:space="preserve"> Điều này phải được nộp vào ngân sách tỉnh và quản lý, sử dụng theo quy định của pháp luật về </w:t>
      </w:r>
      <w:r>
        <w:rPr>
          <w:rFonts w:ascii="Times New Roman" w:hAnsi="Times New Roman"/>
          <w:iCs/>
          <w:szCs w:val="28"/>
        </w:rPr>
        <w:t>N</w:t>
      </w:r>
      <w:r>
        <w:rPr>
          <w:rFonts w:ascii="Times New Roman" w:hAnsi="Times New Roman"/>
          <w:iCs/>
          <w:szCs w:val="28"/>
          <w:lang w:val="vi-VN"/>
        </w:rPr>
        <w:t xml:space="preserve">gân sách </w:t>
      </w:r>
      <w:r>
        <w:rPr>
          <w:rFonts w:ascii="Times New Roman" w:hAnsi="Times New Roman"/>
          <w:iCs/>
          <w:szCs w:val="28"/>
        </w:rPr>
        <w:t>N</w:t>
      </w:r>
      <w:r>
        <w:rPr>
          <w:rFonts w:ascii="Times New Roman" w:hAnsi="Times New Roman"/>
          <w:iCs/>
          <w:szCs w:val="28"/>
          <w:lang w:val="vi-VN"/>
        </w:rPr>
        <w:t>hà nước.</w:t>
      </w:r>
    </w:p>
    <w:p w:rsidR="003D655E" w:rsidRDefault="003F7C19">
      <w:pPr>
        <w:spacing w:before="120" w:after="120"/>
        <w:ind w:firstLine="680"/>
        <w:jc w:val="both"/>
        <w:rPr>
          <w:rFonts w:ascii="Times New Roman" w:hAnsi="Times New Roman"/>
          <w:szCs w:val="28"/>
          <w:lang w:val="vi-VN"/>
        </w:rPr>
      </w:pPr>
      <w:r>
        <w:rPr>
          <w:rFonts w:ascii="Times New Roman" w:hAnsi="Times New Roman"/>
          <w:szCs w:val="28"/>
        </w:rPr>
        <w:t>4</w:t>
      </w:r>
      <w:r>
        <w:rPr>
          <w:rFonts w:ascii="Times New Roman" w:hAnsi="Times New Roman"/>
          <w:szCs w:val="28"/>
          <w:lang w:val="vi-VN"/>
        </w:rPr>
        <w:t xml:space="preserve">. Trường hợp chủ đầu tư dự án đầu tư xây dựng nhà ở thương mại đã nộp tiền tương đương giá trị quỹ đất nhà ở xã hội đã đầu tư hệ thống hạ tầng kỹ thuật </w:t>
      </w:r>
      <w:proofErr w:type="gramStart"/>
      <w:r>
        <w:rPr>
          <w:rFonts w:ascii="Times New Roman" w:hAnsi="Times New Roman"/>
          <w:szCs w:val="28"/>
          <w:lang w:val="vi-VN"/>
        </w:rPr>
        <w:t>theo</w:t>
      </w:r>
      <w:proofErr w:type="gramEnd"/>
      <w:r>
        <w:rPr>
          <w:rFonts w:ascii="Times New Roman" w:hAnsi="Times New Roman"/>
          <w:szCs w:val="28"/>
          <w:lang w:val="vi-VN"/>
        </w:rPr>
        <w:t xml:space="preserve"> quy định tại khoản </w:t>
      </w:r>
      <w:r>
        <w:rPr>
          <w:rFonts w:ascii="Times New Roman" w:hAnsi="Times New Roman"/>
          <w:szCs w:val="28"/>
        </w:rPr>
        <w:t>2</w:t>
      </w:r>
      <w:r>
        <w:rPr>
          <w:rFonts w:ascii="Times New Roman" w:hAnsi="Times New Roman"/>
          <w:szCs w:val="28"/>
          <w:lang w:val="vi-VN"/>
        </w:rPr>
        <w:t xml:space="preserve"> Điều này là đã hoàn thành nghĩa vụ về nhà ở xã hội.</w:t>
      </w:r>
    </w:p>
    <w:p w:rsidR="003D655E" w:rsidRDefault="003F7C19">
      <w:pPr>
        <w:spacing w:before="120" w:after="120"/>
        <w:ind w:firstLine="680"/>
        <w:jc w:val="both"/>
        <w:rPr>
          <w:rFonts w:ascii="Times New Roman" w:hAnsi="Times New Roman"/>
          <w:szCs w:val="28"/>
        </w:rPr>
      </w:pPr>
      <w:r>
        <w:rPr>
          <w:rFonts w:ascii="Times New Roman" w:hAnsi="Times New Roman"/>
          <w:szCs w:val="28"/>
        </w:rPr>
        <w:t xml:space="preserve">5. Hồ sơ mà chủ đầu tư dự </w:t>
      </w:r>
      <w:r>
        <w:rPr>
          <w:rFonts w:ascii="Times New Roman" w:hAnsi="Times New Roman"/>
          <w:szCs w:val="28"/>
        </w:rPr>
        <w:t xml:space="preserve">án đầu tư xây dựng nhà ở thương mại phải nộp khi nộp tiền tương đương giá trị quỹ đất theo quy định tại khoản 2 Điều này như sau: đối với dự án thuộc thẩm quyền chấp thuận chủ trương đầu tư của Ủy ban nhân dân cấp tỉnh là văn bản chấp thuận chủ trương đầu </w:t>
      </w:r>
      <w:r>
        <w:rPr>
          <w:rFonts w:ascii="Times New Roman" w:hAnsi="Times New Roman"/>
          <w:szCs w:val="28"/>
        </w:rPr>
        <w:t>tư hoặc văn bản chấp thuận nhà đầu tư theo pháp luật về đầu tư.</w:t>
      </w:r>
    </w:p>
    <w:p w:rsidR="003D655E" w:rsidRDefault="003F7C19">
      <w:pPr>
        <w:spacing w:before="120" w:after="120"/>
        <w:ind w:firstLine="680"/>
        <w:jc w:val="both"/>
        <w:rPr>
          <w:rFonts w:ascii="Times New Roman" w:hAnsi="Times New Roman"/>
          <w:b/>
          <w:bCs/>
          <w:szCs w:val="28"/>
        </w:rPr>
      </w:pPr>
      <w:r>
        <w:rPr>
          <w:rFonts w:ascii="Times New Roman" w:hAnsi="Times New Roman"/>
          <w:b/>
          <w:bCs/>
          <w:szCs w:val="28"/>
          <w:lang w:val="vi-VN"/>
        </w:rPr>
        <w:t>Điều</w:t>
      </w:r>
      <w:r>
        <w:rPr>
          <w:rFonts w:ascii="Times New Roman" w:hAnsi="Times New Roman"/>
          <w:b/>
          <w:bCs/>
          <w:szCs w:val="28"/>
        </w:rPr>
        <w:t xml:space="preserve"> 5</w:t>
      </w:r>
      <w:r>
        <w:rPr>
          <w:rFonts w:ascii="Times New Roman" w:hAnsi="Times New Roman"/>
          <w:b/>
          <w:bCs/>
          <w:szCs w:val="28"/>
          <w:lang w:val="vi-VN"/>
        </w:rPr>
        <w:t xml:space="preserve">. Trách nhiệm </w:t>
      </w:r>
      <w:r>
        <w:rPr>
          <w:rFonts w:ascii="Times New Roman" w:hAnsi="Times New Roman"/>
          <w:b/>
          <w:bCs/>
          <w:szCs w:val="28"/>
        </w:rPr>
        <w:t>của các sở, ngành tỉnh có liên quan</w:t>
      </w:r>
    </w:p>
    <w:p w:rsidR="003D655E" w:rsidRDefault="003F7C19">
      <w:pPr>
        <w:spacing w:before="120" w:after="120"/>
        <w:ind w:firstLine="680"/>
        <w:jc w:val="both"/>
        <w:rPr>
          <w:rFonts w:ascii="Times New Roman" w:hAnsi="Times New Roman"/>
          <w:b/>
          <w:bCs/>
          <w:szCs w:val="28"/>
          <w:lang w:val="vi-VN"/>
        </w:rPr>
      </w:pPr>
      <w:r>
        <w:rPr>
          <w:rFonts w:ascii="Times New Roman" w:hAnsi="Times New Roman"/>
          <w:b/>
          <w:bCs/>
          <w:szCs w:val="28"/>
        </w:rPr>
        <w:t xml:space="preserve">1. </w:t>
      </w:r>
      <w:r>
        <w:rPr>
          <w:rFonts w:ascii="Times New Roman" w:hAnsi="Times New Roman"/>
          <w:b/>
          <w:bCs/>
          <w:szCs w:val="28"/>
          <w:lang w:val="vi-VN"/>
        </w:rPr>
        <w:t>Sở Xây dựng:</w:t>
      </w:r>
    </w:p>
    <w:p w:rsidR="003D655E" w:rsidRDefault="003F7C19">
      <w:pPr>
        <w:pStyle w:val="Body1"/>
        <w:spacing w:before="120" w:after="120"/>
        <w:ind w:firstLine="680"/>
        <w:jc w:val="both"/>
        <w:rPr>
          <w:color w:val="auto"/>
          <w:spacing w:val="4"/>
          <w:sz w:val="28"/>
          <w:szCs w:val="28"/>
          <w:lang w:val="fr-FR"/>
        </w:rPr>
      </w:pPr>
      <w:r>
        <w:rPr>
          <w:iCs/>
          <w:color w:val="auto"/>
          <w:sz w:val="28"/>
          <w:szCs w:val="28"/>
          <w:lang w:val="nl-NL"/>
        </w:rPr>
        <w:t xml:space="preserve">a) </w:t>
      </w:r>
      <w:r>
        <w:rPr>
          <w:color w:val="auto"/>
          <w:sz w:val="28"/>
          <w:szCs w:val="28"/>
        </w:rPr>
        <w:t>Ch</w:t>
      </w:r>
      <w:r>
        <w:rPr>
          <w:color w:val="auto"/>
          <w:sz w:val="28"/>
          <w:szCs w:val="28"/>
        </w:rPr>
        <w:t>ủ</w:t>
      </w:r>
      <w:r>
        <w:rPr>
          <w:color w:val="auto"/>
          <w:sz w:val="28"/>
          <w:szCs w:val="28"/>
        </w:rPr>
        <w:t xml:space="preserve"> trì, ph</w:t>
      </w:r>
      <w:r>
        <w:rPr>
          <w:color w:val="auto"/>
          <w:sz w:val="28"/>
          <w:szCs w:val="28"/>
        </w:rPr>
        <w:t>ố</w:t>
      </w:r>
      <w:r>
        <w:rPr>
          <w:color w:val="auto"/>
          <w:sz w:val="28"/>
          <w:szCs w:val="28"/>
        </w:rPr>
        <w:t>i h</w:t>
      </w:r>
      <w:r>
        <w:rPr>
          <w:color w:val="auto"/>
          <w:sz w:val="28"/>
          <w:szCs w:val="28"/>
        </w:rPr>
        <w:t>ợ</w:t>
      </w:r>
      <w:r>
        <w:rPr>
          <w:color w:val="auto"/>
          <w:sz w:val="28"/>
          <w:szCs w:val="28"/>
        </w:rPr>
        <w:t>p v</w:t>
      </w:r>
      <w:r>
        <w:rPr>
          <w:color w:val="auto"/>
          <w:sz w:val="28"/>
          <w:szCs w:val="28"/>
        </w:rPr>
        <w:t>ớ</w:t>
      </w:r>
      <w:r>
        <w:rPr>
          <w:color w:val="auto"/>
          <w:sz w:val="28"/>
          <w:szCs w:val="28"/>
        </w:rPr>
        <w:t>i các s</w:t>
      </w:r>
      <w:r>
        <w:rPr>
          <w:color w:val="auto"/>
          <w:sz w:val="28"/>
          <w:szCs w:val="28"/>
        </w:rPr>
        <w:t>ở</w:t>
      </w:r>
      <w:r>
        <w:rPr>
          <w:color w:val="auto"/>
          <w:sz w:val="28"/>
          <w:szCs w:val="28"/>
        </w:rPr>
        <w:t>, ngành t</w:t>
      </w:r>
      <w:r>
        <w:rPr>
          <w:color w:val="auto"/>
          <w:sz w:val="28"/>
          <w:szCs w:val="28"/>
        </w:rPr>
        <w:t>ỉ</w:t>
      </w:r>
      <w:r>
        <w:rPr>
          <w:color w:val="auto"/>
          <w:sz w:val="28"/>
          <w:szCs w:val="28"/>
        </w:rPr>
        <w:t xml:space="preserve">nh; </w:t>
      </w:r>
      <w:r>
        <w:rPr>
          <w:color w:val="auto"/>
          <w:sz w:val="28"/>
          <w:szCs w:val="28"/>
        </w:rPr>
        <w:t>Ủ</w:t>
      </w:r>
      <w:r>
        <w:rPr>
          <w:color w:val="auto"/>
          <w:sz w:val="28"/>
          <w:szCs w:val="28"/>
        </w:rPr>
        <w:t>y ban nhân dân</w:t>
      </w:r>
      <w:r>
        <w:rPr>
          <w:b/>
          <w:bCs/>
          <w:color w:val="auto"/>
          <w:sz w:val="28"/>
          <w:szCs w:val="28"/>
        </w:rPr>
        <w:t xml:space="preserve"> </w:t>
      </w:r>
      <w:r>
        <w:rPr>
          <w:bCs/>
          <w:color w:val="auto"/>
          <w:sz w:val="28"/>
          <w:szCs w:val="28"/>
        </w:rPr>
        <w:t>c</w:t>
      </w:r>
      <w:r>
        <w:rPr>
          <w:bCs/>
          <w:color w:val="auto"/>
          <w:sz w:val="28"/>
          <w:szCs w:val="28"/>
        </w:rPr>
        <w:t>ấ</w:t>
      </w:r>
      <w:r>
        <w:rPr>
          <w:bCs/>
          <w:color w:val="auto"/>
          <w:sz w:val="28"/>
          <w:szCs w:val="28"/>
        </w:rPr>
        <w:t>p huy</w:t>
      </w:r>
      <w:r>
        <w:rPr>
          <w:bCs/>
          <w:color w:val="auto"/>
          <w:sz w:val="28"/>
          <w:szCs w:val="28"/>
        </w:rPr>
        <w:t>ệ</w:t>
      </w:r>
      <w:r>
        <w:rPr>
          <w:bCs/>
          <w:color w:val="auto"/>
          <w:sz w:val="28"/>
          <w:szCs w:val="28"/>
        </w:rPr>
        <w:t xml:space="preserve">n </w:t>
      </w:r>
      <w:r>
        <w:rPr>
          <w:b/>
          <w:bCs/>
          <w:color w:val="auto"/>
          <w:sz w:val="28"/>
          <w:szCs w:val="28"/>
        </w:rPr>
        <w:t xml:space="preserve"> </w:t>
      </w:r>
      <w:r>
        <w:rPr>
          <w:color w:val="auto"/>
          <w:sz w:val="28"/>
          <w:szCs w:val="28"/>
        </w:rPr>
        <w:t>t</w:t>
      </w:r>
      <w:r>
        <w:rPr>
          <w:color w:val="auto"/>
          <w:sz w:val="28"/>
          <w:szCs w:val="28"/>
        </w:rPr>
        <w:t>ổ</w:t>
      </w:r>
      <w:r>
        <w:rPr>
          <w:color w:val="auto"/>
          <w:sz w:val="28"/>
          <w:szCs w:val="28"/>
        </w:rPr>
        <w:t xml:space="preserve"> ch</w:t>
      </w:r>
      <w:r>
        <w:rPr>
          <w:color w:val="auto"/>
          <w:sz w:val="28"/>
          <w:szCs w:val="28"/>
        </w:rPr>
        <w:t>ứ</w:t>
      </w:r>
      <w:r>
        <w:rPr>
          <w:color w:val="auto"/>
          <w:sz w:val="28"/>
          <w:szCs w:val="28"/>
        </w:rPr>
        <w:t>c tri</w:t>
      </w:r>
      <w:r>
        <w:rPr>
          <w:color w:val="auto"/>
          <w:sz w:val="28"/>
          <w:szCs w:val="28"/>
        </w:rPr>
        <w:t>ể</w:t>
      </w:r>
      <w:r>
        <w:rPr>
          <w:color w:val="auto"/>
          <w:sz w:val="28"/>
          <w:szCs w:val="28"/>
        </w:rPr>
        <w:t>n khai, tuyên truy</w:t>
      </w:r>
      <w:r>
        <w:rPr>
          <w:color w:val="auto"/>
          <w:sz w:val="28"/>
          <w:szCs w:val="28"/>
        </w:rPr>
        <w:t>ề</w:t>
      </w:r>
      <w:r>
        <w:rPr>
          <w:color w:val="auto"/>
          <w:sz w:val="28"/>
          <w:szCs w:val="28"/>
        </w:rPr>
        <w:t>n, ph</w:t>
      </w:r>
      <w:r>
        <w:rPr>
          <w:color w:val="auto"/>
          <w:sz w:val="28"/>
          <w:szCs w:val="28"/>
        </w:rPr>
        <w:t>ổ</w:t>
      </w:r>
      <w:r>
        <w:rPr>
          <w:color w:val="auto"/>
          <w:sz w:val="28"/>
          <w:szCs w:val="28"/>
        </w:rPr>
        <w:t xml:space="preserve"> bi</w:t>
      </w:r>
      <w:r>
        <w:rPr>
          <w:color w:val="auto"/>
          <w:sz w:val="28"/>
          <w:szCs w:val="28"/>
        </w:rPr>
        <w:t>ế</w:t>
      </w:r>
      <w:r>
        <w:rPr>
          <w:color w:val="auto"/>
          <w:sz w:val="28"/>
          <w:szCs w:val="28"/>
        </w:rPr>
        <w:t>n, ki</w:t>
      </w:r>
      <w:r>
        <w:rPr>
          <w:color w:val="auto"/>
          <w:sz w:val="28"/>
          <w:szCs w:val="28"/>
        </w:rPr>
        <w:t>ể</w:t>
      </w:r>
      <w:r>
        <w:rPr>
          <w:color w:val="auto"/>
          <w:sz w:val="28"/>
          <w:szCs w:val="28"/>
        </w:rPr>
        <w:t>m tra vi</w:t>
      </w:r>
      <w:r>
        <w:rPr>
          <w:color w:val="auto"/>
          <w:sz w:val="28"/>
          <w:szCs w:val="28"/>
        </w:rPr>
        <w:t>ệ</w:t>
      </w:r>
      <w:r>
        <w:rPr>
          <w:color w:val="auto"/>
          <w:sz w:val="28"/>
          <w:szCs w:val="28"/>
        </w:rPr>
        <w:t>c th</w:t>
      </w:r>
      <w:r>
        <w:rPr>
          <w:color w:val="auto"/>
          <w:sz w:val="28"/>
          <w:szCs w:val="28"/>
        </w:rPr>
        <w:t>ự</w:t>
      </w:r>
      <w:r>
        <w:rPr>
          <w:color w:val="auto"/>
          <w:sz w:val="28"/>
          <w:szCs w:val="28"/>
        </w:rPr>
        <w:t>c hi</w:t>
      </w:r>
      <w:r>
        <w:rPr>
          <w:color w:val="auto"/>
          <w:sz w:val="28"/>
          <w:szCs w:val="28"/>
        </w:rPr>
        <w:t>ệ</w:t>
      </w:r>
      <w:r>
        <w:rPr>
          <w:color w:val="auto"/>
          <w:sz w:val="28"/>
          <w:szCs w:val="28"/>
        </w:rPr>
        <w:t>n Quy</w:t>
      </w:r>
      <w:r>
        <w:rPr>
          <w:color w:val="auto"/>
          <w:sz w:val="28"/>
          <w:szCs w:val="28"/>
        </w:rPr>
        <w:t>ế</w:t>
      </w:r>
      <w:r>
        <w:rPr>
          <w:color w:val="auto"/>
          <w:sz w:val="28"/>
          <w:szCs w:val="28"/>
        </w:rPr>
        <w:t>t đ</w:t>
      </w:r>
      <w:r>
        <w:rPr>
          <w:color w:val="auto"/>
          <w:sz w:val="28"/>
          <w:szCs w:val="28"/>
        </w:rPr>
        <w:t>ị</w:t>
      </w:r>
      <w:r>
        <w:rPr>
          <w:color w:val="auto"/>
          <w:sz w:val="28"/>
          <w:szCs w:val="28"/>
        </w:rPr>
        <w:t>nh này;</w:t>
      </w:r>
    </w:p>
    <w:p w:rsidR="003D655E" w:rsidRDefault="003F7C19">
      <w:pPr>
        <w:spacing w:before="120" w:after="120"/>
        <w:ind w:firstLine="680"/>
        <w:jc w:val="both"/>
        <w:rPr>
          <w:rFonts w:ascii="Times New Roman" w:hAnsi="Times New Roman"/>
          <w:iCs/>
          <w:szCs w:val="28"/>
          <w:lang w:val="nl-NL"/>
        </w:rPr>
      </w:pPr>
      <w:r>
        <w:rPr>
          <w:rFonts w:ascii="Times New Roman" w:hAnsi="Times New Roman"/>
          <w:iCs/>
          <w:szCs w:val="28"/>
          <w:lang w:val="nl-NL"/>
        </w:rPr>
        <w:t>b) Phối hợp với các sở, ngành, Ủy ban nhân dân cấp huyện đôn đốc chủ đầu tư các dự án nhà ở thương mại, khu đô thị triển khai dành quỹ đất đầu tư xây dựng nhà ở xã hội trên</w:t>
      </w:r>
      <w:r>
        <w:rPr>
          <w:rFonts w:ascii="Times New Roman" w:hAnsi="Times New Roman"/>
          <w:iCs/>
          <w:szCs w:val="28"/>
          <w:lang w:val="nl-NL"/>
        </w:rPr>
        <w:t xml:space="preserve"> quỹ đất đã có quy hoạch của các dự án này theo tiến độ được phê duyệt;</w:t>
      </w:r>
    </w:p>
    <w:p w:rsidR="003D655E" w:rsidRDefault="003F7C19">
      <w:pPr>
        <w:spacing w:before="120" w:after="120"/>
        <w:ind w:firstLine="680"/>
        <w:jc w:val="both"/>
        <w:rPr>
          <w:rFonts w:ascii="Times New Roman" w:hAnsi="Times New Roman"/>
          <w:szCs w:val="28"/>
        </w:rPr>
      </w:pPr>
      <w:r>
        <w:rPr>
          <w:rFonts w:ascii="Times New Roman" w:hAnsi="Times New Roman"/>
          <w:szCs w:val="28"/>
        </w:rPr>
        <w:lastRenderedPageBreak/>
        <w:t>c) Phối hợp hướng dẫn Ủy ban nh</w:t>
      </w:r>
      <w:r>
        <w:rPr>
          <w:rFonts w:ascii="Times New Roman" w:hAnsi="Times New Roman" w:hint="eastAsia"/>
          <w:szCs w:val="28"/>
        </w:rPr>
        <w:t>â</w:t>
      </w:r>
      <w:r>
        <w:rPr>
          <w:rFonts w:ascii="Times New Roman" w:hAnsi="Times New Roman"/>
          <w:szCs w:val="28"/>
        </w:rPr>
        <w:t>n d</w:t>
      </w:r>
      <w:r>
        <w:rPr>
          <w:rFonts w:ascii="Times New Roman" w:hAnsi="Times New Roman" w:hint="eastAsia"/>
          <w:szCs w:val="28"/>
        </w:rPr>
        <w:t>â</w:t>
      </w:r>
      <w:r>
        <w:rPr>
          <w:rFonts w:ascii="Times New Roman" w:hAnsi="Times New Roman"/>
          <w:szCs w:val="28"/>
        </w:rPr>
        <w:t>n cấp huyện rà soát, điều chỉnh, bổ sung quỹ đất dành để phát triển nhà ở xã hội (bao gồm quỹ đất để phát triển nhà ở cho lực lượng vũ trang nhân dâ</w:t>
      </w:r>
      <w:r>
        <w:rPr>
          <w:rFonts w:ascii="Times New Roman" w:hAnsi="Times New Roman"/>
          <w:szCs w:val="28"/>
        </w:rPr>
        <w:t>n) trong quy hoạch phân khu, quy hoạch chi tiết đô thị của cấp huyện;</w:t>
      </w:r>
    </w:p>
    <w:p w:rsidR="003D655E" w:rsidRDefault="003F7C19">
      <w:pPr>
        <w:spacing w:before="120" w:after="120"/>
        <w:ind w:firstLine="680"/>
        <w:jc w:val="both"/>
        <w:rPr>
          <w:rFonts w:ascii="Times New Roman" w:hAnsi="Times New Roman"/>
          <w:iCs/>
          <w:szCs w:val="28"/>
          <w:lang w:val="nl-NL"/>
        </w:rPr>
      </w:pPr>
      <w:r>
        <w:rPr>
          <w:rFonts w:ascii="Times New Roman" w:hAnsi="Times New Roman"/>
          <w:iCs/>
          <w:szCs w:val="28"/>
          <w:lang w:val="nl-NL"/>
        </w:rPr>
        <w:t>d) Thực hiện các nhiệm vụ khác do Ủy ban nhân dân tỉnh giao.</w:t>
      </w:r>
    </w:p>
    <w:p w:rsidR="003D655E" w:rsidRDefault="003F7C19">
      <w:pPr>
        <w:widowControl w:val="0"/>
        <w:shd w:val="clear" w:color="auto" w:fill="FFFFFF"/>
        <w:spacing w:before="120" w:after="120"/>
        <w:ind w:firstLine="680"/>
        <w:jc w:val="both"/>
        <w:rPr>
          <w:rFonts w:ascii="Times New Roman" w:hAnsi="Times New Roman"/>
          <w:b/>
          <w:szCs w:val="28"/>
        </w:rPr>
      </w:pPr>
      <w:r>
        <w:rPr>
          <w:rFonts w:ascii="Times New Roman" w:hAnsi="Times New Roman"/>
          <w:b/>
          <w:szCs w:val="28"/>
        </w:rPr>
        <w:t xml:space="preserve">2. Sở Kế hoạch và Đầu tư: </w:t>
      </w:r>
    </w:p>
    <w:p w:rsidR="003D655E" w:rsidRDefault="003F7C19">
      <w:pPr>
        <w:widowControl w:val="0"/>
        <w:shd w:val="clear" w:color="auto" w:fill="FFFFFF"/>
        <w:spacing w:before="120" w:after="120"/>
        <w:ind w:firstLine="680"/>
        <w:jc w:val="both"/>
        <w:rPr>
          <w:rFonts w:ascii="Times New Roman" w:hAnsi="Times New Roman"/>
          <w:szCs w:val="28"/>
        </w:rPr>
      </w:pPr>
      <w:r>
        <w:rPr>
          <w:rFonts w:ascii="Times New Roman" w:hAnsi="Times New Roman"/>
          <w:iCs/>
          <w:szCs w:val="28"/>
          <w:lang w:val="nl-NL"/>
        </w:rPr>
        <w:t>Khi tham mưu Ủy ban nhân dân tỉnh chấp thuận chủ trương đầu tư và chấp  thuận nhà đầu tư, phải ghi</w:t>
      </w:r>
      <w:r>
        <w:rPr>
          <w:rFonts w:ascii="Times New Roman" w:hAnsi="Times New Roman"/>
          <w:iCs/>
          <w:szCs w:val="28"/>
          <w:lang w:val="nl-NL"/>
        </w:rPr>
        <w:t xml:space="preserve"> rõ nội dung dự án </w:t>
      </w:r>
      <w:r>
        <w:rPr>
          <w:rFonts w:ascii="Times New Roman" w:hAnsi="Times New Roman"/>
          <w:szCs w:val="28"/>
          <w:lang w:val="vi-VN"/>
        </w:rPr>
        <w:t xml:space="preserve">phải dành một phần diện tích đất ở đã đầu tư xây dựng hệ thống hạ tầng kỹ thuật trong dự án đầu tư xây dựng nhà ở thương mại để xây dựng nhà ở xã hội </w:t>
      </w:r>
      <w:r>
        <w:rPr>
          <w:rFonts w:ascii="Times New Roman" w:hAnsi="Times New Roman"/>
          <w:spacing w:val="-2"/>
          <w:szCs w:val="28"/>
        </w:rPr>
        <w:t xml:space="preserve">hoặc bố trí quỹ đất nhà ở xã hội đã đầu tư xây dựng hệ thống hạ tầng kỹ thuật ở vị trí </w:t>
      </w:r>
      <w:r>
        <w:rPr>
          <w:rFonts w:ascii="Times New Roman" w:hAnsi="Times New Roman"/>
          <w:spacing w:val="-2"/>
          <w:szCs w:val="28"/>
        </w:rPr>
        <w:t>khác ngoài phạm vi dự án đầu tư xây dựng nhà ở thương mại tại đô thị đó hoặc nộp tiền tương đương giá trị quỹ đất đã đầu tư xây dựng hệ thống hạ tầng kỹ thuật để xây dựng nhà ở xã hội</w:t>
      </w:r>
      <w:r>
        <w:rPr>
          <w:rFonts w:ascii="Times New Roman" w:hAnsi="Times New Roman"/>
          <w:szCs w:val="28"/>
          <w:lang w:val="vi-VN"/>
        </w:rPr>
        <w:t>, theo quy định tại Quyết định này.</w:t>
      </w:r>
    </w:p>
    <w:p w:rsidR="003D655E" w:rsidRDefault="003F7C19">
      <w:pPr>
        <w:spacing w:before="120" w:after="120"/>
        <w:ind w:firstLine="680"/>
        <w:jc w:val="both"/>
        <w:rPr>
          <w:rFonts w:ascii="Times New Roman" w:hAnsi="Times New Roman"/>
          <w:b/>
          <w:szCs w:val="28"/>
          <w:lang w:val="nl-NL"/>
        </w:rPr>
      </w:pPr>
      <w:r>
        <w:rPr>
          <w:rFonts w:ascii="Times New Roman" w:hAnsi="Times New Roman"/>
          <w:b/>
          <w:szCs w:val="28"/>
        </w:rPr>
        <w:t xml:space="preserve">3. Sở Tài nguyên và </w:t>
      </w:r>
      <w:r>
        <w:rPr>
          <w:rFonts w:ascii="Times New Roman" w:hAnsi="Times New Roman"/>
          <w:b/>
          <w:iCs/>
          <w:szCs w:val="28"/>
          <w:lang w:val="nl-NL"/>
        </w:rPr>
        <w:t xml:space="preserve">Môi trường: </w:t>
      </w:r>
    </w:p>
    <w:p w:rsidR="003D655E" w:rsidRDefault="003F7C19">
      <w:pPr>
        <w:spacing w:before="120" w:after="120"/>
        <w:ind w:firstLine="680"/>
        <w:jc w:val="both"/>
        <w:rPr>
          <w:rFonts w:ascii="Times New Roman" w:hAnsi="Times New Roman"/>
          <w:szCs w:val="28"/>
        </w:rPr>
      </w:pPr>
      <w:r>
        <w:rPr>
          <w:rFonts w:ascii="Times New Roman" w:hAnsi="Times New Roman"/>
          <w:szCs w:val="28"/>
        </w:rPr>
        <w:t>a) C</w:t>
      </w:r>
      <w:r>
        <w:rPr>
          <w:rFonts w:ascii="Times New Roman" w:hAnsi="Times New Roman"/>
          <w:szCs w:val="28"/>
        </w:rPr>
        <w:t>hủ trì, phối hợp các cơ quan có liên quan xác định giá trị tiền sử dụng đất chủ đầu tư phải nộp tương đương giá trị quỹ đất ở đã đầu tư xây dựng hệ thống hạ tầng kỹ thuật phải dành để xây dựng nhà ở xã hội tại các dự án đầu tư xây dựng nhà ở thương mại the</w:t>
      </w:r>
      <w:r>
        <w:rPr>
          <w:rFonts w:ascii="Times New Roman" w:hAnsi="Times New Roman"/>
          <w:szCs w:val="28"/>
        </w:rPr>
        <w:t>o đúng quy định của pháp luật hiện hành.</w:t>
      </w:r>
    </w:p>
    <w:p w:rsidR="003D655E" w:rsidRDefault="003F7C19">
      <w:pPr>
        <w:spacing w:before="120" w:after="120"/>
        <w:ind w:firstLine="680"/>
        <w:jc w:val="both"/>
        <w:rPr>
          <w:rFonts w:ascii="Times New Roman" w:hAnsi="Times New Roman"/>
          <w:szCs w:val="28"/>
        </w:rPr>
      </w:pPr>
      <w:r>
        <w:rPr>
          <w:rFonts w:ascii="Times New Roman" w:hAnsi="Times New Roman"/>
          <w:szCs w:val="28"/>
        </w:rPr>
        <w:t>b) Phối hợp Sở Xây dựng, Ủy ban nh</w:t>
      </w:r>
      <w:r>
        <w:rPr>
          <w:rFonts w:ascii="Times New Roman" w:hAnsi="Times New Roman" w:hint="eastAsia"/>
          <w:szCs w:val="28"/>
        </w:rPr>
        <w:t>â</w:t>
      </w:r>
      <w:r>
        <w:rPr>
          <w:rFonts w:ascii="Times New Roman" w:hAnsi="Times New Roman"/>
          <w:szCs w:val="28"/>
        </w:rPr>
        <w:t>n d</w:t>
      </w:r>
      <w:r>
        <w:rPr>
          <w:rFonts w:ascii="Times New Roman" w:hAnsi="Times New Roman" w:hint="eastAsia"/>
          <w:szCs w:val="28"/>
        </w:rPr>
        <w:t>â</w:t>
      </w:r>
      <w:r>
        <w:rPr>
          <w:rFonts w:ascii="Times New Roman" w:hAnsi="Times New Roman"/>
          <w:szCs w:val="28"/>
        </w:rPr>
        <w:t xml:space="preserve">n cấp huyện trong việc lập, điều chỉnh quy hoạch, kế hoạch sử dụng đất (nếu có) </w:t>
      </w:r>
      <w:proofErr w:type="gramStart"/>
      <w:r>
        <w:rPr>
          <w:rFonts w:ascii="Times New Roman" w:hAnsi="Times New Roman"/>
          <w:szCs w:val="28"/>
        </w:rPr>
        <w:t>theo</w:t>
      </w:r>
      <w:proofErr w:type="gramEnd"/>
      <w:r>
        <w:rPr>
          <w:rFonts w:ascii="Times New Roman" w:hAnsi="Times New Roman"/>
          <w:szCs w:val="28"/>
        </w:rPr>
        <w:t xml:space="preserve"> quy định của pháp luật về đất đai để chủ đầu tư thực hiện việc đầu tư xây dựng nhà ở xã hội</w:t>
      </w:r>
      <w:r>
        <w:rPr>
          <w:rFonts w:ascii="Times New Roman" w:hAnsi="Times New Roman"/>
          <w:szCs w:val="28"/>
        </w:rPr>
        <w:t>.</w:t>
      </w:r>
    </w:p>
    <w:p w:rsidR="003D655E" w:rsidRDefault="003F7C19">
      <w:pPr>
        <w:spacing w:before="120" w:after="120"/>
        <w:ind w:firstLine="680"/>
        <w:jc w:val="both"/>
        <w:rPr>
          <w:rFonts w:ascii="Times New Roman" w:hAnsi="Times New Roman"/>
          <w:b/>
          <w:szCs w:val="28"/>
        </w:rPr>
      </w:pPr>
      <w:r>
        <w:rPr>
          <w:rFonts w:ascii="Times New Roman" w:hAnsi="Times New Roman"/>
          <w:b/>
          <w:szCs w:val="28"/>
        </w:rPr>
        <w:t>4. Sở Tài chính:</w:t>
      </w:r>
    </w:p>
    <w:p w:rsidR="003D655E" w:rsidRDefault="003F7C19">
      <w:pPr>
        <w:spacing w:before="120" w:after="120"/>
        <w:ind w:firstLine="680"/>
        <w:jc w:val="both"/>
        <w:rPr>
          <w:rFonts w:ascii="Times New Roman" w:hAnsi="Times New Roman"/>
          <w:szCs w:val="28"/>
        </w:rPr>
      </w:pPr>
      <w:r>
        <w:rPr>
          <w:rFonts w:ascii="Times New Roman" w:hAnsi="Times New Roman"/>
          <w:szCs w:val="28"/>
        </w:rPr>
        <w:t>a) Phối hợp với Sở Tài nguyên và Môi trường xác định giá trị tiền sử dụng đất chủ đầu tư phải nộp tương đương giá trị quỹ đất ở đã đầu tư xây dựng hệ thống hạ tầng kỹ thuật phải dành để xây dựng nhà ở xã hội tại các dự án đầu tư xây dựng</w:t>
      </w:r>
      <w:r>
        <w:rPr>
          <w:rFonts w:ascii="Times New Roman" w:hAnsi="Times New Roman"/>
          <w:szCs w:val="28"/>
        </w:rPr>
        <w:t xml:space="preserve"> nhà ở thương mại theo đúng quy định của pháp luật hiện hành.</w:t>
      </w:r>
    </w:p>
    <w:p w:rsidR="003D655E" w:rsidRDefault="003F7C19">
      <w:pPr>
        <w:spacing w:before="120" w:after="120"/>
        <w:ind w:firstLine="680"/>
        <w:jc w:val="both"/>
        <w:rPr>
          <w:rFonts w:ascii="Times New Roman" w:hAnsi="Times New Roman"/>
          <w:szCs w:val="28"/>
        </w:rPr>
      </w:pPr>
      <w:r>
        <w:rPr>
          <w:rFonts w:ascii="Times New Roman" w:hAnsi="Times New Roman"/>
          <w:szCs w:val="28"/>
        </w:rPr>
        <w:t xml:space="preserve">b) Quản lý, sử dụng số tiền chủ đầu tư nộp </w:t>
      </w:r>
      <w:proofErr w:type="gramStart"/>
      <w:r>
        <w:rPr>
          <w:rFonts w:ascii="Times New Roman" w:hAnsi="Times New Roman"/>
          <w:szCs w:val="28"/>
        </w:rPr>
        <w:t>theo</w:t>
      </w:r>
      <w:proofErr w:type="gramEnd"/>
      <w:r>
        <w:rPr>
          <w:rFonts w:ascii="Times New Roman" w:hAnsi="Times New Roman"/>
          <w:szCs w:val="28"/>
        </w:rPr>
        <w:t xml:space="preserve"> quy định tại khoản 2 Điều 4 Quyết định này theo quy định của Luật Ngân sách nhà nước và các quy định khác có liên quan.</w:t>
      </w:r>
    </w:p>
    <w:p w:rsidR="003D655E" w:rsidRDefault="003F7C19">
      <w:pPr>
        <w:spacing w:before="120" w:after="120"/>
        <w:ind w:firstLine="680"/>
        <w:jc w:val="both"/>
        <w:rPr>
          <w:rFonts w:ascii="Times New Roman" w:hAnsi="Times New Roman"/>
          <w:szCs w:val="28"/>
        </w:rPr>
      </w:pPr>
      <w:r>
        <w:rPr>
          <w:rFonts w:ascii="Times New Roman" w:hAnsi="Times New Roman"/>
          <w:b/>
          <w:bCs/>
          <w:szCs w:val="28"/>
          <w:lang w:val="vi-VN"/>
        </w:rPr>
        <w:t>Điều</w:t>
      </w:r>
      <w:r>
        <w:rPr>
          <w:rFonts w:ascii="Times New Roman" w:hAnsi="Times New Roman"/>
          <w:b/>
          <w:bCs/>
          <w:szCs w:val="28"/>
        </w:rPr>
        <w:t xml:space="preserve"> 6</w:t>
      </w:r>
      <w:r>
        <w:rPr>
          <w:rFonts w:ascii="Times New Roman" w:hAnsi="Times New Roman"/>
          <w:b/>
          <w:bCs/>
          <w:szCs w:val="28"/>
          <w:lang w:val="vi-VN"/>
        </w:rPr>
        <w:t xml:space="preserve">. </w:t>
      </w:r>
      <w:r>
        <w:rPr>
          <w:rFonts w:ascii="Times New Roman" w:hAnsi="Times New Roman"/>
          <w:b/>
          <w:szCs w:val="28"/>
        </w:rPr>
        <w:t xml:space="preserve">Trách nhiệm của </w:t>
      </w:r>
      <w:r>
        <w:rPr>
          <w:rFonts w:ascii="Times New Roman" w:hAnsi="Times New Roman"/>
          <w:b/>
          <w:szCs w:val="28"/>
        </w:rPr>
        <w:t>Ủy ban nhân dân cấp huyện</w:t>
      </w:r>
    </w:p>
    <w:p w:rsidR="003D655E" w:rsidRDefault="003F7C19">
      <w:pPr>
        <w:spacing w:before="120" w:after="120"/>
        <w:ind w:firstLine="680"/>
        <w:jc w:val="both"/>
        <w:rPr>
          <w:rFonts w:ascii="Times New Roman" w:hAnsi="Times New Roman"/>
          <w:szCs w:val="28"/>
        </w:rPr>
      </w:pPr>
      <w:r>
        <w:rPr>
          <w:rFonts w:ascii="Times New Roman" w:hAnsi="Times New Roman"/>
          <w:szCs w:val="28"/>
        </w:rPr>
        <w:t>a) Rà soát, điều chỉnh, bổ sung quỹ đất dành để phát triển nhà ở xã hội (bao gồm quỹ đất để phát triển nhà ở cho lực lượng vũ trang nhân dân) trong quy hoạch phân khu, quy hoạch chi tiết đô thị của cấp huyện;</w:t>
      </w:r>
    </w:p>
    <w:p w:rsidR="003D655E" w:rsidRDefault="003F7C19">
      <w:pPr>
        <w:spacing w:before="120" w:after="120"/>
        <w:ind w:firstLine="680"/>
        <w:jc w:val="both"/>
        <w:rPr>
          <w:rFonts w:ascii="Times New Roman" w:hAnsi="Times New Roman"/>
          <w:szCs w:val="28"/>
        </w:rPr>
      </w:pPr>
      <w:r>
        <w:rPr>
          <w:rFonts w:ascii="Times New Roman" w:hAnsi="Times New Roman"/>
          <w:szCs w:val="28"/>
        </w:rPr>
        <w:t>b) Phối hợp với Sở Xây dựng triển khai, phổ biến Quyết định này đến các tổ chức, cá nhân liên quan;</w:t>
      </w:r>
    </w:p>
    <w:p w:rsidR="003D655E" w:rsidRDefault="003F7C19">
      <w:pPr>
        <w:spacing w:before="120" w:after="120"/>
        <w:ind w:firstLine="680"/>
        <w:jc w:val="both"/>
        <w:rPr>
          <w:rFonts w:ascii="Times New Roman" w:hAnsi="Times New Roman"/>
          <w:szCs w:val="28"/>
        </w:rPr>
      </w:pPr>
      <w:r>
        <w:rPr>
          <w:rFonts w:ascii="Times New Roman" w:hAnsi="Times New Roman"/>
          <w:szCs w:val="28"/>
        </w:rPr>
        <w:t xml:space="preserve">c) Phối hợp Sở Tài nguyên và </w:t>
      </w:r>
      <w:r>
        <w:rPr>
          <w:rFonts w:ascii="Times New Roman" w:hAnsi="Times New Roman"/>
          <w:iCs/>
          <w:szCs w:val="28"/>
          <w:lang w:val="nl-NL"/>
        </w:rPr>
        <w:t xml:space="preserve">Môi trường thường xuyên </w:t>
      </w:r>
      <w:proofErr w:type="gramStart"/>
      <w:r>
        <w:rPr>
          <w:rFonts w:ascii="Times New Roman" w:hAnsi="Times New Roman"/>
          <w:iCs/>
          <w:szCs w:val="28"/>
          <w:lang w:val="nl-NL"/>
        </w:rPr>
        <w:t>theo</w:t>
      </w:r>
      <w:proofErr w:type="gramEnd"/>
      <w:r>
        <w:rPr>
          <w:rFonts w:ascii="Times New Roman" w:hAnsi="Times New Roman"/>
          <w:iCs/>
          <w:szCs w:val="28"/>
          <w:lang w:val="nl-NL"/>
        </w:rPr>
        <w:t xml:space="preserve"> dõi điều chỉnh các quy hoạch, kế hoạch sử dụng đất của cấp huyện;</w:t>
      </w:r>
    </w:p>
    <w:p w:rsidR="003D655E" w:rsidRDefault="003F7C19">
      <w:pPr>
        <w:spacing w:before="120" w:after="120"/>
        <w:ind w:firstLine="680"/>
        <w:jc w:val="both"/>
        <w:rPr>
          <w:rFonts w:ascii="Times New Roman" w:hAnsi="Times New Roman"/>
          <w:b/>
          <w:szCs w:val="28"/>
        </w:rPr>
      </w:pPr>
      <w:r>
        <w:rPr>
          <w:rStyle w:val="fontstyle01"/>
          <w:color w:val="auto"/>
          <w:spacing w:val="-4"/>
        </w:rPr>
        <w:t>d) Tăng cường công tác thanh tra</w:t>
      </w:r>
      <w:r>
        <w:rPr>
          <w:rStyle w:val="fontstyle01"/>
          <w:color w:val="auto"/>
          <w:spacing w:val="-4"/>
        </w:rPr>
        <w:t xml:space="preserve">, kiểm tra để phát hiện và xử lý nghiêm các hành </w:t>
      </w:r>
      <w:proofErr w:type="gramStart"/>
      <w:r>
        <w:rPr>
          <w:rStyle w:val="fontstyle01"/>
          <w:color w:val="auto"/>
          <w:spacing w:val="-4"/>
        </w:rPr>
        <w:t>vi</w:t>
      </w:r>
      <w:proofErr w:type="gramEnd"/>
      <w:r>
        <w:rPr>
          <w:rStyle w:val="fontstyle01"/>
          <w:color w:val="auto"/>
          <w:spacing w:val="-4"/>
        </w:rPr>
        <w:t xml:space="preserve"> vi phạm trật tự xây dựng của các tổ chức, cá nhân có liên quan.</w:t>
      </w:r>
    </w:p>
    <w:p w:rsidR="003D655E" w:rsidRDefault="003F7C19">
      <w:pPr>
        <w:spacing w:before="120" w:after="120"/>
        <w:ind w:firstLine="680"/>
        <w:jc w:val="both"/>
        <w:rPr>
          <w:rFonts w:ascii="Times New Roman" w:hAnsi="Times New Roman"/>
          <w:b/>
          <w:bCs/>
          <w:szCs w:val="28"/>
          <w:lang w:val="vi-VN"/>
        </w:rPr>
      </w:pPr>
      <w:r>
        <w:rPr>
          <w:rFonts w:ascii="Times New Roman" w:hAnsi="Times New Roman"/>
          <w:b/>
          <w:bCs/>
          <w:szCs w:val="28"/>
          <w:lang w:val="vi-VN"/>
        </w:rPr>
        <w:lastRenderedPageBreak/>
        <w:t>Điều</w:t>
      </w:r>
      <w:r>
        <w:rPr>
          <w:rFonts w:ascii="Times New Roman" w:hAnsi="Times New Roman"/>
          <w:b/>
          <w:bCs/>
          <w:szCs w:val="28"/>
        </w:rPr>
        <w:t xml:space="preserve"> 7.</w:t>
      </w:r>
      <w:r>
        <w:rPr>
          <w:rFonts w:ascii="Times New Roman" w:hAnsi="Times New Roman"/>
          <w:b/>
          <w:bCs/>
          <w:szCs w:val="28"/>
          <w:lang w:val="vi-VN"/>
        </w:rPr>
        <w:t xml:space="preserve"> Trách nhi</w:t>
      </w:r>
      <w:r>
        <w:rPr>
          <w:rFonts w:ascii="Times New Roman" w:hAnsi="Times New Roman"/>
          <w:b/>
          <w:bCs/>
          <w:szCs w:val="28"/>
        </w:rPr>
        <w:t>ệ</w:t>
      </w:r>
      <w:r>
        <w:rPr>
          <w:rFonts w:ascii="Times New Roman" w:hAnsi="Times New Roman"/>
          <w:b/>
          <w:bCs/>
          <w:szCs w:val="28"/>
          <w:lang w:val="vi-VN"/>
        </w:rPr>
        <w:t xml:space="preserve">m của chủ đầu tư </w:t>
      </w:r>
      <w:r>
        <w:rPr>
          <w:rFonts w:ascii="Times New Roman" w:hAnsi="Times New Roman"/>
          <w:b/>
          <w:bCs/>
          <w:szCs w:val="28"/>
        </w:rPr>
        <w:t>dự án nhà ở thương mại</w:t>
      </w:r>
      <w:r>
        <w:rPr>
          <w:rFonts w:ascii="Times New Roman" w:hAnsi="Times New Roman"/>
          <w:b/>
          <w:bCs/>
          <w:szCs w:val="28"/>
          <w:lang w:val="vi-VN"/>
        </w:rPr>
        <w:t xml:space="preserve"> </w:t>
      </w:r>
    </w:p>
    <w:p w:rsidR="003D655E" w:rsidRDefault="003F7C19">
      <w:pPr>
        <w:spacing w:before="120" w:after="120"/>
        <w:ind w:firstLine="680"/>
        <w:jc w:val="both"/>
        <w:rPr>
          <w:rFonts w:ascii="Times New Roman" w:hAnsi="Times New Roman"/>
          <w:szCs w:val="28"/>
        </w:rPr>
      </w:pPr>
      <w:r>
        <w:rPr>
          <w:rFonts w:ascii="Times New Roman" w:hAnsi="Times New Roman"/>
          <w:szCs w:val="28"/>
          <w:lang w:val="vi-VN"/>
        </w:rPr>
        <w:t xml:space="preserve">Chủ đầu tư </w:t>
      </w:r>
      <w:r>
        <w:rPr>
          <w:rFonts w:ascii="Times New Roman" w:hAnsi="Times New Roman"/>
          <w:szCs w:val="28"/>
        </w:rPr>
        <w:t>dự án nhà ở thương mại</w:t>
      </w:r>
      <w:r>
        <w:rPr>
          <w:rFonts w:ascii="Times New Roman" w:hAnsi="Times New Roman"/>
          <w:szCs w:val="28"/>
          <w:lang w:val="vi-VN"/>
        </w:rPr>
        <w:t xml:space="preserve"> có trách nhiệm thực hiện các nội dung theo quy </w:t>
      </w:r>
      <w:r>
        <w:rPr>
          <w:rFonts w:ascii="Times New Roman" w:hAnsi="Times New Roman"/>
          <w:szCs w:val="28"/>
          <w:lang w:val="vi-VN"/>
        </w:rPr>
        <w:t>định</w:t>
      </w:r>
      <w:r>
        <w:rPr>
          <w:rFonts w:ascii="Times New Roman" w:hAnsi="Times New Roman"/>
          <w:szCs w:val="28"/>
        </w:rPr>
        <w:t xml:space="preserve"> của</w:t>
      </w:r>
      <w:r>
        <w:rPr>
          <w:rFonts w:ascii="Times New Roman" w:hAnsi="Times New Roman"/>
          <w:szCs w:val="28"/>
          <w:lang w:val="vi-VN"/>
        </w:rPr>
        <w:t xml:space="preserve"> Luật </w:t>
      </w:r>
      <w:r>
        <w:rPr>
          <w:rFonts w:ascii="Times New Roman" w:hAnsi="Times New Roman"/>
          <w:szCs w:val="28"/>
        </w:rPr>
        <w:t>N</w:t>
      </w:r>
      <w:r>
        <w:rPr>
          <w:rFonts w:ascii="Times New Roman" w:hAnsi="Times New Roman"/>
          <w:szCs w:val="28"/>
          <w:lang w:val="vi-VN"/>
        </w:rPr>
        <w:t>hà ở và Nghị định số 100/2024/NĐ-CP.</w:t>
      </w:r>
    </w:p>
    <w:p w:rsidR="003D655E" w:rsidRDefault="003F7C19">
      <w:pPr>
        <w:spacing w:before="120" w:after="120"/>
        <w:ind w:firstLine="680"/>
        <w:jc w:val="both"/>
        <w:rPr>
          <w:rFonts w:ascii="Times New Roman" w:hAnsi="Times New Roman"/>
          <w:b/>
          <w:bCs/>
          <w:szCs w:val="28"/>
          <w:lang w:val="vi-VN"/>
        </w:rPr>
      </w:pPr>
      <w:r>
        <w:rPr>
          <w:rFonts w:ascii="Times New Roman" w:hAnsi="Times New Roman"/>
          <w:b/>
          <w:bCs/>
          <w:szCs w:val="28"/>
          <w:lang w:val="vi-VN"/>
        </w:rPr>
        <w:t>Điều</w:t>
      </w:r>
      <w:r>
        <w:rPr>
          <w:rFonts w:ascii="Times New Roman" w:hAnsi="Times New Roman"/>
          <w:b/>
          <w:bCs/>
          <w:szCs w:val="28"/>
        </w:rPr>
        <w:t xml:space="preserve"> 8. </w:t>
      </w:r>
      <w:r>
        <w:rPr>
          <w:rFonts w:ascii="Times New Roman" w:hAnsi="Times New Roman"/>
          <w:b/>
          <w:bCs/>
          <w:szCs w:val="28"/>
          <w:lang w:val="vi-VN"/>
        </w:rPr>
        <w:t>Điều khoản thi hành</w:t>
      </w:r>
    </w:p>
    <w:p w:rsidR="003D655E" w:rsidRDefault="003F7C19">
      <w:pPr>
        <w:spacing w:before="120" w:after="120"/>
        <w:ind w:firstLine="680"/>
        <w:jc w:val="both"/>
        <w:rPr>
          <w:rFonts w:ascii="Times New Roman" w:hAnsi="Times New Roman"/>
          <w:bCs/>
          <w:szCs w:val="28"/>
          <w:lang w:val="vi-VN"/>
        </w:rPr>
      </w:pPr>
      <w:r>
        <w:rPr>
          <w:rFonts w:ascii="Times New Roman" w:hAnsi="Times New Roman"/>
          <w:bCs/>
          <w:szCs w:val="28"/>
          <w:lang w:val="vi-VN"/>
        </w:rPr>
        <w:t>1. Giao Sở Xây dựng chủ trì, phối hợp với các sở</w:t>
      </w:r>
      <w:r>
        <w:rPr>
          <w:rFonts w:ascii="Times New Roman" w:hAnsi="Times New Roman"/>
          <w:bCs/>
          <w:szCs w:val="28"/>
        </w:rPr>
        <w:t>,</w:t>
      </w:r>
      <w:r>
        <w:rPr>
          <w:rFonts w:ascii="Times New Roman" w:hAnsi="Times New Roman"/>
          <w:bCs/>
          <w:szCs w:val="28"/>
          <w:lang w:val="vi-VN"/>
        </w:rPr>
        <w:t xml:space="preserve"> ngành</w:t>
      </w:r>
      <w:r>
        <w:rPr>
          <w:rFonts w:ascii="Times New Roman" w:hAnsi="Times New Roman"/>
          <w:bCs/>
          <w:szCs w:val="28"/>
        </w:rPr>
        <w:t xml:space="preserve"> tỉnh</w:t>
      </w:r>
      <w:r>
        <w:rPr>
          <w:rFonts w:ascii="Times New Roman" w:hAnsi="Times New Roman"/>
          <w:bCs/>
          <w:szCs w:val="28"/>
          <w:lang w:val="vi-VN"/>
        </w:rPr>
        <w:t xml:space="preserve"> có liên quan và Ủy ban nhân dân các huyện, thị xã, thành phố tổ chức triển khai thực hiện </w:t>
      </w:r>
      <w:r>
        <w:rPr>
          <w:rFonts w:ascii="Times New Roman" w:hAnsi="Times New Roman"/>
          <w:bCs/>
          <w:szCs w:val="28"/>
        </w:rPr>
        <w:t>Q</w:t>
      </w:r>
      <w:r>
        <w:rPr>
          <w:rFonts w:ascii="Times New Roman" w:hAnsi="Times New Roman"/>
          <w:bCs/>
          <w:szCs w:val="28"/>
          <w:lang w:val="vi-VN"/>
        </w:rPr>
        <w:t>uyết định này.</w:t>
      </w:r>
    </w:p>
    <w:p w:rsidR="003D655E" w:rsidRDefault="003F7C19">
      <w:pPr>
        <w:spacing w:before="120" w:after="120"/>
        <w:ind w:firstLine="680"/>
        <w:jc w:val="both"/>
        <w:rPr>
          <w:rFonts w:ascii="Times New Roman" w:hAnsi="Times New Roman"/>
          <w:bCs/>
          <w:szCs w:val="28"/>
        </w:rPr>
      </w:pPr>
      <w:r>
        <w:rPr>
          <w:rFonts w:ascii="Times New Roman" w:hAnsi="Times New Roman"/>
          <w:bCs/>
          <w:szCs w:val="28"/>
          <w:lang w:val="vi-VN"/>
        </w:rPr>
        <w:t xml:space="preserve">2. Quyết </w:t>
      </w:r>
      <w:r>
        <w:rPr>
          <w:rFonts w:ascii="Times New Roman" w:hAnsi="Times New Roman"/>
          <w:bCs/>
          <w:szCs w:val="28"/>
          <w:lang w:val="vi-VN"/>
        </w:rPr>
        <w:t xml:space="preserve">định này có hiệu lực thi hành kể từ ngày </w:t>
      </w:r>
      <w:r w:rsidR="001279A1">
        <w:rPr>
          <w:rFonts w:ascii="Times New Roman" w:hAnsi="Times New Roman"/>
          <w:bCs/>
          <w:szCs w:val="28"/>
        </w:rPr>
        <w:t>20</w:t>
      </w:r>
      <w:r>
        <w:rPr>
          <w:rFonts w:ascii="Times New Roman" w:hAnsi="Times New Roman"/>
          <w:bCs/>
          <w:szCs w:val="28"/>
        </w:rPr>
        <w:t xml:space="preserve"> /12/2024.</w:t>
      </w:r>
    </w:p>
    <w:p w:rsidR="003D655E" w:rsidRDefault="003F7C19">
      <w:pPr>
        <w:spacing w:before="120" w:after="120"/>
        <w:ind w:firstLine="680"/>
        <w:jc w:val="both"/>
        <w:rPr>
          <w:rFonts w:ascii="Times New Roman" w:hAnsi="Times New Roman"/>
          <w:b/>
          <w:szCs w:val="28"/>
          <w:highlight w:val="white"/>
        </w:rPr>
      </w:pPr>
      <w:proofErr w:type="gramStart"/>
      <w:r>
        <w:rPr>
          <w:rFonts w:ascii="Times New Roman" w:hAnsi="Times New Roman"/>
          <w:b/>
          <w:szCs w:val="28"/>
          <w:highlight w:val="white"/>
        </w:rPr>
        <w:t>Điều 9.</w:t>
      </w:r>
      <w:proofErr w:type="gramEnd"/>
      <w:r>
        <w:rPr>
          <w:rFonts w:ascii="Times New Roman" w:hAnsi="Times New Roman"/>
          <w:b/>
          <w:szCs w:val="28"/>
          <w:highlight w:val="white"/>
        </w:rPr>
        <w:t xml:space="preserve"> Điều khoản chuyển tiếp</w:t>
      </w:r>
    </w:p>
    <w:p w:rsidR="003D655E" w:rsidRDefault="003F7C19">
      <w:pPr>
        <w:spacing w:before="120" w:after="120"/>
        <w:ind w:firstLine="680"/>
        <w:jc w:val="both"/>
        <w:rPr>
          <w:rFonts w:ascii="Times New Roman" w:hAnsi="Times New Roman"/>
          <w:szCs w:val="28"/>
        </w:rPr>
      </w:pPr>
      <w:r>
        <w:rPr>
          <w:rFonts w:ascii="Times New Roman" w:hAnsi="Times New Roman"/>
          <w:szCs w:val="28"/>
        </w:rPr>
        <w:t xml:space="preserve">Quy định chuyển tiếp thực hiện </w:t>
      </w:r>
      <w:proofErr w:type="gramStart"/>
      <w:r>
        <w:rPr>
          <w:rFonts w:ascii="Times New Roman" w:hAnsi="Times New Roman"/>
          <w:szCs w:val="28"/>
        </w:rPr>
        <w:t>theo</w:t>
      </w:r>
      <w:proofErr w:type="gramEnd"/>
      <w:r>
        <w:rPr>
          <w:rFonts w:ascii="Times New Roman" w:hAnsi="Times New Roman"/>
          <w:szCs w:val="28"/>
        </w:rPr>
        <w:t xml:space="preserve"> quy định tại Điều 78 của Nghị định 100/2024/NĐ-CP ngày 26/7/2024 của Chính phủ quy định chi tiết một số điều của Luật N</w:t>
      </w:r>
      <w:r>
        <w:rPr>
          <w:rFonts w:ascii="Times New Roman" w:hAnsi="Times New Roman"/>
          <w:szCs w:val="28"/>
        </w:rPr>
        <w:t xml:space="preserve">hà ở về phát triển và quản lý nhà ở xã hội. </w:t>
      </w:r>
    </w:p>
    <w:p w:rsidR="003D655E" w:rsidRDefault="003F7C19">
      <w:pPr>
        <w:widowControl w:val="0"/>
        <w:spacing w:before="120" w:after="120"/>
        <w:ind w:firstLine="680"/>
        <w:jc w:val="both"/>
        <w:rPr>
          <w:rFonts w:ascii="Times New Roman" w:hAnsi="Times New Roman"/>
          <w:bCs/>
          <w:szCs w:val="28"/>
        </w:rPr>
      </w:pPr>
      <w:proofErr w:type="gramStart"/>
      <w:r>
        <w:rPr>
          <w:rFonts w:ascii="Times New Roman" w:hAnsi="Times New Roman"/>
          <w:b/>
          <w:bCs/>
          <w:szCs w:val="28"/>
        </w:rPr>
        <w:t>Điều 10.</w:t>
      </w:r>
      <w:proofErr w:type="gramEnd"/>
      <w:r>
        <w:rPr>
          <w:rFonts w:ascii="Times New Roman" w:hAnsi="Times New Roman"/>
          <w:b/>
          <w:bCs/>
          <w:szCs w:val="28"/>
        </w:rPr>
        <w:t xml:space="preserve"> </w:t>
      </w:r>
      <w:r>
        <w:rPr>
          <w:rFonts w:ascii="Times New Roman" w:hAnsi="Times New Roman"/>
          <w:szCs w:val="28"/>
        </w:rPr>
        <w:t>Chánh Văn phòng Ủy ban nh</w:t>
      </w:r>
      <w:r>
        <w:rPr>
          <w:rFonts w:ascii="Times New Roman" w:hAnsi="Times New Roman" w:hint="eastAsia"/>
          <w:szCs w:val="28"/>
        </w:rPr>
        <w:t>â</w:t>
      </w:r>
      <w:r>
        <w:rPr>
          <w:rFonts w:ascii="Times New Roman" w:hAnsi="Times New Roman"/>
          <w:szCs w:val="28"/>
        </w:rPr>
        <w:t>n d</w:t>
      </w:r>
      <w:r>
        <w:rPr>
          <w:rFonts w:ascii="Times New Roman" w:hAnsi="Times New Roman" w:hint="eastAsia"/>
          <w:szCs w:val="28"/>
        </w:rPr>
        <w:t>â</w:t>
      </w:r>
      <w:r>
        <w:rPr>
          <w:rFonts w:ascii="Times New Roman" w:hAnsi="Times New Roman"/>
          <w:szCs w:val="28"/>
        </w:rPr>
        <w:t>n tỉnh, Thủ trưởng các sở, ngành tỉnh; Chủ tịch Ủy ban nh</w:t>
      </w:r>
      <w:r>
        <w:rPr>
          <w:rFonts w:ascii="Times New Roman" w:hAnsi="Times New Roman" w:hint="eastAsia"/>
          <w:szCs w:val="28"/>
        </w:rPr>
        <w:t>â</w:t>
      </w:r>
      <w:r>
        <w:rPr>
          <w:rFonts w:ascii="Times New Roman" w:hAnsi="Times New Roman"/>
          <w:szCs w:val="28"/>
        </w:rPr>
        <w:t>n d</w:t>
      </w:r>
      <w:r>
        <w:rPr>
          <w:rFonts w:ascii="Times New Roman" w:hAnsi="Times New Roman" w:hint="eastAsia"/>
          <w:szCs w:val="28"/>
        </w:rPr>
        <w:t>â</w:t>
      </w:r>
      <w:r>
        <w:rPr>
          <w:rFonts w:ascii="Times New Roman" w:hAnsi="Times New Roman"/>
          <w:szCs w:val="28"/>
        </w:rPr>
        <w:t>n các huyện, thị xã, thành phố và các tổ chức, đơn vị, cá nhân có liên quan thi hành Quyết định này./.</w:t>
      </w:r>
    </w:p>
    <w:p w:rsidR="003D655E" w:rsidRDefault="003F7C19">
      <w:pPr>
        <w:spacing w:before="80"/>
        <w:ind w:firstLine="720"/>
        <w:jc w:val="both"/>
        <w:rPr>
          <w:rFonts w:ascii="Times New Roman" w:hAnsi="Times New Roman"/>
          <w:sz w:val="16"/>
          <w:szCs w:val="16"/>
        </w:rPr>
      </w:pPr>
      <w:r>
        <w:rPr>
          <w:rFonts w:ascii="Times New Roman" w:hAnsi="Times New Roman"/>
          <w:sz w:val="24"/>
          <w:szCs w:val="24"/>
        </w:rPr>
        <w:t> </w:t>
      </w:r>
    </w:p>
    <w:tbl>
      <w:tblPr>
        <w:tblW w:w="0" w:type="auto"/>
        <w:tblCellSpacing w:w="0" w:type="dxa"/>
        <w:tblInd w:w="-142" w:type="dxa"/>
        <w:tblLook w:val="04A0" w:firstRow="1" w:lastRow="0" w:firstColumn="1" w:lastColumn="0" w:noHBand="0" w:noVBand="1"/>
      </w:tblPr>
      <w:tblGrid>
        <w:gridCol w:w="5104"/>
        <w:gridCol w:w="4110"/>
      </w:tblGrid>
      <w:tr w:rsidR="003D655E">
        <w:trPr>
          <w:tblCellSpacing w:w="0" w:type="dxa"/>
        </w:trPr>
        <w:tc>
          <w:tcPr>
            <w:tcW w:w="5104" w:type="dxa"/>
            <w:vAlign w:val="center"/>
          </w:tcPr>
          <w:p w:rsidR="003D655E" w:rsidRDefault="003F7C19">
            <w:pPr>
              <w:tabs>
                <w:tab w:val="left" w:pos="5371"/>
              </w:tabs>
              <w:rPr>
                <w:rFonts w:ascii="Times New Roman" w:hAnsi="Times New Roman"/>
                <w:sz w:val="24"/>
                <w:szCs w:val="24"/>
              </w:rPr>
            </w:pPr>
            <w:r>
              <w:rPr>
                <w:rFonts w:ascii="Times New Roman" w:hAnsi="Times New Roman"/>
                <w:b/>
                <w:bCs/>
                <w:i/>
                <w:iCs/>
                <w:sz w:val="24"/>
                <w:szCs w:val="24"/>
              </w:rPr>
              <w:t>Nơi n</w:t>
            </w:r>
            <w:r>
              <w:rPr>
                <w:rFonts w:ascii="Times New Roman" w:hAnsi="Times New Roman"/>
                <w:b/>
                <w:bCs/>
                <w:i/>
                <w:iCs/>
                <w:sz w:val="24"/>
                <w:szCs w:val="24"/>
              </w:rPr>
              <w:t>hận:</w:t>
            </w:r>
          </w:p>
          <w:p w:rsidR="003D655E" w:rsidRDefault="003F7C19">
            <w:pPr>
              <w:rPr>
                <w:rFonts w:ascii="Times New Roman" w:hAnsi="Times New Roman"/>
                <w:sz w:val="24"/>
                <w:szCs w:val="24"/>
              </w:rPr>
            </w:pPr>
            <w:r>
              <w:rPr>
                <w:rFonts w:ascii="Times New Roman" w:hAnsi="Times New Roman"/>
                <w:sz w:val="22"/>
              </w:rPr>
              <w:t>- Như Điều 10;</w:t>
            </w:r>
          </w:p>
          <w:p w:rsidR="003D655E" w:rsidRDefault="003F7C19">
            <w:pPr>
              <w:rPr>
                <w:rFonts w:ascii="Times New Roman" w:hAnsi="Times New Roman"/>
                <w:sz w:val="22"/>
              </w:rPr>
            </w:pPr>
            <w:r>
              <w:rPr>
                <w:rFonts w:ascii="Times New Roman" w:hAnsi="Times New Roman"/>
                <w:sz w:val="22"/>
              </w:rPr>
              <w:t>- Bộ Xây dựng;</w:t>
            </w:r>
          </w:p>
          <w:p w:rsidR="003D655E" w:rsidRDefault="003F7C19">
            <w:pPr>
              <w:rPr>
                <w:rFonts w:ascii="Times New Roman" w:hAnsi="Times New Roman"/>
                <w:sz w:val="24"/>
                <w:szCs w:val="24"/>
              </w:rPr>
            </w:pPr>
            <w:r>
              <w:rPr>
                <w:rFonts w:ascii="Times New Roman" w:hAnsi="Times New Roman"/>
                <w:sz w:val="22"/>
              </w:rPr>
              <w:t>- Vụ Pháp chế - Bộ Xây dựng;</w:t>
            </w:r>
          </w:p>
          <w:p w:rsidR="003D655E" w:rsidRDefault="003F7C19">
            <w:pPr>
              <w:rPr>
                <w:rFonts w:ascii="Times New Roman" w:hAnsi="Times New Roman"/>
                <w:sz w:val="24"/>
                <w:szCs w:val="24"/>
              </w:rPr>
            </w:pPr>
            <w:r>
              <w:rPr>
                <w:rFonts w:ascii="Times New Roman" w:hAnsi="Times New Roman"/>
                <w:sz w:val="22"/>
              </w:rPr>
              <w:t>- Cục KSTTHC - Văn phòng Chính phủ;</w:t>
            </w:r>
            <w:bookmarkStart w:id="1" w:name="_GoBack"/>
            <w:bookmarkEnd w:id="1"/>
          </w:p>
          <w:p w:rsidR="003D655E" w:rsidRDefault="003F7C19">
            <w:pPr>
              <w:rPr>
                <w:rFonts w:ascii="Times New Roman" w:hAnsi="Times New Roman"/>
                <w:sz w:val="24"/>
                <w:szCs w:val="24"/>
              </w:rPr>
            </w:pPr>
            <w:r>
              <w:rPr>
                <w:rFonts w:ascii="Times New Roman" w:hAnsi="Times New Roman"/>
                <w:sz w:val="22"/>
              </w:rPr>
              <w:t>- Cục Kiểm tra VBQPPL - Bộ Tư pháp;</w:t>
            </w:r>
          </w:p>
          <w:p w:rsidR="003D655E" w:rsidRDefault="003F7C19">
            <w:pPr>
              <w:rPr>
                <w:rFonts w:ascii="Times New Roman" w:hAnsi="Times New Roman"/>
                <w:sz w:val="22"/>
              </w:rPr>
            </w:pPr>
            <w:r>
              <w:rPr>
                <w:rFonts w:ascii="Times New Roman" w:hAnsi="Times New Roman"/>
                <w:sz w:val="22"/>
              </w:rPr>
              <w:t>- TT.Tỉnh ủy, TT.HĐND tỉnh;</w:t>
            </w:r>
          </w:p>
          <w:p w:rsidR="003D655E" w:rsidRDefault="003F7C19">
            <w:pPr>
              <w:rPr>
                <w:rFonts w:ascii="Times New Roman" w:hAnsi="Times New Roman"/>
                <w:sz w:val="24"/>
                <w:szCs w:val="24"/>
              </w:rPr>
            </w:pPr>
            <w:r>
              <w:rPr>
                <w:rFonts w:ascii="Times New Roman" w:hAnsi="Times New Roman"/>
                <w:sz w:val="22"/>
              </w:rPr>
              <w:t>- CT, các PCT.UBND tỉnh;</w:t>
            </w:r>
          </w:p>
          <w:p w:rsidR="003D655E" w:rsidRDefault="003F7C19">
            <w:pPr>
              <w:rPr>
                <w:rFonts w:ascii="Times New Roman" w:hAnsi="Times New Roman"/>
                <w:sz w:val="24"/>
                <w:szCs w:val="24"/>
              </w:rPr>
            </w:pPr>
            <w:r>
              <w:rPr>
                <w:rFonts w:ascii="Times New Roman" w:hAnsi="Times New Roman"/>
                <w:sz w:val="22"/>
              </w:rPr>
              <w:t>- Phòng: THKSTTHC, KTTC;</w:t>
            </w:r>
          </w:p>
          <w:p w:rsidR="003D655E" w:rsidRDefault="003F7C19">
            <w:pPr>
              <w:rPr>
                <w:rFonts w:ascii="Times New Roman" w:hAnsi="Times New Roman"/>
                <w:sz w:val="24"/>
                <w:szCs w:val="24"/>
              </w:rPr>
            </w:pPr>
            <w:r>
              <w:rPr>
                <w:rFonts w:ascii="Times New Roman" w:hAnsi="Times New Roman"/>
                <w:sz w:val="22"/>
              </w:rPr>
              <w:t>- Ban Nội chính – Tiếp công dân;</w:t>
            </w:r>
          </w:p>
          <w:p w:rsidR="003D655E" w:rsidRDefault="003F7C19">
            <w:pPr>
              <w:rPr>
                <w:rFonts w:ascii="Times New Roman" w:hAnsi="Times New Roman"/>
                <w:sz w:val="24"/>
                <w:szCs w:val="24"/>
              </w:rPr>
            </w:pPr>
            <w:r>
              <w:rPr>
                <w:rFonts w:ascii="Times New Roman" w:hAnsi="Times New Roman"/>
                <w:sz w:val="22"/>
              </w:rPr>
              <w:t>- Trung tâm Công báo;</w:t>
            </w:r>
          </w:p>
          <w:p w:rsidR="003D655E" w:rsidRDefault="003F7C19">
            <w:pPr>
              <w:rPr>
                <w:rFonts w:ascii="Times New Roman" w:hAnsi="Times New Roman"/>
                <w:sz w:val="24"/>
                <w:szCs w:val="24"/>
              </w:rPr>
            </w:pPr>
            <w:r>
              <w:rPr>
                <w:rFonts w:ascii="Times New Roman" w:hAnsi="Times New Roman"/>
                <w:sz w:val="22"/>
              </w:rPr>
              <w:t>- Cổng thông tin điện tử tỉnh;</w:t>
            </w:r>
          </w:p>
          <w:p w:rsidR="003D655E" w:rsidRDefault="003F7C19">
            <w:pPr>
              <w:spacing w:line="259" w:lineRule="auto"/>
              <w:rPr>
                <w:rFonts w:ascii="Times New Roman" w:hAnsi="Times New Roman"/>
                <w:sz w:val="24"/>
                <w:szCs w:val="24"/>
              </w:rPr>
            </w:pPr>
            <w:r>
              <w:rPr>
                <w:rFonts w:ascii="Times New Roman" w:hAnsi="Times New Roman"/>
                <w:sz w:val="22"/>
              </w:rPr>
              <w:t>- Lưu: VT, SXD, Nguyên.</w:t>
            </w:r>
          </w:p>
        </w:tc>
        <w:tc>
          <w:tcPr>
            <w:tcW w:w="4110" w:type="dxa"/>
          </w:tcPr>
          <w:p w:rsidR="003D655E" w:rsidRDefault="003F7C19">
            <w:pPr>
              <w:jc w:val="center"/>
              <w:rPr>
                <w:rFonts w:ascii="Times New Roman" w:hAnsi="Times New Roman"/>
                <w:sz w:val="24"/>
                <w:szCs w:val="24"/>
              </w:rPr>
            </w:pPr>
            <w:r>
              <w:rPr>
                <w:rFonts w:ascii="Times New Roman" w:hAnsi="Times New Roman"/>
                <w:b/>
                <w:bCs/>
                <w:szCs w:val="28"/>
              </w:rPr>
              <w:t>TM. ỦY BAN NHÂN DÂN</w:t>
            </w:r>
          </w:p>
          <w:p w:rsidR="001279A1" w:rsidRDefault="001279A1">
            <w:pPr>
              <w:jc w:val="center"/>
              <w:rPr>
                <w:rFonts w:ascii="Times New Roman" w:hAnsi="Times New Roman"/>
                <w:sz w:val="24"/>
                <w:szCs w:val="24"/>
              </w:rPr>
            </w:pPr>
            <w:r>
              <w:rPr>
                <w:rFonts w:ascii="Times New Roman" w:hAnsi="Times New Roman"/>
                <w:b/>
                <w:bCs/>
                <w:szCs w:val="28"/>
              </w:rPr>
              <w:t xml:space="preserve">KT. </w:t>
            </w:r>
            <w:r w:rsidR="003F7C19">
              <w:rPr>
                <w:rFonts w:ascii="Times New Roman" w:hAnsi="Times New Roman"/>
                <w:b/>
                <w:bCs/>
                <w:szCs w:val="28"/>
              </w:rPr>
              <w:t>CHỦ TỊCH</w:t>
            </w:r>
          </w:p>
          <w:p w:rsidR="001279A1" w:rsidRDefault="001279A1" w:rsidP="001279A1">
            <w:pPr>
              <w:jc w:val="center"/>
              <w:rPr>
                <w:rFonts w:ascii="Times New Roman" w:hAnsi="Times New Roman"/>
                <w:b/>
                <w:sz w:val="24"/>
                <w:szCs w:val="24"/>
              </w:rPr>
            </w:pPr>
            <w:r w:rsidRPr="001279A1">
              <w:rPr>
                <w:rFonts w:ascii="Times New Roman" w:hAnsi="Times New Roman"/>
                <w:b/>
                <w:sz w:val="24"/>
                <w:szCs w:val="24"/>
              </w:rPr>
              <w:t>PHÓ CHỦ TỊCH</w:t>
            </w:r>
          </w:p>
          <w:p w:rsidR="001279A1" w:rsidRPr="001279A1" w:rsidRDefault="001279A1" w:rsidP="001279A1">
            <w:pPr>
              <w:rPr>
                <w:rFonts w:ascii="Times New Roman" w:hAnsi="Times New Roman"/>
                <w:sz w:val="24"/>
                <w:szCs w:val="24"/>
              </w:rPr>
            </w:pPr>
          </w:p>
          <w:p w:rsidR="001279A1" w:rsidRPr="001279A1" w:rsidRDefault="001279A1" w:rsidP="001279A1">
            <w:pPr>
              <w:rPr>
                <w:rFonts w:ascii="Times New Roman" w:hAnsi="Times New Roman"/>
                <w:sz w:val="24"/>
                <w:szCs w:val="24"/>
              </w:rPr>
            </w:pPr>
          </w:p>
          <w:p w:rsidR="001279A1" w:rsidRPr="001279A1" w:rsidRDefault="001279A1" w:rsidP="001279A1">
            <w:pPr>
              <w:rPr>
                <w:rFonts w:ascii="Times New Roman" w:hAnsi="Times New Roman"/>
                <w:sz w:val="24"/>
                <w:szCs w:val="24"/>
              </w:rPr>
            </w:pPr>
          </w:p>
          <w:p w:rsidR="001279A1" w:rsidRDefault="001279A1" w:rsidP="001279A1">
            <w:pPr>
              <w:rPr>
                <w:rFonts w:ascii="Times New Roman" w:hAnsi="Times New Roman"/>
                <w:sz w:val="24"/>
                <w:szCs w:val="24"/>
              </w:rPr>
            </w:pPr>
          </w:p>
          <w:p w:rsidR="003D655E" w:rsidRPr="001279A1" w:rsidRDefault="001279A1" w:rsidP="001279A1">
            <w:pPr>
              <w:jc w:val="center"/>
              <w:rPr>
                <w:rFonts w:ascii="Times New Roman" w:hAnsi="Times New Roman"/>
                <w:b/>
                <w:sz w:val="24"/>
                <w:szCs w:val="24"/>
              </w:rPr>
            </w:pPr>
            <w:r w:rsidRPr="001279A1">
              <w:rPr>
                <w:rFonts w:ascii="Times New Roman" w:hAnsi="Times New Roman"/>
                <w:b/>
                <w:sz w:val="24"/>
                <w:szCs w:val="24"/>
              </w:rPr>
              <w:t>Huỳnh Văn Sơn</w:t>
            </w:r>
          </w:p>
        </w:tc>
      </w:tr>
    </w:tbl>
    <w:p w:rsidR="003D655E" w:rsidRDefault="003D655E">
      <w:pPr>
        <w:pStyle w:val="Chuong"/>
        <w:spacing w:line="240" w:lineRule="auto"/>
        <w:jc w:val="left"/>
        <w:rPr>
          <w:spacing w:val="4"/>
          <w:sz w:val="2"/>
        </w:rPr>
      </w:pPr>
    </w:p>
    <w:p w:rsidR="003D655E" w:rsidRDefault="003D655E">
      <w:pPr>
        <w:pStyle w:val="Chuong"/>
        <w:spacing w:before="120" w:line="240" w:lineRule="auto"/>
        <w:rPr>
          <w:spacing w:val="4"/>
        </w:rPr>
      </w:pPr>
    </w:p>
    <w:p w:rsidR="003D655E" w:rsidRDefault="003D655E">
      <w:pPr>
        <w:spacing w:before="120"/>
        <w:ind w:firstLine="720"/>
        <w:jc w:val="both"/>
        <w:rPr>
          <w:rFonts w:ascii="Times New Roman" w:hAnsi="Times New Roman"/>
          <w:szCs w:val="28"/>
          <w:lang w:val="nb-NO"/>
        </w:rPr>
      </w:pPr>
    </w:p>
    <w:p w:rsidR="003D655E" w:rsidRDefault="003F7C19">
      <w:pPr>
        <w:ind w:left="2880" w:firstLine="720"/>
        <w:jc w:val="center"/>
        <w:rPr>
          <w:rFonts w:ascii="Times New Roman" w:hAnsi="Times New Roman"/>
          <w:b/>
          <w:szCs w:val="28"/>
          <w:lang w:val="nb-NO"/>
        </w:rPr>
      </w:pPr>
      <w:r>
        <w:rPr>
          <w:rFonts w:ascii="Times New Roman" w:hAnsi="Times New Roman"/>
          <w:b/>
          <w:szCs w:val="28"/>
          <w:lang w:val="nb-NO"/>
        </w:rPr>
        <w:t xml:space="preserve">    </w:t>
      </w:r>
    </w:p>
    <w:p w:rsidR="003D655E" w:rsidRDefault="003D655E">
      <w:pPr>
        <w:spacing w:line="260" w:lineRule="auto"/>
        <w:rPr>
          <w:rFonts w:ascii="Times New Roman" w:hAnsi="Times New Roman"/>
          <w:sz w:val="22"/>
        </w:rPr>
      </w:pPr>
    </w:p>
    <w:sectPr w:rsidR="003D655E">
      <w:headerReference w:type="default" r:id="rId8"/>
      <w:pgSz w:w="11907" w:h="16840"/>
      <w:pgMar w:top="1134" w:right="1134" w:bottom="1134" w:left="1701" w:header="426" w:footer="62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7C19" w:rsidRDefault="003F7C19">
      <w:r>
        <w:separator/>
      </w:r>
    </w:p>
  </w:endnote>
  <w:endnote w:type="continuationSeparator" w:id="0">
    <w:p w:rsidR="003F7C19" w:rsidRDefault="003F7C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 Cooper">
    <w:altName w:val="Wingdings 3"/>
    <w:charset w:val="00"/>
    <w:family w:val="auto"/>
    <w:pitch w:val="default"/>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7C19" w:rsidRDefault="003F7C19">
      <w:r>
        <w:separator/>
      </w:r>
    </w:p>
  </w:footnote>
  <w:footnote w:type="continuationSeparator" w:id="0">
    <w:p w:rsidR="003F7C19" w:rsidRDefault="003F7C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7940699"/>
      <w:docPartObj>
        <w:docPartGallery w:val="Page Numbers (Top of Page)"/>
        <w:docPartUnique/>
      </w:docPartObj>
    </w:sdtPr>
    <w:sdtEndPr/>
    <w:sdtContent>
      <w:p w:rsidR="003D655E" w:rsidRDefault="003F7C19">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1279A1">
          <w:rPr>
            <w:rFonts w:ascii="Times New Roman" w:hAnsi="Times New Roman"/>
            <w:noProof/>
          </w:rPr>
          <w:t>5</w:t>
        </w:r>
        <w:r>
          <w:rPr>
            <w:rFonts w:ascii="Times New Roman" w:hAnsi="Times New Roman"/>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066B0"/>
    <w:multiLevelType w:val="multilevel"/>
    <w:tmpl w:val="6B1472C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A3E7827"/>
    <w:multiLevelType w:val="multilevel"/>
    <w:tmpl w:val="98D4A67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nsid w:val="29486A3A"/>
    <w:multiLevelType w:val="multilevel"/>
    <w:tmpl w:val="F1B8A8E6"/>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32CC042F"/>
    <w:multiLevelType w:val="multilevel"/>
    <w:tmpl w:val="4FEA23CE"/>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44F107A9"/>
    <w:multiLevelType w:val="multilevel"/>
    <w:tmpl w:val="19C2A226"/>
    <w:lvl w:ilvl="0">
      <w:start w:val="1"/>
      <w:numFmt w:val="decimal"/>
      <w:lvlText w:val="%1."/>
      <w:lvlJc w:val="left"/>
      <w:pPr>
        <w:ind w:left="928" w:hanging="360"/>
      </w:pPr>
      <w:rPr>
        <w:rFonts w:hint="default"/>
        <w:strike w:val="0"/>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5">
    <w:nsid w:val="571516EF"/>
    <w:multiLevelType w:val="multilevel"/>
    <w:tmpl w:val="E4A65C4E"/>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nsid w:val="629D6197"/>
    <w:multiLevelType w:val="multilevel"/>
    <w:tmpl w:val="60726C30"/>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nsid w:val="6FDE583F"/>
    <w:multiLevelType w:val="multilevel"/>
    <w:tmpl w:val="6ECACA3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76491DFE"/>
    <w:multiLevelType w:val="multilevel"/>
    <w:tmpl w:val="B70A734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76B72ED8"/>
    <w:multiLevelType w:val="multilevel"/>
    <w:tmpl w:val="BD10B95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7"/>
  </w:num>
  <w:num w:numId="2">
    <w:abstractNumId w:val="3"/>
  </w:num>
  <w:num w:numId="3">
    <w:abstractNumId w:val="8"/>
  </w:num>
  <w:num w:numId="4">
    <w:abstractNumId w:val="9"/>
  </w:num>
  <w:num w:numId="5">
    <w:abstractNumId w:val="1"/>
  </w:num>
  <w:num w:numId="6">
    <w:abstractNumId w:val="6"/>
  </w:num>
  <w:num w:numId="7">
    <w:abstractNumId w:val="5"/>
  </w:num>
  <w:num w:numId="8">
    <w:abstractNumId w:val="0"/>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655E"/>
    <w:rsid w:val="001279A1"/>
    <w:rsid w:val="003D655E"/>
    <w:rsid w:val="003F7C19"/>
    <w:rsid w:val="00B40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ind w:hanging="142"/>
      <w:outlineLvl w:val="0"/>
    </w:pPr>
    <w:rPr>
      <w:rFonts w:ascii=".VnTimeH" w:hAnsi=".VnTimeH"/>
      <w:b/>
      <w:sz w:val="24"/>
    </w:rPr>
  </w:style>
  <w:style w:type="paragraph" w:styleId="Heading2">
    <w:name w:val="heading 2"/>
    <w:basedOn w:val="Normal"/>
    <w:next w:val="Normal"/>
    <w:link w:val="Heading2Char"/>
    <w:qFormat/>
    <w:pPr>
      <w:keepNext/>
      <w:ind w:hanging="142"/>
      <w:jc w:val="center"/>
      <w:outlineLvl w:val="1"/>
    </w:pPr>
    <w:rPr>
      <w:rFonts w:ascii="VNI Cooper" w:hAnsi="VNI Cooper"/>
      <w:spacing w:val="2"/>
      <w:sz w:val="34"/>
    </w:rPr>
  </w:style>
  <w:style w:type="paragraph" w:styleId="Heading3">
    <w:name w:val="heading 3"/>
    <w:basedOn w:val="Normal"/>
    <w:next w:val="Normal"/>
    <w:link w:val="Heading3Char"/>
    <w:uiPriority w:val="9"/>
    <w:qFormat/>
    <w:pPr>
      <w:keepNext/>
      <w:ind w:left="6481" w:firstLine="720"/>
      <w:jc w:val="both"/>
      <w:outlineLvl w:val="2"/>
    </w:pPr>
    <w:rPr>
      <w:rFonts w:ascii="Times New Roman" w:hAnsi="Times New Roman"/>
      <w:b/>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nhideWhenUsed/>
    <w:qFormat/>
    <w:pPr>
      <w:spacing w:before="240" w:after="60"/>
      <w:outlineLvl w:val="5"/>
    </w:pPr>
    <w:rPr>
      <w:rFonts w:ascii="Calibri" w:hAnsi="Calibri"/>
      <w:b/>
      <w:bCs/>
      <w:sz w:val="22"/>
    </w:rPr>
  </w:style>
  <w:style w:type="paragraph" w:styleId="Heading7">
    <w:name w:val="heading 7"/>
    <w:basedOn w:val="Normal"/>
    <w:next w:val="Normal"/>
    <w:link w:val="Heading7Char"/>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auto"/>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auto"/>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auto"/>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auto"/>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auto"/>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auto"/>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auto"/>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auto"/>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auto"/>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auto"/>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auto"/>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auto"/>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auto"/>
      </w:tcPr>
    </w:tblStylePr>
    <w:tblStylePr w:type="lastRow">
      <w:rPr>
        <w:i/>
        <w:color w:val="404040"/>
      </w:rPr>
      <w:tblPr/>
      <w:tcPr>
        <w:tcBorders>
          <w:top w:val="single" w:sz="4" w:space="0" w:color="404040"/>
          <w:left w:val="none" w:sz="4" w:space="0" w:color="000000"/>
          <w:right w:val="none" w:sz="4" w:space="0" w:color="000000"/>
        </w:tcBorders>
        <w:shd w:val="clear" w:color="auto" w:fill="auto"/>
      </w:tcPr>
    </w:tblStylePr>
    <w:tblStylePr w:type="firstCol">
      <w:pPr>
        <w:jc w:val="right"/>
      </w:pPr>
      <w:rPr>
        <w:i/>
        <w:color w:val="404040"/>
      </w:rPr>
      <w:tblPr/>
      <w:tcPr>
        <w:tcBorders>
          <w:right w:val="single" w:sz="4" w:space="0" w:color="404040"/>
        </w:tcBorders>
        <w:shd w:val="clear" w:color="auto" w:fill="auto"/>
      </w:tcPr>
    </w:tblStylePr>
    <w:tblStylePr w:type="lastCol">
      <w:rPr>
        <w:i/>
        <w:color w:val="404040"/>
      </w:rPr>
      <w:tblPr/>
      <w:tcPr>
        <w:tcBorders>
          <w:left w:val="single" w:sz="4" w:space="0" w:color="404040"/>
        </w:tcBorders>
        <w:shd w:val="clear" w:color="auto" w:fill="auto"/>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spacing w:after="160" w:line="288" w:lineRule="auto"/>
      <w:ind w:firstLine="709"/>
      <w:jc w:val="both"/>
    </w:pPr>
    <w:rPr>
      <w:sz w:val="29"/>
    </w:rPr>
  </w:style>
  <w:style w:type="paragraph" w:styleId="BodyTextIndent2">
    <w:name w:val="Body Text Indent 2"/>
    <w:basedOn w:val="Normal"/>
    <w:pPr>
      <w:spacing w:line="288" w:lineRule="auto"/>
      <w:ind w:right="142" w:firstLine="709"/>
      <w:jc w:val="both"/>
    </w:pPr>
  </w:style>
  <w:style w:type="paragraph" w:styleId="BodyTextIndent3">
    <w:name w:val="Body Text Indent 3"/>
    <w:basedOn w:val="Normal"/>
    <w:link w:val="BodyTextIndent3Char"/>
    <w:pPr>
      <w:spacing w:after="140" w:line="264" w:lineRule="auto"/>
      <w:ind w:right="142" w:firstLine="567"/>
      <w:jc w:val="both"/>
    </w:pPr>
    <w:rPr>
      <w:sz w:val="27"/>
    </w:rPr>
  </w:style>
  <w:style w:type="paragraph" w:styleId="BalloonText">
    <w:name w:val="Balloon Text"/>
    <w:basedOn w:val="Normal"/>
    <w:semiHidden/>
    <w:rPr>
      <w:rFonts w:ascii="Tahoma" w:hAnsi="Tahoma" w:cs="Tahoma"/>
      <w:sz w:val="16"/>
      <w:szCs w:val="16"/>
    </w:rPr>
  </w:style>
  <w:style w:type="character" w:customStyle="1" w:styleId="BodyTextIndent3Char">
    <w:name w:val="Body Text Indent 3 Char"/>
    <w:link w:val="BodyTextIndent3"/>
    <w:rPr>
      <w:rFonts w:ascii=".VnTime" w:hAnsi=".VnTime"/>
      <w:sz w:val="27"/>
      <w:lang w:val="en-US" w:eastAsia="en-US" w:bidi="ar-SA"/>
    </w:rPr>
  </w:style>
  <w:style w:type="character" w:customStyle="1" w:styleId="Heading3Char">
    <w:name w:val="Heading 3 Char"/>
    <w:link w:val="Heading3"/>
    <w:uiPriority w:val="9"/>
    <w:rPr>
      <w:b/>
      <w:sz w:val="26"/>
    </w:rPr>
  </w:style>
  <w:style w:type="character" w:styleId="Hyperlink">
    <w:name w:val="Hyperlink"/>
    <w:uiPriority w:val="99"/>
    <w:unhideWhenUsed/>
    <w:rPr>
      <w:color w:val="0000FF"/>
      <w:u w:val="singl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Time" w:hAnsi=".VnTime"/>
      <w:sz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Time" w:hAnsi=".VnTime"/>
      <w:sz w:val="28"/>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character" w:styleId="Emphasis">
    <w:name w:val="Emphasis"/>
    <w:uiPriority w:val="20"/>
    <w:qFormat/>
    <w:rPr>
      <w:i/>
      <w:iCs/>
    </w:rPr>
  </w:style>
  <w:style w:type="character" w:customStyle="1" w:styleId="Heading6Char">
    <w:name w:val="Heading 6 Char"/>
    <w:link w:val="Heading6"/>
    <w:rPr>
      <w:rFonts w:ascii="Calibri" w:eastAsia="Times New Roman" w:hAnsi="Calibri" w:cs="Times New Roman"/>
      <w:b/>
      <w:bCs/>
      <w:sz w:val="22"/>
      <w:szCs w:val="22"/>
    </w:rPr>
  </w:style>
  <w:style w:type="character" w:customStyle="1" w:styleId="Heading7Char">
    <w:name w:val="Heading 7 Char"/>
    <w:link w:val="Heading7"/>
    <w:rPr>
      <w:rFonts w:ascii="Calibri" w:eastAsia="Times New Roman" w:hAnsi="Calibri" w:cs="Times New Roman"/>
      <w:sz w:val="24"/>
      <w:szCs w:val="24"/>
    </w:rPr>
  </w:style>
  <w:style w:type="paragraph" w:customStyle="1" w:styleId="nidungVB">
    <w:name w:val="nội dung VB"/>
    <w:basedOn w:val="Normal"/>
    <w:pPr>
      <w:widowControl w:val="0"/>
      <w:spacing w:after="120" w:line="400" w:lineRule="atLeast"/>
      <w:ind w:firstLine="567"/>
      <w:jc w:val="both"/>
    </w:pPr>
    <w:rPr>
      <w:rFonts w:ascii="Times New Roman" w:hAnsi="Times New Roman"/>
      <w:szCs w:val="28"/>
    </w:rPr>
  </w:style>
  <w:style w:type="paragraph" w:customStyle="1" w:styleId="Chuong">
    <w:name w:val="Chuong"/>
    <w:basedOn w:val="Normal"/>
    <w:pPr>
      <w:widowControl w:val="0"/>
      <w:spacing w:line="400" w:lineRule="atLeast"/>
      <w:jc w:val="center"/>
    </w:pPr>
    <w:rPr>
      <w:rFonts w:ascii="Times New Roman" w:hAnsi="Times New Roman"/>
      <w:b/>
      <w:szCs w:val="28"/>
    </w:rPr>
  </w:style>
  <w:style w:type="paragraph" w:customStyle="1" w:styleId="Body1">
    <w:name w:val="Body 1"/>
    <w:pPr>
      <w:outlineLvl w:val="0"/>
    </w:pPr>
    <w:rPr>
      <w:rFonts w:eastAsia="Arial Unicode MS"/>
      <w:color w:val="000000"/>
      <w:sz w:val="24"/>
    </w:rPr>
  </w:style>
  <w:style w:type="character" w:styleId="CommentReference">
    <w:name w:val="annotation reference"/>
    <w:uiPriority w:val="99"/>
    <w:unhideWhenUsed/>
    <w:rPr>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Heading10">
    <w:name w:val="Heading #1_"/>
    <w:link w:val="Heading11"/>
    <w:uiPriority w:val="99"/>
    <w:rPr>
      <w:b/>
      <w:bCs/>
      <w:sz w:val="26"/>
      <w:szCs w:val="26"/>
      <w:shd w:val="clear" w:color="auto" w:fill="FFFFFF"/>
    </w:rPr>
  </w:style>
  <w:style w:type="paragraph" w:customStyle="1" w:styleId="Heading11">
    <w:name w:val="Heading #1"/>
    <w:basedOn w:val="Normal"/>
    <w:link w:val="Heading10"/>
    <w:uiPriority w:val="99"/>
    <w:pPr>
      <w:widowControl w:val="0"/>
      <w:shd w:val="clear" w:color="auto" w:fill="FFFFFF"/>
      <w:spacing w:before="600" w:after="60" w:line="240" w:lineRule="atLeast"/>
      <w:ind w:hanging="1260"/>
      <w:jc w:val="center"/>
      <w:outlineLvl w:val="0"/>
    </w:pPr>
    <w:rPr>
      <w:rFonts w:ascii="Times New Roman" w:hAnsi="Times New Roman"/>
      <w:b/>
      <w:bCs/>
      <w:sz w:val="26"/>
      <w:szCs w:val="26"/>
    </w:rPr>
  </w:style>
  <w:style w:type="character" w:customStyle="1" w:styleId="fontstyle31">
    <w:name w:val="fontstyle31"/>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ind w:hanging="142"/>
      <w:outlineLvl w:val="0"/>
    </w:pPr>
    <w:rPr>
      <w:rFonts w:ascii=".VnTimeH" w:hAnsi=".VnTimeH"/>
      <w:b/>
      <w:sz w:val="24"/>
    </w:rPr>
  </w:style>
  <w:style w:type="paragraph" w:styleId="Heading2">
    <w:name w:val="heading 2"/>
    <w:basedOn w:val="Normal"/>
    <w:next w:val="Normal"/>
    <w:link w:val="Heading2Char"/>
    <w:qFormat/>
    <w:pPr>
      <w:keepNext/>
      <w:ind w:hanging="142"/>
      <w:jc w:val="center"/>
      <w:outlineLvl w:val="1"/>
    </w:pPr>
    <w:rPr>
      <w:rFonts w:ascii="VNI Cooper" w:hAnsi="VNI Cooper"/>
      <w:spacing w:val="2"/>
      <w:sz w:val="34"/>
    </w:rPr>
  </w:style>
  <w:style w:type="paragraph" w:styleId="Heading3">
    <w:name w:val="heading 3"/>
    <w:basedOn w:val="Normal"/>
    <w:next w:val="Normal"/>
    <w:link w:val="Heading3Char"/>
    <w:uiPriority w:val="9"/>
    <w:qFormat/>
    <w:pPr>
      <w:keepNext/>
      <w:ind w:left="6481" w:firstLine="720"/>
      <w:jc w:val="both"/>
      <w:outlineLvl w:val="2"/>
    </w:pPr>
    <w:rPr>
      <w:rFonts w:ascii="Times New Roman" w:hAnsi="Times New Roman"/>
      <w:b/>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nhideWhenUsed/>
    <w:qFormat/>
    <w:pPr>
      <w:spacing w:before="240" w:after="60"/>
      <w:outlineLvl w:val="5"/>
    </w:pPr>
    <w:rPr>
      <w:rFonts w:ascii="Calibri" w:hAnsi="Calibri"/>
      <w:b/>
      <w:bCs/>
      <w:sz w:val="22"/>
    </w:rPr>
  </w:style>
  <w:style w:type="paragraph" w:styleId="Heading7">
    <w:name w:val="heading 7"/>
    <w:basedOn w:val="Normal"/>
    <w:next w:val="Normal"/>
    <w:link w:val="Heading7Char"/>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auto"/>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auto"/>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auto"/>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auto"/>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auto"/>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auto"/>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auto"/>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auto"/>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auto"/>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auto"/>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auto"/>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auto"/>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auto"/>
      </w:tcPr>
    </w:tblStylePr>
    <w:tblStylePr w:type="lastRow">
      <w:rPr>
        <w:i/>
        <w:color w:val="404040"/>
      </w:rPr>
      <w:tblPr/>
      <w:tcPr>
        <w:tcBorders>
          <w:top w:val="single" w:sz="4" w:space="0" w:color="404040"/>
          <w:left w:val="none" w:sz="4" w:space="0" w:color="000000"/>
          <w:right w:val="none" w:sz="4" w:space="0" w:color="000000"/>
        </w:tcBorders>
        <w:shd w:val="clear" w:color="auto" w:fill="auto"/>
      </w:tcPr>
    </w:tblStylePr>
    <w:tblStylePr w:type="firstCol">
      <w:pPr>
        <w:jc w:val="right"/>
      </w:pPr>
      <w:rPr>
        <w:i/>
        <w:color w:val="404040"/>
      </w:rPr>
      <w:tblPr/>
      <w:tcPr>
        <w:tcBorders>
          <w:right w:val="single" w:sz="4" w:space="0" w:color="404040"/>
        </w:tcBorders>
        <w:shd w:val="clear" w:color="auto" w:fill="auto"/>
      </w:tcPr>
    </w:tblStylePr>
    <w:tblStylePr w:type="lastCol">
      <w:rPr>
        <w:i/>
        <w:color w:val="404040"/>
      </w:rPr>
      <w:tblPr/>
      <w:tcPr>
        <w:tcBorders>
          <w:left w:val="single" w:sz="4" w:space="0" w:color="404040"/>
        </w:tcBorders>
        <w:shd w:val="clear" w:color="auto" w:fill="auto"/>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auto"/>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auto"/>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Indent">
    <w:name w:val="Body Text Indent"/>
    <w:basedOn w:val="Normal"/>
    <w:pPr>
      <w:spacing w:after="160" w:line="288" w:lineRule="auto"/>
      <w:ind w:firstLine="709"/>
      <w:jc w:val="both"/>
    </w:pPr>
    <w:rPr>
      <w:sz w:val="29"/>
    </w:rPr>
  </w:style>
  <w:style w:type="paragraph" w:styleId="BodyTextIndent2">
    <w:name w:val="Body Text Indent 2"/>
    <w:basedOn w:val="Normal"/>
    <w:pPr>
      <w:spacing w:line="288" w:lineRule="auto"/>
      <w:ind w:right="142" w:firstLine="709"/>
      <w:jc w:val="both"/>
    </w:pPr>
  </w:style>
  <w:style w:type="paragraph" w:styleId="BodyTextIndent3">
    <w:name w:val="Body Text Indent 3"/>
    <w:basedOn w:val="Normal"/>
    <w:link w:val="BodyTextIndent3Char"/>
    <w:pPr>
      <w:spacing w:after="140" w:line="264" w:lineRule="auto"/>
      <w:ind w:right="142" w:firstLine="567"/>
      <w:jc w:val="both"/>
    </w:pPr>
    <w:rPr>
      <w:sz w:val="27"/>
    </w:rPr>
  </w:style>
  <w:style w:type="paragraph" w:styleId="BalloonText">
    <w:name w:val="Balloon Text"/>
    <w:basedOn w:val="Normal"/>
    <w:semiHidden/>
    <w:rPr>
      <w:rFonts w:ascii="Tahoma" w:hAnsi="Tahoma" w:cs="Tahoma"/>
      <w:sz w:val="16"/>
      <w:szCs w:val="16"/>
    </w:rPr>
  </w:style>
  <w:style w:type="character" w:customStyle="1" w:styleId="BodyTextIndent3Char">
    <w:name w:val="Body Text Indent 3 Char"/>
    <w:link w:val="BodyTextIndent3"/>
    <w:rPr>
      <w:rFonts w:ascii=".VnTime" w:hAnsi=".VnTime"/>
      <w:sz w:val="27"/>
      <w:lang w:val="en-US" w:eastAsia="en-US" w:bidi="ar-SA"/>
    </w:rPr>
  </w:style>
  <w:style w:type="character" w:customStyle="1" w:styleId="Heading3Char">
    <w:name w:val="Heading 3 Char"/>
    <w:link w:val="Heading3"/>
    <w:uiPriority w:val="9"/>
    <w:rPr>
      <w:b/>
      <w:sz w:val="26"/>
    </w:rPr>
  </w:style>
  <w:style w:type="character" w:styleId="Hyperlink">
    <w:name w:val="Hyperlink"/>
    <w:uiPriority w:val="99"/>
    <w:unhideWhenUsed/>
    <w:rPr>
      <w:color w:val="0000FF"/>
      <w:u w:val="single"/>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ascii=".VnTime" w:hAnsi=".VnTime"/>
      <w:sz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rFonts w:ascii=".VnTime" w:hAnsi=".VnTime"/>
      <w:sz w:val="28"/>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character" w:styleId="Emphasis">
    <w:name w:val="Emphasis"/>
    <w:uiPriority w:val="20"/>
    <w:qFormat/>
    <w:rPr>
      <w:i/>
      <w:iCs/>
    </w:rPr>
  </w:style>
  <w:style w:type="character" w:customStyle="1" w:styleId="Heading6Char">
    <w:name w:val="Heading 6 Char"/>
    <w:link w:val="Heading6"/>
    <w:rPr>
      <w:rFonts w:ascii="Calibri" w:eastAsia="Times New Roman" w:hAnsi="Calibri" w:cs="Times New Roman"/>
      <w:b/>
      <w:bCs/>
      <w:sz w:val="22"/>
      <w:szCs w:val="22"/>
    </w:rPr>
  </w:style>
  <w:style w:type="character" w:customStyle="1" w:styleId="Heading7Char">
    <w:name w:val="Heading 7 Char"/>
    <w:link w:val="Heading7"/>
    <w:rPr>
      <w:rFonts w:ascii="Calibri" w:eastAsia="Times New Roman" w:hAnsi="Calibri" w:cs="Times New Roman"/>
      <w:sz w:val="24"/>
      <w:szCs w:val="24"/>
    </w:rPr>
  </w:style>
  <w:style w:type="paragraph" w:customStyle="1" w:styleId="nidungVB">
    <w:name w:val="nội dung VB"/>
    <w:basedOn w:val="Normal"/>
    <w:pPr>
      <w:widowControl w:val="0"/>
      <w:spacing w:after="120" w:line="400" w:lineRule="atLeast"/>
      <w:ind w:firstLine="567"/>
      <w:jc w:val="both"/>
    </w:pPr>
    <w:rPr>
      <w:rFonts w:ascii="Times New Roman" w:hAnsi="Times New Roman"/>
      <w:szCs w:val="28"/>
    </w:rPr>
  </w:style>
  <w:style w:type="paragraph" w:customStyle="1" w:styleId="Chuong">
    <w:name w:val="Chuong"/>
    <w:basedOn w:val="Normal"/>
    <w:pPr>
      <w:widowControl w:val="0"/>
      <w:spacing w:line="400" w:lineRule="atLeast"/>
      <w:jc w:val="center"/>
    </w:pPr>
    <w:rPr>
      <w:rFonts w:ascii="Times New Roman" w:hAnsi="Times New Roman"/>
      <w:b/>
      <w:szCs w:val="28"/>
    </w:rPr>
  </w:style>
  <w:style w:type="paragraph" w:customStyle="1" w:styleId="Body1">
    <w:name w:val="Body 1"/>
    <w:pPr>
      <w:outlineLvl w:val="0"/>
    </w:pPr>
    <w:rPr>
      <w:rFonts w:eastAsia="Arial Unicode MS"/>
      <w:color w:val="000000"/>
      <w:sz w:val="24"/>
    </w:rPr>
  </w:style>
  <w:style w:type="character" w:styleId="CommentReference">
    <w:name w:val="annotation reference"/>
    <w:uiPriority w:val="99"/>
    <w:unhideWhenUsed/>
    <w:rPr>
      <w:sz w:val="16"/>
      <w:szCs w:val="16"/>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Heading10">
    <w:name w:val="Heading #1_"/>
    <w:link w:val="Heading11"/>
    <w:uiPriority w:val="99"/>
    <w:rPr>
      <w:b/>
      <w:bCs/>
      <w:sz w:val="26"/>
      <w:szCs w:val="26"/>
      <w:shd w:val="clear" w:color="auto" w:fill="FFFFFF"/>
    </w:rPr>
  </w:style>
  <w:style w:type="paragraph" w:customStyle="1" w:styleId="Heading11">
    <w:name w:val="Heading #1"/>
    <w:basedOn w:val="Normal"/>
    <w:link w:val="Heading10"/>
    <w:uiPriority w:val="99"/>
    <w:pPr>
      <w:widowControl w:val="0"/>
      <w:shd w:val="clear" w:color="auto" w:fill="FFFFFF"/>
      <w:spacing w:before="600" w:after="60" w:line="240" w:lineRule="atLeast"/>
      <w:ind w:hanging="1260"/>
      <w:jc w:val="center"/>
      <w:outlineLvl w:val="0"/>
    </w:pPr>
    <w:rPr>
      <w:rFonts w:ascii="Times New Roman" w:hAnsi="Times New Roman"/>
      <w:b/>
      <w:bCs/>
      <w:sz w:val="26"/>
      <w:szCs w:val="26"/>
    </w:rPr>
  </w:style>
  <w:style w:type="character" w:customStyle="1" w:styleId="fontstyle31">
    <w:name w:val="fontstyle3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A926E1-0574-43BF-ACBB-4CEB8584F2B4}"/>
</file>

<file path=customXml/itemProps2.xml><?xml version="1.0" encoding="utf-8"?>
<ds:datastoreItem xmlns:ds="http://schemas.openxmlformats.org/officeDocument/2006/customXml" ds:itemID="{6B4FB6AD-C35A-401A-90DC-57A518A03D5E}"/>
</file>

<file path=customXml/itemProps3.xml><?xml version="1.0" encoding="utf-8"?>
<ds:datastoreItem xmlns:ds="http://schemas.openxmlformats.org/officeDocument/2006/customXml" ds:itemID="{DB7BDD20-7EF0-48B3-AEB5-FCF5877FE4B7}"/>
</file>

<file path=docProps/app.xml><?xml version="1.0" encoding="utf-8"?>
<Properties xmlns="http://schemas.openxmlformats.org/officeDocument/2006/extended-properties" xmlns:vt="http://schemas.openxmlformats.org/officeDocument/2006/docPropsVTypes">
  <Template>Normal</Template>
  <TotalTime>1</TotalTime>
  <Pages>5</Pages>
  <Words>1663</Words>
  <Characters>9481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UBND tØnh long an</vt:lpstr>
    </vt:vector>
  </TitlesOfParts>
  <Company>SXDLA</Company>
  <LinksUpToDate>false</LinksUpToDate>
  <CharactersWithSpaces>11122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long an</dc:title>
  <dc:creator>SXDLA</dc:creator>
  <cp:lastModifiedBy>Admin</cp:lastModifiedBy>
  <cp:revision>3</cp:revision>
  <dcterms:created xsi:type="dcterms:W3CDTF">2024-12-06T00:24:00Z</dcterms:created>
  <dcterms:modified xsi:type="dcterms:W3CDTF">2024-12-06T00:25:00Z</dcterms:modified>
</cp:coreProperties>
</file>